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_GoBack"/>
      <w:bookmarkEnd w:id="0"/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Calibri" w:hAnsi="Calibri" w:cs="Calibri"/>
          <w:b/>
          <w:bCs/>
        </w:rPr>
      </w:pPr>
      <w:bookmarkStart w:id="1" w:name="Par1"/>
      <w:bookmarkEnd w:id="1"/>
      <w:r>
        <w:rPr>
          <w:rFonts w:ascii="Calibri" w:hAnsi="Calibri" w:cs="Calibri"/>
          <w:b/>
          <w:bCs/>
        </w:rPr>
        <w:t>ПРАВИТЕЛЬСТВО РОССИЙСКОЙ ФЕДЕРАЦИИ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РАСПОРЯЖЕНИЕ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19 сентября 2013 г. N 1689-р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Утвердить прилагаемые:</w:t>
      </w:r>
    </w:p>
    <w:p w:rsidR="004765FE" w:rsidRDefault="00F7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27" w:history="1">
        <w:r w:rsidR="004765FE">
          <w:rPr>
            <w:rFonts w:ascii="Calibri" w:hAnsi="Calibri" w:cs="Calibri"/>
            <w:color w:val="0000FF"/>
          </w:rPr>
          <w:t>Концепцию</w:t>
        </w:r>
      </w:hyperlink>
      <w:r w:rsidR="004765FE">
        <w:rPr>
          <w:rFonts w:ascii="Calibri" w:hAnsi="Calibri" w:cs="Calibri"/>
        </w:rPr>
        <w:t xml:space="preserve"> создания и развития механизмов общественного контроля за деятельностью субъектов естественных монополий с участием потребителей;</w:t>
      </w:r>
    </w:p>
    <w:p w:rsidR="004765FE" w:rsidRDefault="00F7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w:anchor="Par123" w:history="1">
        <w:r w:rsidR="004765FE">
          <w:rPr>
            <w:rFonts w:ascii="Calibri" w:hAnsi="Calibri" w:cs="Calibri"/>
            <w:color w:val="0000FF"/>
          </w:rPr>
          <w:t>план</w:t>
        </w:r>
      </w:hyperlink>
      <w:r w:rsidR="004765FE">
        <w:rPr>
          <w:rFonts w:ascii="Calibri" w:hAnsi="Calibri" w:cs="Calibri"/>
        </w:rPr>
        <w:t xml:space="preserve"> мероприятий ("дорожную карту") по созданию и развитию механизмов общественного контроля за деятельностью субъектов естественных монополий с участием потребителей (далее - план).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Минэкономразвития России совместно с Министром Российской Федерации </w:t>
      </w:r>
      <w:proofErr w:type="spellStart"/>
      <w:r>
        <w:rPr>
          <w:rFonts w:ascii="Calibri" w:hAnsi="Calibri" w:cs="Calibri"/>
        </w:rPr>
        <w:t>Абызовым</w:t>
      </w:r>
      <w:proofErr w:type="spellEnd"/>
      <w:r>
        <w:rPr>
          <w:rFonts w:ascii="Calibri" w:hAnsi="Calibri" w:cs="Calibri"/>
        </w:rPr>
        <w:t xml:space="preserve"> М.А. и с участием Экспертного совета при Правительстве Российской Федерации осуществлять координацию выполнения </w:t>
      </w:r>
      <w:hyperlink w:anchor="Par123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>.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Руководителям федеральных органов исполнительной власти, ответственных за реализацию </w:t>
      </w:r>
      <w:hyperlink w:anchor="Par123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>: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обеспечить реализацию </w:t>
      </w:r>
      <w:hyperlink w:anchor="Par123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 xml:space="preserve"> в установленные сроки;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ежеквартально, до 5-го числа месяца, следующего за отчетным кварталом, представлять в Минэкономразвития России информацию о ходе реализации </w:t>
      </w:r>
      <w:hyperlink w:anchor="Par123" w:history="1">
        <w:r>
          <w:rPr>
            <w:rFonts w:ascii="Calibri" w:hAnsi="Calibri" w:cs="Calibri"/>
            <w:color w:val="0000FF"/>
          </w:rPr>
          <w:t>плана</w:t>
        </w:r>
      </w:hyperlink>
      <w:r>
        <w:rPr>
          <w:rFonts w:ascii="Calibri" w:hAnsi="Calibri" w:cs="Calibri"/>
        </w:rPr>
        <w:t>.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Председатель Правительства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Д.МЕДВЕДЕВ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2" w:name="Par22"/>
      <w:bookmarkEnd w:id="2"/>
      <w:r>
        <w:rPr>
          <w:rFonts w:ascii="Calibri" w:hAnsi="Calibri" w:cs="Calibri"/>
        </w:rPr>
        <w:t>Утверждена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сентября 2013 г. N 1689-р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3" w:name="Par27"/>
      <w:bookmarkEnd w:id="3"/>
      <w:r>
        <w:rPr>
          <w:rFonts w:ascii="Calibri" w:hAnsi="Calibri" w:cs="Calibri"/>
          <w:b/>
          <w:bCs/>
        </w:rPr>
        <w:t>КОНЦЕПЦИЯ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СОЗДАНИЯ И РАЗВИТИЯ МЕХАНИЗМОВ ОБЩЕСТВЕННОГО КОНТРОЛЯ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ДЕЯТЕЛЬНОСТЬЮ СУБЪЕКТОВ ЕСТЕСТВЕННЫХ МОНОПОЛИЙ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С УЧАСТИЕМ ПОТРЕБИТЕЛЕЙ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4" w:name="Par32"/>
      <w:bookmarkEnd w:id="4"/>
      <w:r>
        <w:rPr>
          <w:rFonts w:ascii="Calibri" w:hAnsi="Calibri" w:cs="Calibri"/>
        </w:rPr>
        <w:t>I. Введение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Концепция создания и развития механизмов общественного контроля за деятельностью субъектов естественных монополий с участием потребителей разработана в целях дальнейшего развития существующей системы общественного контроля за деятельностью субъектов естественных монополий, обеспечения участия потребителей в контроле за формированием и реализацией их инвестиционных программ, учета мнения потребителей при принятии решений об установлении тарифов на товары и услуги субъектов естественных монополий, обеспечения максимальной открытости процесса принятия решений по вопросам инвестиционных программ, тарифов на товары и услуги субъектов естественных монополий и повышения качества предоставляемой ими информации.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5" w:name="Par36"/>
      <w:bookmarkEnd w:id="5"/>
      <w:r>
        <w:rPr>
          <w:rFonts w:ascii="Calibri" w:hAnsi="Calibri" w:cs="Calibri"/>
        </w:rPr>
        <w:t>II. Общие положения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Вопрос планирования и реализации инвестиционной деятельности субъектов естественных </w:t>
      </w:r>
      <w:r>
        <w:rPr>
          <w:rFonts w:ascii="Calibri" w:hAnsi="Calibri" w:cs="Calibri"/>
        </w:rPr>
        <w:lastRenderedPageBreak/>
        <w:t>монополий в значительной степени влияет на размер тарифов на услуги указанных субъектов и качество их предоставления, а также на инфляционные процессы и является решающим фактором в поддержании экономического развития и роста. В ряде случаев услуги субъектов естественных монополий (например, жилищно-коммунального хозяйства) напрямую влияют на качество жизни граждан и общий инвестиционный климат в Российской Федерации.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Вместе с тем хозяйственная деятельность и отношения с потребителями и контрагентами субъектов естественных монополий в силу отсутствия рыночной конкуренции приводят к негативным экономическим и социальным последствиям (ценовой дискриминации, дефициту услуг и снижению качества их предоставления). В целях преодоления указанных недостатков органами государственной власти проводится политика регулирования деятельности субъектов естественных монополий.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Относительно новым инструментом такой политики является внедрение принципов прозрачности деятельности субъектов естественных монополий и открытости регулирования. Законодательством Российской Федерации установлен свободный доступ к информации о регулируемой деятельности субъектов естественных монополий в соответствии со стандартами раскрытия информации путем ее опубликования в средствах массовой информации, включая информационно-телекоммуникационную сеть "Интернет", а также предоставление информации на основании письменных запросов потребителей. К информации о регулируемой деятельности субъектов естественных монополий, подлежащей свободному доступу, в том числе отнесены сведения об инвестиционных программах (о проектах инвестиционных программ) и отчеты об их реализации.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Также законодательством Российской Федерации установлено, что информация о регулируемой деятельности субъектов естественных монополий, подлежащая свободному доступу и отнесенная к стандартам раскрытия информации, не может быть признана субъектом естественной монополии коммерческой тайной.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Кроме того, определены органы, осуществляющие государственный контроль за соблюдением стандартов раскрытия информации, установлены механизмы привлечения к ответственности субъектов естественных монополий за </w:t>
      </w:r>
      <w:proofErr w:type="spellStart"/>
      <w:r>
        <w:rPr>
          <w:rFonts w:ascii="Calibri" w:hAnsi="Calibri" w:cs="Calibri"/>
        </w:rPr>
        <w:t>непредоставление</w:t>
      </w:r>
      <w:proofErr w:type="spellEnd"/>
      <w:r>
        <w:rPr>
          <w:rFonts w:ascii="Calibri" w:hAnsi="Calibri" w:cs="Calibri"/>
        </w:rPr>
        <w:t xml:space="preserve"> или предоставление заведомо ложных сведений о своей деятельности.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Такие инициативы и текущая практика их исполнения субъектами естественных монополий не в полной мере отвечают потребностям потребителей с точки зрения качества получаемой информации, степени ее глубины и детализации и качества ответов на запросы потребителей. В связи с невысокой степенью удовлетворенности качеством услуг, оказываемых отдельными субъектами естественных монополий, и стремительным ростом тарифов за последние несколько лет неизбежен рост недовольства граждан (включая непосредственных потребителей услуг) деятельностью субъектов естественных монополий, а также сокращение инвестиционной привлекательности Российской Федерации для создания и развития новых предприятий. В связи с этим дальнейшее развитие механизмов общественного контроля за формированием и реализацией инвестиционных программ субъектов естественных монополий, включая участие потребителей в системе такого контроля и рассмотрении тарифов на различных уровнях, является своевременной и актуальной задачей.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Предлагаемые мероприятия совершенствования механизмов общественного контроля за деятельностью субъектов естественных монополий направлены прежде всего на усиление такого контроля за расходами компаний с государственным участием, дальнейшее раскрытие информации субъектами естественных монополий и создание условий для открытого диалога между потребителями и субъектами естественных монополий.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Calibri" w:hAnsi="Calibri" w:cs="Calibri"/>
        </w:rPr>
      </w:pPr>
      <w:bookmarkStart w:id="6" w:name="Par46"/>
      <w:bookmarkEnd w:id="6"/>
      <w:r>
        <w:rPr>
          <w:rFonts w:ascii="Calibri" w:hAnsi="Calibri" w:cs="Calibri"/>
        </w:rPr>
        <w:t>III. Основные направления создания и развития механизма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осуществления общественного контроля за деятельностью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>
        <w:rPr>
          <w:rFonts w:ascii="Calibri" w:hAnsi="Calibri" w:cs="Calibri"/>
        </w:rPr>
        <w:t>субъектов естественных монополий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целях создания механизма осуществления общественного контроля и обязательного обеспечения учета мнения потребителей при принятии решений об установлении тарифов на товары и услуги субъектов естественных монополий разработан план мероприятий ("дорожная </w:t>
      </w:r>
      <w:r>
        <w:rPr>
          <w:rFonts w:ascii="Calibri" w:hAnsi="Calibri" w:cs="Calibri"/>
        </w:rPr>
        <w:lastRenderedPageBreak/>
        <w:t>карта") по созданию и развитию механизмов общественного контроля за деятельностью субъектов естественных монополий с участием потребителей (далее - план), который предусматривает принятие ряда нормативных актов, способствующих внедрению соответствующих стандартов, подходов и принципов.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разработан на 2013 - 2014 годы, в течение которых должны быть созданы и внедрены основные стандарты, реализованы на практике подходы и принципы, проанализирован опыт практического функционирования указанного выше механизма, представлены предложения по дальнейшему их совершенствованию.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реализации плана под обязательным учетом мнения потребителей понимается необходимость на всех стадиях рассмотрения инвестиционных программ субъектов естественных монополий и принятия решений по тарифам получать мнения соответствующих советов потребителей, предоставлять развернутые обоснованные письменные ответы на них с указанием причин несогласия, обеспечивать для представителей таких советов полноту доступа к информации, раскрытие которой предписано законодательством Российской Федерации, обеспечивать открытость и публичность указанного взаимодействия.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положений плана предусматривает: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внесение изменений в положения (при необходимости в действующий состав) о Правительственной комиссии по вопросам топливно-энергетического комплекса, воспроизводства минерально-сырьевой базы и повышения энергетической эффективности экономики, Правительственной комиссии по транспорту, Правительственной комиссии по связи, Правительственной комиссии по вопросам развития электроэнергетики, Правительственной комиссии по экономическому развитию и интеграции в части осуществления общественного контроля за инвестиционными программами, тарифами и деятельностью субъектов естественных монополий, включая рассмотрение разногласий со стороны советов потребителей и заинтересованных федеральных органов исполнительной власти;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возможность создания в рамках деятельности Правительственной комиссии по экономическому развитию и интеграции подкомиссии по деятельности естественных монополий;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совета потребителей по естественным монополиям для открытого акционерного общества "Российские железные дороги", федерального государственного унитарного предприятия "</w:t>
      </w:r>
      <w:proofErr w:type="spellStart"/>
      <w:r>
        <w:rPr>
          <w:rFonts w:ascii="Calibri" w:hAnsi="Calibri" w:cs="Calibri"/>
        </w:rPr>
        <w:t>Росморпорт</w:t>
      </w:r>
      <w:proofErr w:type="spellEnd"/>
      <w:r>
        <w:rPr>
          <w:rFonts w:ascii="Calibri" w:hAnsi="Calibri" w:cs="Calibri"/>
        </w:rPr>
        <w:t>", федерального государственного унитарного предприятия "Государственная корпорация по организации воздушного движения в Российской Федерации", открытого акционерного общества "Газпром", открытого акционерного общества "Холдинг межрегиональных распределительных сетевых компаний", открытого акционерного общества "Акционерная компания по транспорту нефти "</w:t>
      </w:r>
      <w:proofErr w:type="spellStart"/>
      <w:r>
        <w:rPr>
          <w:rFonts w:ascii="Calibri" w:hAnsi="Calibri" w:cs="Calibri"/>
        </w:rPr>
        <w:t>Транснефть</w:t>
      </w:r>
      <w:proofErr w:type="spellEnd"/>
      <w:r>
        <w:rPr>
          <w:rFonts w:ascii="Calibri" w:hAnsi="Calibri" w:cs="Calibri"/>
        </w:rPr>
        <w:t>", федерального государственного унитарного предприятия "Почта России", открытого акционерного общества междугородной и международной электрической связи "Ростелеком", а также их дочерних и зависимых обществ при Правительственной комиссии по вопросам топливно-энергетического комплекса, воспроизводства минерально-сырьевой базы и повышения энергетической эффективности экономики, Правительственной комиссии по транспорту, Правительственной комиссии по связи, Правительственной комиссии по вопросам развития электроэнергетики (далее - отраслевые правительственные комиссии);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подготовку предложений по созданию межотраслевого совета потребителей на региональном уровне при высшем должностном лице субъекта Российской Федерации в целях осуществления общественного контроля за деятельностью органов исполнительной власти субъекта Российской Федерации в области государственного регулирования цен (тарифов), в том числе по формированию и реализации инвестиционных программ субъектов естественных монополий;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создание инвестиционного комитета при совете директоров субъектов естественных монополий с государственным участием (в случае, если не создан в настоящее время);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включение представителей совета потребителей при отраслевой правительственной комиссии в инвестиционный комитет при совете директоров соответствующего субъекта естественной монополии или аналогичном органе;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необходимость назначения председателями указанных инвестиционных комитетов лиц из числа независимых членов советов директоров с отсутствием конфликта интересов и высокой </w:t>
      </w:r>
      <w:r>
        <w:rPr>
          <w:rFonts w:ascii="Calibri" w:hAnsi="Calibri" w:cs="Calibri"/>
        </w:rPr>
        <w:lastRenderedPageBreak/>
        <w:t>экспертной и общественной репутацией;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рассмотрение федеральными органами исполнительной власти инвестиционных программ субъектов естественных монополий с участием представителей заинтересованных федеральных органов исполнительной власти. При необходимости возможно создание по инициативе соответствующего федерального органа исполнительной власти межведомственного коллегиального органа по вопросам формирования и контроля за реализацией инвестиционных программ субъектов естественных монополий;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и внедрение ключевых показателей эффективности работы рассматриваемых механизмов общественного контроля, включая эффективность работы советов потребителей на федеральном и региональном уровнях, а также реализацию инвестиционных программ субъектов естественных монополий;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федеральными органами исполнительной власти с участием субъектов естественных монополий с последующим внедрением субъектами естественных монополий корпоративного стандарта работы с потребителями в целях повышения прозрачности и увеличения качества услуг, оказываемых потребителям;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разработку федеральными органами исполнительной власти с участием субъектов естественных монополий с последующим внедрением субъектами естественных монополий стандартов представления информации в части результатов технологического и ценового аудита нормативных расценок типовых инженерных решений, представления тарифных заявок, хода и результатов реализации инвестиционных программ;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участие представителей советов потребителей и Экспертного совета при Правительстве Российской Федерации в работе Правительственной комиссии по экономическому развитию и интеграции в подготовке и рассмотрении ежегодного прогноза социально-экономического развития Российской Федерации в части указываемых в нем инвестиционных объектов и тарифов на товары и услуги субъектов естественных монополий, а также в сравнении фактически установленных тарифов и принятых инвестиционных программ с указанным прогнозом;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распространение новых механизмов общественного контроля на федеральном уровне на начальном этапе в таких субъектах естественных монополий, как открытое акционерное общество "Российские железные дороги", федеральное государственное унитарное предприятие "</w:t>
      </w:r>
      <w:proofErr w:type="spellStart"/>
      <w:r>
        <w:rPr>
          <w:rFonts w:ascii="Calibri" w:hAnsi="Calibri" w:cs="Calibri"/>
        </w:rPr>
        <w:t>Росморпорт</w:t>
      </w:r>
      <w:proofErr w:type="spellEnd"/>
      <w:r>
        <w:rPr>
          <w:rFonts w:ascii="Calibri" w:hAnsi="Calibri" w:cs="Calibri"/>
        </w:rPr>
        <w:t>", федеральное государственное унитарное предприятие "Государственная корпорация по организации воздушного движения в Российской Федерации", открытое акционерное общество "Газпром", открытое акционерное общество "Холдинг межрегиональных распределительных сетевых компаний", открытое акционерное общество "Акционерная компания по транспорту нефти "</w:t>
      </w:r>
      <w:proofErr w:type="spellStart"/>
      <w:r>
        <w:rPr>
          <w:rFonts w:ascii="Calibri" w:hAnsi="Calibri" w:cs="Calibri"/>
        </w:rPr>
        <w:t>Транснефть</w:t>
      </w:r>
      <w:proofErr w:type="spellEnd"/>
      <w:r>
        <w:rPr>
          <w:rFonts w:ascii="Calibri" w:hAnsi="Calibri" w:cs="Calibri"/>
        </w:rPr>
        <w:t>", федеральное государственное унитарное предприятие "Почта России", открытое акционерное общество междугородной и международной электрической связи "Ростелеком", а также в их дочерних и зависимых обществах. На региональном уровне предоставить межотраслевым советам потребителей право выбора объектов для общественного контроля из числа субъектов естественных монополий по следующим сферам деятельности: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по передаче электрической энергии;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по передаче тепловой энергии;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водоснабжение и водоотведение с использованием централизованных систем, систем коммунальной инфраструктуры;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транспортировка газа по трубопроводам;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железнодорожные перевозки;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услуги общедоступной электросвязи и общедоступной почтовой связи.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Ключевым аспектом развития общественного контроля является полная информационная открытость, понятный для потребителя формат предоставления информации и активное участие потребителей на ранней стадии формирования стратегических и инвестиционных документов субъектов естественных монополий. В рамках повышения информационной открытости и обеспечения полноты учета мнения заинтересованных сторон и участия потребителей на всех стадиях процесса следует: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расширить перечень информации, подлежащий раскрытию субъектами естественных монополий;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регламентировать процессы и порядок рассмотрения инвестиционных программ субъектов естественных монополий, предусмотрев совмещение указанного порядка с порядком установления соответствующих тарифов;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унифицировать подходы по формату предоставления информации, уровню детализации, подбору показателей для ее раскрытия;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размещать информацию субъектами естественных монополий, отнесенную к стандартам раскрытия информации, на едином информационном портале;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форму паспорта инвестиционной программы, паспорта инвестиционного объекта и отчета о реализации инвестиционной программы;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и внедрить стандарт технологического и ценового аудита и форму предоставления отчета о его результатах;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разработать корпоративный стандарт работы с потребителями, включая советы потребителей;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Экспертному совету при Правительстве Российской Федерации предоставлять экспертное мнение на инвестиционные программы субъектов естественных монополий на федеральном уровне в целях обеспечения его учета и повышения объективности процесса рассмотрения инвестиционных программ;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обеспечить однозначное определение заказчика каждого инвестиционного проекта, включенного в инвестиционную программу субъекта естественной монополии.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Первоочередным мероприятием по формированию институциональной среды общественного контроля является сбор, формирование и предоставление доступа к информации на едином открытом информационном ресурсе. Предусматривается функция получения обратной связи от широкой общественности по установленной форме на инвестиционные программы и инвестиционные объекты субъектов естественных монополий в рамках субъекта Российской Федерации с последующим представлением мнения общественности соответствующим советом потребителей. Указанный ресурс будет также предоставлять возможность оперативного получения всей полноты информации о каждой инвестиционной программе и соответствующем инвестиционном объекте, включая обязательное использование этого ресурса Правительством Российской Федерации, заинтересованными федеральными органами исполнительной власти и субъектами естественных монополий, как единственный канал для подачи инвестиционных программ на утверждение и получение соответствующей отчетности по выполнению этих инвестиционных программ.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Позиции советов потребителей, Экспертного совета при Правительстве Российской Федерации и субъектов естественных монополий (в части разногласий) и решения соответствующих федеральных органов исполнительной власти, отраслевых правительственных комиссий (в части инвестиционных программ) также подлежат полному раскрытию на указанном ресурсе. Эта информация в том числе должна быть продублирована на сайтах соответствующих субъектов естественных монополий.</w:t>
      </w:r>
    </w:p>
    <w:p w:rsidR="004765FE" w:rsidRDefault="00F727F3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hyperlink r:id="rId5" w:history="1">
        <w:r w:rsidR="004765FE">
          <w:rPr>
            <w:rFonts w:ascii="Calibri" w:hAnsi="Calibri" w:cs="Calibri"/>
            <w:color w:val="0000FF"/>
          </w:rPr>
          <w:t>Распоряжением</w:t>
        </w:r>
      </w:hyperlink>
      <w:r w:rsidR="004765FE">
        <w:rPr>
          <w:rFonts w:ascii="Calibri" w:hAnsi="Calibri" w:cs="Calibri"/>
        </w:rPr>
        <w:t xml:space="preserve"> Правительства Российской Федерации от 28 декабря 2012 г. N 2579-р предусмотрено мероприятие по созданию единого государственного портала по раскрытию информации субъектами естественных монополий и органами исполнительной власти субъекта Российской Федерации в области государственного регулирования цен (тарифов). В рамках реализации </w:t>
      </w:r>
      <w:hyperlink r:id="rId6" w:history="1">
        <w:r w:rsidR="004765FE">
          <w:rPr>
            <w:rFonts w:ascii="Calibri" w:hAnsi="Calibri" w:cs="Calibri"/>
            <w:color w:val="0000FF"/>
          </w:rPr>
          <w:t>плана</w:t>
        </w:r>
      </w:hyperlink>
      <w:r w:rsidR="004765FE">
        <w:rPr>
          <w:rFonts w:ascii="Calibri" w:hAnsi="Calibri" w:cs="Calibri"/>
        </w:rPr>
        <w:t xml:space="preserve"> мероприятий ("дорожной карты") "Развитие конкуренции и совершенствование антимонопольной политики", утвержденного указанным распоряжением, планируется автоматизировать управленческие и регуляторные процессы с одновременным открытием информации для публичного доступа.</w:t>
      </w:r>
    </w:p>
    <w:p w:rsidR="004765FE" w:rsidRPr="009D107F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  <w:b/>
        </w:rPr>
      </w:pPr>
      <w:r w:rsidRPr="009D107F">
        <w:rPr>
          <w:rFonts w:ascii="Calibri" w:hAnsi="Calibri" w:cs="Calibri"/>
          <w:b/>
        </w:rPr>
        <w:t>В целях расширения практики участия представителей бизнес-сообщества в экспертизе предложений об установлении предельных уровней тарифов, помимо указанных выше, необходимо внести изменения в регламенты деятельности Федеральной службы по тарифам и органов исполнительной власти субъектов Российской Федерации в области государственного регулирования цен (тарифов), обеспечивающие создание и развитие современной системы взаимодействия этих служб с советами потребителей на федеральном уровне и межотраслевыми советами потребителей на региональном уровне.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обеспечения деятельности и независимости советов потребителей необходимо </w:t>
      </w:r>
      <w:r>
        <w:rPr>
          <w:rFonts w:ascii="Calibri" w:hAnsi="Calibri" w:cs="Calibri"/>
        </w:rPr>
        <w:lastRenderedPageBreak/>
        <w:t>предусмотреть их формирование и участие на основании следующих ключевых принципов: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 полноты учета мнения (участие советов потребителей на каждом этапе формирования и реализации инвестиционной программы субъекта естественной монополии и формирования тарифа на ее товары и услуги с обязательным итоговым учетом мнения таких советов и их публичным предоставлением. При этом такое участие должно исходить из установленных общих сроков формирования и рассмотрения инвестиционных программ и тарифов субъектов естественных монополий без их существенного изменения);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 независимости (текущая профессиональная деятельность членов совета потребителей не должна влиять на объективность и независимость принимаемых ими решений);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принцип баланса представительства участников (обеспечение участия в совете потребителей сбалансированного представительства различных интересов):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советов потребителей на федеральном уровне при Правительственной комиссии по экономическому развитию и интеграции и отраслевых правительственных комиссиях: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четвертая часть представительства обеспечивается участием членов Экспертного совета при Правительстве Российской Федерации;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четвертая часть представительства обеспечивается участием членов общероссийских общественных организаций (Общероссийской общественной организации "Российский союз промышленников и предпринимателей", Общероссийской общественной организации "Деловая Россия", Общероссийской общественной организации малого и среднего предпринимательства "ОПОРА РОССИИ", Торгово-промышленной палаты Российской Федерации) при условии равного представительства от каждой указанной организации;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четвертая часть представительства обеспечивается участием членов отраслевых некоммерческих организаций, объединяющих потребителей товаров и услуг субъектов естественных монополий;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четвертая часть представительства обеспечивается участием членов общественных организаций и (или) организаций по защите прав потребителей;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при формировании советов потребителей на региональном уровне при высшем должностном лице субъекта Российской Федерации: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треть общего числа состава советов потребителей обеспечивается участием представителей крупных потребителей товаров и услуг субъектов естественных монополий, представителей региональных отделений общероссийских общественных организаций (Общероссийской общественной организации "Российский союз промышленников и предпринимателей", Общероссийской общественной организации "Деловая Россия", Общероссийской общественной организации малого и среднего предпринимательства "ОПОРА РОССИИ", Торгово-промышленной палаты Российской Федерации), региональных бизнес-ассоциаций;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треть общего числа состава советов потребителей обеспечивается участием представителей общественных организаций и (или) организаций по защите прав потребителей;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треть общего числа состава советов потребителей обеспечивается участием представителей федеральных парламентских политических партий.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федеральном уровне целесообразно рассматривать мотивированные разногласия по вопросам инвестиционных программ субъектов естественных монополий и тарифных проектировок в рамках формирования прогноза социально-экономического развития Российской Федерации на уровне отраслевых правительственных комиссий и Правительственной комиссии по экономическому развитию и интеграции. При этом отраслевая правительственная комиссия принимает решение по персональному составу совета потребителей в соответствии с указанными принципами.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Представляется целесообразным в обязательном порядке в состав членов советов потребителей на региональном уровне включать уполномоченного по защите прав предпринимателей соответствующего субъекта Российской Федерации и представителя региональной общественной палаты. Кандидатуры, предполагаемые к утверждению в качестве членов совета потребителей, целесообразно утверждать законодательным (представительным) органом государственной власти субъекта Российской Федерации после их одобрения высшим должностным лицом субъекта Российской Федерации.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Необходимым условием для эффективного функционирования рассматриваемых механизмов общественного контроля является участие советов потребителей в разработке и обсуждении на ранних стадиях формирования стратегических документов, которые могут определять перечень инвестиционных объектов субъектов естественных монополий, подлежащих последующему включению в инвестиционные программы субъектов естественных монополий (схемы территориального планирования, прогнозы социально-экономического развития Российской Федерации и субъектов Российской Федерации, рассмотрение инвестиционных проектов в федеральном автономном учреждении "Главное управление государственной экспертизы" и др.). Следует разработать регламент участия советов потребителей и Экспертного совета при Правительстве Российской Федерации в разработке и обсуждении подобных стратегических документов, а также в процессе проведения технологического и ценового аудита и анализа альтернативных вариантов реализации инвестиционной программы.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Следует совершенствовать систему досудебного урегулирования споров и разногласий по вопросам установления тарифов и утверждения инвестиционных программ субъектов естественных монополий.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целях дальнейшего совершенствования системы общественного контроля за деятельностью субъектов естественных монополий с участием потребителей следует обеспечить проведение регулярного анализа эффективности работы действующих механизмов на практике как на федеральном, так и на региональном уровнях, анализ и обмен наилучшими практиками, внесение изменений в план и соответствующие нормативные правовые акты в случае необходимости.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Дальнейшее развитие государственной политики в области регулирования деятельности субъектов естественных монополий направлено в том числе: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определение показателей надежности и качества услуг;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определение показателей технико-экономического состояния объектов инженерно-технической инфраструктуры субъектов естественных монополий, в том числе показателей физического износа и энергетической эффективности объектов инженерно-технической инфраструктуры субъектов естественных монополий;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утверждение стандартов качества, в том числе коммерческого обслуживания субъектами естественных монополий потребителей их услуг;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утверждение ценовых нормативов типовых технологических решений для инвестиционных объектов субъектов естественных монополий;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увеличение доступности инфраструктуры для создаваемых предприятий;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 дальнейшее совершенствование системы формирования инвестиционных программ, в том числе на определение порядка включения инвестиционных объектов в инвестиционные программы.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Реализация этих предложений позволит дополнительно повысить эффективность действующих механизмов общественного контроля за деятельностью субъектов естественных монополий, а также будет способствовать снижению негативных экономических и социальных эффектов посредством внедрения механизма публичного регулирования деятельности субъектов естественных монополий.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7" w:name="Par118"/>
      <w:bookmarkEnd w:id="7"/>
      <w:r>
        <w:rPr>
          <w:rFonts w:ascii="Calibri" w:hAnsi="Calibri" w:cs="Calibri"/>
        </w:rPr>
        <w:t>Утвержден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распоряжением Правительства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Российской Федерации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от 19 сентября 2013 г. N 1689-р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8" w:name="Par123"/>
      <w:bookmarkEnd w:id="8"/>
      <w:r>
        <w:rPr>
          <w:rFonts w:ascii="Calibri" w:hAnsi="Calibri" w:cs="Calibri"/>
          <w:b/>
          <w:bCs/>
        </w:rPr>
        <w:t>ПЛАН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МЕРОПРИЯТИЙ ("ДОРОЖНАЯ КАРТА") ПО СОЗДАНИЮ И РАЗВИТИЮ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МЕХАНИЗМОВ ОБЩЕСТВЕННОГО КОНТРОЛЯ ЗА ДЕЯТЕЛЬНОСТЬЮ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lastRenderedPageBreak/>
        <w:t>СУБЪЕКТОВ ЕСТЕСТВЕННЫХ МОНОПОЛИЙ С УЧАСТИЕМ ПОТРЕБИТЕЛЕЙ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План мероприятий ("дорожная карта") по созданию и развитию механизмов общественного контроля за деятельностью субъектов естественных монополий с участием потребителей разработан в целях реализации Концепции создания и развития механизмов общественного контроля за деятельностью субъектов естественных монополий с участием потребителей, обеспечения участия потребителей в контроле за формированием и реализацией их инвестиционных программ, учета мнения потребителей при принятии решений об установлении тарифов на товары и услуги субъектов естественных монополий, обеспечения максимальной открытости процесса принятия решений в части инвестиционных программ и тарифов на товары и услуги субъектов естественных монополий и повышения качества предоставляемой ими информации.</w:t>
      </w: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  <w:sectPr w:rsidR="004765FE" w:rsidSect="009C40A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602"/>
        <w:gridCol w:w="2286"/>
        <w:gridCol w:w="3513"/>
        <w:gridCol w:w="2394"/>
        <w:gridCol w:w="2981"/>
        <w:gridCol w:w="2044"/>
      </w:tblGrid>
      <w:tr w:rsidR="004765FE">
        <w:trPr>
          <w:tblCellSpacing w:w="5" w:type="nil"/>
        </w:trPr>
        <w:tc>
          <w:tcPr>
            <w:tcW w:w="60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</w:t>
            </w:r>
          </w:p>
        </w:tc>
        <w:tc>
          <w:tcPr>
            <w:tcW w:w="2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Вид документа</w:t>
            </w:r>
          </w:p>
        </w:tc>
        <w:tc>
          <w:tcPr>
            <w:tcW w:w="3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Мероприятие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Результат</w:t>
            </w:r>
          </w:p>
        </w:tc>
        <w:tc>
          <w:tcPr>
            <w:tcW w:w="2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Исполнители</w:t>
            </w:r>
          </w:p>
        </w:tc>
        <w:tc>
          <w:tcPr>
            <w:tcW w:w="2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Срок</w:t>
            </w:r>
          </w:p>
        </w:tc>
      </w:tr>
      <w:tr w:rsidR="004765FE">
        <w:trPr>
          <w:tblCellSpacing w:w="5" w:type="nil"/>
        </w:trPr>
        <w:tc>
          <w:tcPr>
            <w:tcW w:w="13820" w:type="dxa"/>
            <w:gridSpan w:val="6"/>
            <w:tcBorders>
              <w:top w:val="single" w:sz="4" w:space="0" w:color="auto"/>
            </w:tcBorders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9" w:name="Par136"/>
            <w:bookmarkEnd w:id="9"/>
            <w:r>
              <w:rPr>
                <w:rFonts w:ascii="Calibri" w:hAnsi="Calibri" w:cs="Calibri"/>
              </w:rPr>
              <w:t>I. Стандарты раскрытия информации субъектами естественных монополий об инвестиционных программах (о проектах инвестиционных программ), отчетах о ходе и результатах их реализации и тарифных заявках</w:t>
            </w:r>
          </w:p>
        </w:tc>
      </w:tr>
      <w:tr w:rsidR="004765FE">
        <w:trPr>
          <w:tblCellSpacing w:w="5" w:type="nil"/>
        </w:trPr>
        <w:tc>
          <w:tcPr>
            <w:tcW w:w="602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1.1</w:t>
            </w:r>
          </w:p>
        </w:tc>
        <w:tc>
          <w:tcPr>
            <w:tcW w:w="2286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Доклады в Минэкономразвития России</w:t>
            </w:r>
          </w:p>
        </w:tc>
        <w:tc>
          <w:tcPr>
            <w:tcW w:w="3513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анализ: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наличия утвержденных соответствующими федеральными органами исполнительной власти форм раскрытия информации в отношении сведений об инвестиционных программах субъектов естественных монополий (их проектах), отчетах о ходе их реализации, форм представления предложений по установлению тарифов (далее - тарифные заявки); правоприменительной практики на федеральном и региональном уровнях в отношении размещения субъектами естественных монополий информации по утвержденным формам раскрытия информации в отношении стандартов раскрытия информации об инвестиционных программах и о тарифных заявках; законодательства Российской Федерации и практики рассмотрения инвестиционных программ субъектов естественных монополий (их проектов) и тарифных заявок</w:t>
            </w:r>
          </w:p>
        </w:tc>
        <w:tc>
          <w:tcPr>
            <w:tcW w:w="239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представление предложений по совершенствованию законодательства Российской Федерации и практики исполнения стандартов раскрытия информации субъектами естественных монополий</w:t>
            </w:r>
          </w:p>
        </w:tc>
        <w:tc>
          <w:tcPr>
            <w:tcW w:w="2981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федеральные органы исполнительной власти, осуществляющие функции по нормативно-правовому регулированию в установленной сфере деятельности, совместно с </w:t>
            </w:r>
            <w:proofErr w:type="spellStart"/>
            <w:r>
              <w:rPr>
                <w:rFonts w:ascii="Calibri" w:hAnsi="Calibri" w:cs="Calibri"/>
              </w:rPr>
              <w:t>Минкомсвязью</w:t>
            </w:r>
            <w:proofErr w:type="spellEnd"/>
            <w:r>
              <w:rPr>
                <w:rFonts w:ascii="Calibri" w:hAnsi="Calibri" w:cs="Calibri"/>
              </w:rPr>
              <w:t xml:space="preserve"> России, </w:t>
            </w:r>
            <w:proofErr w:type="spellStart"/>
            <w:r>
              <w:rPr>
                <w:rFonts w:ascii="Calibri" w:hAnsi="Calibri" w:cs="Calibri"/>
              </w:rPr>
              <w:t>Минрегионом</w:t>
            </w:r>
            <w:proofErr w:type="spellEnd"/>
            <w:r>
              <w:rPr>
                <w:rFonts w:ascii="Calibri" w:hAnsi="Calibri" w:cs="Calibri"/>
              </w:rPr>
              <w:t xml:space="preserve"> России с участием Общероссийской общественной организации "Российский союз промышленников и предпринимателей", Общероссийской общественной организации "Деловая Россия", Торгово- промышленной палаты Российской Федерации, Общероссийской общественной организации малого и среднего предпринимательства "ОПОРА РОССИИ", Экспертного совета при Правительстве Российской Федерации, автономной некоммерческой организации "Агентство стратегических инициатив по </w:t>
            </w:r>
            <w:r>
              <w:rPr>
                <w:rFonts w:ascii="Calibri" w:hAnsi="Calibri" w:cs="Calibri"/>
              </w:rPr>
              <w:lastRenderedPageBreak/>
              <w:t>продвижению новых проектов"</w:t>
            </w:r>
          </w:p>
        </w:tc>
        <w:tc>
          <w:tcPr>
            <w:tcW w:w="204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октябрь 2013 г.</w:t>
            </w:r>
          </w:p>
        </w:tc>
      </w:tr>
      <w:tr w:rsidR="004765FE">
        <w:trPr>
          <w:tblCellSpacing w:w="5" w:type="nil"/>
        </w:trPr>
        <w:tc>
          <w:tcPr>
            <w:tcW w:w="602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1.2</w:t>
            </w:r>
          </w:p>
        </w:tc>
        <w:tc>
          <w:tcPr>
            <w:tcW w:w="2286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</w:t>
            </w:r>
          </w:p>
        </w:tc>
        <w:tc>
          <w:tcPr>
            <w:tcW w:w="3513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анализ: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наличия утвержденных отраслевыми федеральными органами исполнительной власти форм раскрытия информации в отношении сведений об инвестиционных программах субъектов естественных монополий (их проектах), отчетах о ходе их реализации, форм предоставления тарифных заявок; правоприменительной практики на федеральном и региональном уровнях в отношении размещения субъектами естественных монополий информации по утвержденным формам раскрытия информации в отношении стандартов раскрытия информации об инвестиционных программах и тарифных заявках; законодательства Российской Федерации и практики рассмотрения инвестиционных программ субъектов естественных монополий (их проектов) и тарифных заявок</w:t>
            </w:r>
          </w:p>
        </w:tc>
        <w:tc>
          <w:tcPr>
            <w:tcW w:w="239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одобрение Правительством Российской Федерации предложений по совершенствованию законодательства Российской Федерации и практики исполнения стандартов раскрытия информации субъектами естественных монополий</w:t>
            </w:r>
          </w:p>
        </w:tc>
        <w:tc>
          <w:tcPr>
            <w:tcW w:w="2981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ФСТ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Минкомсвязь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 России</w:t>
            </w:r>
          </w:p>
        </w:tc>
        <w:tc>
          <w:tcPr>
            <w:tcW w:w="204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 2013 г.</w:t>
            </w:r>
          </w:p>
        </w:tc>
      </w:tr>
      <w:tr w:rsidR="004765FE">
        <w:trPr>
          <w:tblCellSpacing w:w="5" w:type="nil"/>
        </w:trPr>
        <w:tc>
          <w:tcPr>
            <w:tcW w:w="602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bookmarkStart w:id="10" w:name="Par154"/>
            <w:bookmarkEnd w:id="10"/>
            <w:r>
              <w:rPr>
                <w:rFonts w:ascii="Calibri" w:hAnsi="Calibri" w:cs="Calibri"/>
              </w:rPr>
              <w:t>1.3</w:t>
            </w:r>
          </w:p>
        </w:tc>
        <w:tc>
          <w:tcPr>
            <w:tcW w:w="2286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Проект федерального закона о внесении изменений в отдельные законодательные </w:t>
            </w:r>
            <w:r>
              <w:rPr>
                <w:rFonts w:ascii="Calibri" w:hAnsi="Calibri" w:cs="Calibri"/>
              </w:rPr>
              <w:lastRenderedPageBreak/>
              <w:t>акты Российской Федерации</w:t>
            </w:r>
          </w:p>
        </w:tc>
        <w:tc>
          <w:tcPr>
            <w:tcW w:w="3513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разработка проекта федерального закона в целях дальнейшей информатизации управленческих процессов регулирования, мониторинга и контроля органов </w:t>
            </w:r>
            <w:r>
              <w:rPr>
                <w:rFonts w:ascii="Calibri" w:hAnsi="Calibri" w:cs="Calibri"/>
              </w:rPr>
              <w:lastRenderedPageBreak/>
              <w:t>регулирования, развития и поддержания соответствующей информационной инфраструктуры, а также информирования инвесторов и различных категорий потребителей регулируемых услуг о деятельности субъектов естественных монополий, в том числе путем расширения перечня информации, отнесенной к стандартам раскрытия информации субъектами естественных монополий</w:t>
            </w:r>
          </w:p>
        </w:tc>
        <w:tc>
          <w:tcPr>
            <w:tcW w:w="239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усовершенствование стандартов раскрытия информации о деятельности субъектов </w:t>
            </w:r>
            <w:r>
              <w:rPr>
                <w:rFonts w:ascii="Calibri" w:hAnsi="Calibri" w:cs="Calibri"/>
              </w:rPr>
              <w:lastRenderedPageBreak/>
              <w:t>естественных монополий</w:t>
            </w:r>
          </w:p>
        </w:tc>
        <w:tc>
          <w:tcPr>
            <w:tcW w:w="2981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ФСТ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Минэнерго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Минкомсвязь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Минтранс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ФАС России с участием потребителей услуг субъектов естественных монополий</w:t>
            </w:r>
          </w:p>
        </w:tc>
        <w:tc>
          <w:tcPr>
            <w:tcW w:w="204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ноябрь 2013 г.</w:t>
            </w:r>
          </w:p>
        </w:tc>
      </w:tr>
      <w:tr w:rsidR="004765FE">
        <w:trPr>
          <w:tblCellSpacing w:w="5" w:type="nil"/>
        </w:trPr>
        <w:tc>
          <w:tcPr>
            <w:tcW w:w="602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1.4</w:t>
            </w:r>
          </w:p>
        </w:tc>
        <w:tc>
          <w:tcPr>
            <w:tcW w:w="2286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Акты Правительства Российской Федерации</w:t>
            </w:r>
          </w:p>
        </w:tc>
        <w:tc>
          <w:tcPr>
            <w:tcW w:w="3513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усовершенствование форм инвестиционной программы, паспорта инвестиционного объекта, отчета о ходе и итогах реализации инвестиционной программы субъекта естественной монополии;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обоснованности, понятности и прозрачности информации о целях, показателях инвестиционных программ субъектов естественных монополий, результатов их реализации и выгоде для потребителей;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прозрачности деятельности и принятия решений субъектами естественных монополий;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возможности размещения субъектами </w:t>
            </w:r>
            <w:r>
              <w:rPr>
                <w:rFonts w:ascii="Calibri" w:hAnsi="Calibri" w:cs="Calibri"/>
              </w:rPr>
              <w:lastRenderedPageBreak/>
              <w:t xml:space="preserve">естественных монополий, органами исполнительной власти, осуществляющими функции по согласованию и утверждению инвестиционных программ, информации об инвестиционных программах для целей общественного обсуждения в федеральной государственной информационной системе "Единый портал государственных и муниципальных услуг (функций)" (далее - портал </w:t>
            </w:r>
            <w:proofErr w:type="spellStart"/>
            <w:r>
              <w:rPr>
                <w:rFonts w:ascii="Calibri" w:hAnsi="Calibri" w:cs="Calibri"/>
              </w:rPr>
              <w:t>госуслуг</w:t>
            </w:r>
            <w:proofErr w:type="spellEnd"/>
            <w:r>
              <w:rPr>
                <w:rFonts w:ascii="Calibri" w:hAnsi="Calibri" w:cs="Calibri"/>
              </w:rPr>
              <w:t>) в общедоступных форматах, а также на иных информационных ресурсах, определенных Правительством Российской Федерации</w:t>
            </w:r>
          </w:p>
        </w:tc>
        <w:tc>
          <w:tcPr>
            <w:tcW w:w="239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разработка и усовершенствование форм инвестиционной программы, паспорта инвестиционного объекта, отчета о ходе и итогах реализации инвестиционной программы субъекта естественной монополии, размещение расширенной информации на портале </w:t>
            </w:r>
            <w:proofErr w:type="spellStart"/>
            <w:r>
              <w:rPr>
                <w:rFonts w:ascii="Calibri" w:hAnsi="Calibri" w:cs="Calibri"/>
              </w:rPr>
              <w:t>госуслуг</w:t>
            </w:r>
            <w:proofErr w:type="spellEnd"/>
          </w:p>
        </w:tc>
        <w:tc>
          <w:tcPr>
            <w:tcW w:w="2981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федеральные органы исполнительной власти, осуществляющие функции по нормативно-правовому регулированию в установленной сфере деятельности, совместно с ФАС России, </w:t>
            </w:r>
            <w:proofErr w:type="spellStart"/>
            <w:r>
              <w:rPr>
                <w:rFonts w:ascii="Calibri" w:hAnsi="Calibri" w:cs="Calibri"/>
              </w:rPr>
              <w:t>Минкомсвязью</w:t>
            </w:r>
            <w:proofErr w:type="spellEnd"/>
            <w:r>
              <w:rPr>
                <w:rFonts w:ascii="Calibri" w:hAnsi="Calibri" w:cs="Calibri"/>
              </w:rPr>
              <w:t xml:space="preserve"> России, Минэкономразвития России с участием Общероссийской общественной организации "Российский союз промышленников и предпринимателей", Общероссийской общественной организации "Деловая Россия", Торгово-промышленной палаты Российской Федерации, Общероссийской </w:t>
            </w:r>
            <w:r>
              <w:rPr>
                <w:rFonts w:ascii="Calibri" w:hAnsi="Calibri" w:cs="Calibri"/>
              </w:rPr>
              <w:lastRenderedPageBreak/>
              <w:t>общественной организации малого и среднего предпринимательства "ОПОРА РОССИИ", Экспертного совета при Правительстве Российской Федерации,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204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декабрь 2013 г.</w:t>
            </w:r>
          </w:p>
        </w:tc>
      </w:tr>
      <w:tr w:rsidR="004765FE">
        <w:trPr>
          <w:tblCellSpacing w:w="5" w:type="nil"/>
        </w:trPr>
        <w:tc>
          <w:tcPr>
            <w:tcW w:w="602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1.5</w:t>
            </w:r>
          </w:p>
        </w:tc>
        <w:tc>
          <w:tcPr>
            <w:tcW w:w="2286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Акты Правительства Российской Федерации</w:t>
            </w:r>
          </w:p>
        </w:tc>
        <w:tc>
          <w:tcPr>
            <w:tcW w:w="3513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усовершенствование форм тарифной заявки субъекта естественной монополии;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обоснованности, понятности и прозрачности информации о целях, показателях инвестиционных программ субъектов естественных монополий, результатов их реализации и выгоде для потребителей;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увеличение прозрачности деятельности и принятия решений субъектами естественных монополий;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возможности </w:t>
            </w:r>
            <w:r>
              <w:rPr>
                <w:rFonts w:ascii="Calibri" w:hAnsi="Calibri" w:cs="Calibri"/>
              </w:rPr>
              <w:lastRenderedPageBreak/>
              <w:t xml:space="preserve">размещения субъектами естественных монополий, органами исполнительной власти, осуществляющими функции по согласованию и утверждению инвестиционных программ, информации об инвестиционных программах для целей общественного обсуждения на портале </w:t>
            </w:r>
            <w:proofErr w:type="spellStart"/>
            <w:r>
              <w:rPr>
                <w:rFonts w:ascii="Calibri" w:hAnsi="Calibri" w:cs="Calibri"/>
              </w:rPr>
              <w:t>госуслуг</w:t>
            </w:r>
            <w:proofErr w:type="spellEnd"/>
            <w:r>
              <w:rPr>
                <w:rFonts w:ascii="Calibri" w:hAnsi="Calibri" w:cs="Calibri"/>
              </w:rPr>
              <w:t xml:space="preserve"> в общедоступных форматах, а также на иных информационных ресурсах, определенных Правительством Российской Федерации</w:t>
            </w:r>
          </w:p>
        </w:tc>
        <w:tc>
          <w:tcPr>
            <w:tcW w:w="239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разработка и усовершенствование форм тарифной заявки субъекта естественной монополии, размещение расширенной информации на портале </w:t>
            </w:r>
            <w:proofErr w:type="spellStart"/>
            <w:r>
              <w:rPr>
                <w:rFonts w:ascii="Calibri" w:hAnsi="Calibri" w:cs="Calibri"/>
              </w:rPr>
              <w:t>госуслуг</w:t>
            </w:r>
            <w:proofErr w:type="spellEnd"/>
          </w:p>
        </w:tc>
        <w:tc>
          <w:tcPr>
            <w:tcW w:w="2981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ФСТ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Минэкономразвития России с участием Общероссийской общественной организации "Российский союз промышленников и предпринимателей", Общероссийской общественной организации "Деловая Россия", Торгово-промышленной палаты Российской Федерации, Общероссийской общественной организации малого и среднего предпринимательства </w:t>
            </w:r>
            <w:r>
              <w:rPr>
                <w:rFonts w:ascii="Calibri" w:hAnsi="Calibri" w:cs="Calibri"/>
              </w:rPr>
              <w:lastRenderedPageBreak/>
              <w:t>"ОПОРА РОССИИ", Экспертного совета при Правительстве Российской Федерации,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204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март 2014 г.</w:t>
            </w:r>
          </w:p>
        </w:tc>
      </w:tr>
      <w:tr w:rsidR="004765FE">
        <w:trPr>
          <w:tblCellSpacing w:w="5" w:type="nil"/>
        </w:trPr>
        <w:tc>
          <w:tcPr>
            <w:tcW w:w="602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1.6</w:t>
            </w:r>
          </w:p>
        </w:tc>
        <w:tc>
          <w:tcPr>
            <w:tcW w:w="2286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 Правительства Российской Федерации</w:t>
            </w:r>
          </w:p>
        </w:tc>
        <w:tc>
          <w:tcPr>
            <w:tcW w:w="3513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и принятие стандартов и форм проведения технологического и ценового аудита, а также формы предоставления результатов его проведения;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увеличение прозрачности деятельности и принятия решений субъектами естественных монополий путем размещения субъектами естественных монополий информации, отнесенной к стандартам, на портале </w:t>
            </w:r>
            <w:proofErr w:type="spellStart"/>
            <w:r>
              <w:rPr>
                <w:rFonts w:ascii="Calibri" w:hAnsi="Calibri" w:cs="Calibri"/>
              </w:rPr>
              <w:t>госуслуг</w:t>
            </w:r>
            <w:proofErr w:type="spellEnd"/>
          </w:p>
        </w:tc>
        <w:tc>
          <w:tcPr>
            <w:tcW w:w="239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утверждение стандартов проведения технологического и ценового аудита, а также формы предоставления результатов его проведения</w:t>
            </w:r>
          </w:p>
        </w:tc>
        <w:tc>
          <w:tcPr>
            <w:tcW w:w="2981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Минэкономразвития России с участием заинтересованных федеральных органов исполнительной власти, Общероссийской общественной организации "Российский союз промышленников и предпринимателей", Общероссийской общественной организации "Деловая Россия", Торгово-промышленной палаты Российской Федерации, Общероссийской общественной организации малого и среднего предпринимательства "ОПОРА РОССИИ", Экспертного совета при </w:t>
            </w:r>
            <w:r>
              <w:rPr>
                <w:rFonts w:ascii="Calibri" w:hAnsi="Calibri" w:cs="Calibri"/>
              </w:rPr>
              <w:lastRenderedPageBreak/>
              <w:t>Правительстве Российской Федерации,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204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декабрь 2013 г.</w:t>
            </w:r>
          </w:p>
        </w:tc>
      </w:tr>
      <w:tr w:rsidR="004765FE">
        <w:trPr>
          <w:tblCellSpacing w:w="5" w:type="nil"/>
        </w:trPr>
        <w:tc>
          <w:tcPr>
            <w:tcW w:w="602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1.7</w:t>
            </w:r>
          </w:p>
        </w:tc>
        <w:tc>
          <w:tcPr>
            <w:tcW w:w="2286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</w:t>
            </w:r>
          </w:p>
        </w:tc>
        <w:tc>
          <w:tcPr>
            <w:tcW w:w="3513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представление предложений по разработке единого стандарта по работе субъектов естественных монополий с потребителями услуг субъектов естественных монополий с учетом работы по реализации </w:t>
            </w:r>
            <w:hyperlink r:id="rId7" w:history="1">
              <w:r>
                <w:rPr>
                  <w:rFonts w:ascii="Calibri" w:hAnsi="Calibri" w:cs="Calibri"/>
                  <w:color w:val="0000FF"/>
                </w:rPr>
                <w:t>распоряжения</w:t>
              </w:r>
            </w:hyperlink>
            <w:r>
              <w:rPr>
                <w:rFonts w:ascii="Calibri" w:hAnsi="Calibri" w:cs="Calibri"/>
              </w:rPr>
              <w:t xml:space="preserve"> Правительства Российской Федерации от 28 декабря 2012 г. N 2579-р об утверждении плана мероприятий ("дорожной карты") "Развитие конкуренции и совершенствование антимонопольной политики" с приложением проектов соответствующих правовых актов</w:t>
            </w:r>
          </w:p>
        </w:tc>
        <w:tc>
          <w:tcPr>
            <w:tcW w:w="239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единого стандарта, направленного на повышение открытости, качества взаимодействия с потребителями услуг субъектов естественных монополий</w:t>
            </w:r>
          </w:p>
        </w:tc>
        <w:tc>
          <w:tcPr>
            <w:tcW w:w="2981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Росимущество</w:t>
            </w:r>
            <w:proofErr w:type="spellEnd"/>
            <w:r>
              <w:rPr>
                <w:rFonts w:ascii="Calibri" w:hAnsi="Calibri" w:cs="Calibri"/>
              </w:rPr>
              <w:t>, ФАС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Минтранс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Минэнерго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Минкомсвязь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ФСТ России с участием Экспертного совета при Правительстве Российской Федерации</w:t>
            </w:r>
          </w:p>
        </w:tc>
        <w:tc>
          <w:tcPr>
            <w:tcW w:w="204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февраль 2014 г.</w:t>
            </w:r>
          </w:p>
        </w:tc>
      </w:tr>
      <w:tr w:rsidR="004765FE">
        <w:trPr>
          <w:tblCellSpacing w:w="5" w:type="nil"/>
        </w:trPr>
        <w:tc>
          <w:tcPr>
            <w:tcW w:w="602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1.8</w:t>
            </w:r>
          </w:p>
        </w:tc>
        <w:tc>
          <w:tcPr>
            <w:tcW w:w="2286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</w:t>
            </w:r>
          </w:p>
        </w:tc>
        <w:tc>
          <w:tcPr>
            <w:tcW w:w="3513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предложений по дальнейшему совершенствованию механизмов общественного контроля деятельности субъектов естественных монополий, в том числе в части создания системы мониторинга и оценки деятельности субъектов естественных монополий посредством: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информирования потребителей об </w:t>
            </w:r>
            <w:r>
              <w:rPr>
                <w:rFonts w:ascii="Calibri" w:hAnsi="Calibri" w:cs="Calibri"/>
              </w:rPr>
              <w:lastRenderedPageBreak/>
              <w:t>инвестиционных программах субъектов естественных монополий;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публикации деклараций о намерениях субъектов естественных монополий по вопросу дальнейшего расширения информационной открытости для потребителей их услуг;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публикации нефинансовой отчетности субъектов естественных монополий для потребителей их услуг</w:t>
            </w:r>
          </w:p>
        </w:tc>
        <w:tc>
          <w:tcPr>
            <w:tcW w:w="239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предложения по развитию системы общественного контроля за деятельностью субъектов естественных монополий на период до 2015 года</w:t>
            </w:r>
          </w:p>
        </w:tc>
        <w:tc>
          <w:tcPr>
            <w:tcW w:w="2981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Министр Российской Федерации </w:t>
            </w:r>
            <w:proofErr w:type="spellStart"/>
            <w:r>
              <w:rPr>
                <w:rFonts w:ascii="Calibri" w:hAnsi="Calibri" w:cs="Calibri"/>
              </w:rPr>
              <w:t>Абызов</w:t>
            </w:r>
            <w:proofErr w:type="spellEnd"/>
            <w:r>
              <w:rPr>
                <w:rFonts w:ascii="Calibri" w:hAnsi="Calibri" w:cs="Calibri"/>
              </w:rPr>
              <w:t xml:space="preserve"> М.А.,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Минкомсвязь</w:t>
            </w:r>
            <w:proofErr w:type="spellEnd"/>
            <w:r>
              <w:rPr>
                <w:rFonts w:ascii="Calibri" w:hAnsi="Calibri" w:cs="Calibri"/>
              </w:rPr>
              <w:t xml:space="preserve"> России с участием заинтересованных федеральных органов исполнительной власти</w:t>
            </w:r>
          </w:p>
        </w:tc>
        <w:tc>
          <w:tcPr>
            <w:tcW w:w="204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май 2014 г.</w:t>
            </w:r>
          </w:p>
        </w:tc>
      </w:tr>
      <w:tr w:rsidR="004765FE">
        <w:trPr>
          <w:tblCellSpacing w:w="5" w:type="nil"/>
        </w:trPr>
        <w:tc>
          <w:tcPr>
            <w:tcW w:w="602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1.9</w:t>
            </w:r>
          </w:p>
        </w:tc>
        <w:tc>
          <w:tcPr>
            <w:tcW w:w="2286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Проект федерального закона о внесении изменений в </w:t>
            </w:r>
            <w:hyperlink r:id="rId8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3513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уточнение административной ответственности должностных лиц субъектов естественных монополий за несоблюдение регламента раскрытия и предоставления информации для общественного контроля</w:t>
            </w:r>
          </w:p>
        </w:tc>
        <w:tc>
          <w:tcPr>
            <w:tcW w:w="239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внесение изменений в </w:t>
            </w:r>
            <w:hyperlink r:id="rId9" w:history="1">
              <w:r>
                <w:rPr>
                  <w:rFonts w:ascii="Calibri" w:hAnsi="Calibri" w:cs="Calibri"/>
                  <w:color w:val="0000FF"/>
                </w:rPr>
                <w:t>Кодекс</w:t>
              </w:r>
            </w:hyperlink>
            <w:r>
              <w:rPr>
                <w:rFonts w:ascii="Calibri" w:hAnsi="Calibri" w:cs="Calibri"/>
              </w:rPr>
              <w:t xml:space="preserve"> Российской Федерации об административных правонарушениях</w:t>
            </w:r>
          </w:p>
        </w:tc>
        <w:tc>
          <w:tcPr>
            <w:tcW w:w="2981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ФСТ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Минюст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Минкомсвязь</w:t>
            </w:r>
            <w:proofErr w:type="spellEnd"/>
            <w:r>
              <w:rPr>
                <w:rFonts w:ascii="Calibri" w:hAnsi="Calibri" w:cs="Calibri"/>
              </w:rPr>
              <w:t xml:space="preserve"> России с участием заинтересованных федеральных органов исполнительной власти</w:t>
            </w:r>
          </w:p>
        </w:tc>
        <w:tc>
          <w:tcPr>
            <w:tcW w:w="204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</w:t>
            </w:r>
          </w:p>
        </w:tc>
      </w:tr>
      <w:tr w:rsidR="004765FE">
        <w:trPr>
          <w:tblCellSpacing w:w="5" w:type="nil"/>
        </w:trPr>
        <w:tc>
          <w:tcPr>
            <w:tcW w:w="13820" w:type="dxa"/>
            <w:gridSpan w:val="6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1" w:name="Par223"/>
            <w:bookmarkEnd w:id="11"/>
            <w:r>
              <w:rPr>
                <w:rFonts w:ascii="Calibri" w:hAnsi="Calibri" w:cs="Calibri"/>
              </w:rPr>
              <w:t>II. Создание организационных структур и принципов функционирования механизма общественного контроля</w:t>
            </w:r>
          </w:p>
        </w:tc>
      </w:tr>
      <w:tr w:rsidR="004765FE">
        <w:trPr>
          <w:tblCellSpacing w:w="5" w:type="nil"/>
        </w:trPr>
        <w:tc>
          <w:tcPr>
            <w:tcW w:w="602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</w:t>
            </w:r>
          </w:p>
        </w:tc>
        <w:tc>
          <w:tcPr>
            <w:tcW w:w="2286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Акты Правительства Российской Федерации</w:t>
            </w:r>
          </w:p>
        </w:tc>
        <w:tc>
          <w:tcPr>
            <w:tcW w:w="3513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внесение изменений в положения и состав Правительственной комиссии по вопросам топливно-энергетического комплекса, воспроизводства минерально-сырьевой базы и повышения энергетической эффективности экономики, Правительственной комиссии по транспорту, Правительственной комиссии по связи, Правительственной комиссии по вопросам развития </w:t>
            </w:r>
            <w:r>
              <w:rPr>
                <w:rFonts w:ascii="Calibri" w:hAnsi="Calibri" w:cs="Calibri"/>
              </w:rPr>
              <w:lastRenderedPageBreak/>
              <w:t>электроэнергетики, Правительственной комиссии по экономическому развитию и интеграции в части создания механизмов общественного контроля за деятельностью субъектов естественных монополий, обеспечения участия потребителей в контроле за формированием и реализацией их инвестиционных программ, учета мнения потребителей при принятии решений об установлении тарифов на товары и услуги субъектов естественных монополий, обеспечения максимальной открытости процесса принятия решений, рассмотрения разногласий между субъектами естественных монополий и потребителями услуг субъектов естественных монополий, а также заинтересованными федеральными органами исполнительной власти</w:t>
            </w:r>
          </w:p>
        </w:tc>
        <w:tc>
          <w:tcPr>
            <w:tcW w:w="239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создание механизмов общественного контроля за деятельностью субъектов естественных монополий, обеспечение участия потребителей в контроле за формированием и реализацией их </w:t>
            </w:r>
            <w:r>
              <w:rPr>
                <w:rFonts w:ascii="Calibri" w:hAnsi="Calibri" w:cs="Calibri"/>
              </w:rPr>
              <w:lastRenderedPageBreak/>
              <w:t>инвестиционных программ, учет мнения потребителей при принятии решений об установлении тарифов на товары и услуги субъектов естественных монополий, обеспечение максимальной открытости процесса принятия решений, рассмотрение разногласий между субъектами естественных монополий и потребителями услуг субъектов естественных монополий, а также заинтересованными федеральными органами исполнительной власти</w:t>
            </w:r>
          </w:p>
        </w:tc>
        <w:tc>
          <w:tcPr>
            <w:tcW w:w="2981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федеральные органы исполнительной власти, осуществляющие функции по нормативно-правовому регулированию в установленной сфере деятельности, совместно с Минэкономразвития России, </w:t>
            </w:r>
            <w:proofErr w:type="spellStart"/>
            <w:r>
              <w:rPr>
                <w:rFonts w:ascii="Calibri" w:hAnsi="Calibri" w:cs="Calibri"/>
              </w:rPr>
              <w:t>Минкомсвязью</w:t>
            </w:r>
            <w:proofErr w:type="spellEnd"/>
            <w:r>
              <w:rPr>
                <w:rFonts w:ascii="Calibri" w:hAnsi="Calibri" w:cs="Calibri"/>
              </w:rPr>
              <w:t xml:space="preserve"> России, ФСТ России, Министром Российской Федерации </w:t>
            </w:r>
            <w:proofErr w:type="spellStart"/>
            <w:r>
              <w:rPr>
                <w:rFonts w:ascii="Calibri" w:hAnsi="Calibri" w:cs="Calibri"/>
              </w:rPr>
              <w:t>Абызовым</w:t>
            </w:r>
            <w:proofErr w:type="spellEnd"/>
            <w:r>
              <w:rPr>
                <w:rFonts w:ascii="Calibri" w:hAnsi="Calibri" w:cs="Calibri"/>
              </w:rPr>
              <w:t xml:space="preserve"> М.А.</w:t>
            </w:r>
          </w:p>
        </w:tc>
        <w:tc>
          <w:tcPr>
            <w:tcW w:w="204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 2013 г.</w:t>
            </w:r>
          </w:p>
        </w:tc>
      </w:tr>
      <w:tr w:rsidR="004765FE">
        <w:trPr>
          <w:tblCellSpacing w:w="5" w:type="nil"/>
        </w:trPr>
        <w:tc>
          <w:tcPr>
            <w:tcW w:w="602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2.2</w:t>
            </w:r>
          </w:p>
        </w:tc>
        <w:tc>
          <w:tcPr>
            <w:tcW w:w="2286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Решения Правительственной комиссии по экономическому развитию и интеграции, Правительственной комиссии по </w:t>
            </w:r>
            <w:r>
              <w:rPr>
                <w:rFonts w:ascii="Calibri" w:hAnsi="Calibri" w:cs="Calibri"/>
              </w:rPr>
              <w:lastRenderedPageBreak/>
              <w:t>вопросам топливно- энергетического комплекса, воспроизводства минерально- сырьевой базы и повышения энергетической эффективности экономики, Правительственной комиссии по транспорту, Правительственной комиссии по связи, Правительственной комиссии по вопросам развития электроэнергетики, Правительственной комиссии по экономическому развитию и интеграции</w:t>
            </w:r>
          </w:p>
        </w:tc>
        <w:tc>
          <w:tcPr>
            <w:tcW w:w="3513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подготовка предложений по персональному составу и созданию советов потребителей при Правительственной комиссии по вопросам топливно-энергетического комплекса, воспроизводства минерально-сырьевой базы и повышения </w:t>
            </w:r>
            <w:r>
              <w:rPr>
                <w:rFonts w:ascii="Calibri" w:hAnsi="Calibri" w:cs="Calibri"/>
              </w:rPr>
              <w:lastRenderedPageBreak/>
              <w:t>энергетической эффективности экономики, Правительственной комиссии по транспорту, Правительственной комиссии по связи, Правительственной комиссии по вопросам развития электроэнергетики, Правительственной комиссии по экономическому развитию и интеграции</w:t>
            </w:r>
          </w:p>
        </w:tc>
        <w:tc>
          <w:tcPr>
            <w:tcW w:w="239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формирование механизма общественного контроля за формированием и реализацией инвестиционных программ субъектов </w:t>
            </w:r>
            <w:r>
              <w:rPr>
                <w:rFonts w:ascii="Calibri" w:hAnsi="Calibri" w:cs="Calibri"/>
              </w:rPr>
              <w:lastRenderedPageBreak/>
              <w:t>естественных монополий на федеральном уровне</w:t>
            </w:r>
          </w:p>
        </w:tc>
        <w:tc>
          <w:tcPr>
            <w:tcW w:w="2981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федеральные органы исполнительной власти, осуществляющие функции по нормативно-правовому регулированию в установленной сфере деятельности, совместно с Минэкономразвития России, </w:t>
            </w:r>
            <w:proofErr w:type="spellStart"/>
            <w:r>
              <w:rPr>
                <w:rFonts w:ascii="Calibri" w:hAnsi="Calibri" w:cs="Calibri"/>
              </w:rPr>
              <w:lastRenderedPageBreak/>
              <w:t>Минкомсвязью</w:t>
            </w:r>
            <w:proofErr w:type="spellEnd"/>
            <w:r>
              <w:rPr>
                <w:rFonts w:ascii="Calibri" w:hAnsi="Calibri" w:cs="Calibri"/>
              </w:rPr>
              <w:t xml:space="preserve"> России, Министром Российской Федерации </w:t>
            </w:r>
            <w:proofErr w:type="spellStart"/>
            <w:r>
              <w:rPr>
                <w:rFonts w:ascii="Calibri" w:hAnsi="Calibri" w:cs="Calibri"/>
              </w:rPr>
              <w:t>Абызовым</w:t>
            </w:r>
            <w:proofErr w:type="spellEnd"/>
            <w:r>
              <w:rPr>
                <w:rFonts w:ascii="Calibri" w:hAnsi="Calibri" w:cs="Calibri"/>
              </w:rPr>
              <w:t xml:space="preserve"> М.А.</w:t>
            </w:r>
          </w:p>
        </w:tc>
        <w:tc>
          <w:tcPr>
            <w:tcW w:w="204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ноябрь 2013 г.</w:t>
            </w:r>
          </w:p>
        </w:tc>
      </w:tr>
      <w:tr w:rsidR="004765FE">
        <w:trPr>
          <w:tblCellSpacing w:w="5" w:type="nil"/>
        </w:trPr>
        <w:tc>
          <w:tcPr>
            <w:tcW w:w="602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2.3</w:t>
            </w:r>
          </w:p>
        </w:tc>
        <w:tc>
          <w:tcPr>
            <w:tcW w:w="2286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</w:t>
            </w:r>
          </w:p>
        </w:tc>
        <w:tc>
          <w:tcPr>
            <w:tcW w:w="3513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предложения по утверждению методических рекомендаций по созданию в субъектах Российской Федерации межотраслевых советов потребителей по вопросам деятельности субъектов естественных монополий</w:t>
            </w:r>
          </w:p>
        </w:tc>
        <w:tc>
          <w:tcPr>
            <w:tcW w:w="239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формирование механизма общественного контроля за формированием и реализацией инвестиционных программ субъектов естественных монополий на </w:t>
            </w:r>
            <w:r>
              <w:rPr>
                <w:rFonts w:ascii="Calibri" w:hAnsi="Calibri" w:cs="Calibri"/>
              </w:rPr>
              <w:lastRenderedPageBreak/>
              <w:t>региональном уровне</w:t>
            </w:r>
          </w:p>
        </w:tc>
        <w:tc>
          <w:tcPr>
            <w:tcW w:w="2981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Министр Российской Федерации </w:t>
            </w:r>
            <w:proofErr w:type="spellStart"/>
            <w:r>
              <w:rPr>
                <w:rFonts w:ascii="Calibri" w:hAnsi="Calibri" w:cs="Calibri"/>
              </w:rPr>
              <w:t>Абызов</w:t>
            </w:r>
            <w:proofErr w:type="spellEnd"/>
            <w:r>
              <w:rPr>
                <w:rFonts w:ascii="Calibri" w:hAnsi="Calibri" w:cs="Calibri"/>
              </w:rPr>
              <w:t xml:space="preserve"> М.А. совместно с </w:t>
            </w:r>
            <w:proofErr w:type="spellStart"/>
            <w:r>
              <w:rPr>
                <w:rFonts w:ascii="Calibri" w:hAnsi="Calibri" w:cs="Calibri"/>
              </w:rPr>
              <w:t>Минрегионом</w:t>
            </w:r>
            <w:proofErr w:type="spellEnd"/>
            <w:r>
              <w:rPr>
                <w:rFonts w:ascii="Calibri" w:hAnsi="Calibri" w:cs="Calibri"/>
              </w:rPr>
              <w:t xml:space="preserve"> России, Минэкономразвития России, </w:t>
            </w:r>
            <w:proofErr w:type="spellStart"/>
            <w:r>
              <w:rPr>
                <w:rFonts w:ascii="Calibri" w:hAnsi="Calibri" w:cs="Calibri"/>
              </w:rPr>
              <w:t>Минкомсвязью</w:t>
            </w:r>
            <w:proofErr w:type="spellEnd"/>
            <w:r>
              <w:rPr>
                <w:rFonts w:ascii="Calibri" w:hAnsi="Calibri" w:cs="Calibri"/>
              </w:rPr>
              <w:t xml:space="preserve"> России, ФСТ России, ФАС России с участием органов исполнительной власти субъектов Российской Федерации, автономной </w:t>
            </w:r>
            <w:r>
              <w:rPr>
                <w:rFonts w:ascii="Calibri" w:hAnsi="Calibri" w:cs="Calibri"/>
              </w:rPr>
              <w:lastRenderedPageBreak/>
              <w:t>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204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октябрь 2013 г.</w:t>
            </w:r>
          </w:p>
        </w:tc>
      </w:tr>
      <w:tr w:rsidR="004765FE">
        <w:trPr>
          <w:tblCellSpacing w:w="5" w:type="nil"/>
        </w:trPr>
        <w:tc>
          <w:tcPr>
            <w:tcW w:w="602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2.4</w:t>
            </w:r>
          </w:p>
        </w:tc>
        <w:tc>
          <w:tcPr>
            <w:tcW w:w="2286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</w:t>
            </w:r>
          </w:p>
        </w:tc>
        <w:tc>
          <w:tcPr>
            <w:tcW w:w="3513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подготовка предложений по дополнению </w:t>
            </w:r>
            <w:hyperlink r:id="rId10" w:history="1">
              <w:r>
                <w:rPr>
                  <w:rFonts w:ascii="Calibri" w:hAnsi="Calibri" w:cs="Calibri"/>
                  <w:color w:val="0000FF"/>
                </w:rPr>
                <w:t>перечня</w:t>
              </w:r>
            </w:hyperlink>
            <w:r>
              <w:rPr>
                <w:rFonts w:ascii="Calibri" w:hAnsi="Calibri" w:cs="Calibri"/>
              </w:rPr>
              <w:t xml:space="preserve"> показателей для оценки эффективности деятельности органов исполнительной власти субъектов Российской Федерации, утвержденного Указом Президента Российской Федерации от 21 августа 2012 г. N 1199, показателем, характеризующим наличие в субъекте Российской Федерации межотраслевых советов потребителей по вопросам деятельности субъектов естественных монополий, а также их участия в коллегиальных органах управления региональных органов тарифного регулирования</w:t>
            </w:r>
          </w:p>
        </w:tc>
        <w:tc>
          <w:tcPr>
            <w:tcW w:w="239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стимулов для субъектов Российской Федерации по развитию системы общественного контроля деятельности субъектов естественных монополий</w:t>
            </w:r>
          </w:p>
        </w:tc>
        <w:tc>
          <w:tcPr>
            <w:tcW w:w="2981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Минрегион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ФСТ России</w:t>
            </w:r>
          </w:p>
        </w:tc>
        <w:tc>
          <w:tcPr>
            <w:tcW w:w="204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2013 г.</w:t>
            </w:r>
          </w:p>
        </w:tc>
      </w:tr>
      <w:tr w:rsidR="004765FE">
        <w:trPr>
          <w:tblCellSpacing w:w="5" w:type="nil"/>
        </w:trPr>
        <w:tc>
          <w:tcPr>
            <w:tcW w:w="602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2.5</w:t>
            </w:r>
          </w:p>
        </w:tc>
        <w:tc>
          <w:tcPr>
            <w:tcW w:w="2286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</w:t>
            </w:r>
          </w:p>
        </w:tc>
        <w:tc>
          <w:tcPr>
            <w:tcW w:w="3513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показателей оценки эффективности: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работы советов потребителей при Правительственной комиссии по вопросам топливно-энергетического комплекса, воспроизводства минерально-сырьевой базы и повышения энергетической эффективности экономики, Правительственной комиссии по транспорту, </w:t>
            </w:r>
            <w:r>
              <w:rPr>
                <w:rFonts w:ascii="Calibri" w:hAnsi="Calibri" w:cs="Calibri"/>
              </w:rPr>
              <w:lastRenderedPageBreak/>
              <w:t>Правительственной комиссии по связи, Правительственной комиссии по вопросам развития электроэнергетики, Правительственной комиссии по экономическому развитию и интеграции;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работы межотраслевых советов потребителей по рассмотрению вопросов деятельности субъектов естественных монополий;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раскрытия и предоставления информации субъектами естественных монополий</w:t>
            </w:r>
          </w:p>
        </w:tc>
        <w:tc>
          <w:tcPr>
            <w:tcW w:w="239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разработка измеряемых показателей эффективности внедряемого механизма</w:t>
            </w:r>
          </w:p>
        </w:tc>
        <w:tc>
          <w:tcPr>
            <w:tcW w:w="2981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Минкомсвязь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ФСТ России</w:t>
            </w:r>
          </w:p>
        </w:tc>
        <w:tc>
          <w:tcPr>
            <w:tcW w:w="204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2014 г.</w:t>
            </w:r>
          </w:p>
        </w:tc>
      </w:tr>
      <w:tr w:rsidR="004765FE">
        <w:trPr>
          <w:tblCellSpacing w:w="5" w:type="nil"/>
        </w:trPr>
        <w:tc>
          <w:tcPr>
            <w:tcW w:w="602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2.6</w:t>
            </w:r>
          </w:p>
        </w:tc>
        <w:tc>
          <w:tcPr>
            <w:tcW w:w="2286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</w:t>
            </w:r>
          </w:p>
        </w:tc>
        <w:tc>
          <w:tcPr>
            <w:tcW w:w="3513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формирование предложений по дальнейшему совершенствованию работы правления ФСТ России и соответствующих органов коллегиального управления при органах исполнительной власти субъекта Российской Федерации в области государственного регулирования цен (тарифов)</w:t>
            </w:r>
          </w:p>
        </w:tc>
        <w:tc>
          <w:tcPr>
            <w:tcW w:w="239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предложения по дальнейшему совершенствованию работы правления ФСТ России и соответствующих органов коллегиального управления при органах исполнительной власти субъекта Российской Федерации в области государственного регулирования цен (тарифов)</w:t>
            </w:r>
          </w:p>
        </w:tc>
        <w:tc>
          <w:tcPr>
            <w:tcW w:w="2981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ФСТ России, Минэкономразвития России с участием федеральных органов исполнительной власти, представленных в правлении ФСТ России, Экспертного совета при Правительстве Российской Федерации</w:t>
            </w:r>
          </w:p>
        </w:tc>
        <w:tc>
          <w:tcPr>
            <w:tcW w:w="204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 2013 г.</w:t>
            </w:r>
          </w:p>
        </w:tc>
      </w:tr>
      <w:tr w:rsidR="004765FE">
        <w:trPr>
          <w:tblCellSpacing w:w="5" w:type="nil"/>
        </w:trPr>
        <w:tc>
          <w:tcPr>
            <w:tcW w:w="602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2.7</w:t>
            </w:r>
          </w:p>
        </w:tc>
        <w:tc>
          <w:tcPr>
            <w:tcW w:w="2286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Директивы представителям государства в органах управления субъектов </w:t>
            </w:r>
            <w:r>
              <w:rPr>
                <w:rFonts w:ascii="Calibri" w:hAnsi="Calibri" w:cs="Calibri"/>
              </w:rPr>
              <w:lastRenderedPageBreak/>
              <w:t>естественных монополий</w:t>
            </w:r>
          </w:p>
        </w:tc>
        <w:tc>
          <w:tcPr>
            <w:tcW w:w="3513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 xml:space="preserve">создание инвестиционного комитета при совете директоров субъекта естественной монополии с государственным участием (в </w:t>
            </w:r>
            <w:r>
              <w:rPr>
                <w:rFonts w:ascii="Calibri" w:hAnsi="Calibri" w:cs="Calibri"/>
              </w:rPr>
              <w:lastRenderedPageBreak/>
              <w:t>случае если он не создан в настоящее время) и включение в его состав представителей совета потребителей при Правительственной комиссии по вопросам топливно-энергетического комплекса, воспроизводства минерально-сырьевой базы и повышения энергетической эффективности экономики, Правительственной комиссии по транспорту, Правительственной комиссии по связи, Правительственной комиссии по вопросам развития электроэнергетики в соответствии с отраслевой принадлежностью;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корпоративного стандарта рассмотрения заявок инвестиционных проектов, инвестиционных программ и предоставление тарифных заявок субъектами естественных монополий;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снятие режима коммерческой тайны с информации о тарифных заявках, регулярной отчетности и обосновывающих материалах к ним, представляемой субъектами естественных монополий в ФСТ России и (или) органы исполнительной власти субъектов Российской Федерации в области государственного регулирования </w:t>
            </w:r>
            <w:r>
              <w:rPr>
                <w:rFonts w:ascii="Calibri" w:hAnsi="Calibri" w:cs="Calibri"/>
              </w:rPr>
              <w:lastRenderedPageBreak/>
              <w:t>цен (тарифов);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закрепление по заявке субъектов естественных монополий полномочий по наложению режима коммерческой тайны субъектам естественных монополий за отраслевыми правительственными комиссиями;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обеспечение учета интересов потребителей при рассмотрении инвестиционных программ в рамках корпоративных процедур</w:t>
            </w:r>
          </w:p>
        </w:tc>
        <w:tc>
          <w:tcPr>
            <w:tcW w:w="239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утверждение директив субъектам естественных монополий</w:t>
            </w:r>
          </w:p>
        </w:tc>
        <w:tc>
          <w:tcPr>
            <w:tcW w:w="2981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Росимущество</w:t>
            </w:r>
            <w:proofErr w:type="spellEnd"/>
            <w:r>
              <w:rPr>
                <w:rFonts w:ascii="Calibri" w:hAnsi="Calibri" w:cs="Calibri"/>
              </w:rPr>
              <w:t>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Минтранс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Минэнерго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lastRenderedPageBreak/>
              <w:t>Минкомсвязь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204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октябрь 2013 г.</w:t>
            </w:r>
          </w:p>
        </w:tc>
      </w:tr>
      <w:tr w:rsidR="004765FE">
        <w:trPr>
          <w:tblCellSpacing w:w="5" w:type="nil"/>
        </w:trPr>
        <w:tc>
          <w:tcPr>
            <w:tcW w:w="602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2.8</w:t>
            </w:r>
          </w:p>
        </w:tc>
        <w:tc>
          <w:tcPr>
            <w:tcW w:w="2286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 Правительства Российской Федерации, ведомственные акты</w:t>
            </w:r>
          </w:p>
        </w:tc>
        <w:tc>
          <w:tcPr>
            <w:tcW w:w="3513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создание межведомственных коллегиальных органов с целью обеспечения возможности рассмотрения соответствующими федеральными органами исполнительной власти инвестиционных программ субъектов естественных монополий с участием представителей заинтересованных федеральных органов исполнительной власти и советов потребителей при Правительственной комиссии по вопросам топливно-энергетического комплекса, воспроизводства минерально-сырьевой базы и повышения энергетической эффективности экономики, Правительственной комиссии по транспорту, Правительственной комиссии по </w:t>
            </w:r>
            <w:r>
              <w:rPr>
                <w:rFonts w:ascii="Calibri" w:hAnsi="Calibri" w:cs="Calibri"/>
              </w:rPr>
              <w:lastRenderedPageBreak/>
              <w:t>связи, Правительственной комиссии по вопросам развития электроэнергетики</w:t>
            </w:r>
          </w:p>
        </w:tc>
        <w:tc>
          <w:tcPr>
            <w:tcW w:w="239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создание межведомственных коллегиальных органов при условии инициативы соответствующего федерального органа исполнительной власти</w:t>
            </w:r>
          </w:p>
        </w:tc>
        <w:tc>
          <w:tcPr>
            <w:tcW w:w="2981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федеральные органы исполнительной власти, осуществляющие функции по нормативно-правовому регулированию в установленной сфере деятельности, совместно с Минэкономразвития России, </w:t>
            </w:r>
            <w:proofErr w:type="spellStart"/>
            <w:r>
              <w:rPr>
                <w:rFonts w:ascii="Calibri" w:hAnsi="Calibri" w:cs="Calibri"/>
              </w:rPr>
              <w:t>Минкомсвязью</w:t>
            </w:r>
            <w:proofErr w:type="spellEnd"/>
            <w:r>
              <w:rPr>
                <w:rFonts w:ascii="Calibri" w:hAnsi="Calibri" w:cs="Calibri"/>
              </w:rPr>
              <w:t xml:space="preserve"> России, ФСТ России, ФАС России, </w:t>
            </w:r>
            <w:proofErr w:type="spellStart"/>
            <w:r>
              <w:rPr>
                <w:rFonts w:ascii="Calibri" w:hAnsi="Calibri" w:cs="Calibri"/>
              </w:rPr>
              <w:t>Минпромторгом</w:t>
            </w:r>
            <w:proofErr w:type="spellEnd"/>
            <w:r>
              <w:rPr>
                <w:rFonts w:ascii="Calibri" w:hAnsi="Calibri" w:cs="Calibri"/>
              </w:rPr>
              <w:t xml:space="preserve"> России, </w:t>
            </w:r>
            <w:proofErr w:type="spellStart"/>
            <w:r>
              <w:rPr>
                <w:rFonts w:ascii="Calibri" w:hAnsi="Calibri" w:cs="Calibri"/>
              </w:rPr>
              <w:t>Минрегионом</w:t>
            </w:r>
            <w:proofErr w:type="spellEnd"/>
            <w:r>
              <w:rPr>
                <w:rFonts w:ascii="Calibri" w:hAnsi="Calibri" w:cs="Calibri"/>
              </w:rPr>
              <w:t xml:space="preserve"> России</w:t>
            </w:r>
          </w:p>
        </w:tc>
        <w:tc>
          <w:tcPr>
            <w:tcW w:w="204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 2013 г.</w:t>
            </w:r>
          </w:p>
        </w:tc>
      </w:tr>
      <w:tr w:rsidR="004765FE">
        <w:trPr>
          <w:tblCellSpacing w:w="5" w:type="nil"/>
        </w:trPr>
        <w:tc>
          <w:tcPr>
            <w:tcW w:w="602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2.9</w:t>
            </w:r>
          </w:p>
        </w:tc>
        <w:tc>
          <w:tcPr>
            <w:tcW w:w="2286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ФСТ России</w:t>
            </w:r>
          </w:p>
        </w:tc>
        <w:tc>
          <w:tcPr>
            <w:tcW w:w="3513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предложений по совершенствованию процедуры досудебного урегулирования споров по вопросам, отнесенным к компетенции органов регулирования</w:t>
            </w:r>
          </w:p>
        </w:tc>
        <w:tc>
          <w:tcPr>
            <w:tcW w:w="239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разработка предложений по развитию процедур досудебного урегулирования споров с участием потребителей услуг субъектов естественных монополий и субъектов естественных монополий</w:t>
            </w:r>
          </w:p>
        </w:tc>
        <w:tc>
          <w:tcPr>
            <w:tcW w:w="2981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федеральные органы исполнительной власти, осуществляющие функции по нормативно-правовому регулированию в установленной сфере деятельности, совместно с </w:t>
            </w:r>
            <w:proofErr w:type="spellStart"/>
            <w:r>
              <w:rPr>
                <w:rFonts w:ascii="Calibri" w:hAnsi="Calibri" w:cs="Calibri"/>
              </w:rPr>
              <w:t>Минкомсвязью</w:t>
            </w:r>
            <w:proofErr w:type="spellEnd"/>
            <w:r>
              <w:rPr>
                <w:rFonts w:ascii="Calibri" w:hAnsi="Calibri" w:cs="Calibri"/>
              </w:rPr>
              <w:t xml:space="preserve"> России, ФАС России</w:t>
            </w:r>
          </w:p>
        </w:tc>
        <w:tc>
          <w:tcPr>
            <w:tcW w:w="204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октябрь 2013 г.</w:t>
            </w:r>
          </w:p>
        </w:tc>
      </w:tr>
      <w:tr w:rsidR="004765FE">
        <w:trPr>
          <w:tblCellSpacing w:w="5" w:type="nil"/>
        </w:trPr>
        <w:tc>
          <w:tcPr>
            <w:tcW w:w="602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2.10</w:t>
            </w:r>
          </w:p>
        </w:tc>
        <w:tc>
          <w:tcPr>
            <w:tcW w:w="2286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</w:t>
            </w:r>
          </w:p>
        </w:tc>
        <w:tc>
          <w:tcPr>
            <w:tcW w:w="3513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предложения по разработке нормативных правовых актов, закрепляющих процедуры досудебного урегулирования споров по вопросам, отнесенным к компетенции органов регулирования</w:t>
            </w:r>
          </w:p>
        </w:tc>
        <w:tc>
          <w:tcPr>
            <w:tcW w:w="239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развитие процедур досудебного урегулирования споров с участием потребителей услуг субъектов естественных монополий и субъектов естественных монополий</w:t>
            </w:r>
          </w:p>
        </w:tc>
        <w:tc>
          <w:tcPr>
            <w:tcW w:w="2981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ФСТ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Минэкономразвития России совместно с </w:t>
            </w:r>
            <w:proofErr w:type="spellStart"/>
            <w:r>
              <w:rPr>
                <w:rFonts w:ascii="Calibri" w:hAnsi="Calibri" w:cs="Calibri"/>
              </w:rPr>
              <w:t>Минкомсвязью</w:t>
            </w:r>
            <w:proofErr w:type="spellEnd"/>
            <w:r>
              <w:rPr>
                <w:rFonts w:ascii="Calibri" w:hAnsi="Calibri" w:cs="Calibri"/>
              </w:rPr>
              <w:t xml:space="preserve"> России, Экспертным советом при Правительстве Российской Федерации</w:t>
            </w:r>
          </w:p>
        </w:tc>
        <w:tc>
          <w:tcPr>
            <w:tcW w:w="204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 2013 г.</w:t>
            </w:r>
          </w:p>
        </w:tc>
      </w:tr>
      <w:tr w:rsidR="004765FE">
        <w:trPr>
          <w:tblCellSpacing w:w="5" w:type="nil"/>
        </w:trPr>
        <w:tc>
          <w:tcPr>
            <w:tcW w:w="602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2.11</w:t>
            </w:r>
          </w:p>
        </w:tc>
        <w:tc>
          <w:tcPr>
            <w:tcW w:w="2286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</w:t>
            </w:r>
          </w:p>
        </w:tc>
        <w:tc>
          <w:tcPr>
            <w:tcW w:w="3513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анализ работы советов потребителей при Правительственной комиссии по вопросам топливно-энергетического комплекса, воспроизводства минерально-сырьевой базы и повышения энергетической эффективности экономики, Правительственной </w:t>
            </w:r>
            <w:r>
              <w:rPr>
                <w:rFonts w:ascii="Calibri" w:hAnsi="Calibri" w:cs="Calibri"/>
              </w:rPr>
              <w:lastRenderedPageBreak/>
              <w:t>комиссии по транспорту, Правительственной комиссии по связи, Правительственной комиссии по вопросам развития электроэнергетики и межотраслевых советов потребителей при высших должностных лицах субъектов Российской Федерации и разработка предложений о создании национального совета потребителей с участием отраслевых советов потребителей</w:t>
            </w:r>
          </w:p>
        </w:tc>
        <w:tc>
          <w:tcPr>
            <w:tcW w:w="239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создание национального совета потребителей</w:t>
            </w:r>
          </w:p>
        </w:tc>
        <w:tc>
          <w:tcPr>
            <w:tcW w:w="2981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Министр Российской Федерации </w:t>
            </w:r>
            <w:proofErr w:type="spellStart"/>
            <w:r>
              <w:rPr>
                <w:rFonts w:ascii="Calibri" w:hAnsi="Calibri" w:cs="Calibri"/>
              </w:rPr>
              <w:t>Абызов</w:t>
            </w:r>
            <w:proofErr w:type="spellEnd"/>
            <w:r>
              <w:rPr>
                <w:rFonts w:ascii="Calibri" w:hAnsi="Calibri" w:cs="Calibri"/>
              </w:rPr>
              <w:t xml:space="preserve"> М.А.,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 с участием Экспертного совета при Правительстве Российской Федерации</w:t>
            </w:r>
          </w:p>
        </w:tc>
        <w:tc>
          <w:tcPr>
            <w:tcW w:w="204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сентябрь 2014 г.</w:t>
            </w:r>
          </w:p>
        </w:tc>
      </w:tr>
      <w:tr w:rsidR="004765FE">
        <w:trPr>
          <w:tblCellSpacing w:w="5" w:type="nil"/>
        </w:trPr>
        <w:tc>
          <w:tcPr>
            <w:tcW w:w="602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2.12</w:t>
            </w:r>
          </w:p>
        </w:tc>
        <w:tc>
          <w:tcPr>
            <w:tcW w:w="2286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</w:t>
            </w:r>
          </w:p>
        </w:tc>
        <w:tc>
          <w:tcPr>
            <w:tcW w:w="3513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предложения по совершенствованию существующей системы территориального планирования посредством участия советов потребителей при Правительственной комиссии по вопросам топливно-энергетического комплекса, воспроизводства минерально-сырьевой базы и повышения энергетической эффективности экономики, Правительственной комиссии по транспорту, Правительственной комиссии по связи, Правительственной комиссии по вопросам развития электроэнергетики в обсуждении схем и комплексных программ развития территорий, территориального планирования и </w:t>
            </w:r>
            <w:r>
              <w:rPr>
                <w:rFonts w:ascii="Calibri" w:hAnsi="Calibri" w:cs="Calibri"/>
              </w:rPr>
              <w:lastRenderedPageBreak/>
              <w:t>синхронизации инвестиционных программ и тарифных решений субъектов естественных монополий со схемой территориального планирования</w:t>
            </w:r>
          </w:p>
        </w:tc>
        <w:tc>
          <w:tcPr>
            <w:tcW w:w="239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предложения по созданию механизма сопоставления проектов инвестиционных программ субъектов естественных монополий со схемами территориального планирования и стратегическими документами развития отраслей и субъектов естественных монополий</w:t>
            </w:r>
          </w:p>
        </w:tc>
        <w:tc>
          <w:tcPr>
            <w:tcW w:w="2981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Минрегион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ФАС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ФСТ России с участием заинтересованных федеральных органов исполнительной власти</w:t>
            </w:r>
          </w:p>
        </w:tc>
        <w:tc>
          <w:tcPr>
            <w:tcW w:w="204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2014 г.</w:t>
            </w:r>
          </w:p>
        </w:tc>
      </w:tr>
      <w:tr w:rsidR="004765FE">
        <w:trPr>
          <w:tblCellSpacing w:w="5" w:type="nil"/>
        </w:trPr>
        <w:tc>
          <w:tcPr>
            <w:tcW w:w="602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2.13</w:t>
            </w:r>
          </w:p>
        </w:tc>
        <w:tc>
          <w:tcPr>
            <w:tcW w:w="2286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акт</w:t>
            </w:r>
          </w:p>
        </w:tc>
        <w:tc>
          <w:tcPr>
            <w:tcW w:w="3513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и актуализация на регулярной основе (не реже чем раз в 6 месяцев) базы лучших практик формирования и функционирования межотраслевых советов потребителей при высших должностных лицах субъектов Российской Федерации и инвестиционных комитетов при субъектах естественных монополий</w:t>
            </w:r>
          </w:p>
        </w:tc>
        <w:tc>
          <w:tcPr>
            <w:tcW w:w="239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создание механизма и актуализации баз данных лучших практик формирования и функционирования межотраслевых советов потребителей при высших должностных лицах субъектов Российской Федерации</w:t>
            </w:r>
          </w:p>
        </w:tc>
        <w:tc>
          <w:tcPr>
            <w:tcW w:w="2981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Минрегион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</w:t>
            </w:r>
          </w:p>
        </w:tc>
        <w:tc>
          <w:tcPr>
            <w:tcW w:w="204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март 2014 г.</w:t>
            </w:r>
          </w:p>
        </w:tc>
      </w:tr>
      <w:tr w:rsidR="004765FE">
        <w:trPr>
          <w:tblCellSpacing w:w="5" w:type="nil"/>
        </w:trPr>
        <w:tc>
          <w:tcPr>
            <w:tcW w:w="602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2.14</w:t>
            </w:r>
          </w:p>
        </w:tc>
        <w:tc>
          <w:tcPr>
            <w:tcW w:w="2286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Доклад в Правительство Российской Федерации</w:t>
            </w:r>
          </w:p>
        </w:tc>
        <w:tc>
          <w:tcPr>
            <w:tcW w:w="3513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предложений по формированию отраслевых справочников и типовых технологических решений инвестиционных проектов субъектов естественных монополий</w:t>
            </w:r>
          </w:p>
        </w:tc>
        <w:tc>
          <w:tcPr>
            <w:tcW w:w="239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предложений по типовым технологическим решениям инвестиционных проектов субъектов естественных монополий</w:t>
            </w:r>
          </w:p>
        </w:tc>
        <w:tc>
          <w:tcPr>
            <w:tcW w:w="2981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федеральные органы исполнительной власти, осуществляющие функции по нормативно-правовому регулированию в установленной сфере деятельности, совместно с </w:t>
            </w:r>
            <w:proofErr w:type="spellStart"/>
            <w:r>
              <w:rPr>
                <w:rFonts w:ascii="Calibri" w:hAnsi="Calibri" w:cs="Calibri"/>
              </w:rPr>
              <w:t>Минрегионом</w:t>
            </w:r>
            <w:proofErr w:type="spellEnd"/>
            <w:r>
              <w:rPr>
                <w:rFonts w:ascii="Calibri" w:hAnsi="Calibri" w:cs="Calibri"/>
              </w:rPr>
              <w:t xml:space="preserve"> России с участием Общероссийской общественной организации "Российский союз промышленников и предпринимателей", Общероссийской общественной организации "Деловая Россия", Торгово-промышленной палаты </w:t>
            </w:r>
            <w:r>
              <w:rPr>
                <w:rFonts w:ascii="Calibri" w:hAnsi="Calibri" w:cs="Calibri"/>
              </w:rPr>
              <w:lastRenderedPageBreak/>
              <w:t>Российской Федерации, Общероссийской общественной организации малого и среднего предпринимательства "ОПОРА РОССИИ", Экспертного совета при Правительстве Российской Федерации, автономной некоммерческой организации "Агентство стратегических инициатив по продвижению новых проектов"</w:t>
            </w:r>
          </w:p>
        </w:tc>
        <w:tc>
          <w:tcPr>
            <w:tcW w:w="204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ноябрь 2013 г.</w:t>
            </w:r>
          </w:p>
        </w:tc>
      </w:tr>
      <w:tr w:rsidR="004765FE">
        <w:trPr>
          <w:tblCellSpacing w:w="5" w:type="nil"/>
        </w:trPr>
        <w:tc>
          <w:tcPr>
            <w:tcW w:w="602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2.15</w:t>
            </w:r>
          </w:p>
        </w:tc>
        <w:tc>
          <w:tcPr>
            <w:tcW w:w="2286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Ведомственный акт</w:t>
            </w:r>
          </w:p>
        </w:tc>
        <w:tc>
          <w:tcPr>
            <w:tcW w:w="3513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обеспечение доступа к информации о тарифных заявках, регулярной отчетности и обосновывающих материалах к ним, представляемой субъектами естественных монополий в ФСТ России и (или) органы исполнительной власти субъектов Российской Федерации в области государственного регулирования цен (тарифов) с использованием федеральной государственной информационной системы "Единая информационно-аналитическая система "ФСТ России - РЭК - субъекты регулирования" и не имеющей грифа "Коммерческая тайна", в том числе с обеспечением доступа к такой информации через портал </w:t>
            </w:r>
            <w:proofErr w:type="spellStart"/>
            <w:r>
              <w:rPr>
                <w:rFonts w:ascii="Calibri" w:hAnsi="Calibri" w:cs="Calibri"/>
              </w:rPr>
              <w:t>госуслуг</w:t>
            </w:r>
            <w:proofErr w:type="spellEnd"/>
          </w:p>
        </w:tc>
        <w:tc>
          <w:tcPr>
            <w:tcW w:w="239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открытие доступа к информации о тарифных заявках, регулярной отчетности и обосновывающих материалах к ним субъектов естественных монополий, содержащейся в федеральной государственной информационной системе "Единая информационно-аналитическая система "ФСТ России - РЭК -субъекты регулирования"</w:t>
            </w:r>
          </w:p>
        </w:tc>
        <w:tc>
          <w:tcPr>
            <w:tcW w:w="2981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ФСТ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Минкомсвязь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Минтранс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Минэнерго России</w:t>
            </w:r>
          </w:p>
        </w:tc>
        <w:tc>
          <w:tcPr>
            <w:tcW w:w="204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соответствии со сроком вступления в силу федерального закона, разработанного в рамках мероприятия, предусмотренного </w:t>
            </w:r>
            <w:hyperlink w:anchor="Par154" w:history="1">
              <w:r>
                <w:rPr>
                  <w:rFonts w:ascii="Calibri" w:hAnsi="Calibri" w:cs="Calibri"/>
                  <w:color w:val="0000FF"/>
                </w:rPr>
                <w:t>пунктом 1.3 раздела I</w:t>
              </w:r>
            </w:hyperlink>
          </w:p>
        </w:tc>
      </w:tr>
      <w:tr w:rsidR="004765FE">
        <w:trPr>
          <w:tblCellSpacing w:w="5" w:type="nil"/>
        </w:trPr>
        <w:tc>
          <w:tcPr>
            <w:tcW w:w="13820" w:type="dxa"/>
            <w:gridSpan w:val="6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2" w:name="Par340"/>
            <w:bookmarkEnd w:id="12"/>
            <w:r>
              <w:rPr>
                <w:rFonts w:ascii="Calibri" w:hAnsi="Calibri" w:cs="Calibri"/>
              </w:rPr>
              <w:lastRenderedPageBreak/>
              <w:t>III. Регламент организации общественного обсуждения</w:t>
            </w:r>
          </w:p>
        </w:tc>
      </w:tr>
      <w:tr w:rsidR="004765FE">
        <w:trPr>
          <w:tblCellSpacing w:w="5" w:type="nil"/>
        </w:trPr>
        <w:tc>
          <w:tcPr>
            <w:tcW w:w="602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3.1</w:t>
            </w:r>
          </w:p>
        </w:tc>
        <w:tc>
          <w:tcPr>
            <w:tcW w:w="2286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Ведомственные акты</w:t>
            </w:r>
          </w:p>
        </w:tc>
        <w:tc>
          <w:tcPr>
            <w:tcW w:w="3513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подготовка и утверждение регламента общественных обсуждений инвестиционных проектов, проектов инвестиционных программ, хода их реализации и отчетов об их исполнении, рассмотрения тарифных заявок (с учетом отраслевых и корпоративных особенностей)</w:t>
            </w:r>
          </w:p>
        </w:tc>
        <w:tc>
          <w:tcPr>
            <w:tcW w:w="239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определение административных процедур общественного обсуждения инвестиционных объектов, инвестиционных программ, хода их реализации и отчетов об их исполнении, рассмотрения тарифных заявок субъектов естественных монополий</w:t>
            </w:r>
          </w:p>
        </w:tc>
        <w:tc>
          <w:tcPr>
            <w:tcW w:w="2981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федеральные органы исполнительной власти, осуществляющие функции по нормативно-правовому регулированию в установленной сфере деятельности, совместно с </w:t>
            </w:r>
            <w:proofErr w:type="spellStart"/>
            <w:r>
              <w:rPr>
                <w:rFonts w:ascii="Calibri" w:hAnsi="Calibri" w:cs="Calibri"/>
              </w:rPr>
              <w:t>Минкомсвязью</w:t>
            </w:r>
            <w:proofErr w:type="spellEnd"/>
            <w:r>
              <w:rPr>
                <w:rFonts w:ascii="Calibri" w:hAnsi="Calibri" w:cs="Calibri"/>
              </w:rPr>
              <w:t xml:space="preserve"> России, ФАС России, ФСТ России по согласованию с Минэкономразвития России, Министром Российской Федерации </w:t>
            </w:r>
            <w:proofErr w:type="spellStart"/>
            <w:r>
              <w:rPr>
                <w:rFonts w:ascii="Calibri" w:hAnsi="Calibri" w:cs="Calibri"/>
              </w:rPr>
              <w:t>Абызовым</w:t>
            </w:r>
            <w:proofErr w:type="spellEnd"/>
            <w:r>
              <w:rPr>
                <w:rFonts w:ascii="Calibri" w:hAnsi="Calibri" w:cs="Calibri"/>
              </w:rPr>
              <w:t xml:space="preserve"> М.А. с участием Общероссийской общественной организации "Российский союз промышленников и предпринимателей", Общероссийской общественной организации "Деловая Россия", Торгово-промышленной палаты Российской Федерации, Общероссийской общественной организации малого и среднего предпринимательства "ОПОРА РОССИИ", Экспертного совета при Правительстве Российской Федерации, автономной некоммерческой организации "Агентство </w:t>
            </w:r>
            <w:r>
              <w:rPr>
                <w:rFonts w:ascii="Calibri" w:hAnsi="Calibri" w:cs="Calibri"/>
              </w:rPr>
              <w:lastRenderedPageBreak/>
              <w:t>стратегических инициатив по продвижению новых проектов"</w:t>
            </w:r>
          </w:p>
        </w:tc>
        <w:tc>
          <w:tcPr>
            <w:tcW w:w="204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декабрь 2013 г.</w:t>
            </w:r>
          </w:p>
        </w:tc>
      </w:tr>
      <w:tr w:rsidR="004765FE">
        <w:trPr>
          <w:tblCellSpacing w:w="5" w:type="nil"/>
        </w:trPr>
        <w:tc>
          <w:tcPr>
            <w:tcW w:w="602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3.2</w:t>
            </w:r>
          </w:p>
        </w:tc>
        <w:tc>
          <w:tcPr>
            <w:tcW w:w="2286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 Правительства Российской Федерации</w:t>
            </w:r>
          </w:p>
        </w:tc>
        <w:tc>
          <w:tcPr>
            <w:tcW w:w="3513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внесение изменений в положения о Минтрансе России, </w:t>
            </w:r>
            <w:proofErr w:type="spellStart"/>
            <w:r>
              <w:rPr>
                <w:rFonts w:ascii="Calibri" w:hAnsi="Calibri" w:cs="Calibri"/>
              </w:rPr>
              <w:t>Минкомсвязи</w:t>
            </w:r>
            <w:proofErr w:type="spellEnd"/>
            <w:r>
              <w:rPr>
                <w:rFonts w:ascii="Calibri" w:hAnsi="Calibri" w:cs="Calibri"/>
              </w:rPr>
              <w:t xml:space="preserve"> России, Минэнерго России в части полномочий по регламентации, разработке, утверждению, согласованию и контролю инвестиционных программ субъектов естественных монополий</w:t>
            </w:r>
          </w:p>
        </w:tc>
        <w:tc>
          <w:tcPr>
            <w:tcW w:w="239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внесение изменений в положения о Минтрансе России, </w:t>
            </w:r>
            <w:proofErr w:type="spellStart"/>
            <w:r>
              <w:rPr>
                <w:rFonts w:ascii="Calibri" w:hAnsi="Calibri" w:cs="Calibri"/>
              </w:rPr>
              <w:t>Минкомсвязи</w:t>
            </w:r>
            <w:proofErr w:type="spellEnd"/>
            <w:r>
              <w:rPr>
                <w:rFonts w:ascii="Calibri" w:hAnsi="Calibri" w:cs="Calibri"/>
              </w:rPr>
              <w:t xml:space="preserve"> России, Минэнерго России</w:t>
            </w:r>
          </w:p>
        </w:tc>
        <w:tc>
          <w:tcPr>
            <w:tcW w:w="2981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Минтранс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Минкомсвязь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Минэнерго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ФСТ России</w:t>
            </w:r>
          </w:p>
        </w:tc>
        <w:tc>
          <w:tcPr>
            <w:tcW w:w="2044" w:type="dxa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в соответствии со сроком вступления в силу федерального закона, разработанного в рамках мероприятия, предусмотренного </w:t>
            </w:r>
            <w:hyperlink w:anchor="Par154" w:history="1">
              <w:r>
                <w:rPr>
                  <w:rFonts w:ascii="Calibri" w:hAnsi="Calibri" w:cs="Calibri"/>
                  <w:color w:val="0000FF"/>
                </w:rPr>
                <w:t>пунктом 1.3 раздела I</w:t>
              </w:r>
            </w:hyperlink>
          </w:p>
        </w:tc>
      </w:tr>
      <w:tr w:rsidR="004765FE">
        <w:trPr>
          <w:tblCellSpacing w:w="5" w:type="nil"/>
        </w:trPr>
        <w:tc>
          <w:tcPr>
            <w:tcW w:w="13820" w:type="dxa"/>
            <w:gridSpan w:val="6"/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1"/>
              <w:rPr>
                <w:rFonts w:ascii="Calibri" w:hAnsi="Calibri" w:cs="Calibri"/>
              </w:rPr>
            </w:pPr>
            <w:bookmarkStart w:id="13" w:name="Par357"/>
            <w:bookmarkEnd w:id="13"/>
            <w:r>
              <w:rPr>
                <w:rFonts w:ascii="Calibri" w:hAnsi="Calibri" w:cs="Calibri"/>
              </w:rPr>
              <w:t>IV. Функционирование информационной системы поддержки механизма общественного контроля</w:t>
            </w:r>
          </w:p>
        </w:tc>
      </w:tr>
      <w:tr w:rsidR="004765FE">
        <w:trPr>
          <w:tblCellSpacing w:w="5" w:type="nil"/>
        </w:trPr>
        <w:tc>
          <w:tcPr>
            <w:tcW w:w="602" w:type="dxa"/>
            <w:tcBorders>
              <w:bottom w:val="single" w:sz="4" w:space="0" w:color="auto"/>
            </w:tcBorders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4.1</w:t>
            </w:r>
          </w:p>
        </w:tc>
        <w:tc>
          <w:tcPr>
            <w:tcW w:w="2286" w:type="dxa"/>
            <w:tcBorders>
              <w:bottom w:val="single" w:sz="4" w:space="0" w:color="auto"/>
            </w:tcBorders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Акт Правительства Российской Федерации</w:t>
            </w:r>
          </w:p>
        </w:tc>
        <w:tc>
          <w:tcPr>
            <w:tcW w:w="3513" w:type="dxa"/>
            <w:tcBorders>
              <w:bottom w:val="single" w:sz="4" w:space="0" w:color="auto"/>
            </w:tcBorders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разработка порядка функционирования раздела портала </w:t>
            </w:r>
            <w:proofErr w:type="spellStart"/>
            <w:r>
              <w:rPr>
                <w:rFonts w:ascii="Calibri" w:hAnsi="Calibri" w:cs="Calibri"/>
              </w:rPr>
              <w:t>госуслуг</w:t>
            </w:r>
            <w:proofErr w:type="spellEnd"/>
            <w:r>
              <w:rPr>
                <w:rFonts w:ascii="Calibri" w:hAnsi="Calibri" w:cs="Calibri"/>
              </w:rPr>
              <w:t xml:space="preserve"> по информационному обеспечению общественного контроля за формированием и реализацией инвестиционных программ субъектов естественных монополий с участием потребителей на федеральном и региональном уровнях, включая сроки размещения информации об инвестиционных программах субъектов естественных монополий и результатов общественных обсуждений</w:t>
            </w:r>
          </w:p>
        </w:tc>
        <w:tc>
          <w:tcPr>
            <w:tcW w:w="2394" w:type="dxa"/>
            <w:tcBorders>
              <w:bottom w:val="single" w:sz="4" w:space="0" w:color="auto"/>
            </w:tcBorders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информационное обеспечение реализации механизмов общественного контроля деятельности субъектов естественных монополий с участием потребителей</w:t>
            </w:r>
          </w:p>
        </w:tc>
        <w:tc>
          <w:tcPr>
            <w:tcW w:w="2981" w:type="dxa"/>
            <w:tcBorders>
              <w:bottom w:val="single" w:sz="4" w:space="0" w:color="auto"/>
            </w:tcBorders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proofErr w:type="spellStart"/>
            <w:r>
              <w:rPr>
                <w:rFonts w:ascii="Calibri" w:hAnsi="Calibri" w:cs="Calibri"/>
              </w:rPr>
              <w:t>Минкомсвязь</w:t>
            </w:r>
            <w:proofErr w:type="spellEnd"/>
            <w:r>
              <w:rPr>
                <w:rFonts w:ascii="Calibri" w:hAnsi="Calibri" w:cs="Calibri"/>
              </w:rPr>
              <w:t xml:space="preserve">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Минэнерго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Минтранс России,</w:t>
            </w:r>
          </w:p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Минэкономразвития России с участием Экспертного совета при Правительстве Российской Федерации</w:t>
            </w:r>
          </w:p>
        </w:tc>
        <w:tc>
          <w:tcPr>
            <w:tcW w:w="2044" w:type="dxa"/>
            <w:tcBorders>
              <w:bottom w:val="single" w:sz="4" w:space="0" w:color="auto"/>
            </w:tcBorders>
          </w:tcPr>
          <w:p w:rsidR="004765FE" w:rsidRDefault="004765F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ноябрь 2013 г.</w:t>
            </w:r>
          </w:p>
        </w:tc>
      </w:tr>
    </w:tbl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5FE" w:rsidRDefault="004765FE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4765FE" w:rsidRDefault="004765FE">
      <w:pPr>
        <w:widowControl w:val="0"/>
        <w:pBdr>
          <w:bottom w:val="single" w:sz="6" w:space="0" w:color="auto"/>
        </w:pBd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5"/>
          <w:szCs w:val="5"/>
        </w:rPr>
      </w:pPr>
    </w:p>
    <w:p w:rsidR="00334594" w:rsidRDefault="00334594"/>
    <w:sectPr w:rsidR="00334594">
      <w:pgSz w:w="16838" w:h="11905" w:orient="landscape"/>
      <w:pgMar w:top="1701" w:right="1134" w:bottom="850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65FE"/>
    <w:rsid w:val="00334594"/>
    <w:rsid w:val="004765FE"/>
    <w:rsid w:val="009D107F"/>
    <w:rsid w:val="00F72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6FDEA93D1016042283BEBC84A2BC8DB1BB1C1496BAD41DA8FB92F51D5KDx0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6FDEA93D1016042283BEBC84A2BC8DB1BB0C94864A341DA8FB92F51D5KDx0L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6FDEA93D1016042283BEBC84A2BC8DB1BB0C94864A341DA8FB92F51D5D00B671E1C48A8A4066C85K3x5L" TargetMode="External"/><Relationship Id="rId11" Type="http://schemas.openxmlformats.org/officeDocument/2006/relationships/fontTable" Target="fontTable.xml"/><Relationship Id="rId5" Type="http://schemas.openxmlformats.org/officeDocument/2006/relationships/hyperlink" Target="consultantplus://offline/ref=36FDEA93D1016042283BEBC84A2BC8DB1BB0C94864A341DA8FB92F51D5KDx0L" TargetMode="External"/><Relationship Id="rId10" Type="http://schemas.openxmlformats.org/officeDocument/2006/relationships/hyperlink" Target="consultantplus://offline/ref=36FDEA93D1016042283BEBC84A2BC8DB1BB1C94166A641DA8FB92F51D5D00B671E1C48A8A4066C86K3x2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36FDEA93D1016042283BEBC84A2BC8DB1BB1C1496BAD41DA8FB92F51D5KDx0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27</Pages>
  <Words>8235</Words>
  <Characters>46941</Characters>
  <Application>Microsoft Office Word</Application>
  <DocSecurity>0</DocSecurity>
  <Lines>391</Lines>
  <Paragraphs>110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Павлова Оксана Владимировна</dc:creator>
  <cp:lastModifiedBy>Павлова Оксана Владимировна</cp:lastModifiedBy>
  <cp:revision>2</cp:revision>
  <dcterms:created xsi:type="dcterms:W3CDTF">2020-08-03T11:38:00Z</dcterms:created>
  <dcterms:modified xsi:type="dcterms:W3CDTF">2020-08-03T11:38:00Z</dcterms:modified>
</cp:coreProperties>
</file>