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F5" w:rsidRPr="0047113E" w:rsidRDefault="001C74F7" w:rsidP="001C74F7">
      <w:pPr>
        <w:jc w:val="center"/>
        <w:rPr>
          <w:rFonts w:ascii="PT Astra Serif" w:hAnsi="PT Astra Serif"/>
          <w:b/>
        </w:rPr>
      </w:pPr>
      <w:r w:rsidRPr="0047113E">
        <w:rPr>
          <w:rFonts w:ascii="PT Astra Serif" w:hAnsi="PT Astra Serif"/>
          <w:b/>
        </w:rPr>
        <w:t>Фактические значения показателей надежности и качества услуг по транспортировке газа по газораспределительным сетям за 201</w:t>
      </w:r>
      <w:r w:rsidR="0047113E">
        <w:rPr>
          <w:rFonts w:ascii="PT Astra Serif" w:hAnsi="PT Astra Serif"/>
          <w:b/>
        </w:rPr>
        <w:t>9</w:t>
      </w:r>
      <w:r w:rsidRPr="0047113E">
        <w:rPr>
          <w:rFonts w:ascii="PT Astra Serif" w:hAnsi="PT Astra Serif"/>
          <w:b/>
        </w:rPr>
        <w:t xml:space="preserve"> год газораспределительных организаций, оказывающих услуги по транспортировке газа по технологически связанным газораспределительным сетям на территории Ульяновской области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4"/>
        <w:gridCol w:w="3019"/>
        <w:gridCol w:w="3094"/>
        <w:gridCol w:w="3150"/>
      </w:tblGrid>
      <w:tr w:rsidR="001C74F7" w:rsidRPr="0047113E" w:rsidTr="00851B02">
        <w:tc>
          <w:tcPr>
            <w:tcW w:w="480" w:type="dxa"/>
          </w:tcPr>
          <w:p w:rsidR="001C74F7" w:rsidRPr="0047113E" w:rsidRDefault="00851B02" w:rsidP="001C74F7">
            <w:pPr>
              <w:jc w:val="both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№</w:t>
            </w:r>
          </w:p>
        </w:tc>
        <w:tc>
          <w:tcPr>
            <w:tcW w:w="2981" w:type="dxa"/>
          </w:tcPr>
          <w:p w:rsidR="001C74F7" w:rsidRPr="0047113E" w:rsidRDefault="001C74F7" w:rsidP="001C74F7">
            <w:pPr>
              <w:jc w:val="center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Наименование газораспределительной организации</w:t>
            </w:r>
          </w:p>
        </w:tc>
        <w:tc>
          <w:tcPr>
            <w:tcW w:w="3055" w:type="dxa"/>
          </w:tcPr>
          <w:p w:rsidR="001C74F7" w:rsidRPr="0047113E" w:rsidRDefault="001C74F7" w:rsidP="00FA226C">
            <w:pPr>
              <w:jc w:val="center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Фактические показатели надежности услуг по транспортировке газа по газораспределительным сетям за 201</w:t>
            </w:r>
            <w:r w:rsidR="00FA226C">
              <w:rPr>
                <w:rFonts w:ascii="PT Astra Serif" w:hAnsi="PT Astra Serif"/>
              </w:rPr>
              <w:t>9</w:t>
            </w:r>
            <w:r w:rsidRPr="0047113E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231" w:type="dxa"/>
          </w:tcPr>
          <w:p w:rsidR="001C74F7" w:rsidRPr="0047113E" w:rsidRDefault="001C74F7" w:rsidP="00FA226C">
            <w:pPr>
              <w:jc w:val="center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Фактические показатели качества услуг по транспортировке газа по газораспределительным сетям за 201</w:t>
            </w:r>
            <w:r w:rsidR="00FA226C">
              <w:rPr>
                <w:rFonts w:ascii="PT Astra Serif" w:hAnsi="PT Astra Serif"/>
              </w:rPr>
              <w:t>9</w:t>
            </w:r>
            <w:bookmarkStart w:id="0" w:name="_GoBack"/>
            <w:bookmarkEnd w:id="0"/>
            <w:r w:rsidRPr="0047113E">
              <w:rPr>
                <w:rFonts w:ascii="PT Astra Serif" w:hAnsi="PT Astra Serif"/>
              </w:rPr>
              <w:t xml:space="preserve"> год</w:t>
            </w:r>
          </w:p>
        </w:tc>
      </w:tr>
      <w:tr w:rsidR="001C74F7" w:rsidRPr="0047113E" w:rsidTr="00851B02">
        <w:tc>
          <w:tcPr>
            <w:tcW w:w="480" w:type="dxa"/>
          </w:tcPr>
          <w:p w:rsidR="001C74F7" w:rsidRPr="0047113E" w:rsidRDefault="00851B02" w:rsidP="001C74F7">
            <w:pPr>
              <w:jc w:val="both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1.</w:t>
            </w:r>
          </w:p>
        </w:tc>
        <w:tc>
          <w:tcPr>
            <w:tcW w:w="2981" w:type="dxa"/>
          </w:tcPr>
          <w:p w:rsidR="001C74F7" w:rsidRPr="0047113E" w:rsidRDefault="00851B02" w:rsidP="001C74F7">
            <w:pPr>
              <w:jc w:val="both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ООО «</w:t>
            </w:r>
            <w:proofErr w:type="spellStart"/>
            <w:r w:rsidRPr="0047113E">
              <w:rPr>
                <w:rFonts w:ascii="PT Astra Serif" w:hAnsi="PT Astra Serif"/>
              </w:rPr>
              <w:t>Автогазсервис</w:t>
            </w:r>
            <w:proofErr w:type="spellEnd"/>
            <w:r w:rsidRPr="0047113E">
              <w:rPr>
                <w:rFonts w:ascii="PT Astra Serif" w:hAnsi="PT Astra Serif"/>
              </w:rPr>
              <w:t>»</w:t>
            </w:r>
          </w:p>
        </w:tc>
        <w:tc>
          <w:tcPr>
            <w:tcW w:w="3055" w:type="dxa"/>
            <w:vAlign w:val="center"/>
          </w:tcPr>
          <w:p w:rsidR="001C74F7" w:rsidRPr="0047113E" w:rsidRDefault="0047113E" w:rsidP="00851B02">
            <w:pPr>
              <w:jc w:val="center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0,9269</w:t>
            </w:r>
          </w:p>
        </w:tc>
        <w:tc>
          <w:tcPr>
            <w:tcW w:w="3231" w:type="dxa"/>
            <w:vAlign w:val="center"/>
          </w:tcPr>
          <w:p w:rsidR="001C74F7" w:rsidRPr="0047113E" w:rsidRDefault="00AA0E5F" w:rsidP="00851B02">
            <w:pPr>
              <w:jc w:val="center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1,0</w:t>
            </w:r>
          </w:p>
        </w:tc>
      </w:tr>
      <w:tr w:rsidR="001C74F7" w:rsidRPr="0047113E" w:rsidTr="00851B02">
        <w:tc>
          <w:tcPr>
            <w:tcW w:w="480" w:type="dxa"/>
          </w:tcPr>
          <w:p w:rsidR="001C74F7" w:rsidRPr="0047113E" w:rsidRDefault="00851B02" w:rsidP="001C74F7">
            <w:pPr>
              <w:jc w:val="both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2.</w:t>
            </w:r>
          </w:p>
        </w:tc>
        <w:tc>
          <w:tcPr>
            <w:tcW w:w="2981" w:type="dxa"/>
          </w:tcPr>
          <w:p w:rsidR="001C74F7" w:rsidRPr="0047113E" w:rsidRDefault="00851B02" w:rsidP="00851B02">
            <w:pPr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ООО «Газпром газораспределение Ульяновск»</w:t>
            </w:r>
          </w:p>
        </w:tc>
        <w:tc>
          <w:tcPr>
            <w:tcW w:w="3055" w:type="dxa"/>
            <w:vAlign w:val="center"/>
          </w:tcPr>
          <w:p w:rsidR="001C74F7" w:rsidRPr="0047113E" w:rsidRDefault="0047113E" w:rsidP="00851B02">
            <w:pPr>
              <w:jc w:val="center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0,9915</w:t>
            </w:r>
          </w:p>
        </w:tc>
        <w:tc>
          <w:tcPr>
            <w:tcW w:w="3231" w:type="dxa"/>
            <w:vAlign w:val="center"/>
          </w:tcPr>
          <w:p w:rsidR="001C74F7" w:rsidRPr="0047113E" w:rsidRDefault="00611656" w:rsidP="00851B02">
            <w:pPr>
              <w:jc w:val="center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1,0</w:t>
            </w:r>
          </w:p>
        </w:tc>
      </w:tr>
    </w:tbl>
    <w:p w:rsidR="001C74F7" w:rsidRPr="0047113E" w:rsidRDefault="001C74F7" w:rsidP="001C74F7">
      <w:pPr>
        <w:jc w:val="both"/>
        <w:rPr>
          <w:rFonts w:ascii="PT Astra Serif" w:hAnsi="PT Astra Serif"/>
        </w:rPr>
      </w:pPr>
    </w:p>
    <w:sectPr w:rsidR="001C74F7" w:rsidRPr="0047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F7"/>
    <w:rsid w:val="001C74F7"/>
    <w:rsid w:val="004111DB"/>
    <w:rsid w:val="004438F5"/>
    <w:rsid w:val="0047113E"/>
    <w:rsid w:val="00507635"/>
    <w:rsid w:val="00611656"/>
    <w:rsid w:val="00717637"/>
    <w:rsid w:val="00851B02"/>
    <w:rsid w:val="00AA0E5F"/>
    <w:rsid w:val="00DF2C48"/>
    <w:rsid w:val="00F52016"/>
    <w:rsid w:val="00F72D9E"/>
    <w:rsid w:val="00FA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Торгашева Татьяна Михайловна</dc:creator>
  <cp:lastModifiedBy>Солодовникова Евгения Николаевна</cp:lastModifiedBy>
  <cp:revision>7</cp:revision>
  <dcterms:created xsi:type="dcterms:W3CDTF">2019-09-27T05:32:00Z</dcterms:created>
  <dcterms:modified xsi:type="dcterms:W3CDTF">2020-09-25T12:13:00Z</dcterms:modified>
</cp:coreProperties>
</file>