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18" w:rsidRPr="00C87EA8" w:rsidRDefault="00C2477E" w:rsidP="008E3818">
      <w:pPr>
        <w:pStyle w:val="5"/>
        <w:rPr>
          <w:rFonts w:ascii="PT Astra Serif" w:hAnsi="PT Astra Serif"/>
          <w:color w:val="000000"/>
          <w:sz w:val="26"/>
          <w:szCs w:val="26"/>
        </w:rPr>
      </w:pPr>
      <w:r>
        <w:rPr>
          <w:rFonts w:ascii="PT Astra Serif" w:hAnsi="PT Astra Serif"/>
          <w:noProof/>
          <w:color w:val="000000"/>
          <w:sz w:val="26"/>
          <w:szCs w:val="26"/>
        </w:rPr>
        <w:drawing>
          <wp:inline distT="0" distB="0" distL="0" distR="0">
            <wp:extent cx="828675" cy="657225"/>
            <wp:effectExtent l="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8E3818" w:rsidRPr="002A6191" w:rsidRDefault="008F742A" w:rsidP="008E3818">
      <w:pPr>
        <w:pStyle w:val="5"/>
        <w:ind w:left="-284"/>
        <w:rPr>
          <w:rFonts w:ascii="PT Astra Serif" w:hAnsi="PT Astra Serif"/>
          <w:b/>
          <w:color w:val="000000"/>
          <w:sz w:val="25"/>
          <w:szCs w:val="25"/>
        </w:rPr>
      </w:pPr>
      <w:r>
        <w:rPr>
          <w:rFonts w:ascii="PT Astra Serif" w:hAnsi="PT Astra Serif"/>
          <w:b/>
          <w:color w:val="000000"/>
          <w:sz w:val="25"/>
          <w:szCs w:val="25"/>
        </w:rPr>
        <w:t>Агентство по регулированию цен и тарифов</w:t>
      </w:r>
      <w:r w:rsidR="008E3818" w:rsidRPr="002A6191">
        <w:rPr>
          <w:rFonts w:ascii="PT Astra Serif" w:hAnsi="PT Astra Serif"/>
          <w:b/>
          <w:sz w:val="25"/>
          <w:szCs w:val="25"/>
        </w:rPr>
        <w:t xml:space="preserve"> </w:t>
      </w:r>
      <w:r w:rsidR="008E3818" w:rsidRPr="002A6191">
        <w:rPr>
          <w:rFonts w:ascii="PT Astra Serif" w:hAnsi="PT Astra Serif"/>
          <w:b/>
          <w:color w:val="000000"/>
          <w:sz w:val="25"/>
          <w:szCs w:val="25"/>
        </w:rPr>
        <w:t>Ульяновской области</w:t>
      </w:r>
    </w:p>
    <w:p w:rsidR="008E3818" w:rsidRPr="002A6191" w:rsidRDefault="00C2477E" w:rsidP="008E3818">
      <w:pPr>
        <w:pStyle w:val="4a"/>
        <w:jc w:val="center"/>
        <w:rPr>
          <w:rFonts w:ascii="PT Astra Serif" w:hAnsi="PT Astra Serif"/>
          <w:color w:val="000000"/>
          <w:sz w:val="25"/>
          <w:szCs w:val="25"/>
        </w:rPr>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-261620</wp:posOffset>
                </wp:positionH>
                <wp:positionV relativeFrom="paragraph">
                  <wp:posOffset>9524</wp:posOffset>
                </wp:positionV>
                <wp:extent cx="6583680" cy="0"/>
                <wp:effectExtent l="0" t="19050" r="0" b="0"/>
                <wp:wrapNone/>
                <wp:docPr id="11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pt,.75pt" to="49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RoVgIAAGUEAAAOAAAAZHJzL2Uyb0RvYy54bWysVM1uEzEQviPxDtbe091tfkhX3VQom3Ap&#10;UKmFu2N7sxZe27LdbCKERDkj9RF4BQ4gVSrwDJs3Yuz8kMIFIXJwxp6Zz9/MfN7Ts2Ut0IIZy5XM&#10;o/QoiRCTRFEu53n06mraGUbIOiwpFkqyPFoxG52NHj86bXTGjlWlBGUGAYi0WaPzqHJOZ3FsScVq&#10;bI+UZhKcpTI1drA185ga3AB6LeLjJBnEjTJUG0WYtXBabJzRKOCXJSPuZVla5pDII+DmwmrCOvNr&#10;PDrF2dxgXXGypYH/gUWNuYRL91AFdhhdG/4HVM2JUVaV7oioOlZlyQkLNUA1afJbNZcV1izUAs2x&#10;et8m+/9gyYvFhUGcwuzSfoQkrmFI7af1+/Vt+639vL5F65v2R/u1/dLetd/bu/UHsO/XH8H2zvZ+&#10;e3yLur6XjbYZQI7lhfHdIEt5qc8VeWORVOMKyzkLNV2tNFyT+oz4QYrfWA2MZs1zRSEGXzsVGrss&#10;TY1KwfVrn+jBoXloGSa52k+SLR0icDjoD7uDIQyc7HwxzjyET9TGumdM1cgbeSS49E3GGV6cW+cp&#10;/Qrxx1JNuRBBKEKiJo+6wzRJQoZVglPv9XHWzGdjYdACe62FXygQPIdhRl1LGtAqhulkazvMxcaG&#10;24X0eFAL8NlaGzG9PUlOJsPJsNfpHQ8mnV5SFJ2n03GvM5imT/pFtxiPi/Sdp5b2sopTyqRntxN2&#10;2vs74Wyf2EaSe2nv+xA/RA8NA7K7/0A6jNVPcqOJmaKrC7MbN2g5BG/fnX8sh3uwD78Oo58AAAD/&#10;/wMAUEsDBBQABgAIAAAAIQA4a2zD2gAAAAcBAAAPAAAAZHJzL2Rvd25yZXYueG1sTI7NasMwEITv&#10;hbyD2EBviWyTBNm1HEqhp0J/kjzAxtraJtbKWErsvn3VXtrj8A0zX7mfbS9uNPrOsYZ0nYAgrp3p&#10;uNFwOj6vFAgfkA32jknDF3nYV4u7EgvjJv6g2yE0Io6wL1BDG8JQSOnrliz6tRuII/t0o8UQ49hI&#10;M+IUx20vsyTZSYsdx4cWB3pqqb4crlbDRr2lr+q9CXhSmXrJL8oMk9f6fjk/PoAINIe/MvzoR3Wo&#10;otPZXdl40WtYbdIsViPYgog8z7c7EOffLKtS/vevvgEAAP//AwBQSwECLQAUAAYACAAAACEAtoM4&#10;kv4AAADhAQAAEwAAAAAAAAAAAAAAAAAAAAAAW0NvbnRlbnRfVHlwZXNdLnhtbFBLAQItABQABgAI&#10;AAAAIQA4/SH/1gAAAJQBAAALAAAAAAAAAAAAAAAAAC8BAABfcmVscy8ucmVsc1BLAQItABQABgAI&#10;AAAAIQBUNrRoVgIAAGUEAAAOAAAAAAAAAAAAAAAAAC4CAABkcnMvZTJvRG9jLnhtbFBLAQItABQA&#10;BgAIAAAAIQA4a2zD2gAAAAcBAAAPAAAAAAAAAAAAAAAAALAEAABkcnMvZG93bnJldi54bWxQSwUG&#10;AAAAAAQABADzAAAAtwUAAAAA&#10;" o:allowincell="f" strokeweight="3pt"/>
            </w:pict>
          </mc:Fallback>
        </mc:AlternateContent>
      </w:r>
      <w:r>
        <w:rPr>
          <w:noProof/>
        </w:rPr>
        <mc:AlternateContent>
          <mc:Choice Requires="wps">
            <w:drawing>
              <wp:anchor distT="4294967294" distB="4294967294" distL="114298" distR="114298" simplePos="0" relativeHeight="251658240" behindDoc="0" locked="0" layoutInCell="0" allowOverlap="1">
                <wp:simplePos x="0" y="0"/>
                <wp:positionH relativeFrom="column">
                  <wp:posOffset>6029959</wp:posOffset>
                </wp:positionH>
                <wp:positionV relativeFrom="paragraph">
                  <wp:posOffset>15239</wp:posOffset>
                </wp:positionV>
                <wp:extent cx="0" cy="0"/>
                <wp:effectExtent l="0" t="0" r="0" b="0"/>
                <wp:wrapNone/>
                <wp:docPr id="11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74.8pt,1.2pt" to="47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GSAIAAFQ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YXZJGiGJaxhS+3n7frtpv7dfthu0/dD+bL+1X9u79kd7t/0I9v32E9g+2N7v&#10;3RvU971stM0Aciyvje8GWckbfaXIG4ukGldYzlmo6Xat4ZrEn4gfHPEbq4HRrHmhKOTghVOhsavS&#10;1B4SWoZWYX7r4/zYyiGyc5KDN8bZ4Yg21j1nqkbeyCPBpW8qzvDyyjpPAWeHFO+WasqFCMIQEjV5&#10;dD7oD8IBqwSnPujTrJnPxsKgJfbSCr9QD0RO04xaSBrAKobpZG87zMXOhsuF9HhQBNDZWzvtvD3v&#10;nU/OJmdpJ+0PJ520VxSdZ9Nx2hlOk6eD4kkxHhfJO08tSbOKU8qkZ3fQcZL+nU72L2qnwKOSj22I&#10;H6KHfgHZw38gHaboB7eTwEzR9bU5TBekG5L3z8y/jdM92Kcfg9EvAAAA//8DAFBLAwQUAAYACAAA&#10;ACEA//6/udkAAAAHAQAADwAAAGRycy9kb3ducmV2LnhtbEyOwU7DMBBE70j8g7VIXKrWIVRVG+JU&#10;CMiNCwXEdRsvSUS8TmO3DXw9SznA8WlGMy9fj65TBxpC69nA1SwBRVx523Jt4OW5nC5BhYhssfNM&#10;Bj4pwLo4P8sxs/7IT3TYxFrJCIcMDTQx9pnWoWrIYZj5nliydz84jIJDre2ARxl3nU6TZKEdtiwP&#10;DfZ011D1sdk7A6F8pV35Nakmydt17Snd3T8+oDGXF+PtDahIY/wrw4++qEMhTlu/ZxtUZ2A1Xy2k&#10;aiCdg5L8l7cn1kWu//sX3wAAAP//AwBQSwECLQAUAAYACAAAACEAtoM4kv4AAADhAQAAEwAAAAAA&#10;AAAAAAAAAAAAAAAAW0NvbnRlbnRfVHlwZXNdLnhtbFBLAQItABQABgAIAAAAIQA4/SH/1gAAAJQB&#10;AAALAAAAAAAAAAAAAAAAAC8BAABfcmVscy8ucmVsc1BLAQItABQABgAIAAAAIQC6w+hGSAIAAFQE&#10;AAAOAAAAAAAAAAAAAAAAAC4CAABkcnMvZTJvRG9jLnhtbFBLAQItABQABgAIAAAAIQD//r+52QAA&#10;AAcBAAAPAAAAAAAAAAAAAAAAAKIEAABkcnMvZG93bnJldi54bWxQSwUGAAAAAAQABADzAAAAqAUA&#10;AAAA&#10;" o:allowincell="f"/>
            </w:pict>
          </mc:Fallback>
        </mc:AlternateContent>
      </w:r>
      <w:r w:rsidR="008E3818" w:rsidRPr="002A6191">
        <w:rPr>
          <w:rFonts w:ascii="PT Astra Serif" w:hAnsi="PT Astra Serif"/>
          <w:color w:val="000000"/>
          <w:sz w:val="25"/>
          <w:szCs w:val="25"/>
        </w:rPr>
        <w:t xml:space="preserve">432017, г. Ульяновск, ул. </w:t>
      </w:r>
      <w:proofErr w:type="gramStart"/>
      <w:r w:rsidR="008E3818" w:rsidRPr="002A6191">
        <w:rPr>
          <w:rFonts w:ascii="PT Astra Serif" w:hAnsi="PT Astra Serif"/>
          <w:color w:val="000000"/>
          <w:sz w:val="25"/>
          <w:szCs w:val="25"/>
        </w:rPr>
        <w:t>Спасская</w:t>
      </w:r>
      <w:proofErr w:type="gramEnd"/>
      <w:r w:rsidR="008E3818" w:rsidRPr="002A6191">
        <w:rPr>
          <w:rFonts w:ascii="PT Astra Serif" w:hAnsi="PT Astra Serif"/>
          <w:color w:val="000000"/>
          <w:sz w:val="25"/>
          <w:szCs w:val="25"/>
        </w:rPr>
        <w:t xml:space="preserve">, д. 3. Тел/факс (8422) </w:t>
      </w:r>
      <w:r w:rsidR="008F742A">
        <w:rPr>
          <w:rFonts w:ascii="PT Astra Serif" w:hAnsi="PT Astra Serif"/>
          <w:color w:val="000000"/>
          <w:sz w:val="25"/>
          <w:szCs w:val="25"/>
        </w:rPr>
        <w:t>24-16-01</w:t>
      </w:r>
      <w:r w:rsidR="008E3818" w:rsidRPr="002A6191">
        <w:rPr>
          <w:rFonts w:ascii="PT Astra Serif" w:hAnsi="PT Astra Serif"/>
          <w:color w:val="000000"/>
          <w:sz w:val="25"/>
          <w:szCs w:val="25"/>
        </w:rPr>
        <w:t xml:space="preserve">, </w:t>
      </w:r>
      <w:r w:rsidR="008E3818" w:rsidRPr="002A6191">
        <w:rPr>
          <w:rFonts w:ascii="PT Astra Serif" w:hAnsi="PT Astra Serif"/>
          <w:color w:val="000000"/>
          <w:sz w:val="25"/>
          <w:szCs w:val="25"/>
          <w:lang w:val="en-US"/>
        </w:rPr>
        <w:t>E</w:t>
      </w:r>
      <w:r w:rsidR="008E3818" w:rsidRPr="002A6191">
        <w:rPr>
          <w:rFonts w:ascii="PT Astra Serif" w:hAnsi="PT Astra Serif"/>
          <w:color w:val="000000"/>
          <w:sz w:val="25"/>
          <w:szCs w:val="25"/>
        </w:rPr>
        <w:t>-</w:t>
      </w:r>
      <w:r w:rsidR="008E3818" w:rsidRPr="002A6191">
        <w:rPr>
          <w:rFonts w:ascii="PT Astra Serif" w:hAnsi="PT Astra Serif"/>
          <w:color w:val="000000"/>
          <w:sz w:val="25"/>
          <w:szCs w:val="25"/>
          <w:lang w:val="en-US"/>
        </w:rPr>
        <w:t>mail</w:t>
      </w:r>
      <w:r w:rsidR="008E3818" w:rsidRPr="002A6191">
        <w:rPr>
          <w:rFonts w:ascii="PT Astra Serif" w:hAnsi="PT Astra Serif"/>
          <w:color w:val="000000"/>
          <w:sz w:val="25"/>
          <w:szCs w:val="25"/>
        </w:rPr>
        <w:t xml:space="preserve">: </w:t>
      </w:r>
      <w:r w:rsidR="008F742A">
        <w:rPr>
          <w:rFonts w:ascii="PT Astra Serif" w:hAnsi="PT Astra Serif"/>
          <w:color w:val="000000"/>
          <w:sz w:val="25"/>
          <w:szCs w:val="25"/>
          <w:lang w:val="en-US"/>
        </w:rPr>
        <w:t>tarif</w:t>
      </w:r>
      <w:r w:rsidR="008E3818" w:rsidRPr="002A6191">
        <w:rPr>
          <w:rFonts w:ascii="PT Astra Serif" w:hAnsi="PT Astra Serif"/>
          <w:color w:val="000000"/>
          <w:sz w:val="25"/>
          <w:szCs w:val="25"/>
        </w:rPr>
        <w:t>@</w:t>
      </w:r>
      <w:r w:rsidR="008E3818" w:rsidRPr="002A6191">
        <w:rPr>
          <w:rFonts w:ascii="PT Astra Serif" w:hAnsi="PT Astra Serif"/>
          <w:color w:val="000000"/>
          <w:sz w:val="25"/>
          <w:szCs w:val="25"/>
          <w:lang w:val="en-US"/>
        </w:rPr>
        <w:t>ulgov</w:t>
      </w:r>
      <w:r w:rsidR="008E3818" w:rsidRPr="002A6191">
        <w:rPr>
          <w:rFonts w:ascii="PT Astra Serif" w:hAnsi="PT Astra Serif"/>
          <w:color w:val="000000"/>
          <w:sz w:val="25"/>
          <w:szCs w:val="25"/>
        </w:rPr>
        <w:t>.</w:t>
      </w:r>
      <w:r w:rsidR="008E3818" w:rsidRPr="002A6191">
        <w:rPr>
          <w:rFonts w:ascii="PT Astra Serif" w:hAnsi="PT Astra Serif"/>
          <w:color w:val="000000"/>
          <w:sz w:val="25"/>
          <w:szCs w:val="25"/>
          <w:lang w:val="en-US"/>
        </w:rPr>
        <w:t>ru</w:t>
      </w:r>
    </w:p>
    <w:p w:rsidR="008E3818" w:rsidRPr="002A6191" w:rsidRDefault="008E3818" w:rsidP="008E3818">
      <w:pPr>
        <w:pStyle w:val="a6"/>
        <w:ind w:firstLine="540"/>
        <w:jc w:val="center"/>
        <w:rPr>
          <w:rFonts w:ascii="PT Astra Serif" w:hAnsi="PT Astra Serif"/>
          <w:b/>
          <w:bCs/>
          <w:sz w:val="25"/>
          <w:szCs w:val="25"/>
        </w:rPr>
      </w:pPr>
    </w:p>
    <w:p w:rsidR="008E3818" w:rsidRPr="009822D7" w:rsidRDefault="008E3818" w:rsidP="008E3818">
      <w:pPr>
        <w:pStyle w:val="a6"/>
        <w:ind w:firstLine="540"/>
        <w:jc w:val="center"/>
        <w:rPr>
          <w:rFonts w:ascii="PT Astra Serif" w:hAnsi="PT Astra Serif"/>
          <w:b/>
          <w:bCs/>
          <w:sz w:val="24"/>
        </w:rPr>
      </w:pPr>
      <w:r w:rsidRPr="009822D7">
        <w:rPr>
          <w:rFonts w:ascii="PT Astra Serif" w:hAnsi="PT Astra Serif"/>
          <w:b/>
          <w:bCs/>
          <w:sz w:val="24"/>
        </w:rPr>
        <w:t>ПРОТОКОЛ</w:t>
      </w:r>
    </w:p>
    <w:p w:rsidR="008F742A" w:rsidRPr="009822D7" w:rsidRDefault="008E3818" w:rsidP="000366FD">
      <w:pPr>
        <w:pStyle w:val="a6"/>
        <w:ind w:firstLine="540"/>
        <w:jc w:val="center"/>
        <w:rPr>
          <w:rFonts w:ascii="PT Astra Serif" w:hAnsi="PT Astra Serif"/>
          <w:sz w:val="24"/>
        </w:rPr>
      </w:pPr>
      <w:r w:rsidRPr="009822D7">
        <w:rPr>
          <w:rFonts w:ascii="PT Astra Serif" w:hAnsi="PT Astra Serif"/>
          <w:sz w:val="24"/>
        </w:rPr>
        <w:t xml:space="preserve">заседания </w:t>
      </w:r>
      <w:r w:rsidR="008F742A" w:rsidRPr="009822D7">
        <w:rPr>
          <w:rFonts w:ascii="PT Astra Serif" w:hAnsi="PT Astra Serif"/>
          <w:sz w:val="24"/>
        </w:rPr>
        <w:t xml:space="preserve"> </w:t>
      </w:r>
      <w:r w:rsidRPr="009822D7">
        <w:rPr>
          <w:rFonts w:ascii="PT Astra Serif" w:hAnsi="PT Astra Serif"/>
          <w:sz w:val="24"/>
        </w:rPr>
        <w:t xml:space="preserve">Правления </w:t>
      </w:r>
      <w:r w:rsidR="008F742A" w:rsidRPr="009822D7">
        <w:rPr>
          <w:rFonts w:ascii="PT Astra Serif" w:hAnsi="PT Astra Serif"/>
          <w:sz w:val="24"/>
        </w:rPr>
        <w:t xml:space="preserve"> Агентства  по  регулированию  цен  и  тарифов </w:t>
      </w:r>
      <w:r w:rsidR="00CD7A3A" w:rsidRPr="009822D7">
        <w:rPr>
          <w:rFonts w:ascii="PT Astra Serif" w:hAnsi="PT Astra Serif"/>
          <w:sz w:val="24"/>
        </w:rPr>
        <w:t xml:space="preserve"> </w:t>
      </w:r>
    </w:p>
    <w:p w:rsidR="008E3818" w:rsidRPr="009822D7" w:rsidRDefault="008E3818" w:rsidP="000366FD">
      <w:pPr>
        <w:pStyle w:val="a6"/>
        <w:ind w:firstLine="540"/>
        <w:jc w:val="center"/>
        <w:rPr>
          <w:rFonts w:ascii="PT Astra Serif" w:hAnsi="PT Astra Serif"/>
          <w:sz w:val="24"/>
        </w:rPr>
      </w:pPr>
      <w:r w:rsidRPr="009822D7">
        <w:rPr>
          <w:rFonts w:ascii="PT Astra Serif" w:hAnsi="PT Astra Serif"/>
          <w:sz w:val="24"/>
        </w:rPr>
        <w:t>Ульяновской области</w:t>
      </w:r>
    </w:p>
    <w:p w:rsidR="00C87EA8" w:rsidRPr="009822D7" w:rsidRDefault="00C87EA8" w:rsidP="000366FD">
      <w:pPr>
        <w:pStyle w:val="a6"/>
        <w:ind w:firstLine="540"/>
        <w:jc w:val="center"/>
        <w:rPr>
          <w:rFonts w:ascii="PT Astra Serif" w:hAnsi="PT Astra Serif"/>
          <w:sz w:val="24"/>
        </w:rPr>
      </w:pPr>
    </w:p>
    <w:p w:rsidR="000E1D61" w:rsidRPr="009822D7" w:rsidRDefault="00C50459" w:rsidP="008E3818">
      <w:pPr>
        <w:pStyle w:val="a6"/>
        <w:rPr>
          <w:rFonts w:ascii="PT Astra Serif" w:hAnsi="PT Astra Serif"/>
          <w:b/>
          <w:bCs/>
          <w:sz w:val="24"/>
        </w:rPr>
      </w:pPr>
      <w:r w:rsidRPr="009822D7">
        <w:rPr>
          <w:rFonts w:ascii="PT Astra Serif" w:hAnsi="PT Astra Serif"/>
          <w:b/>
          <w:bCs/>
          <w:sz w:val="24"/>
        </w:rPr>
        <w:t>от «</w:t>
      </w:r>
      <w:r w:rsidR="00B06BC3" w:rsidRPr="009822D7">
        <w:rPr>
          <w:rFonts w:ascii="PT Astra Serif" w:hAnsi="PT Astra Serif"/>
          <w:b/>
          <w:bCs/>
          <w:sz w:val="24"/>
        </w:rPr>
        <w:t>1</w:t>
      </w:r>
      <w:r w:rsidR="00966E06" w:rsidRPr="009822D7">
        <w:rPr>
          <w:rFonts w:ascii="PT Astra Serif" w:hAnsi="PT Astra Serif"/>
          <w:b/>
          <w:bCs/>
          <w:sz w:val="24"/>
        </w:rPr>
        <w:t>7</w:t>
      </w:r>
      <w:r w:rsidR="008E3818" w:rsidRPr="009822D7">
        <w:rPr>
          <w:rFonts w:ascii="PT Astra Serif" w:hAnsi="PT Astra Serif"/>
          <w:b/>
          <w:bCs/>
          <w:sz w:val="24"/>
        </w:rPr>
        <w:t>»</w:t>
      </w:r>
      <w:r w:rsidR="00A5316C" w:rsidRPr="009822D7">
        <w:rPr>
          <w:rFonts w:ascii="PT Astra Serif" w:hAnsi="PT Astra Serif"/>
          <w:b/>
          <w:bCs/>
          <w:sz w:val="24"/>
        </w:rPr>
        <w:t>дека</w:t>
      </w:r>
      <w:r w:rsidR="000464E6" w:rsidRPr="009822D7">
        <w:rPr>
          <w:rFonts w:ascii="PT Astra Serif" w:hAnsi="PT Astra Serif"/>
          <w:b/>
          <w:bCs/>
          <w:sz w:val="24"/>
        </w:rPr>
        <w:t>бря</w:t>
      </w:r>
      <w:r w:rsidR="008E3818" w:rsidRPr="009822D7">
        <w:rPr>
          <w:rFonts w:ascii="PT Astra Serif" w:hAnsi="PT Astra Serif"/>
          <w:b/>
          <w:bCs/>
          <w:sz w:val="24"/>
        </w:rPr>
        <w:t xml:space="preserve"> 20</w:t>
      </w:r>
      <w:r w:rsidR="00C426E9" w:rsidRPr="009822D7">
        <w:rPr>
          <w:rFonts w:ascii="PT Astra Serif" w:hAnsi="PT Astra Serif"/>
          <w:b/>
          <w:bCs/>
          <w:sz w:val="24"/>
        </w:rPr>
        <w:t>20</w:t>
      </w:r>
      <w:r w:rsidR="00FF5CD0" w:rsidRPr="009822D7">
        <w:rPr>
          <w:rFonts w:ascii="PT Astra Serif" w:hAnsi="PT Astra Serif"/>
          <w:b/>
          <w:bCs/>
          <w:sz w:val="24"/>
        </w:rPr>
        <w:t xml:space="preserve"> года</w:t>
      </w:r>
      <w:r w:rsidR="00EE7E7B" w:rsidRPr="009822D7">
        <w:rPr>
          <w:rFonts w:ascii="PT Astra Serif" w:hAnsi="PT Astra Serif"/>
          <w:b/>
          <w:bCs/>
          <w:sz w:val="24"/>
        </w:rPr>
        <w:t xml:space="preserve"> </w:t>
      </w:r>
      <w:r w:rsidR="00FF5CD0" w:rsidRPr="009822D7">
        <w:rPr>
          <w:rFonts w:ascii="PT Astra Serif" w:hAnsi="PT Astra Serif"/>
          <w:b/>
          <w:bCs/>
          <w:sz w:val="24"/>
        </w:rPr>
        <w:t xml:space="preserve">      </w:t>
      </w:r>
      <w:r w:rsidR="008E3818" w:rsidRPr="009822D7">
        <w:rPr>
          <w:rFonts w:ascii="PT Astra Serif" w:hAnsi="PT Astra Serif"/>
          <w:b/>
          <w:bCs/>
          <w:sz w:val="24"/>
        </w:rPr>
        <w:t xml:space="preserve">   </w:t>
      </w:r>
      <w:r w:rsidR="008D1B9F" w:rsidRPr="009822D7">
        <w:rPr>
          <w:rFonts w:ascii="PT Astra Serif" w:hAnsi="PT Astra Serif"/>
          <w:b/>
          <w:bCs/>
          <w:sz w:val="24"/>
        </w:rPr>
        <w:t xml:space="preserve">      </w:t>
      </w:r>
      <w:r w:rsidR="0007382C" w:rsidRPr="009822D7">
        <w:rPr>
          <w:rFonts w:ascii="PT Astra Serif" w:hAnsi="PT Astra Serif"/>
          <w:b/>
          <w:bCs/>
          <w:sz w:val="24"/>
        </w:rPr>
        <w:t xml:space="preserve">    </w:t>
      </w:r>
      <w:r w:rsidR="008E3818" w:rsidRPr="009822D7">
        <w:rPr>
          <w:rFonts w:ascii="PT Astra Serif" w:hAnsi="PT Astra Serif"/>
          <w:b/>
          <w:bCs/>
          <w:sz w:val="24"/>
        </w:rPr>
        <w:t xml:space="preserve">     </w:t>
      </w:r>
      <w:r w:rsidR="000B64D2" w:rsidRPr="009822D7">
        <w:rPr>
          <w:rFonts w:ascii="PT Astra Serif" w:hAnsi="PT Astra Serif"/>
          <w:b/>
          <w:bCs/>
          <w:sz w:val="24"/>
        </w:rPr>
        <w:t xml:space="preserve"> </w:t>
      </w:r>
      <w:r w:rsidR="008E3818" w:rsidRPr="009822D7">
        <w:rPr>
          <w:rFonts w:ascii="PT Astra Serif" w:hAnsi="PT Astra Serif"/>
          <w:b/>
          <w:bCs/>
          <w:sz w:val="24"/>
        </w:rPr>
        <w:t xml:space="preserve">   </w:t>
      </w:r>
      <w:r w:rsidR="003C0803" w:rsidRPr="009822D7">
        <w:rPr>
          <w:rFonts w:ascii="PT Astra Serif" w:hAnsi="PT Astra Serif"/>
          <w:b/>
          <w:bCs/>
          <w:sz w:val="24"/>
        </w:rPr>
        <w:t xml:space="preserve"> </w:t>
      </w:r>
      <w:r w:rsidR="000464E6" w:rsidRPr="009822D7">
        <w:rPr>
          <w:rFonts w:ascii="PT Astra Serif" w:hAnsi="PT Astra Serif"/>
          <w:b/>
          <w:bCs/>
          <w:sz w:val="24"/>
        </w:rPr>
        <w:t xml:space="preserve"> </w:t>
      </w:r>
      <w:r w:rsidR="003C0803" w:rsidRPr="009822D7">
        <w:rPr>
          <w:rFonts w:ascii="PT Astra Serif" w:hAnsi="PT Astra Serif"/>
          <w:b/>
          <w:bCs/>
          <w:sz w:val="24"/>
        </w:rPr>
        <w:t xml:space="preserve">   </w:t>
      </w:r>
      <w:r w:rsidR="008F742A" w:rsidRPr="009822D7">
        <w:rPr>
          <w:rFonts w:ascii="PT Astra Serif" w:hAnsi="PT Astra Serif"/>
          <w:b/>
          <w:bCs/>
          <w:sz w:val="24"/>
        </w:rPr>
        <w:t xml:space="preserve">  </w:t>
      </w:r>
      <w:r w:rsidR="00EE36F3" w:rsidRPr="009822D7">
        <w:rPr>
          <w:rFonts w:ascii="PT Astra Serif" w:hAnsi="PT Astra Serif"/>
          <w:b/>
          <w:bCs/>
          <w:sz w:val="24"/>
        </w:rPr>
        <w:t xml:space="preserve">    </w:t>
      </w:r>
      <w:r w:rsidR="00B4414F" w:rsidRPr="009822D7">
        <w:rPr>
          <w:rFonts w:ascii="PT Astra Serif" w:hAnsi="PT Astra Serif"/>
          <w:b/>
          <w:bCs/>
          <w:sz w:val="24"/>
        </w:rPr>
        <w:t xml:space="preserve">     </w:t>
      </w:r>
      <w:r w:rsidR="00924052" w:rsidRPr="009822D7">
        <w:rPr>
          <w:rFonts w:ascii="PT Astra Serif" w:hAnsi="PT Astra Serif"/>
          <w:b/>
          <w:bCs/>
          <w:sz w:val="24"/>
        </w:rPr>
        <w:t xml:space="preserve">       </w:t>
      </w:r>
      <w:r w:rsidR="002A5D49" w:rsidRPr="009822D7">
        <w:rPr>
          <w:rFonts w:ascii="PT Astra Serif" w:hAnsi="PT Astra Serif"/>
          <w:b/>
          <w:bCs/>
          <w:sz w:val="24"/>
        </w:rPr>
        <w:t xml:space="preserve">    </w:t>
      </w:r>
      <w:r w:rsidR="00CC29F8" w:rsidRPr="009822D7">
        <w:rPr>
          <w:rFonts w:ascii="PT Astra Serif" w:hAnsi="PT Astra Serif"/>
          <w:b/>
          <w:bCs/>
          <w:sz w:val="24"/>
        </w:rPr>
        <w:t xml:space="preserve">      </w:t>
      </w:r>
      <w:r w:rsidR="002A5D49" w:rsidRPr="009822D7">
        <w:rPr>
          <w:rFonts w:ascii="PT Astra Serif" w:hAnsi="PT Astra Serif"/>
          <w:b/>
          <w:bCs/>
          <w:sz w:val="24"/>
        </w:rPr>
        <w:t xml:space="preserve">     </w:t>
      </w:r>
      <w:r w:rsidR="00FC7320" w:rsidRPr="009822D7">
        <w:rPr>
          <w:rFonts w:ascii="PT Astra Serif" w:hAnsi="PT Astra Serif"/>
          <w:b/>
          <w:bCs/>
          <w:sz w:val="24"/>
        </w:rPr>
        <w:t xml:space="preserve"> </w:t>
      </w:r>
      <w:r w:rsidR="002A5D49" w:rsidRPr="009822D7">
        <w:rPr>
          <w:rFonts w:ascii="PT Astra Serif" w:hAnsi="PT Astra Serif"/>
          <w:b/>
          <w:bCs/>
          <w:sz w:val="24"/>
        </w:rPr>
        <w:t xml:space="preserve"> </w:t>
      </w:r>
      <w:r w:rsidR="0007382C" w:rsidRPr="009822D7">
        <w:rPr>
          <w:rFonts w:ascii="PT Astra Serif" w:hAnsi="PT Astra Serif"/>
          <w:b/>
          <w:bCs/>
          <w:sz w:val="24"/>
        </w:rPr>
        <w:t xml:space="preserve">  </w:t>
      </w:r>
      <w:r w:rsidR="000B0B79" w:rsidRPr="009822D7">
        <w:rPr>
          <w:rFonts w:ascii="PT Astra Serif" w:hAnsi="PT Astra Serif"/>
          <w:b/>
          <w:bCs/>
          <w:sz w:val="24"/>
        </w:rPr>
        <w:t xml:space="preserve">    </w:t>
      </w:r>
      <w:r w:rsidR="00EC1A9A" w:rsidRPr="009822D7">
        <w:rPr>
          <w:rFonts w:ascii="PT Astra Serif" w:hAnsi="PT Astra Serif"/>
          <w:b/>
          <w:bCs/>
          <w:sz w:val="24"/>
        </w:rPr>
        <w:t xml:space="preserve">  </w:t>
      </w:r>
      <w:r w:rsidR="0008215F" w:rsidRPr="009822D7">
        <w:rPr>
          <w:rFonts w:ascii="PT Astra Serif" w:hAnsi="PT Astra Serif"/>
          <w:b/>
          <w:bCs/>
          <w:sz w:val="24"/>
        </w:rPr>
        <w:t xml:space="preserve">       </w:t>
      </w:r>
      <w:r w:rsidR="00EC1A9A" w:rsidRPr="009822D7">
        <w:rPr>
          <w:rFonts w:ascii="PT Astra Serif" w:hAnsi="PT Astra Serif"/>
          <w:b/>
          <w:bCs/>
          <w:sz w:val="24"/>
        </w:rPr>
        <w:t xml:space="preserve">  </w:t>
      </w:r>
      <w:r w:rsidR="00F35DB8" w:rsidRPr="009822D7">
        <w:rPr>
          <w:rFonts w:ascii="PT Astra Serif" w:hAnsi="PT Astra Serif"/>
          <w:b/>
          <w:bCs/>
          <w:sz w:val="24"/>
        </w:rPr>
        <w:t xml:space="preserve">   </w:t>
      </w:r>
      <w:r w:rsidR="000B0B79" w:rsidRPr="009822D7">
        <w:rPr>
          <w:rFonts w:ascii="PT Astra Serif" w:hAnsi="PT Astra Serif"/>
          <w:b/>
          <w:bCs/>
          <w:sz w:val="24"/>
        </w:rPr>
        <w:t xml:space="preserve">  </w:t>
      </w:r>
      <w:r w:rsidR="00E148BE" w:rsidRPr="009822D7">
        <w:rPr>
          <w:rFonts w:ascii="PT Astra Serif" w:hAnsi="PT Astra Serif"/>
          <w:b/>
          <w:bCs/>
          <w:sz w:val="24"/>
        </w:rPr>
        <w:t xml:space="preserve">  </w:t>
      </w:r>
      <w:r w:rsidR="00083750" w:rsidRPr="009822D7">
        <w:rPr>
          <w:rFonts w:ascii="PT Astra Serif" w:hAnsi="PT Astra Serif"/>
          <w:b/>
          <w:bCs/>
          <w:sz w:val="24"/>
        </w:rPr>
        <w:t xml:space="preserve"> </w:t>
      </w:r>
      <w:r w:rsidR="00446846" w:rsidRPr="009822D7">
        <w:rPr>
          <w:rFonts w:ascii="PT Astra Serif" w:hAnsi="PT Astra Serif"/>
          <w:b/>
          <w:bCs/>
          <w:sz w:val="24"/>
        </w:rPr>
        <w:t xml:space="preserve">   </w:t>
      </w:r>
      <w:r w:rsidR="00B4414F" w:rsidRPr="009822D7">
        <w:rPr>
          <w:rFonts w:ascii="PT Astra Serif" w:hAnsi="PT Astra Serif"/>
          <w:b/>
          <w:bCs/>
          <w:sz w:val="24"/>
        </w:rPr>
        <w:t xml:space="preserve">№ </w:t>
      </w:r>
      <w:r w:rsidR="00446846" w:rsidRPr="009822D7">
        <w:rPr>
          <w:rFonts w:ascii="PT Astra Serif" w:hAnsi="PT Astra Serif"/>
          <w:b/>
          <w:bCs/>
          <w:sz w:val="24"/>
        </w:rPr>
        <w:t>2</w:t>
      </w:r>
      <w:r w:rsidR="00966E06" w:rsidRPr="009822D7">
        <w:rPr>
          <w:rFonts w:ascii="PT Astra Serif" w:hAnsi="PT Astra Serif"/>
          <w:b/>
          <w:bCs/>
          <w:sz w:val="24"/>
        </w:rPr>
        <w:t>9</w:t>
      </w:r>
      <w:r w:rsidR="00084EEF" w:rsidRPr="009822D7">
        <w:rPr>
          <w:rFonts w:ascii="PT Astra Serif" w:hAnsi="PT Astra Serif"/>
          <w:b/>
          <w:bCs/>
          <w:sz w:val="24"/>
        </w:rPr>
        <w:t>-</w:t>
      </w:r>
      <w:r w:rsidR="000B028B" w:rsidRPr="009822D7">
        <w:rPr>
          <w:rFonts w:ascii="PT Astra Serif" w:hAnsi="PT Astra Serif"/>
          <w:b/>
          <w:bCs/>
          <w:sz w:val="24"/>
        </w:rPr>
        <w:t>Т</w:t>
      </w:r>
    </w:p>
    <w:p w:rsidR="00897F20" w:rsidRPr="009822D7" w:rsidRDefault="00897F20" w:rsidP="008E3818">
      <w:pPr>
        <w:pStyle w:val="a6"/>
        <w:rPr>
          <w:rFonts w:ascii="PT Astra Serif" w:hAnsi="PT Astra Serif"/>
          <w:b/>
          <w:bCs/>
          <w:sz w:val="24"/>
        </w:rPr>
      </w:pPr>
    </w:p>
    <w:p w:rsidR="008E3818" w:rsidRPr="009822D7" w:rsidRDefault="008E3818" w:rsidP="008E3818">
      <w:pPr>
        <w:pStyle w:val="a6"/>
        <w:rPr>
          <w:rFonts w:ascii="PT Astra Serif" w:hAnsi="PT Astra Serif"/>
          <w:b/>
          <w:bCs/>
          <w:sz w:val="24"/>
        </w:rPr>
      </w:pPr>
      <w:r w:rsidRPr="009822D7">
        <w:rPr>
          <w:rFonts w:ascii="PT Astra Serif" w:hAnsi="PT Astra Serif"/>
          <w:b/>
          <w:bCs/>
          <w:sz w:val="24"/>
        </w:rPr>
        <w:t>Присутствовали:</w:t>
      </w:r>
    </w:p>
    <w:p w:rsidR="00675EF5" w:rsidRPr="009822D7" w:rsidRDefault="00675EF5" w:rsidP="008E3818">
      <w:pPr>
        <w:pStyle w:val="a6"/>
        <w:rPr>
          <w:rFonts w:ascii="PT Astra Serif" w:hAnsi="PT Astra Serif"/>
          <w:bCs/>
          <w:sz w:val="24"/>
        </w:rPr>
      </w:pPr>
      <w:r w:rsidRPr="009822D7">
        <w:rPr>
          <w:rFonts w:ascii="PT Astra Serif" w:hAnsi="PT Astra Serif"/>
          <w:bCs/>
          <w:sz w:val="24"/>
        </w:rPr>
        <w:t>Ципровский С.В. - руководитель Агентства по регулированию цен и тарифов  Ульяновской  области.</w:t>
      </w:r>
    </w:p>
    <w:p w:rsidR="00251B57" w:rsidRPr="009822D7" w:rsidRDefault="00251B57" w:rsidP="00E17055">
      <w:pPr>
        <w:jc w:val="both"/>
        <w:rPr>
          <w:rFonts w:ascii="PT Astra Serif" w:hAnsi="PT Astra Serif"/>
          <w:bCs/>
          <w:sz w:val="24"/>
          <w:szCs w:val="24"/>
        </w:rPr>
      </w:pPr>
      <w:r w:rsidRPr="009822D7">
        <w:rPr>
          <w:rFonts w:ascii="PT Astra Serif" w:hAnsi="PT Astra Serif"/>
          <w:bCs/>
          <w:sz w:val="24"/>
          <w:szCs w:val="24"/>
        </w:rPr>
        <w:t>Першенков С.А. – заместитель руководителя Агентства по регулированию цен и тарифов  Ульяновской  области.</w:t>
      </w:r>
    </w:p>
    <w:p w:rsidR="00397AA3" w:rsidRPr="009822D7" w:rsidRDefault="00397AA3" w:rsidP="00397AA3">
      <w:pPr>
        <w:jc w:val="both"/>
        <w:rPr>
          <w:rFonts w:ascii="PT Astra Serif" w:hAnsi="PT Astra Serif"/>
          <w:bCs/>
          <w:sz w:val="24"/>
          <w:szCs w:val="24"/>
        </w:rPr>
      </w:pPr>
      <w:r w:rsidRPr="009822D7">
        <w:rPr>
          <w:rFonts w:ascii="PT Astra Serif" w:hAnsi="PT Astra Serif"/>
          <w:bCs/>
          <w:sz w:val="24"/>
          <w:szCs w:val="24"/>
        </w:rPr>
        <w:t>Солодовникова Е.Н. - начальник отдела регулирования теплоэнергетики и газоснабжения Агентства по регулированию цен и тарифов Ульяновской области.</w:t>
      </w:r>
    </w:p>
    <w:p w:rsidR="008F742A" w:rsidRPr="009822D7" w:rsidRDefault="00675EF5" w:rsidP="008F742A">
      <w:pPr>
        <w:jc w:val="both"/>
        <w:rPr>
          <w:rFonts w:ascii="PT Astra Serif" w:hAnsi="PT Astra Serif"/>
          <w:bCs/>
          <w:sz w:val="24"/>
          <w:szCs w:val="24"/>
        </w:rPr>
      </w:pPr>
      <w:r w:rsidRPr="009822D7">
        <w:rPr>
          <w:rFonts w:ascii="PT Astra Serif" w:hAnsi="PT Astra Serif"/>
          <w:bCs/>
          <w:sz w:val="24"/>
          <w:szCs w:val="24"/>
        </w:rPr>
        <w:t>Коростелева А.Н</w:t>
      </w:r>
      <w:r w:rsidR="00251B57" w:rsidRPr="009822D7">
        <w:rPr>
          <w:rFonts w:ascii="PT Astra Serif" w:hAnsi="PT Astra Serif"/>
          <w:bCs/>
          <w:sz w:val="24"/>
          <w:szCs w:val="24"/>
        </w:rPr>
        <w:t>.</w:t>
      </w:r>
      <w:r w:rsidR="008F742A" w:rsidRPr="009822D7">
        <w:rPr>
          <w:rFonts w:ascii="PT Astra Serif" w:hAnsi="PT Astra Serif"/>
          <w:bCs/>
          <w:sz w:val="24"/>
          <w:szCs w:val="24"/>
        </w:rPr>
        <w:t xml:space="preserve"> - </w:t>
      </w:r>
      <w:r w:rsidR="00251B57" w:rsidRPr="009822D7">
        <w:rPr>
          <w:rFonts w:ascii="PT Astra Serif" w:hAnsi="PT Astra Serif"/>
          <w:bCs/>
          <w:sz w:val="24"/>
          <w:szCs w:val="24"/>
        </w:rPr>
        <w:t>начальник</w:t>
      </w:r>
      <w:r w:rsidR="008F742A" w:rsidRPr="009822D7">
        <w:rPr>
          <w:rFonts w:ascii="PT Astra Serif" w:hAnsi="PT Astra Serif"/>
          <w:bCs/>
          <w:sz w:val="24"/>
          <w:szCs w:val="24"/>
        </w:rPr>
        <w:t xml:space="preserve"> отдела регулирования электроэнергетики Агентства </w:t>
      </w:r>
      <w:r w:rsidR="00E673C5" w:rsidRPr="009822D7">
        <w:rPr>
          <w:rFonts w:ascii="PT Astra Serif" w:hAnsi="PT Astra Serif"/>
          <w:bCs/>
          <w:sz w:val="24"/>
          <w:szCs w:val="24"/>
        </w:rPr>
        <w:br/>
      </w:r>
      <w:r w:rsidR="008F742A" w:rsidRPr="009822D7">
        <w:rPr>
          <w:rFonts w:ascii="PT Astra Serif" w:hAnsi="PT Astra Serif"/>
          <w:bCs/>
          <w:sz w:val="24"/>
          <w:szCs w:val="24"/>
        </w:rPr>
        <w:t>по регулированию цен и тарифов Ульяновской области.</w:t>
      </w:r>
    </w:p>
    <w:p w:rsidR="000464E6" w:rsidRPr="009822D7" w:rsidRDefault="000464E6" w:rsidP="008F742A">
      <w:pPr>
        <w:jc w:val="both"/>
        <w:rPr>
          <w:rFonts w:ascii="PT Astra Serif" w:hAnsi="PT Astra Serif"/>
          <w:bCs/>
          <w:sz w:val="24"/>
          <w:szCs w:val="24"/>
        </w:rPr>
      </w:pPr>
      <w:r w:rsidRPr="009822D7">
        <w:rPr>
          <w:rFonts w:ascii="PT Astra Serif" w:hAnsi="PT Astra Serif"/>
          <w:bCs/>
          <w:sz w:val="24"/>
          <w:szCs w:val="24"/>
        </w:rPr>
        <w:t>Павлова О.В. - начальник отдела ценообразования в непроизводственной сфере Агентства по регулированию цен и тарифов Ульяновской области.</w:t>
      </w:r>
    </w:p>
    <w:p w:rsidR="00675EF5" w:rsidRPr="009822D7" w:rsidRDefault="00675EF5" w:rsidP="00E17055">
      <w:pPr>
        <w:jc w:val="both"/>
        <w:rPr>
          <w:rFonts w:ascii="PT Astra Serif" w:hAnsi="PT Astra Serif"/>
          <w:bCs/>
          <w:sz w:val="24"/>
          <w:szCs w:val="24"/>
        </w:rPr>
      </w:pPr>
      <w:r w:rsidRPr="009822D7">
        <w:rPr>
          <w:rFonts w:ascii="PT Astra Serif" w:hAnsi="PT Astra Serif"/>
          <w:bCs/>
          <w:sz w:val="24"/>
          <w:szCs w:val="24"/>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881A0D" w:rsidRPr="009822D7" w:rsidRDefault="00E17055" w:rsidP="00E17055">
      <w:pPr>
        <w:jc w:val="both"/>
        <w:rPr>
          <w:rFonts w:ascii="PT Astra Serif" w:hAnsi="PT Astra Serif"/>
          <w:bCs/>
          <w:sz w:val="24"/>
          <w:szCs w:val="24"/>
        </w:rPr>
      </w:pPr>
      <w:r w:rsidRPr="009822D7">
        <w:rPr>
          <w:rFonts w:ascii="PT Astra Serif" w:hAnsi="PT Astra Serif"/>
          <w:bCs/>
          <w:sz w:val="24"/>
          <w:szCs w:val="24"/>
        </w:rPr>
        <w:t>Салихова Г.Ж. – специалист-эксперт отдела товарных рынков Управления Федеральной антимонопольной службы по Ульяновской области.</w:t>
      </w:r>
    </w:p>
    <w:p w:rsidR="00DF54AF" w:rsidRPr="009822D7" w:rsidRDefault="00DF54AF" w:rsidP="00E17055">
      <w:pPr>
        <w:jc w:val="both"/>
        <w:rPr>
          <w:rFonts w:ascii="PT Astra Serif" w:hAnsi="PT Astra Serif"/>
          <w:bCs/>
          <w:sz w:val="24"/>
          <w:szCs w:val="24"/>
        </w:rPr>
      </w:pPr>
    </w:p>
    <w:p w:rsidR="00DF54AF" w:rsidRPr="009822D7" w:rsidRDefault="00DF54AF" w:rsidP="00E17055">
      <w:pPr>
        <w:jc w:val="both"/>
        <w:rPr>
          <w:rFonts w:ascii="PT Astra Serif" w:hAnsi="PT Astra Serif"/>
          <w:bCs/>
          <w:sz w:val="24"/>
          <w:szCs w:val="24"/>
        </w:rPr>
      </w:pPr>
      <w:r w:rsidRPr="009822D7">
        <w:rPr>
          <w:rFonts w:ascii="PT Astra Serif" w:hAnsi="PT Astra Serif"/>
          <w:bCs/>
          <w:sz w:val="24"/>
          <w:szCs w:val="24"/>
        </w:rPr>
        <w:t>Приглашённые:</w:t>
      </w:r>
    </w:p>
    <w:p w:rsidR="00DF54AF" w:rsidRPr="009822D7" w:rsidRDefault="00261832" w:rsidP="00E17055">
      <w:pPr>
        <w:jc w:val="both"/>
        <w:rPr>
          <w:rFonts w:ascii="PT Astra Serif" w:hAnsi="PT Astra Serif"/>
          <w:bCs/>
          <w:sz w:val="24"/>
          <w:szCs w:val="24"/>
        </w:rPr>
      </w:pPr>
      <w:r w:rsidRPr="009822D7">
        <w:rPr>
          <w:rFonts w:ascii="PT Astra Serif" w:hAnsi="PT Astra Serif"/>
          <w:bCs/>
          <w:sz w:val="24"/>
          <w:szCs w:val="24"/>
        </w:rPr>
        <w:t>Торгашева Т.М</w:t>
      </w:r>
      <w:r w:rsidR="00FB69C2" w:rsidRPr="009822D7">
        <w:rPr>
          <w:rFonts w:ascii="PT Astra Serif" w:hAnsi="PT Astra Serif"/>
          <w:bCs/>
          <w:sz w:val="24"/>
          <w:szCs w:val="24"/>
        </w:rPr>
        <w:t xml:space="preserve">. – </w:t>
      </w:r>
      <w:r w:rsidR="001A5105" w:rsidRPr="009822D7">
        <w:rPr>
          <w:rFonts w:ascii="PT Astra Serif" w:hAnsi="PT Astra Serif"/>
          <w:bCs/>
          <w:sz w:val="24"/>
          <w:szCs w:val="24"/>
        </w:rPr>
        <w:t xml:space="preserve">начальник Управления </w:t>
      </w:r>
      <w:proofErr w:type="gramStart"/>
      <w:r w:rsidR="001A5105" w:rsidRPr="009822D7">
        <w:rPr>
          <w:rFonts w:ascii="PT Astra Serif" w:hAnsi="PT Astra Serif"/>
          <w:bCs/>
          <w:sz w:val="24"/>
          <w:szCs w:val="24"/>
        </w:rPr>
        <w:t>бизнес-планирования</w:t>
      </w:r>
      <w:proofErr w:type="gramEnd"/>
      <w:r w:rsidR="001A5105" w:rsidRPr="009822D7">
        <w:rPr>
          <w:rFonts w:ascii="PT Astra Serif" w:hAnsi="PT Astra Serif"/>
          <w:bCs/>
          <w:sz w:val="24"/>
          <w:szCs w:val="24"/>
        </w:rPr>
        <w:t xml:space="preserve"> и экономического анализа ПА</w:t>
      </w:r>
      <w:r w:rsidR="00FB69C2" w:rsidRPr="009822D7">
        <w:rPr>
          <w:rFonts w:ascii="PT Astra Serif" w:hAnsi="PT Astra Serif"/>
          <w:bCs/>
          <w:sz w:val="24"/>
          <w:szCs w:val="24"/>
        </w:rPr>
        <w:t>О «</w:t>
      </w:r>
      <w:r w:rsidR="001A5105" w:rsidRPr="009822D7">
        <w:rPr>
          <w:rFonts w:ascii="PT Astra Serif" w:hAnsi="PT Astra Serif"/>
          <w:bCs/>
          <w:sz w:val="24"/>
          <w:szCs w:val="24"/>
        </w:rPr>
        <w:t>Т Плюс</w:t>
      </w:r>
      <w:r w:rsidR="00FB69C2" w:rsidRPr="009822D7">
        <w:rPr>
          <w:rFonts w:ascii="PT Astra Serif" w:hAnsi="PT Astra Serif"/>
          <w:bCs/>
          <w:sz w:val="24"/>
          <w:szCs w:val="24"/>
        </w:rPr>
        <w:t>».</w:t>
      </w:r>
    </w:p>
    <w:p w:rsidR="004275CE" w:rsidRPr="009822D7" w:rsidRDefault="004275CE" w:rsidP="00E17055">
      <w:pPr>
        <w:jc w:val="both"/>
        <w:rPr>
          <w:rFonts w:ascii="PT Astra Serif" w:hAnsi="PT Astra Serif"/>
          <w:bCs/>
          <w:sz w:val="24"/>
          <w:szCs w:val="24"/>
        </w:rPr>
      </w:pPr>
      <w:r w:rsidRPr="009822D7">
        <w:rPr>
          <w:rFonts w:ascii="PT Astra Serif" w:hAnsi="PT Astra Serif"/>
          <w:bCs/>
          <w:sz w:val="24"/>
          <w:szCs w:val="24"/>
        </w:rPr>
        <w:t>Форостяная И.В. - главный экономист УМУП «Городская теплосеть».</w:t>
      </w:r>
    </w:p>
    <w:p w:rsidR="009729FF" w:rsidRPr="009822D7" w:rsidRDefault="009729FF" w:rsidP="009729FF">
      <w:pPr>
        <w:jc w:val="both"/>
        <w:rPr>
          <w:rFonts w:ascii="PT Astra Serif" w:hAnsi="PT Astra Serif"/>
          <w:bCs/>
          <w:sz w:val="24"/>
          <w:szCs w:val="24"/>
        </w:rPr>
      </w:pPr>
      <w:r w:rsidRPr="009822D7">
        <w:rPr>
          <w:rFonts w:ascii="PT Astra Serif" w:hAnsi="PT Astra Serif"/>
          <w:bCs/>
          <w:sz w:val="24"/>
          <w:szCs w:val="24"/>
        </w:rPr>
        <w:t>Софьин Е.В. – представитель по доверенност</w:t>
      </w:r>
      <w:proofErr w:type="gramStart"/>
      <w:r w:rsidRPr="009822D7">
        <w:rPr>
          <w:rFonts w:ascii="PT Astra Serif" w:hAnsi="PT Astra Serif"/>
          <w:bCs/>
          <w:sz w:val="24"/>
          <w:szCs w:val="24"/>
        </w:rPr>
        <w:t>и ООО</w:t>
      </w:r>
      <w:proofErr w:type="gramEnd"/>
      <w:r w:rsidRPr="009822D7">
        <w:rPr>
          <w:rFonts w:ascii="PT Astra Serif" w:hAnsi="PT Astra Serif"/>
          <w:bCs/>
          <w:sz w:val="24"/>
          <w:szCs w:val="24"/>
        </w:rPr>
        <w:t xml:space="preserve"> «СЕВЕР ГАЗ».</w:t>
      </w:r>
    </w:p>
    <w:p w:rsidR="009729FF" w:rsidRPr="009822D7" w:rsidRDefault="009729FF" w:rsidP="009729FF">
      <w:pPr>
        <w:jc w:val="both"/>
        <w:rPr>
          <w:rFonts w:ascii="PT Astra Serif" w:hAnsi="PT Astra Serif"/>
          <w:bCs/>
          <w:sz w:val="24"/>
          <w:szCs w:val="24"/>
        </w:rPr>
      </w:pPr>
      <w:r w:rsidRPr="009822D7">
        <w:rPr>
          <w:rFonts w:ascii="PT Astra Serif" w:hAnsi="PT Astra Serif"/>
          <w:bCs/>
          <w:sz w:val="24"/>
          <w:szCs w:val="24"/>
        </w:rPr>
        <w:t>Герасимова Т.А. – Начальник ОТР ЖКС №13 филиала ФГБУ «ЦЖКУ» Минобороны России по ЦВО.</w:t>
      </w:r>
    </w:p>
    <w:p w:rsidR="009729FF" w:rsidRPr="009822D7" w:rsidRDefault="009729FF" w:rsidP="00E17055">
      <w:pPr>
        <w:jc w:val="both"/>
        <w:rPr>
          <w:rFonts w:ascii="PT Astra Serif" w:hAnsi="PT Astra Serif"/>
          <w:bCs/>
          <w:sz w:val="24"/>
          <w:szCs w:val="24"/>
        </w:rPr>
      </w:pPr>
    </w:p>
    <w:p w:rsidR="008D702E" w:rsidRPr="009822D7" w:rsidRDefault="008D702E" w:rsidP="008D702E">
      <w:pPr>
        <w:jc w:val="both"/>
        <w:rPr>
          <w:rFonts w:ascii="PT Astra Serif" w:hAnsi="PT Astra Serif"/>
          <w:b/>
          <w:sz w:val="24"/>
          <w:szCs w:val="24"/>
        </w:rPr>
      </w:pPr>
      <w:r w:rsidRPr="009822D7">
        <w:rPr>
          <w:rFonts w:ascii="PT Astra Serif" w:hAnsi="PT Astra Serif"/>
          <w:b/>
          <w:sz w:val="24"/>
          <w:szCs w:val="24"/>
        </w:rPr>
        <w:t xml:space="preserve">Повестка дня: </w:t>
      </w:r>
    </w:p>
    <w:p w:rsidR="00966E06" w:rsidRPr="009822D7" w:rsidRDefault="00B0795C" w:rsidP="004D020A">
      <w:pPr>
        <w:jc w:val="both"/>
        <w:rPr>
          <w:rFonts w:ascii="PT Astra Serif" w:hAnsi="PT Astra Serif"/>
          <w:sz w:val="24"/>
          <w:szCs w:val="24"/>
        </w:rPr>
      </w:pPr>
      <w:r w:rsidRPr="009822D7">
        <w:rPr>
          <w:rFonts w:ascii="PT Astra Serif" w:hAnsi="PT Astra Serif"/>
          <w:sz w:val="24"/>
          <w:szCs w:val="24"/>
        </w:rPr>
        <w:t>1.</w:t>
      </w:r>
      <w:r w:rsidRPr="009822D7">
        <w:rPr>
          <w:rFonts w:ascii="PT Astra Serif" w:hAnsi="PT Astra Serif"/>
          <w:sz w:val="24"/>
          <w:szCs w:val="24"/>
        </w:rPr>
        <w:tab/>
      </w:r>
      <w:r w:rsidR="00665E52" w:rsidRPr="009822D7">
        <w:rPr>
          <w:rFonts w:ascii="PT Astra Serif" w:hAnsi="PT Astra Serif"/>
          <w:sz w:val="24"/>
          <w:szCs w:val="24"/>
        </w:rPr>
        <w:t>Утверджение тарифов на тепловую энергию на 2021-2025 годы, горячую воду в закрытой системе горячего водоснабжения на 2021 год для ФГБУ «ЦЖКУ» по ЦВО МИНОБОРОНЫ РОССИИ</w:t>
      </w:r>
      <w:r w:rsidR="004606EB" w:rsidRPr="009822D7">
        <w:rPr>
          <w:rFonts w:ascii="PT Astra Serif" w:hAnsi="PT Astra Serif"/>
          <w:sz w:val="24"/>
          <w:szCs w:val="24"/>
        </w:rPr>
        <w:t>.</w:t>
      </w:r>
    </w:p>
    <w:p w:rsidR="00EE726F" w:rsidRPr="009822D7" w:rsidRDefault="0062597A" w:rsidP="004D020A">
      <w:pPr>
        <w:jc w:val="both"/>
        <w:rPr>
          <w:rFonts w:ascii="PT Astra Serif" w:hAnsi="PT Astra Serif"/>
          <w:sz w:val="24"/>
          <w:szCs w:val="24"/>
        </w:rPr>
      </w:pPr>
      <w:r w:rsidRPr="009822D7">
        <w:rPr>
          <w:rFonts w:ascii="PT Astra Serif" w:hAnsi="PT Astra Serif"/>
          <w:sz w:val="24"/>
          <w:szCs w:val="24"/>
        </w:rPr>
        <w:t>2.</w:t>
      </w:r>
      <w:r w:rsidRPr="009822D7">
        <w:rPr>
          <w:rFonts w:ascii="PT Astra Serif" w:hAnsi="PT Astra Serif"/>
          <w:sz w:val="24"/>
          <w:szCs w:val="24"/>
        </w:rPr>
        <w:tab/>
      </w:r>
      <w:r w:rsidR="00665E52" w:rsidRPr="009822D7">
        <w:rPr>
          <w:rFonts w:ascii="PT Astra Serif" w:hAnsi="PT Astra Serif"/>
          <w:sz w:val="24"/>
          <w:szCs w:val="24"/>
        </w:rPr>
        <w:t xml:space="preserve">Корректировка тарифов на тепловую энергию, </w:t>
      </w:r>
      <w:r w:rsidR="004B79B2" w:rsidRPr="009822D7">
        <w:rPr>
          <w:rFonts w:ascii="PT Astra Serif" w:hAnsi="PT Astra Serif"/>
          <w:sz w:val="24"/>
          <w:szCs w:val="24"/>
        </w:rPr>
        <w:t xml:space="preserve">утверждение тарифов на </w:t>
      </w:r>
      <w:r w:rsidR="00665E52" w:rsidRPr="009822D7">
        <w:rPr>
          <w:rFonts w:ascii="PT Astra Serif" w:hAnsi="PT Astra Serif"/>
          <w:sz w:val="24"/>
          <w:szCs w:val="24"/>
        </w:rPr>
        <w:t xml:space="preserve">горячую воду в закрытой системе горячего водоснабжения для ООО «Ульяновсккурорт» </w:t>
      </w:r>
      <w:r w:rsidR="00A561F1" w:rsidRPr="009822D7">
        <w:rPr>
          <w:rFonts w:ascii="PT Astra Serif" w:hAnsi="PT Astra Serif"/>
          <w:sz w:val="24"/>
          <w:szCs w:val="24"/>
        </w:rPr>
        <w:br/>
      </w:r>
      <w:r w:rsidR="00665E52" w:rsidRPr="009822D7">
        <w:rPr>
          <w:rFonts w:ascii="PT Astra Serif" w:hAnsi="PT Astra Serif"/>
          <w:sz w:val="24"/>
          <w:szCs w:val="24"/>
        </w:rPr>
        <w:t>на 2021 год.</w:t>
      </w:r>
    </w:p>
    <w:p w:rsidR="00966E06" w:rsidRPr="009822D7" w:rsidRDefault="0062597A" w:rsidP="004D020A">
      <w:pPr>
        <w:jc w:val="both"/>
        <w:rPr>
          <w:rFonts w:ascii="PT Astra Serif" w:hAnsi="PT Astra Serif"/>
          <w:sz w:val="24"/>
          <w:szCs w:val="24"/>
        </w:rPr>
      </w:pPr>
      <w:r w:rsidRPr="009822D7">
        <w:rPr>
          <w:rFonts w:ascii="PT Astra Serif" w:hAnsi="PT Astra Serif"/>
          <w:sz w:val="24"/>
          <w:szCs w:val="24"/>
        </w:rPr>
        <w:t>3.</w:t>
      </w:r>
      <w:r w:rsidRPr="009822D7">
        <w:rPr>
          <w:rFonts w:ascii="PT Astra Serif" w:hAnsi="PT Astra Serif"/>
          <w:sz w:val="24"/>
          <w:szCs w:val="24"/>
        </w:rPr>
        <w:tab/>
      </w:r>
      <w:r w:rsidR="00665E52" w:rsidRPr="009822D7">
        <w:rPr>
          <w:rFonts w:ascii="PT Astra Serif" w:hAnsi="PT Astra Serif"/>
          <w:sz w:val="24"/>
          <w:szCs w:val="24"/>
        </w:rPr>
        <w:t>Установление конечных тарифов на  тепловую энергию на 2021 год, корректировка тарифов на передачу тепловой энергии на 2021 год, установление тарифа на теплоноситель, на горячее водоснабжение для МУП «Димитровградские коммунальные ресурсы» на 2021 год.</w:t>
      </w:r>
      <w:r w:rsidR="00EE726F" w:rsidRPr="009822D7">
        <w:rPr>
          <w:rFonts w:ascii="PT Astra Serif" w:hAnsi="PT Astra Serif"/>
          <w:sz w:val="24"/>
          <w:szCs w:val="24"/>
        </w:rPr>
        <w:t>.</w:t>
      </w:r>
    </w:p>
    <w:p w:rsidR="0062597A" w:rsidRPr="009822D7" w:rsidRDefault="0062597A" w:rsidP="004D020A">
      <w:pPr>
        <w:jc w:val="both"/>
        <w:rPr>
          <w:rFonts w:ascii="PT Astra Serif" w:hAnsi="PT Astra Serif"/>
          <w:sz w:val="24"/>
          <w:szCs w:val="24"/>
        </w:rPr>
      </w:pPr>
      <w:r w:rsidRPr="009822D7">
        <w:rPr>
          <w:rFonts w:ascii="PT Astra Serif" w:hAnsi="PT Astra Serif"/>
          <w:sz w:val="24"/>
          <w:szCs w:val="24"/>
        </w:rPr>
        <w:t>4.</w:t>
      </w:r>
      <w:r w:rsidRPr="009822D7">
        <w:rPr>
          <w:rFonts w:ascii="PT Astra Serif" w:hAnsi="PT Astra Serif"/>
          <w:sz w:val="24"/>
          <w:szCs w:val="24"/>
        </w:rPr>
        <w:tab/>
      </w:r>
      <w:r w:rsidR="00665E52" w:rsidRPr="009822D7">
        <w:rPr>
          <w:rFonts w:ascii="PT Astra Serif" w:hAnsi="PT Astra Serif"/>
          <w:sz w:val="24"/>
          <w:szCs w:val="24"/>
        </w:rPr>
        <w:t>Корректировка тарифов на тепловую энергию, установление тарифов на горячее водоснабжение для ООО «ДМФ «Аврора» на 2021 год.</w:t>
      </w:r>
      <w:r w:rsidR="00EE726F" w:rsidRPr="009822D7">
        <w:rPr>
          <w:rFonts w:ascii="PT Astra Serif" w:hAnsi="PT Astra Serif"/>
          <w:sz w:val="24"/>
          <w:szCs w:val="24"/>
        </w:rPr>
        <w:t>.</w:t>
      </w:r>
    </w:p>
    <w:p w:rsidR="00EE726F" w:rsidRPr="009822D7" w:rsidRDefault="0062597A" w:rsidP="004D020A">
      <w:pPr>
        <w:jc w:val="both"/>
        <w:rPr>
          <w:rFonts w:ascii="PT Astra Serif" w:hAnsi="PT Astra Serif"/>
          <w:sz w:val="24"/>
          <w:szCs w:val="24"/>
        </w:rPr>
      </w:pPr>
      <w:r w:rsidRPr="009822D7">
        <w:rPr>
          <w:rFonts w:ascii="PT Astra Serif" w:hAnsi="PT Astra Serif"/>
          <w:sz w:val="24"/>
          <w:szCs w:val="24"/>
        </w:rPr>
        <w:t>5.</w:t>
      </w:r>
      <w:r w:rsidRPr="009822D7">
        <w:rPr>
          <w:rFonts w:ascii="PT Astra Serif" w:hAnsi="PT Astra Serif"/>
          <w:sz w:val="24"/>
          <w:szCs w:val="24"/>
        </w:rPr>
        <w:tab/>
      </w:r>
      <w:r w:rsidR="00461B03" w:rsidRPr="009822D7">
        <w:rPr>
          <w:rFonts w:ascii="PT Astra Serif" w:hAnsi="PT Astra Serif"/>
          <w:sz w:val="24"/>
          <w:szCs w:val="24"/>
        </w:rPr>
        <w:t>Корректировка тарифов на тепловую энергию, передачу тепловой энергии, горячую воду в закрытой системе горячего водоснабжения для МУП ЖКХ МО «Октябрьское городское поселение» на 2021 год</w:t>
      </w:r>
      <w:r w:rsidR="00EE726F" w:rsidRPr="009822D7">
        <w:rPr>
          <w:rFonts w:ascii="PT Astra Serif" w:hAnsi="PT Astra Serif"/>
          <w:sz w:val="24"/>
          <w:szCs w:val="24"/>
        </w:rPr>
        <w:t>.</w:t>
      </w:r>
    </w:p>
    <w:p w:rsidR="00966E06" w:rsidRPr="009822D7" w:rsidRDefault="0062597A" w:rsidP="004D020A">
      <w:pPr>
        <w:jc w:val="both"/>
        <w:rPr>
          <w:rFonts w:ascii="PT Astra Serif" w:hAnsi="PT Astra Serif"/>
          <w:sz w:val="24"/>
          <w:szCs w:val="24"/>
        </w:rPr>
      </w:pPr>
      <w:r w:rsidRPr="009822D7">
        <w:rPr>
          <w:rFonts w:ascii="PT Astra Serif" w:hAnsi="PT Astra Serif"/>
          <w:sz w:val="24"/>
          <w:szCs w:val="24"/>
        </w:rPr>
        <w:t>6.</w:t>
      </w:r>
      <w:r w:rsidRPr="009822D7">
        <w:rPr>
          <w:rFonts w:ascii="PT Astra Serif" w:hAnsi="PT Astra Serif"/>
          <w:sz w:val="24"/>
          <w:szCs w:val="24"/>
        </w:rPr>
        <w:tab/>
      </w:r>
      <w:r w:rsidR="00461B03" w:rsidRPr="009822D7">
        <w:rPr>
          <w:rFonts w:ascii="PT Astra Serif" w:hAnsi="PT Astra Serif"/>
          <w:sz w:val="24"/>
          <w:szCs w:val="24"/>
        </w:rPr>
        <w:t>Установление  тарифов на горячую воду в открытой системе горячего водоснабжения  для ООО «НИИАР-ГЕНЕРАЦИЯ» на 2021 год</w:t>
      </w:r>
      <w:r w:rsidR="00D64D55" w:rsidRPr="009822D7">
        <w:rPr>
          <w:rFonts w:ascii="PT Astra Serif" w:hAnsi="PT Astra Serif"/>
          <w:sz w:val="24"/>
          <w:szCs w:val="24"/>
        </w:rPr>
        <w:t>.</w:t>
      </w:r>
    </w:p>
    <w:p w:rsidR="0062597A" w:rsidRPr="009822D7" w:rsidRDefault="0062597A" w:rsidP="004D020A">
      <w:pPr>
        <w:jc w:val="both"/>
        <w:rPr>
          <w:rFonts w:ascii="PT Astra Serif" w:hAnsi="PT Astra Serif"/>
          <w:sz w:val="24"/>
          <w:szCs w:val="24"/>
        </w:rPr>
      </w:pPr>
      <w:r w:rsidRPr="009822D7">
        <w:rPr>
          <w:rFonts w:ascii="PT Astra Serif" w:hAnsi="PT Astra Serif"/>
          <w:sz w:val="24"/>
          <w:szCs w:val="24"/>
        </w:rPr>
        <w:lastRenderedPageBreak/>
        <w:t>7.</w:t>
      </w:r>
      <w:r w:rsidRPr="009822D7">
        <w:rPr>
          <w:rFonts w:ascii="PT Astra Serif" w:hAnsi="PT Astra Serif"/>
          <w:sz w:val="24"/>
          <w:szCs w:val="24"/>
        </w:rPr>
        <w:tab/>
      </w:r>
      <w:r w:rsidR="00461B03" w:rsidRPr="009822D7">
        <w:rPr>
          <w:rFonts w:ascii="PT Astra Serif" w:hAnsi="PT Astra Serif"/>
          <w:sz w:val="24"/>
          <w:szCs w:val="24"/>
        </w:rPr>
        <w:t>Корректировка  конечных тарифов на  тепловую энергию, передачу тепловой энергии для АО «ДААЗ» на 2021 год.</w:t>
      </w:r>
    </w:p>
    <w:p w:rsidR="00EC7A55" w:rsidRPr="009822D7" w:rsidRDefault="00EC7A55" w:rsidP="004D020A">
      <w:pPr>
        <w:jc w:val="both"/>
        <w:rPr>
          <w:rFonts w:ascii="PT Astra Serif" w:hAnsi="PT Astra Serif"/>
          <w:sz w:val="24"/>
          <w:szCs w:val="24"/>
        </w:rPr>
      </w:pPr>
      <w:r w:rsidRPr="009822D7">
        <w:rPr>
          <w:rFonts w:ascii="PT Astra Serif" w:hAnsi="PT Astra Serif"/>
          <w:sz w:val="24"/>
          <w:szCs w:val="24"/>
        </w:rPr>
        <w:t>8.</w:t>
      </w:r>
      <w:r w:rsidRPr="009822D7">
        <w:rPr>
          <w:rFonts w:ascii="PT Astra Serif" w:hAnsi="PT Astra Serif"/>
          <w:sz w:val="24"/>
          <w:szCs w:val="24"/>
        </w:rPr>
        <w:tab/>
      </w:r>
      <w:r w:rsidR="00AE5A44" w:rsidRPr="009822D7">
        <w:rPr>
          <w:rFonts w:ascii="PT Astra Serif" w:hAnsi="PT Astra Serif"/>
          <w:sz w:val="24"/>
          <w:szCs w:val="24"/>
        </w:rPr>
        <w:t>Корректировка тарифов на тепловую энергию, теплоноситель  для ООО «Ресурс» на 2021-2023 годы</w:t>
      </w:r>
      <w:r w:rsidR="00D64D55" w:rsidRPr="009822D7">
        <w:rPr>
          <w:rFonts w:ascii="PT Astra Serif" w:hAnsi="PT Astra Serif"/>
          <w:sz w:val="24"/>
          <w:szCs w:val="24"/>
        </w:rPr>
        <w:t>.</w:t>
      </w:r>
    </w:p>
    <w:p w:rsidR="00D64D55" w:rsidRPr="009822D7" w:rsidRDefault="00EC7A55" w:rsidP="004D020A">
      <w:pPr>
        <w:jc w:val="both"/>
        <w:rPr>
          <w:rFonts w:ascii="PT Astra Serif" w:hAnsi="PT Astra Serif"/>
          <w:sz w:val="24"/>
          <w:szCs w:val="24"/>
        </w:rPr>
      </w:pPr>
      <w:r w:rsidRPr="009822D7">
        <w:rPr>
          <w:rFonts w:ascii="PT Astra Serif" w:hAnsi="PT Astra Serif"/>
          <w:sz w:val="24"/>
          <w:szCs w:val="24"/>
        </w:rPr>
        <w:t>9.</w:t>
      </w:r>
      <w:r w:rsidRPr="009822D7">
        <w:rPr>
          <w:rFonts w:ascii="PT Astra Serif" w:hAnsi="PT Astra Serif"/>
          <w:sz w:val="24"/>
          <w:szCs w:val="24"/>
        </w:rPr>
        <w:tab/>
      </w:r>
      <w:r w:rsidR="000B042A" w:rsidRPr="009822D7">
        <w:rPr>
          <w:rFonts w:ascii="PT Astra Serif" w:hAnsi="PT Astra Serif"/>
          <w:sz w:val="24"/>
          <w:szCs w:val="24"/>
        </w:rPr>
        <w:t>Установление тарифов на  горячую воду в закрытой системе горячего водоснабжения  для ООО УК «Авион» на 2021 год</w:t>
      </w:r>
      <w:r w:rsidR="00D64D55" w:rsidRPr="009822D7">
        <w:rPr>
          <w:rFonts w:ascii="PT Astra Serif" w:hAnsi="PT Astra Serif"/>
          <w:sz w:val="24"/>
          <w:szCs w:val="24"/>
        </w:rPr>
        <w:t xml:space="preserve">. </w:t>
      </w:r>
    </w:p>
    <w:p w:rsidR="00EC7A55" w:rsidRPr="009822D7" w:rsidRDefault="00EC7A55" w:rsidP="004D020A">
      <w:pPr>
        <w:jc w:val="both"/>
        <w:rPr>
          <w:rFonts w:ascii="PT Astra Serif" w:hAnsi="PT Astra Serif"/>
          <w:sz w:val="24"/>
          <w:szCs w:val="24"/>
        </w:rPr>
      </w:pPr>
      <w:r w:rsidRPr="009822D7">
        <w:rPr>
          <w:rFonts w:ascii="PT Astra Serif" w:hAnsi="PT Astra Serif"/>
          <w:sz w:val="24"/>
          <w:szCs w:val="24"/>
        </w:rPr>
        <w:t>10.</w:t>
      </w:r>
      <w:r w:rsidRPr="009822D7">
        <w:rPr>
          <w:rFonts w:ascii="PT Astra Serif" w:hAnsi="PT Astra Serif"/>
          <w:sz w:val="24"/>
          <w:szCs w:val="24"/>
        </w:rPr>
        <w:tab/>
      </w:r>
      <w:r w:rsidR="000B042A" w:rsidRPr="009822D7">
        <w:rPr>
          <w:rFonts w:ascii="PT Astra Serif" w:hAnsi="PT Astra Serif"/>
          <w:sz w:val="24"/>
          <w:szCs w:val="24"/>
        </w:rPr>
        <w:t>Установление тарифов на  горячую воду в закрытой системе горячего водоснабжения  для УМУП «Городская теплосеть» на 2021 год.</w:t>
      </w:r>
      <w:r w:rsidR="00D64D55" w:rsidRPr="009822D7">
        <w:rPr>
          <w:rFonts w:ascii="PT Astra Serif" w:hAnsi="PT Astra Serif"/>
          <w:sz w:val="24"/>
          <w:szCs w:val="24"/>
        </w:rPr>
        <w:t>.</w:t>
      </w:r>
    </w:p>
    <w:p w:rsidR="00D64D55" w:rsidRPr="009822D7" w:rsidRDefault="00CA5125" w:rsidP="004D020A">
      <w:pPr>
        <w:jc w:val="both"/>
        <w:rPr>
          <w:rFonts w:ascii="PT Astra Serif" w:hAnsi="PT Astra Serif"/>
          <w:sz w:val="24"/>
          <w:szCs w:val="24"/>
        </w:rPr>
      </w:pPr>
      <w:r w:rsidRPr="009822D7">
        <w:rPr>
          <w:rFonts w:ascii="PT Astra Serif" w:hAnsi="PT Astra Serif"/>
          <w:sz w:val="24"/>
          <w:szCs w:val="24"/>
        </w:rPr>
        <w:t>11.</w:t>
      </w:r>
      <w:r w:rsidRPr="009822D7">
        <w:rPr>
          <w:rFonts w:ascii="PT Astra Serif" w:hAnsi="PT Astra Serif"/>
          <w:sz w:val="24"/>
          <w:szCs w:val="24"/>
        </w:rPr>
        <w:tab/>
      </w:r>
      <w:r w:rsidR="000B042A" w:rsidRPr="009822D7">
        <w:rPr>
          <w:rFonts w:ascii="PT Astra Serif" w:hAnsi="PT Astra Serif"/>
          <w:sz w:val="24"/>
          <w:szCs w:val="24"/>
        </w:rPr>
        <w:t>Установление тарифов на  горячую воду в открытой системе горячего водоснабжения  для ФГБОУ ВО УИ ГА на 2021 год.</w:t>
      </w:r>
      <w:r w:rsidR="00D64D55" w:rsidRPr="009822D7">
        <w:rPr>
          <w:rFonts w:ascii="PT Astra Serif" w:hAnsi="PT Astra Serif"/>
          <w:sz w:val="24"/>
          <w:szCs w:val="24"/>
        </w:rPr>
        <w:t>.</w:t>
      </w:r>
    </w:p>
    <w:p w:rsidR="00D64D55" w:rsidRPr="009822D7" w:rsidRDefault="00CA5125" w:rsidP="004D020A">
      <w:pPr>
        <w:jc w:val="both"/>
        <w:rPr>
          <w:rFonts w:ascii="PT Astra Serif" w:hAnsi="PT Astra Serif"/>
          <w:sz w:val="24"/>
          <w:szCs w:val="24"/>
        </w:rPr>
      </w:pPr>
      <w:r w:rsidRPr="009822D7">
        <w:rPr>
          <w:rFonts w:ascii="PT Astra Serif" w:hAnsi="PT Astra Serif"/>
          <w:sz w:val="24"/>
          <w:szCs w:val="24"/>
        </w:rPr>
        <w:t>12.</w:t>
      </w:r>
      <w:r w:rsidRPr="009822D7">
        <w:rPr>
          <w:rFonts w:ascii="PT Astra Serif" w:hAnsi="PT Astra Serif"/>
          <w:sz w:val="24"/>
          <w:szCs w:val="24"/>
        </w:rPr>
        <w:tab/>
      </w:r>
      <w:r w:rsidR="00467457" w:rsidRPr="009822D7">
        <w:rPr>
          <w:rFonts w:ascii="PT Astra Serif" w:hAnsi="PT Astra Serif"/>
          <w:bCs/>
          <w:sz w:val="24"/>
          <w:szCs w:val="24"/>
        </w:rPr>
        <w:t>Установление тарифов на  горячую воду в закрытой системе горячего водоснабжения  для ООО «ТГК» на 2021 год.</w:t>
      </w:r>
    </w:p>
    <w:p w:rsidR="00CA5125" w:rsidRPr="009822D7" w:rsidRDefault="00CA5125" w:rsidP="004D020A">
      <w:pPr>
        <w:jc w:val="both"/>
        <w:rPr>
          <w:rFonts w:ascii="PT Astra Serif" w:hAnsi="PT Astra Serif"/>
          <w:sz w:val="24"/>
          <w:szCs w:val="24"/>
        </w:rPr>
      </w:pPr>
      <w:r w:rsidRPr="009822D7">
        <w:rPr>
          <w:rFonts w:ascii="PT Astra Serif" w:hAnsi="PT Astra Serif"/>
          <w:sz w:val="24"/>
          <w:szCs w:val="24"/>
        </w:rPr>
        <w:t>13.</w:t>
      </w:r>
      <w:r w:rsidRPr="009822D7">
        <w:rPr>
          <w:rFonts w:ascii="PT Astra Serif" w:hAnsi="PT Astra Serif"/>
          <w:sz w:val="24"/>
          <w:szCs w:val="24"/>
        </w:rPr>
        <w:tab/>
      </w:r>
      <w:r w:rsidR="009E4A6B" w:rsidRPr="009822D7">
        <w:rPr>
          <w:rFonts w:ascii="PT Astra Serif" w:hAnsi="PT Astra Serif"/>
          <w:bCs/>
          <w:sz w:val="24"/>
          <w:szCs w:val="24"/>
        </w:rPr>
        <w:t>Установление тарифов на  горячую воду в закрытой системе горячего водоснабжения  для АО «УКБП» на 2021 год.</w:t>
      </w:r>
      <w:r w:rsidR="00D64D55" w:rsidRPr="009822D7">
        <w:rPr>
          <w:rFonts w:ascii="PT Astra Serif" w:hAnsi="PT Astra Serif"/>
          <w:sz w:val="24"/>
          <w:szCs w:val="24"/>
        </w:rPr>
        <w:t>.</w:t>
      </w:r>
    </w:p>
    <w:p w:rsidR="00CA5125" w:rsidRPr="009822D7" w:rsidRDefault="00CA5125" w:rsidP="004D020A">
      <w:pPr>
        <w:jc w:val="both"/>
        <w:rPr>
          <w:rFonts w:ascii="PT Astra Serif" w:hAnsi="PT Astra Serif"/>
          <w:sz w:val="24"/>
          <w:szCs w:val="24"/>
        </w:rPr>
      </w:pPr>
      <w:r w:rsidRPr="009822D7">
        <w:rPr>
          <w:rFonts w:ascii="PT Astra Serif" w:hAnsi="PT Astra Serif"/>
          <w:sz w:val="24"/>
          <w:szCs w:val="24"/>
        </w:rPr>
        <w:t>14.</w:t>
      </w:r>
      <w:r w:rsidRPr="009822D7">
        <w:rPr>
          <w:rFonts w:ascii="PT Astra Serif" w:hAnsi="PT Astra Serif"/>
          <w:sz w:val="24"/>
          <w:szCs w:val="24"/>
        </w:rPr>
        <w:tab/>
      </w:r>
      <w:r w:rsidR="009E4A6B" w:rsidRPr="009822D7">
        <w:rPr>
          <w:rFonts w:ascii="PT Astra Serif" w:hAnsi="PT Astra Serif"/>
          <w:bCs/>
          <w:sz w:val="24"/>
          <w:szCs w:val="24"/>
        </w:rPr>
        <w:t>Корректировка тарифов на теплоноситель, на горячую воду в открытой системе горячего водоснабжения, установление тарифов на горячую воду в закрытой системе горячего водоснабжения  для ПАО «Т-Плюс» на 2021 год</w:t>
      </w:r>
      <w:r w:rsidR="00D64D55" w:rsidRPr="009822D7">
        <w:rPr>
          <w:rFonts w:ascii="PT Astra Serif" w:hAnsi="PT Astra Serif"/>
          <w:sz w:val="24"/>
          <w:szCs w:val="24"/>
        </w:rPr>
        <w:t>.</w:t>
      </w:r>
    </w:p>
    <w:p w:rsidR="00CA5125" w:rsidRPr="009822D7" w:rsidRDefault="00CA5125" w:rsidP="004D020A">
      <w:pPr>
        <w:jc w:val="both"/>
        <w:rPr>
          <w:rFonts w:ascii="PT Astra Serif" w:hAnsi="PT Astra Serif"/>
          <w:sz w:val="24"/>
          <w:szCs w:val="24"/>
        </w:rPr>
      </w:pPr>
      <w:r w:rsidRPr="009822D7">
        <w:rPr>
          <w:rFonts w:ascii="PT Astra Serif" w:hAnsi="PT Astra Serif"/>
          <w:sz w:val="24"/>
          <w:szCs w:val="24"/>
        </w:rPr>
        <w:t>15.</w:t>
      </w:r>
      <w:r w:rsidR="00EC6EC0" w:rsidRPr="009822D7">
        <w:rPr>
          <w:rFonts w:ascii="PT Astra Serif" w:hAnsi="PT Astra Serif"/>
          <w:sz w:val="24"/>
          <w:szCs w:val="24"/>
        </w:rPr>
        <w:tab/>
      </w:r>
      <w:r w:rsidR="009E4A6B" w:rsidRPr="009822D7">
        <w:rPr>
          <w:rFonts w:ascii="PT Astra Serif" w:hAnsi="PT Astra Serif"/>
          <w:bCs/>
          <w:sz w:val="24"/>
          <w:szCs w:val="24"/>
        </w:rPr>
        <w:t>Внесение изменений в приказ Агентства по регулированию цен и тарифов Ульяновской области от 12.11.2020 №63-П</w:t>
      </w:r>
      <w:r w:rsidR="00D64D55" w:rsidRPr="009822D7">
        <w:rPr>
          <w:rFonts w:ascii="PT Astra Serif" w:hAnsi="PT Astra Serif"/>
          <w:sz w:val="24"/>
          <w:szCs w:val="24"/>
        </w:rPr>
        <w:t>.</w:t>
      </w:r>
    </w:p>
    <w:p w:rsidR="00EC6EC0" w:rsidRPr="009822D7" w:rsidRDefault="009E4A6B" w:rsidP="004D020A">
      <w:pPr>
        <w:jc w:val="both"/>
        <w:rPr>
          <w:rFonts w:ascii="PT Astra Serif" w:hAnsi="PT Astra Serif"/>
          <w:sz w:val="24"/>
          <w:szCs w:val="24"/>
        </w:rPr>
      </w:pPr>
      <w:r w:rsidRPr="009822D7">
        <w:rPr>
          <w:rFonts w:ascii="PT Astra Serif" w:hAnsi="PT Astra Serif"/>
          <w:sz w:val="24"/>
          <w:szCs w:val="24"/>
        </w:rPr>
        <w:t>16.</w:t>
      </w:r>
      <w:r w:rsidRPr="009822D7">
        <w:rPr>
          <w:rFonts w:ascii="PT Astra Serif" w:hAnsi="PT Astra Serif"/>
          <w:sz w:val="24"/>
          <w:szCs w:val="24"/>
        </w:rPr>
        <w:tab/>
        <w:t>Установление тарифов на  горячую воду в закрытой системе горячего водоснабжения  для ООО «СЕВЕР ГАЗ» на 2021 год.</w:t>
      </w:r>
    </w:p>
    <w:p w:rsidR="009E4A6B" w:rsidRPr="009822D7" w:rsidRDefault="009E4A6B" w:rsidP="004D020A">
      <w:pPr>
        <w:jc w:val="both"/>
        <w:rPr>
          <w:rFonts w:ascii="PT Astra Serif" w:hAnsi="PT Astra Serif"/>
          <w:sz w:val="24"/>
          <w:szCs w:val="24"/>
        </w:rPr>
      </w:pPr>
      <w:r w:rsidRPr="009822D7">
        <w:rPr>
          <w:rFonts w:ascii="PT Astra Serif" w:hAnsi="PT Astra Serif"/>
          <w:sz w:val="24"/>
          <w:szCs w:val="24"/>
        </w:rPr>
        <w:t>17.</w:t>
      </w:r>
      <w:r w:rsidRPr="009822D7">
        <w:rPr>
          <w:rFonts w:ascii="PT Astra Serif" w:hAnsi="PT Astra Serif"/>
          <w:sz w:val="24"/>
          <w:szCs w:val="24"/>
        </w:rPr>
        <w:tab/>
        <w:t>Установление тарифов на горячую воду в закрытой системе горячего водоснабжения для Ульяновского территориального участка Дирекции по тепловодоснабжению – структурного подразделения КЖД Филиала ОАО «РЖД» на 2021 год.</w:t>
      </w:r>
    </w:p>
    <w:p w:rsidR="009E4A6B" w:rsidRPr="009822D7" w:rsidRDefault="009E4A6B" w:rsidP="004D020A">
      <w:pPr>
        <w:jc w:val="both"/>
        <w:rPr>
          <w:rFonts w:ascii="PT Astra Serif" w:hAnsi="PT Astra Serif"/>
          <w:sz w:val="24"/>
          <w:szCs w:val="24"/>
        </w:rPr>
      </w:pPr>
      <w:r w:rsidRPr="009822D7">
        <w:rPr>
          <w:rFonts w:ascii="PT Astra Serif" w:hAnsi="PT Astra Serif"/>
          <w:sz w:val="24"/>
          <w:szCs w:val="24"/>
        </w:rPr>
        <w:t>18.</w:t>
      </w:r>
      <w:r w:rsidRPr="009822D7">
        <w:rPr>
          <w:rFonts w:ascii="PT Astra Serif" w:hAnsi="PT Astra Serif"/>
          <w:sz w:val="24"/>
          <w:szCs w:val="24"/>
        </w:rPr>
        <w:tab/>
        <w:t>Установление тарифов на горячую воду в закрытой системе горячего водоснабжения, конечных тарифов на  тепловую энергию, корректировка тарифов на тепловую энергию, передачу тепловой энергии и теплоноситель для ОГКП «Корпорация Развития Коммунального Комплекса Ульяновской области»  на 2021 год.</w:t>
      </w:r>
    </w:p>
    <w:p w:rsidR="00FF09A1" w:rsidRPr="009822D7" w:rsidRDefault="00FF09A1" w:rsidP="00FF09A1">
      <w:pPr>
        <w:jc w:val="both"/>
        <w:rPr>
          <w:rFonts w:ascii="PT Astra Serif" w:hAnsi="PT Astra Serif"/>
          <w:sz w:val="24"/>
          <w:szCs w:val="24"/>
        </w:rPr>
      </w:pPr>
      <w:r w:rsidRPr="009822D7">
        <w:rPr>
          <w:rFonts w:ascii="PT Astra Serif" w:hAnsi="PT Astra Serif"/>
          <w:sz w:val="24"/>
          <w:szCs w:val="24"/>
        </w:rPr>
        <w:t>19.</w:t>
      </w:r>
      <w:r w:rsidRPr="009822D7">
        <w:rPr>
          <w:rFonts w:ascii="PT Astra Serif" w:hAnsi="PT Astra Serif"/>
          <w:sz w:val="24"/>
          <w:szCs w:val="24"/>
        </w:rPr>
        <w:tab/>
        <w:t>О предельных уровнях розничных цен на сжиженный газ, реализуемый населению Обществом с ограниченной ответственностью «Сириус», на территории Ульяновской области на 2021 год.</w:t>
      </w:r>
    </w:p>
    <w:p w:rsidR="00FF09A1" w:rsidRPr="009822D7" w:rsidRDefault="00FF09A1" w:rsidP="00FF09A1">
      <w:pPr>
        <w:jc w:val="both"/>
        <w:rPr>
          <w:rFonts w:ascii="PT Astra Serif" w:hAnsi="PT Astra Serif"/>
          <w:sz w:val="24"/>
          <w:szCs w:val="24"/>
        </w:rPr>
      </w:pPr>
      <w:r w:rsidRPr="009822D7">
        <w:rPr>
          <w:rFonts w:ascii="PT Astra Serif" w:hAnsi="PT Astra Serif"/>
          <w:sz w:val="24"/>
          <w:szCs w:val="24"/>
        </w:rPr>
        <w:t>20.</w:t>
      </w:r>
      <w:r w:rsidRPr="009822D7">
        <w:rPr>
          <w:rFonts w:ascii="PT Astra Serif" w:hAnsi="PT Astra Serif"/>
          <w:sz w:val="24"/>
          <w:szCs w:val="24"/>
        </w:rPr>
        <w:tab/>
        <w:t>О предельных уровнях розничных цен на сжиженныйгаз, реализуемый населению Обществом с ограниченнойответственностью «РусГаз», на территории Ульяновской области на 2021 год.</w:t>
      </w:r>
    </w:p>
    <w:p w:rsidR="00FF09A1" w:rsidRPr="009822D7" w:rsidRDefault="00FF09A1" w:rsidP="00FD7E6B">
      <w:pPr>
        <w:jc w:val="both"/>
        <w:rPr>
          <w:rFonts w:ascii="PT Astra Serif" w:hAnsi="PT Astra Serif"/>
          <w:sz w:val="24"/>
          <w:szCs w:val="24"/>
        </w:rPr>
      </w:pPr>
      <w:r w:rsidRPr="009822D7">
        <w:rPr>
          <w:rFonts w:ascii="PT Astra Serif" w:hAnsi="PT Astra Serif"/>
          <w:sz w:val="24"/>
          <w:szCs w:val="24"/>
        </w:rPr>
        <w:t>21.</w:t>
      </w:r>
      <w:r w:rsidRPr="009822D7">
        <w:rPr>
          <w:rFonts w:ascii="PT Astra Serif" w:hAnsi="PT Astra Serif"/>
          <w:sz w:val="24"/>
          <w:szCs w:val="24"/>
        </w:rPr>
        <w:tab/>
      </w:r>
      <w:r w:rsidR="00FD7E6B" w:rsidRPr="009822D7">
        <w:rPr>
          <w:rFonts w:ascii="PT Astra Serif" w:hAnsi="PT Astra Serif"/>
          <w:sz w:val="24"/>
          <w:szCs w:val="24"/>
        </w:rPr>
        <w:t>О предельных уровнях розничных цен на сжиженный газ, реализуемый населению Обществом с ограниченной ответственностью ФГБУ «ЦЖКУ», на территории Ульяновской области на 2021 год.</w:t>
      </w:r>
    </w:p>
    <w:p w:rsidR="00FD7E6B" w:rsidRPr="009822D7" w:rsidRDefault="00FD7E6B" w:rsidP="00FD7E6B">
      <w:pPr>
        <w:jc w:val="both"/>
        <w:rPr>
          <w:rFonts w:ascii="PT Astra Serif" w:hAnsi="PT Astra Serif"/>
          <w:sz w:val="24"/>
          <w:szCs w:val="24"/>
        </w:rPr>
      </w:pPr>
    </w:p>
    <w:p w:rsidR="00EC6EC0" w:rsidRPr="009822D7" w:rsidRDefault="00EC6EC0" w:rsidP="004D020A">
      <w:pPr>
        <w:jc w:val="both"/>
        <w:rPr>
          <w:rFonts w:ascii="PT Astra Serif" w:hAnsi="PT Astra Serif"/>
          <w:sz w:val="24"/>
          <w:szCs w:val="24"/>
        </w:rPr>
      </w:pPr>
    </w:p>
    <w:p w:rsidR="00975ADF" w:rsidRPr="009822D7" w:rsidRDefault="00975ADF" w:rsidP="00975ADF">
      <w:pPr>
        <w:jc w:val="both"/>
        <w:rPr>
          <w:rFonts w:ascii="PT Astra Serif" w:hAnsi="PT Astra Serif"/>
          <w:b/>
          <w:sz w:val="24"/>
          <w:szCs w:val="24"/>
        </w:rPr>
      </w:pPr>
      <w:r w:rsidRPr="009822D7">
        <w:rPr>
          <w:rFonts w:ascii="PT Astra Serif" w:hAnsi="PT Astra Serif"/>
          <w:b/>
          <w:sz w:val="24"/>
          <w:szCs w:val="24"/>
        </w:rPr>
        <w:t>Вопрос № 1</w:t>
      </w:r>
    </w:p>
    <w:p w:rsidR="00975ADF" w:rsidRPr="009822D7" w:rsidRDefault="00975ADF" w:rsidP="00975ADF">
      <w:pPr>
        <w:jc w:val="both"/>
        <w:rPr>
          <w:rFonts w:ascii="PT Astra Serif" w:hAnsi="PT Astra Serif"/>
          <w:b/>
          <w:sz w:val="24"/>
          <w:szCs w:val="24"/>
        </w:rPr>
      </w:pPr>
      <w:r w:rsidRPr="009822D7">
        <w:rPr>
          <w:rFonts w:ascii="PT Astra Serif" w:hAnsi="PT Astra Serif"/>
          <w:b/>
          <w:sz w:val="24"/>
          <w:szCs w:val="24"/>
        </w:rPr>
        <w:t xml:space="preserve">СЛУШАЛИ: </w:t>
      </w:r>
    </w:p>
    <w:p w:rsidR="00975ADF" w:rsidRPr="009822D7" w:rsidRDefault="00975ADF" w:rsidP="004606EB">
      <w:pPr>
        <w:jc w:val="both"/>
        <w:rPr>
          <w:rFonts w:ascii="PT Astra Serif" w:hAnsi="PT Astra Serif"/>
          <w:sz w:val="24"/>
          <w:szCs w:val="24"/>
        </w:rPr>
      </w:pPr>
      <w:r w:rsidRPr="009822D7">
        <w:rPr>
          <w:rFonts w:ascii="PT Astra Serif" w:hAnsi="PT Astra Serif"/>
          <w:sz w:val="24"/>
          <w:szCs w:val="24"/>
        </w:rPr>
        <w:t xml:space="preserve">Главного консультанта отдела регулирования </w:t>
      </w:r>
      <w:r w:rsidR="00041A0E" w:rsidRPr="009822D7">
        <w:rPr>
          <w:rFonts w:ascii="PT Astra Serif" w:hAnsi="PT Astra Serif"/>
          <w:sz w:val="24"/>
          <w:szCs w:val="24"/>
        </w:rPr>
        <w:t xml:space="preserve"> теплоэнергетики и газоснабжения </w:t>
      </w:r>
      <w:r w:rsidRPr="009822D7">
        <w:rPr>
          <w:rFonts w:ascii="PT Astra Serif" w:hAnsi="PT Astra Serif"/>
          <w:sz w:val="24"/>
          <w:szCs w:val="24"/>
        </w:rPr>
        <w:t xml:space="preserve">Агентства по регулированию цен и тарифов Ульяновской области </w:t>
      </w:r>
      <w:r w:rsidR="00B82958" w:rsidRPr="009822D7">
        <w:rPr>
          <w:rFonts w:ascii="PT Astra Serif" w:hAnsi="PT Astra Serif"/>
          <w:sz w:val="24"/>
          <w:szCs w:val="24"/>
        </w:rPr>
        <w:t>Никитину Е.И</w:t>
      </w:r>
      <w:r w:rsidRPr="009822D7">
        <w:rPr>
          <w:rFonts w:ascii="PT Astra Serif" w:hAnsi="PT Astra Serif"/>
          <w:sz w:val="24"/>
          <w:szCs w:val="24"/>
        </w:rPr>
        <w:t>. по вопросу о</w:t>
      </w:r>
      <w:r w:rsidR="001E5443" w:rsidRPr="009822D7">
        <w:rPr>
          <w:rFonts w:ascii="PT Astra Serif" w:hAnsi="PT Astra Serif"/>
          <w:sz w:val="24"/>
          <w:szCs w:val="24"/>
        </w:rPr>
        <w:t>б</w:t>
      </w:r>
      <w:r w:rsidRPr="009822D7">
        <w:rPr>
          <w:rFonts w:ascii="PT Astra Serif" w:hAnsi="PT Astra Serif"/>
          <w:sz w:val="24"/>
          <w:szCs w:val="24"/>
        </w:rPr>
        <w:t xml:space="preserve"> </w:t>
      </w:r>
      <w:r w:rsidR="00B82958" w:rsidRPr="009822D7">
        <w:rPr>
          <w:rFonts w:ascii="PT Astra Serif" w:hAnsi="PT Astra Serif"/>
          <w:sz w:val="24"/>
          <w:szCs w:val="24"/>
        </w:rPr>
        <w:t>утверж</w:t>
      </w:r>
      <w:r w:rsidR="003D77C1" w:rsidRPr="009822D7">
        <w:rPr>
          <w:rFonts w:ascii="PT Astra Serif" w:hAnsi="PT Astra Serif"/>
          <w:sz w:val="24"/>
          <w:szCs w:val="24"/>
        </w:rPr>
        <w:t>д</w:t>
      </w:r>
      <w:r w:rsidR="00B82958" w:rsidRPr="009822D7">
        <w:rPr>
          <w:rFonts w:ascii="PT Astra Serif" w:hAnsi="PT Astra Serif"/>
          <w:sz w:val="24"/>
          <w:szCs w:val="24"/>
        </w:rPr>
        <w:t>ении тарифов на тепловую энергию на 2021-2025 годы, горячую воду в закрытой системе горячего водоснабжения на 2021 год для ФГБУ «ЦЖКУ» по ЦВО МИНОБОРОНЫ РОССИИ</w:t>
      </w:r>
      <w:r w:rsidRPr="009822D7">
        <w:rPr>
          <w:rFonts w:ascii="PT Astra Serif" w:hAnsi="PT Astra Serif"/>
          <w:sz w:val="24"/>
          <w:szCs w:val="24"/>
        </w:rPr>
        <w:t>.</w:t>
      </w:r>
    </w:p>
    <w:p w:rsidR="00EC41C2" w:rsidRDefault="00336B20" w:rsidP="00336B20">
      <w:pPr>
        <w:pStyle w:val="a6"/>
        <w:tabs>
          <w:tab w:val="center" w:pos="4876"/>
        </w:tabs>
        <w:ind w:firstLine="709"/>
        <w:rPr>
          <w:rFonts w:ascii="PT Astra Serif" w:hAnsi="PT Astra Serif"/>
          <w:sz w:val="24"/>
        </w:rPr>
      </w:pPr>
      <w:r w:rsidRPr="009822D7">
        <w:rPr>
          <w:rFonts w:ascii="PT Astra Serif" w:hAnsi="PT Astra Serif"/>
          <w:b/>
          <w:sz w:val="24"/>
        </w:rPr>
        <w:tab/>
      </w:r>
      <w:r w:rsidRPr="009822D7">
        <w:rPr>
          <w:rFonts w:ascii="PT Astra Serif" w:hAnsi="PT Astra Serif"/>
          <w:sz w:val="24"/>
        </w:rPr>
        <w:t>Никитина Е.И. доложила, что</w:t>
      </w:r>
      <w:r w:rsidRPr="009822D7">
        <w:rPr>
          <w:rFonts w:ascii="PT Astra Serif" w:hAnsi="PT Astra Serif"/>
          <w:b/>
          <w:sz w:val="24"/>
        </w:rPr>
        <w:t xml:space="preserve"> </w:t>
      </w:r>
      <w:r w:rsidRPr="009822D7">
        <w:rPr>
          <w:rFonts w:ascii="PT Astra Serif" w:hAnsi="PT Astra Serif"/>
          <w:sz w:val="24"/>
        </w:rPr>
        <w:t xml:space="preserve">предприятие осуществляет деятельность по нескольким направлениям: строительство, эксплуатация инженерных систем, ремонт и наладка технического оборудования, переработка отходов, юридические услуги и др., в том числе прием, передачу и распределение тепловой энергии. Система теплоснабжения – закрытая. </w:t>
      </w:r>
    </w:p>
    <w:p w:rsidR="00EC41C2" w:rsidRPr="00EC41C2" w:rsidRDefault="00EC41C2" w:rsidP="00EC41C2">
      <w:pPr>
        <w:ind w:firstLine="709"/>
        <w:jc w:val="both"/>
        <w:rPr>
          <w:rFonts w:ascii="PT Astra Serif" w:hAnsi="PT Astra Serif"/>
          <w:color w:val="000000"/>
          <w:sz w:val="24"/>
          <w:szCs w:val="24"/>
        </w:rPr>
      </w:pPr>
      <w:r w:rsidRPr="00EC41C2">
        <w:rPr>
          <w:rFonts w:ascii="PT Astra Serif" w:hAnsi="PT Astra Serif"/>
          <w:color w:val="000000"/>
          <w:sz w:val="24"/>
          <w:szCs w:val="24"/>
        </w:rPr>
        <w:t xml:space="preserve">ФГБУ «ЦЖКУ» МИНОБОРОНЫ РОССИИ создано приказом Министра обороны Российской Федерации от 02.03.2017 № 155 с целью содержания (эксплуатации) объектов </w:t>
      </w:r>
      <w:r w:rsidRPr="00EC41C2">
        <w:rPr>
          <w:rFonts w:ascii="PT Astra Serif" w:hAnsi="PT Astra Serif"/>
          <w:color w:val="000000"/>
          <w:sz w:val="24"/>
          <w:szCs w:val="24"/>
        </w:rPr>
        <w:lastRenderedPageBreak/>
        <w:t xml:space="preserve">военной и социальной инфраструктуры и предоставления коммунальных услуг в интересах Вооруженных Сил Российской Федерации. Сети теплоснабжения, котельные и тепловые пункты находятся в собственности Министерства обороны РФ и закреплены за ФГБУ «ЦЖКУ» МИНОБОРОНЫ РОССИИ на праве оперативного управления   согласно приказу </w:t>
      </w:r>
      <w:proofErr w:type="gramStart"/>
      <w:r w:rsidRPr="00EC41C2">
        <w:rPr>
          <w:rFonts w:ascii="PT Astra Serif" w:hAnsi="PT Astra Serif"/>
          <w:color w:val="000000"/>
          <w:sz w:val="24"/>
          <w:szCs w:val="24"/>
        </w:rPr>
        <w:t>директора департамента имущественных отношений Министерства обороны Российской Федерации</w:t>
      </w:r>
      <w:proofErr w:type="gramEnd"/>
      <w:r w:rsidRPr="00EC41C2">
        <w:rPr>
          <w:rFonts w:ascii="PT Astra Serif" w:hAnsi="PT Astra Serif"/>
          <w:color w:val="000000"/>
          <w:sz w:val="24"/>
          <w:szCs w:val="24"/>
        </w:rPr>
        <w:t xml:space="preserve"> от 24.03.2017 № 844. Учреждение осуществляет деятельность по нескольким направлениям,  в том числе производство, передача и распределение тепловой энергии и теплоносителя (в виде пара и горячей воды). </w:t>
      </w:r>
    </w:p>
    <w:p w:rsidR="005D091E" w:rsidRDefault="00EC41C2" w:rsidP="00EC41C2">
      <w:pPr>
        <w:pStyle w:val="a6"/>
        <w:ind w:firstLine="709"/>
        <w:rPr>
          <w:rFonts w:ascii="PT Astra Serif" w:hAnsi="PT Astra Serif"/>
          <w:sz w:val="24"/>
        </w:rPr>
      </w:pPr>
      <w:r w:rsidRPr="00EC41C2">
        <w:rPr>
          <w:rFonts w:ascii="PT Astra Serif" w:hAnsi="PT Astra Serif"/>
          <w:sz w:val="24"/>
        </w:rPr>
        <w:t>Расчёт произведён по 5 котельным, работающим на разных видах топлива: мазуте и угле, и распо</w:t>
      </w:r>
      <w:r w:rsidR="005D091E">
        <w:rPr>
          <w:rFonts w:ascii="PT Astra Serif" w:hAnsi="PT Astra Serif"/>
          <w:sz w:val="24"/>
        </w:rPr>
        <w:t>ложенных в Ульяновской области.</w:t>
      </w:r>
    </w:p>
    <w:p w:rsidR="00EC41C2" w:rsidRPr="00EC41C2" w:rsidRDefault="00EC41C2" w:rsidP="00EC41C2">
      <w:pPr>
        <w:pStyle w:val="a6"/>
        <w:ind w:firstLine="709"/>
        <w:rPr>
          <w:rFonts w:ascii="PT Astra Serif" w:hAnsi="PT Astra Serif"/>
          <w:sz w:val="24"/>
        </w:rPr>
      </w:pPr>
      <w:r w:rsidRPr="00EC41C2">
        <w:rPr>
          <w:rFonts w:ascii="PT Astra Serif" w:hAnsi="PT Astra Serif"/>
          <w:sz w:val="24"/>
        </w:rPr>
        <w:t>В связи с тем, что муниципальное образование «город Ульяновск» отнесено к ценовой зоне теплоснабжения в соответствии с распоряжением Правительства Российской Фед</w:t>
      </w:r>
      <w:r w:rsidR="005D091E">
        <w:rPr>
          <w:rFonts w:ascii="PT Astra Serif" w:hAnsi="PT Astra Serif"/>
          <w:sz w:val="24"/>
        </w:rPr>
        <w:t xml:space="preserve">ерации от 09.08.2019 № 1775-р, </w:t>
      </w:r>
      <w:r w:rsidRPr="00EC41C2">
        <w:rPr>
          <w:rFonts w:ascii="PT Astra Serif" w:hAnsi="PT Astra Serif"/>
          <w:sz w:val="24"/>
        </w:rPr>
        <w:t>по 2 котельным расположенных в г</w:t>
      </w:r>
      <w:proofErr w:type="gramStart"/>
      <w:r w:rsidRPr="00EC41C2">
        <w:rPr>
          <w:rFonts w:ascii="PT Astra Serif" w:hAnsi="PT Astra Serif"/>
          <w:sz w:val="24"/>
        </w:rPr>
        <w:t>.У</w:t>
      </w:r>
      <w:proofErr w:type="gramEnd"/>
      <w:r w:rsidRPr="00EC41C2">
        <w:rPr>
          <w:rFonts w:ascii="PT Astra Serif" w:hAnsi="PT Astra Serif"/>
          <w:sz w:val="24"/>
        </w:rPr>
        <w:t xml:space="preserve">льяновске </w:t>
      </w:r>
      <w:r w:rsidRPr="00EC41C2">
        <w:rPr>
          <w:rFonts w:ascii="PT Astra Serif" w:hAnsi="PT Astra Serif"/>
          <w:bCs/>
          <w:color w:val="000000"/>
          <w:sz w:val="24"/>
        </w:rPr>
        <w:t>цены на тепловую энергию (мощность), поставляемую потребителям, определяются соглашением сторон договора теплоснабжения, заключённого с единой теплоснабжающей организацией, но не выше предельного уровня цены на тепловую энергию (мощность).</w:t>
      </w:r>
      <w:r w:rsidRPr="00EC41C2">
        <w:rPr>
          <w:rFonts w:ascii="PT Astra Serif" w:hAnsi="PT Astra Serif"/>
          <w:sz w:val="24"/>
        </w:rPr>
        <w:t xml:space="preserve">       </w:t>
      </w:r>
    </w:p>
    <w:p w:rsidR="00EC41C2" w:rsidRPr="00EC41C2" w:rsidRDefault="00EC41C2" w:rsidP="00EC41C2">
      <w:pPr>
        <w:ind w:firstLine="709"/>
        <w:jc w:val="both"/>
        <w:rPr>
          <w:rFonts w:ascii="PT Astra Serif" w:hAnsi="PT Astra Serif"/>
          <w:sz w:val="24"/>
          <w:szCs w:val="24"/>
        </w:rPr>
      </w:pPr>
      <w:r w:rsidRPr="00EC41C2">
        <w:rPr>
          <w:rFonts w:ascii="PT Astra Serif" w:hAnsi="PT Astra Serif"/>
          <w:sz w:val="24"/>
          <w:szCs w:val="24"/>
        </w:rPr>
        <w:t xml:space="preserve">Суммарная установленная мощность источника тепловой энергии составляет </w:t>
      </w:r>
      <w:r w:rsidRPr="00EC41C2">
        <w:rPr>
          <w:rFonts w:ascii="PT Astra Serif" w:hAnsi="PT Astra Serif"/>
          <w:sz w:val="24"/>
          <w:szCs w:val="24"/>
          <w:highlight w:val="yellow"/>
        </w:rPr>
        <w:t>68,97</w:t>
      </w:r>
      <w:r w:rsidRPr="00EC41C2">
        <w:rPr>
          <w:rFonts w:ascii="PT Astra Serif" w:hAnsi="PT Astra Serif"/>
          <w:sz w:val="24"/>
          <w:szCs w:val="24"/>
        </w:rPr>
        <w:t xml:space="preserve"> Гкал/час. Предприятие отпускает потребителям тепловую энергию на отопление и горячее водоснабжение.</w:t>
      </w:r>
    </w:p>
    <w:p w:rsidR="00EC41C2" w:rsidRPr="00EC41C2" w:rsidRDefault="00EC41C2" w:rsidP="00EC41C2">
      <w:pPr>
        <w:pStyle w:val="BodyText"/>
        <w:ind w:firstLine="708"/>
        <w:rPr>
          <w:rFonts w:ascii="PT Astra Serif" w:hAnsi="PT Astra Serif"/>
          <w:sz w:val="24"/>
          <w:szCs w:val="24"/>
        </w:rPr>
      </w:pPr>
      <w:r w:rsidRPr="00EC41C2">
        <w:rPr>
          <w:rFonts w:ascii="PT Astra Serif" w:hAnsi="PT Astra Serif"/>
          <w:sz w:val="24"/>
          <w:szCs w:val="24"/>
        </w:rPr>
        <w:t>Тарифы на тепловую  энергию ФГБУ ЦЖКУ МИНОБОРОНЫ РОССИИ на 2018-2020 годы утверждены приказом Министерства развития конкуренции и экономики Ульяновской области от 12.12.2017 № 06-497, с изменениями в приказ от 11.12.2018 № 06-353,  от 12.12.2019 №06-316 в следующих размерах без учета НДС:</w:t>
      </w:r>
    </w:p>
    <w:p w:rsidR="00EC41C2" w:rsidRPr="00EC41C2" w:rsidRDefault="00EC41C2" w:rsidP="00EC41C2">
      <w:pPr>
        <w:pStyle w:val="a6"/>
        <w:rPr>
          <w:rFonts w:ascii="PT Astra Serif" w:hAnsi="PT Astra Serif"/>
          <w:sz w:val="24"/>
        </w:rPr>
      </w:pPr>
      <w:r w:rsidRPr="00EC41C2">
        <w:rPr>
          <w:rFonts w:ascii="PT Astra Serif" w:hAnsi="PT Astra Serif"/>
          <w:sz w:val="24"/>
        </w:rPr>
        <w:t>- с 01.01.2018 по 30.06.2018 – 1760,00 руб./Гкал;</w:t>
      </w:r>
    </w:p>
    <w:p w:rsidR="00EC41C2" w:rsidRPr="00EC41C2" w:rsidRDefault="00EC41C2" w:rsidP="00EC41C2">
      <w:pPr>
        <w:pStyle w:val="a6"/>
        <w:rPr>
          <w:rFonts w:ascii="PT Astra Serif" w:hAnsi="PT Astra Serif"/>
          <w:sz w:val="24"/>
        </w:rPr>
      </w:pPr>
      <w:r w:rsidRPr="00EC41C2">
        <w:rPr>
          <w:rFonts w:ascii="PT Astra Serif" w:hAnsi="PT Astra Serif"/>
          <w:sz w:val="24"/>
        </w:rPr>
        <w:t>- с 01.07.2018 по 31.07.2018 – 1819,85 руб./Гкал;</w:t>
      </w:r>
    </w:p>
    <w:p w:rsidR="00EC41C2" w:rsidRPr="00EC41C2" w:rsidRDefault="00EC41C2" w:rsidP="00EC41C2">
      <w:pPr>
        <w:pStyle w:val="a6"/>
        <w:rPr>
          <w:rFonts w:ascii="PT Astra Serif" w:hAnsi="PT Astra Serif"/>
          <w:sz w:val="24"/>
        </w:rPr>
      </w:pPr>
      <w:r w:rsidRPr="00EC41C2">
        <w:rPr>
          <w:rFonts w:ascii="PT Astra Serif" w:hAnsi="PT Astra Serif"/>
          <w:sz w:val="24"/>
        </w:rPr>
        <w:t>- с 01.01.2019 по 30.06.2019 – 1819,85 руб./Гкал;</w:t>
      </w:r>
    </w:p>
    <w:p w:rsidR="00EC41C2" w:rsidRPr="00EC41C2" w:rsidRDefault="00EC41C2" w:rsidP="00EC41C2">
      <w:pPr>
        <w:pStyle w:val="a6"/>
        <w:rPr>
          <w:rFonts w:ascii="PT Astra Serif" w:hAnsi="PT Astra Serif"/>
          <w:sz w:val="24"/>
        </w:rPr>
      </w:pPr>
      <w:r w:rsidRPr="00EC41C2">
        <w:rPr>
          <w:rFonts w:ascii="PT Astra Serif" w:hAnsi="PT Astra Serif"/>
          <w:sz w:val="24"/>
        </w:rPr>
        <w:t>- с 01.07.2019 по 31.07.2019 – 1856,25 руб./Гкал;</w:t>
      </w:r>
    </w:p>
    <w:p w:rsidR="00EC41C2" w:rsidRPr="00EC41C2" w:rsidRDefault="00EC41C2" w:rsidP="00EC41C2">
      <w:pPr>
        <w:pStyle w:val="a6"/>
        <w:rPr>
          <w:rFonts w:ascii="PT Astra Serif" w:hAnsi="PT Astra Serif"/>
          <w:sz w:val="24"/>
        </w:rPr>
      </w:pPr>
      <w:r w:rsidRPr="00EC41C2">
        <w:rPr>
          <w:rFonts w:ascii="PT Astra Serif" w:hAnsi="PT Astra Serif"/>
          <w:sz w:val="24"/>
        </w:rPr>
        <w:t>- с 01.01.2020 по 30.06.2020 – 1856,25 руб./Гкал;</w:t>
      </w:r>
    </w:p>
    <w:p w:rsidR="00EC41C2" w:rsidRPr="00EC41C2" w:rsidRDefault="00EC41C2" w:rsidP="00EC41C2">
      <w:pPr>
        <w:pStyle w:val="a6"/>
        <w:rPr>
          <w:rFonts w:ascii="PT Astra Serif" w:hAnsi="PT Astra Serif"/>
          <w:sz w:val="24"/>
        </w:rPr>
      </w:pPr>
      <w:r w:rsidRPr="00EC41C2">
        <w:rPr>
          <w:rFonts w:ascii="PT Astra Serif" w:hAnsi="PT Astra Serif"/>
          <w:sz w:val="24"/>
        </w:rPr>
        <w:t>- с 01.07.2020 по 31.07.2020 – 1911,94 руб./Гкал.</w:t>
      </w:r>
    </w:p>
    <w:p w:rsidR="00EC41C2" w:rsidRPr="00EC41C2" w:rsidRDefault="00EC41C2" w:rsidP="00EC41C2">
      <w:pPr>
        <w:ind w:firstLine="709"/>
        <w:jc w:val="both"/>
        <w:rPr>
          <w:rFonts w:ascii="PT Astra Serif" w:hAnsi="PT Astra Serif"/>
          <w:sz w:val="24"/>
          <w:szCs w:val="24"/>
        </w:rPr>
      </w:pPr>
    </w:p>
    <w:p w:rsidR="00EC41C2" w:rsidRPr="00EC41C2" w:rsidRDefault="00EC41C2" w:rsidP="00EC41C2">
      <w:pPr>
        <w:autoSpaceDE w:val="0"/>
        <w:autoSpaceDN w:val="0"/>
        <w:jc w:val="center"/>
        <w:rPr>
          <w:rFonts w:ascii="PT Astra Serif" w:hAnsi="PT Astra Serif"/>
          <w:b/>
          <w:bCs/>
          <w:sz w:val="24"/>
          <w:szCs w:val="24"/>
        </w:rPr>
      </w:pPr>
      <w:r w:rsidRPr="00EC41C2">
        <w:rPr>
          <w:rFonts w:ascii="PT Astra Serif" w:hAnsi="PT Astra Serif"/>
          <w:b/>
          <w:bCs/>
          <w:sz w:val="24"/>
          <w:szCs w:val="24"/>
        </w:rPr>
        <w:t xml:space="preserve"> Анализ объемов производства тепловой энергии</w:t>
      </w:r>
    </w:p>
    <w:p w:rsidR="00EC41C2" w:rsidRPr="00EC41C2" w:rsidRDefault="00EC41C2" w:rsidP="00EC41C2">
      <w:pPr>
        <w:ind w:firstLine="709"/>
        <w:jc w:val="both"/>
        <w:rPr>
          <w:rFonts w:ascii="PT Astra Serif" w:hAnsi="PT Astra Serif"/>
          <w:sz w:val="24"/>
          <w:szCs w:val="24"/>
        </w:rPr>
      </w:pPr>
      <w:proofErr w:type="gramStart"/>
      <w:r w:rsidRPr="00EC41C2">
        <w:rPr>
          <w:rFonts w:ascii="PT Astra Serif" w:hAnsi="PT Astra Serif"/>
          <w:sz w:val="24"/>
          <w:szCs w:val="24"/>
        </w:rPr>
        <w:t>В соответствии с п.22 Основ ценообразования в сфере теплоснабжения, утвержденных постановлением Правительства Российской Федерации от 22.10.2012 № 1075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w:t>
      </w:r>
      <w:proofErr w:type="gramEnd"/>
      <w:r w:rsidRPr="00EC41C2">
        <w:rPr>
          <w:rFonts w:ascii="PT Astra Serif" w:hAnsi="PT Astra Serif"/>
          <w:sz w:val="24"/>
          <w:szCs w:val="24"/>
        </w:rPr>
        <w:t xml:space="preserve"> комплексного развития систем коммунальной инфраструктуры муниципального образования. </w:t>
      </w:r>
      <w:proofErr w:type="gramStart"/>
      <w:r w:rsidRPr="00EC41C2">
        <w:rPr>
          <w:rFonts w:ascii="PT Astra Serif" w:hAnsi="PT Astra Serif"/>
          <w:sz w:val="24"/>
          <w:szCs w:val="24"/>
        </w:rPr>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w:t>
      </w:r>
      <w:proofErr w:type="gramEnd"/>
      <w:r w:rsidRPr="00EC41C2">
        <w:rPr>
          <w:rFonts w:ascii="PT Astra Serif" w:hAnsi="PT Astra Serif"/>
          <w:sz w:val="24"/>
          <w:szCs w:val="24"/>
        </w:rPr>
        <w:t xml:space="preserve"> 3 года. </w:t>
      </w:r>
    </w:p>
    <w:p w:rsidR="00EC41C2" w:rsidRPr="00EC41C2" w:rsidRDefault="00EC41C2" w:rsidP="00EC41C2">
      <w:pPr>
        <w:ind w:firstLine="567"/>
        <w:jc w:val="both"/>
        <w:rPr>
          <w:rFonts w:ascii="PT Astra Serif" w:hAnsi="PT Astra Serif"/>
          <w:color w:val="000000"/>
          <w:sz w:val="24"/>
          <w:szCs w:val="24"/>
        </w:rPr>
      </w:pPr>
      <w:r w:rsidRPr="00EC41C2">
        <w:rPr>
          <w:rFonts w:ascii="PT Astra Serif" w:hAnsi="PT Astra Serif"/>
          <w:color w:val="000000"/>
          <w:sz w:val="24"/>
          <w:szCs w:val="24"/>
        </w:rPr>
        <w:t>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 а также структура полезного отпуска потребителям.</w:t>
      </w:r>
    </w:p>
    <w:p w:rsidR="00EC41C2" w:rsidRPr="00EC41C2" w:rsidRDefault="00EC41C2" w:rsidP="00EC41C2">
      <w:pPr>
        <w:pStyle w:val="BodyText"/>
        <w:ind w:firstLine="708"/>
        <w:rPr>
          <w:rFonts w:ascii="PT Astra Serif" w:hAnsi="PT Astra Serif"/>
          <w:sz w:val="24"/>
          <w:szCs w:val="24"/>
        </w:rPr>
      </w:pPr>
      <w:r w:rsidRPr="00EC41C2">
        <w:rPr>
          <w:rFonts w:ascii="PT Astra Serif" w:hAnsi="PT Astra Serif"/>
          <w:sz w:val="24"/>
          <w:szCs w:val="24"/>
        </w:rPr>
        <w:t xml:space="preserve">Согласно планируемым ФГБУ ЦЖКУ МИНОБОРОНЫ РОССИИ тепловым нагрузкам потребителей на 2021-2025 гг. экспертами   в  расчёт  тарифа  на  тепловую  энергию включен объём отпуска тепловой энергии потребителям в  размере  48,479 тыс. Гкал в год. </w:t>
      </w:r>
    </w:p>
    <w:p w:rsidR="00EC41C2" w:rsidRPr="00EC41C2" w:rsidRDefault="00EC41C2" w:rsidP="00EC41C2">
      <w:pPr>
        <w:autoSpaceDE w:val="0"/>
        <w:autoSpaceDN w:val="0"/>
        <w:ind w:firstLine="709"/>
        <w:jc w:val="both"/>
        <w:rPr>
          <w:rFonts w:ascii="PT Astra Serif" w:hAnsi="PT Astra Serif" w:cs="Tahoma"/>
          <w:sz w:val="24"/>
          <w:szCs w:val="24"/>
        </w:rPr>
      </w:pPr>
      <w:r w:rsidRPr="00EC41C2">
        <w:rPr>
          <w:rFonts w:ascii="PT Astra Serif" w:hAnsi="PT Astra Serif"/>
          <w:sz w:val="24"/>
          <w:szCs w:val="24"/>
        </w:rPr>
        <w:lastRenderedPageBreak/>
        <w:t xml:space="preserve">Расчёт тарифа произведён на объём полезного отпуска тепловой энергии </w:t>
      </w:r>
      <w:r w:rsidRPr="00EC41C2">
        <w:rPr>
          <w:rFonts w:ascii="PT Astra Serif" w:hAnsi="PT Astra Serif"/>
          <w:sz w:val="24"/>
          <w:szCs w:val="24"/>
        </w:rPr>
        <w:br/>
        <w:t xml:space="preserve">от котельных </w:t>
      </w:r>
      <w:r w:rsidRPr="00EC41C2">
        <w:rPr>
          <w:rFonts w:ascii="PT Astra Serif" w:hAnsi="PT Astra Serif" w:cs="Tahoma"/>
          <w:sz w:val="24"/>
          <w:szCs w:val="24"/>
        </w:rPr>
        <w:t>№ 294 в Инзенском муниципальном районе, № 3 и № 111 в Тереньгульском муниципальном районе, модульной котельной и  № 115 в Базарносызганском муниципальном районе.</w:t>
      </w:r>
    </w:p>
    <w:p w:rsidR="00EC41C2" w:rsidRDefault="00EC41C2" w:rsidP="00EC41C2">
      <w:pPr>
        <w:pStyle w:val="BodyText"/>
        <w:jc w:val="right"/>
        <w:rPr>
          <w:sz w:val="24"/>
          <w:szCs w:val="24"/>
        </w:rPr>
      </w:pPr>
      <w:r>
        <w:rPr>
          <w:sz w:val="24"/>
          <w:szCs w:val="24"/>
        </w:rPr>
        <w:t>тыс</w:t>
      </w:r>
      <w:proofErr w:type="gramStart"/>
      <w:r>
        <w:rPr>
          <w:sz w:val="24"/>
          <w:szCs w:val="24"/>
        </w:rPr>
        <w:t>.Г</w:t>
      </w:r>
      <w:proofErr w:type="gramEnd"/>
      <w:r>
        <w:rPr>
          <w:sz w:val="24"/>
          <w:szCs w:val="24"/>
        </w:rPr>
        <w:t>кал</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851"/>
        <w:gridCol w:w="850"/>
        <w:gridCol w:w="851"/>
        <w:gridCol w:w="850"/>
        <w:gridCol w:w="1081"/>
        <w:gridCol w:w="1417"/>
        <w:gridCol w:w="1215"/>
        <w:gridCol w:w="13"/>
      </w:tblGrid>
      <w:tr w:rsidR="00EC41C2" w:rsidTr="00EC41C2">
        <w:trPr>
          <w:gridAfter w:val="1"/>
          <w:wAfter w:w="13" w:type="dxa"/>
          <w:trHeight w:val="221"/>
        </w:trPr>
        <w:tc>
          <w:tcPr>
            <w:tcW w:w="2518" w:type="dxa"/>
            <w:vMerge w:val="restart"/>
            <w:tcBorders>
              <w:top w:val="single" w:sz="4" w:space="0" w:color="auto"/>
              <w:left w:val="single" w:sz="4" w:space="0" w:color="auto"/>
              <w:bottom w:val="single" w:sz="4" w:space="0" w:color="auto"/>
              <w:right w:val="single" w:sz="4" w:space="0" w:color="auto"/>
            </w:tcBorders>
          </w:tcPr>
          <w:p w:rsidR="00EC41C2" w:rsidRDefault="00EC41C2">
            <w:pPr>
              <w:autoSpaceDE w:val="0"/>
              <w:autoSpaceDN w:val="0"/>
              <w:jc w:val="both"/>
              <w:rPr>
                <w:rFonts w:ascii="PT Astra Serif" w:hAnsi="PT Astra Serif"/>
                <w:color w:val="0000FF"/>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2019</w:t>
            </w:r>
          </w:p>
        </w:tc>
        <w:tc>
          <w:tcPr>
            <w:tcW w:w="108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2020</w:t>
            </w:r>
          </w:p>
        </w:tc>
        <w:tc>
          <w:tcPr>
            <w:tcW w:w="2632" w:type="dxa"/>
            <w:gridSpan w:val="2"/>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2021-2025</w:t>
            </w:r>
          </w:p>
        </w:tc>
      </w:tr>
      <w:tr w:rsidR="00EC41C2" w:rsidTr="00EC41C2">
        <w:trPr>
          <w:trHeight w:val="96"/>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color w:val="0000FF"/>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ind w:right="-109"/>
              <w:jc w:val="center"/>
              <w:rPr>
                <w:rFonts w:ascii="PT Astra Serif" w:hAnsi="PT Astra Serif"/>
                <w:szCs w:val="24"/>
              </w:rPr>
            </w:pPr>
            <w:r>
              <w:rPr>
                <w:rFonts w:ascii="PT Astra Serif" w:hAnsi="PT Astra Serif"/>
                <w:szCs w:val="24"/>
              </w:rPr>
              <w:t>Факт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ind w:left="-107" w:right="-109"/>
              <w:jc w:val="center"/>
              <w:rPr>
                <w:rFonts w:ascii="PT Astra Serif" w:hAnsi="PT Astra Serif"/>
                <w:szCs w:val="24"/>
              </w:rPr>
            </w:pPr>
            <w:r>
              <w:rPr>
                <w:rFonts w:ascii="PT Astra Serif" w:hAnsi="PT Astra Serif"/>
                <w:szCs w:val="24"/>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ind w:right="-109"/>
              <w:jc w:val="center"/>
              <w:rPr>
                <w:rFonts w:ascii="PT Astra Serif" w:hAnsi="PT Astra Serif"/>
                <w:szCs w:val="24"/>
              </w:rPr>
            </w:pPr>
            <w:r>
              <w:rPr>
                <w:rFonts w:ascii="PT Astra Serif" w:hAnsi="PT Astra Serif"/>
                <w:szCs w:val="24"/>
              </w:rPr>
              <w:t>Факт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ind w:left="-107" w:right="-109"/>
              <w:jc w:val="center"/>
              <w:rPr>
                <w:rFonts w:ascii="PT Astra Serif" w:hAnsi="PT Astra Serif"/>
                <w:szCs w:val="24"/>
              </w:rPr>
            </w:pPr>
            <w:r>
              <w:rPr>
                <w:rFonts w:ascii="PT Astra Serif" w:hAnsi="PT Astra Serif"/>
                <w:szCs w:val="24"/>
              </w:rPr>
              <w:t>План</w:t>
            </w:r>
          </w:p>
        </w:tc>
        <w:tc>
          <w:tcPr>
            <w:tcW w:w="108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ind w:left="-107" w:right="-109"/>
              <w:jc w:val="center"/>
              <w:rPr>
                <w:rFonts w:ascii="PT Astra Serif" w:hAnsi="PT Astra Serif"/>
                <w:szCs w:val="24"/>
              </w:rPr>
            </w:pPr>
            <w:r>
              <w:rPr>
                <w:rFonts w:ascii="PT Astra Serif" w:hAnsi="PT Astra Serif"/>
                <w:szCs w:val="24"/>
              </w:rPr>
              <w:t xml:space="preserve">План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C41C2" w:rsidRDefault="00EC41C2">
            <w:pPr>
              <w:ind w:left="-107" w:right="-109"/>
              <w:jc w:val="center"/>
              <w:rPr>
                <w:rFonts w:ascii="PT Astra Serif" w:hAnsi="PT Astra Serif"/>
                <w:szCs w:val="24"/>
              </w:rPr>
            </w:pPr>
            <w:r>
              <w:rPr>
                <w:rFonts w:ascii="PT Astra Serif" w:hAnsi="PT Astra Serif"/>
                <w:szCs w:val="24"/>
              </w:rPr>
              <w:t>Предложение предприятия</w:t>
            </w:r>
          </w:p>
        </w:tc>
        <w:tc>
          <w:tcPr>
            <w:tcW w:w="1228" w:type="dxa"/>
            <w:gridSpan w:val="2"/>
            <w:tcBorders>
              <w:top w:val="single" w:sz="4" w:space="0" w:color="auto"/>
              <w:left w:val="single" w:sz="4" w:space="0" w:color="auto"/>
              <w:bottom w:val="single" w:sz="4" w:space="0" w:color="auto"/>
              <w:right w:val="single" w:sz="4" w:space="0" w:color="auto"/>
            </w:tcBorders>
            <w:vAlign w:val="center"/>
            <w:hideMark/>
          </w:tcPr>
          <w:p w:rsidR="00EC41C2" w:rsidRDefault="00EC41C2">
            <w:pPr>
              <w:ind w:left="-107" w:right="-109"/>
              <w:jc w:val="center"/>
              <w:rPr>
                <w:rFonts w:ascii="PT Astra Serif" w:hAnsi="PT Astra Serif"/>
                <w:szCs w:val="24"/>
              </w:rPr>
            </w:pPr>
            <w:r>
              <w:rPr>
                <w:rFonts w:ascii="PT Astra Serif" w:hAnsi="PT Astra Serif"/>
                <w:szCs w:val="24"/>
              </w:rPr>
              <w:t>Принято экспертами</w:t>
            </w:r>
          </w:p>
        </w:tc>
      </w:tr>
      <w:tr w:rsidR="00EC41C2" w:rsidTr="00EC41C2">
        <w:trPr>
          <w:trHeight w:val="245"/>
        </w:trPr>
        <w:tc>
          <w:tcPr>
            <w:tcW w:w="2518" w:type="dxa"/>
            <w:tcBorders>
              <w:top w:val="single" w:sz="4" w:space="0" w:color="auto"/>
              <w:left w:val="single" w:sz="4" w:space="0" w:color="auto"/>
              <w:bottom w:val="single" w:sz="4" w:space="0" w:color="auto"/>
              <w:right w:val="single" w:sz="4" w:space="0" w:color="auto"/>
            </w:tcBorders>
            <w:hideMark/>
          </w:tcPr>
          <w:p w:rsidR="00EC41C2" w:rsidRDefault="00EC41C2">
            <w:pPr>
              <w:pStyle w:val="BodyText"/>
              <w:rPr>
                <w:rFonts w:ascii="PT Astra Serif" w:hAnsi="PT Astra Serif"/>
                <w:sz w:val="24"/>
                <w:szCs w:val="24"/>
              </w:rPr>
            </w:pPr>
            <w:r>
              <w:rPr>
                <w:rFonts w:ascii="PT Astra Serif" w:hAnsi="PT Astra Serif"/>
                <w:sz w:val="24"/>
                <w:szCs w:val="24"/>
              </w:rPr>
              <w:t xml:space="preserve">Производство тепловой энергии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62,178</w:t>
            </w:r>
          </w:p>
        </w:tc>
        <w:tc>
          <w:tcPr>
            <w:tcW w:w="85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szCs w:val="24"/>
              </w:rPr>
            </w:pPr>
            <w:r>
              <w:rPr>
                <w:rFonts w:ascii="PT Astra Serif" w:hAnsi="PT Astra Serif"/>
                <w:color w:val="000000"/>
              </w:rPr>
              <w:t>38,064</w:t>
            </w:r>
          </w:p>
        </w:tc>
        <w:tc>
          <w:tcPr>
            <w:tcW w:w="85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4"/>
                <w:szCs w:val="24"/>
              </w:rPr>
            </w:pPr>
            <w:r>
              <w:rPr>
                <w:color w:val="000000"/>
              </w:rPr>
              <w:t>52,503</w:t>
            </w:r>
          </w:p>
        </w:tc>
        <w:tc>
          <w:tcPr>
            <w:tcW w:w="85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szCs w:val="24"/>
              </w:rPr>
            </w:pPr>
            <w:r>
              <w:rPr>
                <w:rFonts w:ascii="PT Astra Serif" w:hAnsi="PT Astra Serif"/>
                <w:color w:val="000000"/>
                <w:szCs w:val="24"/>
              </w:rPr>
              <w:t>48,661</w:t>
            </w:r>
          </w:p>
        </w:tc>
        <w:tc>
          <w:tcPr>
            <w:tcW w:w="108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color w:val="000000"/>
              </w:rPr>
              <w:t>43,525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4"/>
                <w:szCs w:val="24"/>
              </w:rPr>
            </w:pPr>
            <w:r>
              <w:rPr>
                <w:color w:val="000000"/>
              </w:rPr>
              <w:t>51,246</w:t>
            </w:r>
          </w:p>
        </w:tc>
        <w:tc>
          <w:tcPr>
            <w:tcW w:w="1228" w:type="dxa"/>
            <w:gridSpan w:val="2"/>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4"/>
                <w:szCs w:val="24"/>
              </w:rPr>
            </w:pPr>
            <w:r>
              <w:rPr>
                <w:color w:val="000000"/>
              </w:rPr>
              <w:t>51,246</w:t>
            </w:r>
          </w:p>
        </w:tc>
      </w:tr>
      <w:tr w:rsidR="00EC41C2" w:rsidTr="00EC41C2">
        <w:trPr>
          <w:trHeight w:val="248"/>
        </w:trPr>
        <w:tc>
          <w:tcPr>
            <w:tcW w:w="2518" w:type="dxa"/>
            <w:tcBorders>
              <w:top w:val="single" w:sz="4" w:space="0" w:color="auto"/>
              <w:left w:val="single" w:sz="4" w:space="0" w:color="auto"/>
              <w:bottom w:val="single" w:sz="4" w:space="0" w:color="auto"/>
              <w:right w:val="single" w:sz="4" w:space="0" w:color="auto"/>
            </w:tcBorders>
            <w:hideMark/>
          </w:tcPr>
          <w:p w:rsidR="00EC41C2" w:rsidRDefault="00EC41C2">
            <w:pPr>
              <w:pStyle w:val="BodyText"/>
              <w:rPr>
                <w:rFonts w:ascii="PT Astra Serif" w:hAnsi="PT Astra Serif"/>
                <w:sz w:val="24"/>
                <w:szCs w:val="24"/>
              </w:rPr>
            </w:pPr>
            <w:r>
              <w:rPr>
                <w:rFonts w:ascii="PT Astra Serif" w:hAnsi="PT Astra Serif"/>
                <w:sz w:val="24"/>
                <w:szCs w:val="24"/>
              </w:rPr>
              <w:t>Потери в сети</w:t>
            </w:r>
          </w:p>
        </w:tc>
        <w:tc>
          <w:tcPr>
            <w:tcW w:w="851" w:type="dxa"/>
            <w:tcBorders>
              <w:top w:val="single" w:sz="4" w:space="0" w:color="auto"/>
              <w:left w:val="single" w:sz="4" w:space="0" w:color="auto"/>
              <w:bottom w:val="single" w:sz="4" w:space="0" w:color="auto"/>
              <w:right w:val="single" w:sz="4" w:space="0" w:color="auto"/>
            </w:tcBorders>
            <w:hideMark/>
          </w:tcPr>
          <w:p w:rsidR="00EC41C2" w:rsidRDefault="00EC41C2">
            <w:pPr>
              <w:autoSpaceDE w:val="0"/>
              <w:autoSpaceDN w:val="0"/>
              <w:jc w:val="center"/>
              <w:rPr>
                <w:rFonts w:ascii="PT Astra Serif" w:hAnsi="PT Astra Serif"/>
                <w:szCs w:val="24"/>
              </w:rPr>
            </w:pPr>
            <w:r>
              <w:rPr>
                <w:rFonts w:ascii="PT Astra Serif" w:hAnsi="PT Astra Serif"/>
                <w:szCs w:val="24"/>
              </w:rPr>
              <w:t>3,836</w:t>
            </w:r>
          </w:p>
        </w:tc>
        <w:tc>
          <w:tcPr>
            <w:tcW w:w="85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3,482</w:t>
            </w:r>
          </w:p>
        </w:tc>
        <w:tc>
          <w:tcPr>
            <w:tcW w:w="85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4"/>
                <w:szCs w:val="24"/>
              </w:rPr>
            </w:pPr>
            <w:r>
              <w:rPr>
                <w:color w:val="000000"/>
              </w:rPr>
              <w:t>2,965</w:t>
            </w:r>
          </w:p>
        </w:tc>
        <w:tc>
          <w:tcPr>
            <w:tcW w:w="85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3,480</w:t>
            </w:r>
          </w:p>
        </w:tc>
        <w:tc>
          <w:tcPr>
            <w:tcW w:w="108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2,756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4"/>
                <w:szCs w:val="24"/>
              </w:rPr>
            </w:pPr>
            <w:r>
              <w:rPr>
                <w:color w:val="000000"/>
              </w:rPr>
              <w:t>2,767</w:t>
            </w:r>
          </w:p>
        </w:tc>
        <w:tc>
          <w:tcPr>
            <w:tcW w:w="1228" w:type="dxa"/>
            <w:gridSpan w:val="2"/>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4"/>
                <w:szCs w:val="24"/>
              </w:rPr>
            </w:pPr>
            <w:r>
              <w:rPr>
                <w:color w:val="000000"/>
              </w:rPr>
              <w:t>2,767</w:t>
            </w:r>
          </w:p>
        </w:tc>
      </w:tr>
      <w:tr w:rsidR="00EC41C2" w:rsidTr="00EC41C2">
        <w:trPr>
          <w:trHeight w:val="216"/>
        </w:trPr>
        <w:tc>
          <w:tcPr>
            <w:tcW w:w="2518" w:type="dxa"/>
            <w:tcBorders>
              <w:top w:val="single" w:sz="4" w:space="0" w:color="auto"/>
              <w:left w:val="single" w:sz="4" w:space="0" w:color="auto"/>
              <w:bottom w:val="single" w:sz="4" w:space="0" w:color="auto"/>
              <w:right w:val="single" w:sz="4" w:space="0" w:color="auto"/>
            </w:tcBorders>
            <w:hideMark/>
          </w:tcPr>
          <w:p w:rsidR="00EC41C2" w:rsidRDefault="00EC41C2">
            <w:pPr>
              <w:pStyle w:val="BodyText"/>
              <w:rPr>
                <w:rFonts w:ascii="PT Astra Serif" w:hAnsi="PT Astra Serif"/>
                <w:sz w:val="24"/>
                <w:szCs w:val="24"/>
              </w:rPr>
            </w:pPr>
            <w:r>
              <w:rPr>
                <w:rFonts w:ascii="PT Astra Serif" w:hAnsi="PT Astra Serif"/>
                <w:sz w:val="24"/>
                <w:szCs w:val="24"/>
              </w:rPr>
              <w:t>Полезный отпуск</w:t>
            </w:r>
          </w:p>
        </w:tc>
        <w:tc>
          <w:tcPr>
            <w:tcW w:w="85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bCs/>
                <w:color w:val="000000"/>
                <w:szCs w:val="24"/>
              </w:rPr>
            </w:pPr>
            <w:r>
              <w:rPr>
                <w:rFonts w:ascii="PT Astra Serif" w:hAnsi="PT Astra Serif"/>
                <w:bCs/>
                <w:color w:val="000000"/>
                <w:szCs w:val="24"/>
              </w:rPr>
              <w:t>58,342</w:t>
            </w:r>
          </w:p>
        </w:tc>
        <w:tc>
          <w:tcPr>
            <w:tcW w:w="85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bCs/>
                <w:color w:val="000000"/>
                <w:szCs w:val="24"/>
              </w:rPr>
            </w:pPr>
            <w:r>
              <w:rPr>
                <w:rFonts w:ascii="PT Astra Serif" w:hAnsi="PT Astra Serif"/>
                <w:bCs/>
                <w:color w:val="000000"/>
              </w:rPr>
              <w:t>34,582</w:t>
            </w:r>
          </w:p>
        </w:tc>
        <w:tc>
          <w:tcPr>
            <w:tcW w:w="85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Cs/>
                <w:color w:val="000000"/>
                <w:sz w:val="24"/>
                <w:szCs w:val="24"/>
              </w:rPr>
            </w:pPr>
            <w:r>
              <w:rPr>
                <w:bCs/>
                <w:color w:val="000000"/>
              </w:rPr>
              <w:t>49,538</w:t>
            </w:r>
          </w:p>
        </w:tc>
        <w:tc>
          <w:tcPr>
            <w:tcW w:w="85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45,179</w:t>
            </w:r>
          </w:p>
        </w:tc>
        <w:tc>
          <w:tcPr>
            <w:tcW w:w="108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40,769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Cs/>
                <w:color w:val="000000"/>
                <w:sz w:val="24"/>
                <w:szCs w:val="24"/>
              </w:rPr>
            </w:pPr>
            <w:r>
              <w:rPr>
                <w:bCs/>
                <w:color w:val="000000"/>
              </w:rPr>
              <w:t>48,479</w:t>
            </w:r>
          </w:p>
        </w:tc>
        <w:tc>
          <w:tcPr>
            <w:tcW w:w="1228" w:type="dxa"/>
            <w:gridSpan w:val="2"/>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Cs/>
                <w:color w:val="000000"/>
                <w:sz w:val="24"/>
                <w:szCs w:val="24"/>
              </w:rPr>
            </w:pPr>
            <w:r>
              <w:rPr>
                <w:bCs/>
                <w:color w:val="000000"/>
              </w:rPr>
              <w:t>48,479</w:t>
            </w:r>
          </w:p>
        </w:tc>
      </w:tr>
      <w:tr w:rsidR="00EC41C2" w:rsidTr="00EC41C2">
        <w:trPr>
          <w:trHeight w:val="216"/>
        </w:trPr>
        <w:tc>
          <w:tcPr>
            <w:tcW w:w="2518" w:type="dxa"/>
            <w:tcBorders>
              <w:top w:val="single" w:sz="4" w:space="0" w:color="auto"/>
              <w:left w:val="single" w:sz="4" w:space="0" w:color="auto"/>
              <w:bottom w:val="single" w:sz="4" w:space="0" w:color="auto"/>
              <w:right w:val="single" w:sz="4" w:space="0" w:color="auto"/>
            </w:tcBorders>
            <w:hideMark/>
          </w:tcPr>
          <w:p w:rsidR="00EC41C2" w:rsidRDefault="00EC41C2">
            <w:pPr>
              <w:pStyle w:val="BodyText"/>
              <w:jc w:val="right"/>
              <w:rPr>
                <w:rFonts w:ascii="PT Astra Serif" w:hAnsi="PT Astra Serif"/>
                <w:sz w:val="24"/>
                <w:szCs w:val="24"/>
              </w:rPr>
            </w:pPr>
            <w:r>
              <w:rPr>
                <w:rFonts w:ascii="PT Astra Serif" w:hAnsi="PT Astra Serif"/>
                <w:sz w:val="24"/>
                <w:szCs w:val="24"/>
              </w:rPr>
              <w:t>в горячей воде</w:t>
            </w:r>
          </w:p>
        </w:tc>
        <w:tc>
          <w:tcPr>
            <w:tcW w:w="851" w:type="dxa"/>
            <w:tcBorders>
              <w:top w:val="single" w:sz="4" w:space="0" w:color="auto"/>
              <w:left w:val="single" w:sz="4" w:space="0" w:color="auto"/>
              <w:bottom w:val="single" w:sz="4" w:space="0" w:color="auto"/>
              <w:right w:val="single" w:sz="4" w:space="0" w:color="auto"/>
            </w:tcBorders>
            <w:hideMark/>
          </w:tcPr>
          <w:p w:rsidR="00EC41C2" w:rsidRDefault="00EC41C2">
            <w:pPr>
              <w:autoSpaceDE w:val="0"/>
              <w:autoSpaceDN w:val="0"/>
              <w:jc w:val="center"/>
              <w:rPr>
                <w:rFonts w:ascii="PT Astra Serif" w:hAnsi="PT Astra Serif"/>
                <w:szCs w:val="24"/>
              </w:rPr>
            </w:pPr>
            <w:r>
              <w:rPr>
                <w:rFonts w:ascii="PT Astra Serif" w:hAnsi="PT Astra Serif"/>
                <w:szCs w:val="24"/>
              </w:rPr>
              <w:t>24,637</w:t>
            </w:r>
          </w:p>
        </w:tc>
        <w:tc>
          <w:tcPr>
            <w:tcW w:w="85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28,075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29,752</w:t>
            </w:r>
          </w:p>
        </w:tc>
        <w:tc>
          <w:tcPr>
            <w:tcW w:w="85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35,584</w:t>
            </w:r>
          </w:p>
        </w:tc>
        <w:tc>
          <w:tcPr>
            <w:tcW w:w="1081"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31,169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30,415</w:t>
            </w:r>
          </w:p>
        </w:tc>
        <w:tc>
          <w:tcPr>
            <w:tcW w:w="1228" w:type="dxa"/>
            <w:gridSpan w:val="2"/>
            <w:tcBorders>
              <w:top w:val="single" w:sz="4" w:space="0" w:color="auto"/>
              <w:left w:val="single" w:sz="4" w:space="0" w:color="auto"/>
              <w:bottom w:val="single" w:sz="4" w:space="0" w:color="auto"/>
              <w:right w:val="single" w:sz="4" w:space="0" w:color="auto"/>
            </w:tcBorders>
            <w:vAlign w:val="center"/>
            <w:hideMark/>
          </w:tcPr>
          <w:p w:rsidR="00EC41C2" w:rsidRDefault="00EC41C2">
            <w:pPr>
              <w:autoSpaceDE w:val="0"/>
              <w:autoSpaceDN w:val="0"/>
              <w:jc w:val="center"/>
              <w:rPr>
                <w:rFonts w:ascii="PT Astra Serif" w:hAnsi="PT Astra Serif"/>
                <w:szCs w:val="24"/>
              </w:rPr>
            </w:pPr>
            <w:r>
              <w:rPr>
                <w:rFonts w:ascii="PT Astra Serif" w:hAnsi="PT Astra Serif"/>
                <w:szCs w:val="24"/>
              </w:rPr>
              <w:t>30,415</w:t>
            </w:r>
          </w:p>
        </w:tc>
      </w:tr>
    </w:tbl>
    <w:p w:rsidR="00EC41C2" w:rsidRDefault="00EC41C2" w:rsidP="00EC41C2">
      <w:pPr>
        <w:pStyle w:val="BodyText"/>
        <w:jc w:val="center"/>
        <w:rPr>
          <w:b/>
          <w:sz w:val="30"/>
        </w:rPr>
      </w:pPr>
    </w:p>
    <w:p w:rsidR="00EC41C2" w:rsidRPr="005D091E" w:rsidRDefault="00EC41C2" w:rsidP="00EC41C2">
      <w:pPr>
        <w:pStyle w:val="BodyText"/>
        <w:jc w:val="center"/>
        <w:rPr>
          <w:rFonts w:ascii="PT Astra Serif" w:hAnsi="PT Astra Serif"/>
          <w:b/>
          <w:szCs w:val="28"/>
        </w:rPr>
      </w:pPr>
      <w:r w:rsidRPr="005D091E">
        <w:rPr>
          <w:rFonts w:ascii="PT Astra Serif" w:hAnsi="PT Astra Serif"/>
          <w:b/>
          <w:szCs w:val="28"/>
        </w:rPr>
        <w:t xml:space="preserve">Тариф на производство тепловой энергии от собственных источников. </w:t>
      </w:r>
    </w:p>
    <w:p w:rsidR="00EC41C2" w:rsidRPr="00EC41C2" w:rsidRDefault="00EC41C2" w:rsidP="00EC41C2">
      <w:pPr>
        <w:pStyle w:val="13"/>
        <w:jc w:val="center"/>
        <w:rPr>
          <w:rFonts w:ascii="PT Astra Serif" w:hAnsi="PT Astra Serif"/>
          <w:b/>
          <w:sz w:val="24"/>
          <w:szCs w:val="24"/>
        </w:rPr>
      </w:pPr>
      <w:r w:rsidRPr="00EC41C2">
        <w:rPr>
          <w:rFonts w:ascii="PT Astra Serif" w:hAnsi="PT Astra Serif"/>
          <w:b/>
          <w:sz w:val="24"/>
          <w:szCs w:val="24"/>
        </w:rPr>
        <w:t>Расчёт необходимой валовой выручки</w:t>
      </w:r>
    </w:p>
    <w:p w:rsidR="00EC41C2" w:rsidRPr="00EC41C2" w:rsidRDefault="00EC41C2" w:rsidP="00EC41C2">
      <w:pPr>
        <w:pStyle w:val="BodyText"/>
        <w:ind w:firstLine="709"/>
        <w:rPr>
          <w:rFonts w:ascii="PT Astra Serif" w:hAnsi="PT Astra Serif"/>
          <w:sz w:val="24"/>
          <w:szCs w:val="24"/>
        </w:rPr>
      </w:pPr>
      <w:r w:rsidRPr="00EC41C2">
        <w:rPr>
          <w:rFonts w:ascii="PT Astra Serif" w:hAnsi="PT Astra Serif"/>
          <w:sz w:val="24"/>
          <w:szCs w:val="24"/>
        </w:rPr>
        <w:t>Регулирование тарифов осуществляется в соответствии с целью и принципами государственного регулирования, предусмотренными Федеральным Законом «О теплоснабжении». При расчете тарифов с применением метода индексации установленных тарифов необходимая валовая выручка включает в себя текущие расходы, амортизацию основных средств и нематериальных активов и прибыль. Текущие расходы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EC41C2" w:rsidRPr="00EC41C2" w:rsidRDefault="00EC41C2" w:rsidP="00EC41C2">
      <w:pPr>
        <w:pStyle w:val="BodyText"/>
        <w:jc w:val="center"/>
        <w:rPr>
          <w:rFonts w:ascii="PT Astra Serif" w:hAnsi="PT Astra Serif"/>
          <w:b/>
          <w:sz w:val="24"/>
          <w:szCs w:val="24"/>
        </w:rPr>
      </w:pPr>
    </w:p>
    <w:p w:rsidR="00EC41C2" w:rsidRPr="00EC41C2" w:rsidRDefault="00EC41C2" w:rsidP="00EC41C2">
      <w:pPr>
        <w:pStyle w:val="BodyText"/>
        <w:jc w:val="center"/>
        <w:rPr>
          <w:rFonts w:ascii="PT Astra Serif" w:hAnsi="PT Astra Serif"/>
          <w:b/>
          <w:sz w:val="24"/>
          <w:szCs w:val="24"/>
        </w:rPr>
      </w:pPr>
      <w:r w:rsidRPr="00EC41C2">
        <w:rPr>
          <w:rFonts w:ascii="PT Astra Serif" w:hAnsi="PT Astra Serif"/>
          <w:b/>
          <w:sz w:val="24"/>
          <w:szCs w:val="24"/>
        </w:rPr>
        <w:t xml:space="preserve"> Определение операционных (подконтрольных) расходов </w:t>
      </w:r>
    </w:p>
    <w:p w:rsidR="00EC41C2" w:rsidRPr="00EC41C2" w:rsidRDefault="00EC41C2" w:rsidP="00EC41C2">
      <w:pPr>
        <w:pStyle w:val="BodyText"/>
        <w:jc w:val="center"/>
        <w:rPr>
          <w:rFonts w:ascii="PT Astra Serif" w:hAnsi="PT Astra Serif"/>
          <w:b/>
          <w:sz w:val="24"/>
          <w:szCs w:val="24"/>
        </w:rPr>
      </w:pPr>
      <w:r w:rsidRPr="00EC41C2">
        <w:rPr>
          <w:rFonts w:ascii="PT Astra Serif" w:hAnsi="PT Astra Serif"/>
          <w:b/>
          <w:sz w:val="24"/>
          <w:szCs w:val="24"/>
        </w:rPr>
        <w:t xml:space="preserve">на первый год долгосрочного периода регулирования </w:t>
      </w:r>
    </w:p>
    <w:p w:rsidR="00EC41C2" w:rsidRPr="00EC41C2" w:rsidRDefault="00EC41C2" w:rsidP="00EC41C2">
      <w:pPr>
        <w:pStyle w:val="BodyText"/>
        <w:ind w:firstLine="708"/>
        <w:jc w:val="center"/>
        <w:rPr>
          <w:rFonts w:ascii="PT Astra Serif" w:hAnsi="PT Astra Serif"/>
          <w:sz w:val="24"/>
          <w:szCs w:val="24"/>
        </w:rPr>
      </w:pPr>
      <w:r w:rsidRPr="00EC41C2">
        <w:rPr>
          <w:rFonts w:ascii="PT Astra Serif" w:hAnsi="PT Astra Serif"/>
          <w:b/>
          <w:sz w:val="24"/>
          <w:szCs w:val="24"/>
        </w:rPr>
        <w:t>(базовый уровень операционных расходов)</w:t>
      </w:r>
    </w:p>
    <w:p w:rsidR="00EC41C2" w:rsidRPr="00EC41C2" w:rsidRDefault="00EC41C2" w:rsidP="00EC41C2">
      <w:pPr>
        <w:pStyle w:val="BodyText"/>
        <w:ind w:firstLine="851"/>
        <w:rPr>
          <w:rFonts w:ascii="PT Astra Serif" w:hAnsi="PT Astra Serif"/>
          <w:sz w:val="24"/>
          <w:szCs w:val="24"/>
        </w:rPr>
      </w:pPr>
      <w:r w:rsidRPr="00EC41C2">
        <w:rPr>
          <w:rFonts w:ascii="PT Astra Serif" w:hAnsi="PT Astra Serif"/>
          <w:sz w:val="24"/>
          <w:szCs w:val="24"/>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w:t>
      </w:r>
    </w:p>
    <w:p w:rsidR="00EC41C2" w:rsidRPr="00EC41C2" w:rsidRDefault="00EC41C2" w:rsidP="00EC41C2">
      <w:pPr>
        <w:pStyle w:val="BodyText"/>
        <w:ind w:firstLine="851"/>
        <w:rPr>
          <w:rFonts w:ascii="PT Astra Serif" w:hAnsi="PT Astra Serif"/>
          <w:sz w:val="24"/>
          <w:szCs w:val="24"/>
        </w:rPr>
      </w:pPr>
      <w:proofErr w:type="gramStart"/>
      <w:r w:rsidRPr="00EC41C2">
        <w:rPr>
          <w:rFonts w:ascii="PT Astra Serif" w:hAnsi="PT Astra Serif"/>
          <w:sz w:val="24"/>
          <w:szCs w:val="24"/>
        </w:rPr>
        <w:t>При первом применении метода индексации установленных тарифов отношение базового уровня операционных расходов к сумме соответствующих расходов, учтенных в тарифах на производство тепловой энергии в предшествующем расчетном периоде регулирования, не может превышать индекс потребительских цен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w:t>
      </w:r>
      <w:proofErr w:type="gramEnd"/>
      <w:r w:rsidRPr="00EC41C2">
        <w:rPr>
          <w:rFonts w:ascii="PT Astra Serif" w:hAnsi="PT Astra Serif"/>
          <w:sz w:val="24"/>
          <w:szCs w:val="24"/>
        </w:rPr>
        <w:t xml:space="preserve">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w:t>
      </w:r>
    </w:p>
    <w:p w:rsidR="00EC41C2" w:rsidRPr="00EC41C2" w:rsidRDefault="00EC41C2" w:rsidP="00EC41C2">
      <w:pPr>
        <w:pStyle w:val="BodyText"/>
        <w:ind w:firstLine="851"/>
        <w:rPr>
          <w:rFonts w:ascii="PT Astra Serif" w:hAnsi="PT Astra Serif"/>
          <w:sz w:val="24"/>
          <w:szCs w:val="24"/>
        </w:rPr>
      </w:pPr>
      <w:r w:rsidRPr="00EC41C2">
        <w:rPr>
          <w:rFonts w:ascii="PT Astra Serif" w:hAnsi="PT Astra Serif"/>
          <w:sz w:val="24"/>
          <w:szCs w:val="24"/>
        </w:rPr>
        <w:t>Операционные расходы на первый год долгосрочного периода регулирования (базовый уровень операционных расходов) включают в себя следующие затраты:</w:t>
      </w:r>
    </w:p>
    <w:p w:rsidR="00EC41C2" w:rsidRDefault="00EC41C2" w:rsidP="00EC41C2">
      <w:pPr>
        <w:pStyle w:val="a6"/>
        <w:ind w:left="720"/>
        <w:jc w:val="right"/>
        <w:rPr>
          <w:rFonts w:ascii="PT Astra Serif" w:hAnsi="PT Astra Serif"/>
          <w:sz w:val="24"/>
          <w:szCs w:val="22"/>
        </w:rPr>
      </w:pPr>
      <w:r>
        <w:rPr>
          <w:rFonts w:ascii="PT Astra Serif" w:hAnsi="PT Astra Serif"/>
          <w:sz w:val="24"/>
          <w:szCs w:val="22"/>
        </w:rPr>
        <w:t>тыс. руб.</w:t>
      </w:r>
    </w:p>
    <w:tbl>
      <w:tblPr>
        <w:tblW w:w="9513" w:type="dxa"/>
        <w:tblInd w:w="93" w:type="dxa"/>
        <w:tblLook w:val="04A0" w:firstRow="1" w:lastRow="0" w:firstColumn="1" w:lastColumn="0" w:noHBand="0" w:noVBand="1"/>
      </w:tblPr>
      <w:tblGrid>
        <w:gridCol w:w="620"/>
        <w:gridCol w:w="5632"/>
        <w:gridCol w:w="1560"/>
        <w:gridCol w:w="1701"/>
      </w:tblGrid>
      <w:tr w:rsidR="00EC41C2" w:rsidTr="00EC41C2">
        <w:trPr>
          <w:trHeight w:val="915"/>
        </w:trPr>
        <w:tc>
          <w:tcPr>
            <w:tcW w:w="620" w:type="dxa"/>
            <w:tcBorders>
              <w:top w:val="single" w:sz="8" w:space="0" w:color="auto"/>
              <w:left w:val="single" w:sz="8" w:space="0" w:color="auto"/>
              <w:bottom w:val="single" w:sz="4" w:space="0" w:color="auto"/>
              <w:right w:val="single" w:sz="4" w:space="0" w:color="auto"/>
            </w:tcBorders>
            <w:noWrap/>
            <w:vAlign w:val="center"/>
            <w:hideMark/>
          </w:tcPr>
          <w:p w:rsidR="00EC41C2" w:rsidRDefault="00EC41C2">
            <w:pPr>
              <w:jc w:val="center"/>
              <w:rPr>
                <w:bCs/>
                <w:color w:val="000000"/>
                <w:sz w:val="24"/>
                <w:szCs w:val="24"/>
              </w:rPr>
            </w:pPr>
            <w:r>
              <w:rPr>
                <w:bCs/>
                <w:color w:val="000000"/>
                <w:sz w:val="24"/>
                <w:szCs w:val="24"/>
              </w:rPr>
              <w:t xml:space="preserve">№ </w:t>
            </w:r>
            <w:proofErr w:type="gramStart"/>
            <w:r>
              <w:rPr>
                <w:bCs/>
                <w:color w:val="000000"/>
                <w:sz w:val="24"/>
                <w:szCs w:val="24"/>
              </w:rPr>
              <w:t>п</w:t>
            </w:r>
            <w:proofErr w:type="gramEnd"/>
            <w:r>
              <w:rPr>
                <w:bCs/>
                <w:color w:val="000000"/>
                <w:sz w:val="24"/>
                <w:szCs w:val="24"/>
              </w:rPr>
              <w:t>/п</w:t>
            </w:r>
          </w:p>
        </w:tc>
        <w:tc>
          <w:tcPr>
            <w:tcW w:w="5632" w:type="dxa"/>
            <w:tcBorders>
              <w:top w:val="single" w:sz="8" w:space="0" w:color="auto"/>
              <w:left w:val="nil"/>
              <w:bottom w:val="single" w:sz="4" w:space="0" w:color="auto"/>
              <w:right w:val="single" w:sz="4" w:space="0" w:color="auto"/>
            </w:tcBorders>
            <w:noWrap/>
            <w:vAlign w:val="center"/>
            <w:hideMark/>
          </w:tcPr>
          <w:p w:rsidR="00EC41C2" w:rsidRDefault="00EC41C2">
            <w:pPr>
              <w:jc w:val="center"/>
              <w:rPr>
                <w:bCs/>
                <w:color w:val="000000"/>
                <w:sz w:val="24"/>
                <w:szCs w:val="24"/>
              </w:rPr>
            </w:pPr>
            <w:r>
              <w:rPr>
                <w:bCs/>
                <w:color w:val="000000"/>
                <w:sz w:val="24"/>
                <w:szCs w:val="24"/>
              </w:rPr>
              <w:t>Наименование затрат</w:t>
            </w:r>
          </w:p>
        </w:tc>
        <w:tc>
          <w:tcPr>
            <w:tcW w:w="1560" w:type="dxa"/>
            <w:tcBorders>
              <w:top w:val="single" w:sz="8" w:space="0" w:color="auto"/>
              <w:left w:val="nil"/>
              <w:bottom w:val="single" w:sz="4" w:space="0" w:color="auto"/>
              <w:right w:val="single" w:sz="4" w:space="0" w:color="auto"/>
            </w:tcBorders>
            <w:noWrap/>
            <w:vAlign w:val="center"/>
            <w:hideMark/>
          </w:tcPr>
          <w:p w:rsidR="00EC41C2" w:rsidRDefault="00EC41C2">
            <w:pPr>
              <w:jc w:val="center"/>
              <w:rPr>
                <w:rFonts w:ascii="PT Astra Serif" w:hAnsi="PT Astra Serif"/>
                <w:szCs w:val="22"/>
              </w:rPr>
            </w:pPr>
            <w:r>
              <w:rPr>
                <w:rFonts w:ascii="PT Astra Serif" w:hAnsi="PT Astra Serif"/>
                <w:szCs w:val="22"/>
              </w:rPr>
              <w:t>Прогноз расходов по данным регулируемой организации</w:t>
            </w:r>
          </w:p>
        </w:tc>
        <w:tc>
          <w:tcPr>
            <w:tcW w:w="1701" w:type="dxa"/>
            <w:tcBorders>
              <w:top w:val="single" w:sz="8"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Cs w:val="22"/>
              </w:rPr>
            </w:pPr>
            <w:r>
              <w:rPr>
                <w:rFonts w:ascii="PT Astra Serif" w:hAnsi="PT Astra Serif"/>
                <w:szCs w:val="22"/>
              </w:rPr>
              <w:t>Принято экспертами на 2021-2025гг.</w:t>
            </w:r>
          </w:p>
        </w:tc>
      </w:tr>
      <w:tr w:rsidR="00EC41C2" w:rsidTr="00EC41C2">
        <w:trPr>
          <w:trHeight w:val="315"/>
        </w:trPr>
        <w:tc>
          <w:tcPr>
            <w:tcW w:w="620" w:type="dxa"/>
            <w:tcBorders>
              <w:top w:val="nil"/>
              <w:left w:val="single" w:sz="8" w:space="0" w:color="auto"/>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1.</w:t>
            </w:r>
          </w:p>
        </w:tc>
        <w:tc>
          <w:tcPr>
            <w:tcW w:w="5632" w:type="dxa"/>
            <w:tcBorders>
              <w:top w:val="single" w:sz="4" w:space="0" w:color="auto"/>
              <w:left w:val="nil"/>
              <w:bottom w:val="single" w:sz="4" w:space="0" w:color="auto"/>
              <w:right w:val="single" w:sz="4" w:space="0" w:color="auto"/>
            </w:tcBorders>
            <w:vAlign w:val="center"/>
            <w:hideMark/>
          </w:tcPr>
          <w:p w:rsidR="00EC41C2" w:rsidRDefault="00EC41C2">
            <w:pPr>
              <w:rPr>
                <w:color w:val="000000"/>
                <w:sz w:val="22"/>
                <w:szCs w:val="22"/>
              </w:rPr>
            </w:pPr>
            <w:r>
              <w:rPr>
                <w:color w:val="000000"/>
                <w:sz w:val="22"/>
                <w:szCs w:val="22"/>
              </w:rPr>
              <w:t>Расходы на приобретение сырья и материалов</w:t>
            </w:r>
          </w:p>
        </w:tc>
        <w:tc>
          <w:tcPr>
            <w:tcW w:w="1560" w:type="dxa"/>
            <w:tcBorders>
              <w:top w:val="nil"/>
              <w:left w:val="nil"/>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1 242,79</w:t>
            </w:r>
          </w:p>
        </w:tc>
        <w:tc>
          <w:tcPr>
            <w:tcW w:w="1701" w:type="dxa"/>
            <w:tcBorders>
              <w:top w:val="nil"/>
              <w:left w:val="nil"/>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177,35</w:t>
            </w:r>
          </w:p>
        </w:tc>
      </w:tr>
      <w:tr w:rsidR="00EC41C2" w:rsidTr="00EC41C2">
        <w:trPr>
          <w:trHeight w:val="315"/>
        </w:trPr>
        <w:tc>
          <w:tcPr>
            <w:tcW w:w="620" w:type="dxa"/>
            <w:tcBorders>
              <w:top w:val="nil"/>
              <w:left w:val="single" w:sz="8" w:space="0" w:color="auto"/>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2.</w:t>
            </w:r>
          </w:p>
        </w:tc>
        <w:tc>
          <w:tcPr>
            <w:tcW w:w="5632" w:type="dxa"/>
            <w:tcBorders>
              <w:top w:val="single" w:sz="4" w:space="0" w:color="auto"/>
              <w:left w:val="nil"/>
              <w:bottom w:val="single" w:sz="4" w:space="0" w:color="auto"/>
              <w:right w:val="single" w:sz="4" w:space="0" w:color="auto"/>
            </w:tcBorders>
            <w:vAlign w:val="center"/>
            <w:hideMark/>
          </w:tcPr>
          <w:p w:rsidR="00EC41C2" w:rsidRDefault="00EC41C2">
            <w:pPr>
              <w:rPr>
                <w:color w:val="000000"/>
                <w:sz w:val="22"/>
                <w:szCs w:val="22"/>
              </w:rPr>
            </w:pPr>
            <w:r>
              <w:rPr>
                <w:color w:val="000000"/>
                <w:sz w:val="22"/>
                <w:szCs w:val="22"/>
              </w:rPr>
              <w:t>Расходы на ремонт основных средств</w:t>
            </w:r>
          </w:p>
        </w:tc>
        <w:tc>
          <w:tcPr>
            <w:tcW w:w="1560" w:type="dxa"/>
            <w:tcBorders>
              <w:top w:val="nil"/>
              <w:left w:val="nil"/>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7 385,37</w:t>
            </w:r>
          </w:p>
        </w:tc>
        <w:tc>
          <w:tcPr>
            <w:tcW w:w="1701" w:type="dxa"/>
            <w:tcBorders>
              <w:top w:val="nil"/>
              <w:left w:val="nil"/>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1 684,66</w:t>
            </w:r>
          </w:p>
        </w:tc>
      </w:tr>
      <w:tr w:rsidR="00EC41C2" w:rsidTr="00EC41C2">
        <w:trPr>
          <w:trHeight w:val="315"/>
        </w:trPr>
        <w:tc>
          <w:tcPr>
            <w:tcW w:w="620" w:type="dxa"/>
            <w:tcBorders>
              <w:top w:val="nil"/>
              <w:left w:val="single" w:sz="8" w:space="0" w:color="auto"/>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3.</w:t>
            </w:r>
          </w:p>
        </w:tc>
        <w:tc>
          <w:tcPr>
            <w:tcW w:w="5632" w:type="dxa"/>
            <w:tcBorders>
              <w:top w:val="single" w:sz="4" w:space="0" w:color="auto"/>
              <w:left w:val="nil"/>
              <w:bottom w:val="single" w:sz="4" w:space="0" w:color="auto"/>
              <w:right w:val="single" w:sz="4" w:space="0" w:color="auto"/>
            </w:tcBorders>
            <w:vAlign w:val="center"/>
            <w:hideMark/>
          </w:tcPr>
          <w:p w:rsidR="00EC41C2" w:rsidRDefault="00EC41C2">
            <w:pPr>
              <w:rPr>
                <w:color w:val="000000"/>
                <w:sz w:val="22"/>
                <w:szCs w:val="22"/>
              </w:rPr>
            </w:pPr>
            <w:r>
              <w:rPr>
                <w:color w:val="000000"/>
                <w:sz w:val="22"/>
                <w:szCs w:val="22"/>
              </w:rPr>
              <w:t>Расходы на оплату труда</w:t>
            </w:r>
          </w:p>
        </w:tc>
        <w:tc>
          <w:tcPr>
            <w:tcW w:w="1560" w:type="dxa"/>
            <w:tcBorders>
              <w:top w:val="nil"/>
              <w:left w:val="nil"/>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17 501,07</w:t>
            </w:r>
          </w:p>
        </w:tc>
        <w:tc>
          <w:tcPr>
            <w:tcW w:w="1701" w:type="dxa"/>
            <w:tcBorders>
              <w:top w:val="nil"/>
              <w:left w:val="nil"/>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14 596,78</w:t>
            </w:r>
          </w:p>
        </w:tc>
      </w:tr>
      <w:tr w:rsidR="00EC41C2" w:rsidTr="00EC41C2">
        <w:trPr>
          <w:trHeight w:val="630"/>
        </w:trPr>
        <w:tc>
          <w:tcPr>
            <w:tcW w:w="620" w:type="dxa"/>
            <w:tcBorders>
              <w:top w:val="nil"/>
              <w:left w:val="single" w:sz="8" w:space="0" w:color="auto"/>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4.</w:t>
            </w:r>
          </w:p>
        </w:tc>
        <w:tc>
          <w:tcPr>
            <w:tcW w:w="5632" w:type="dxa"/>
            <w:tcBorders>
              <w:top w:val="single" w:sz="4" w:space="0" w:color="auto"/>
              <w:left w:val="nil"/>
              <w:bottom w:val="single" w:sz="4" w:space="0" w:color="auto"/>
              <w:right w:val="single" w:sz="4" w:space="0" w:color="auto"/>
            </w:tcBorders>
            <w:vAlign w:val="center"/>
            <w:hideMark/>
          </w:tcPr>
          <w:p w:rsidR="00EC41C2" w:rsidRDefault="00EC41C2">
            <w:pPr>
              <w:rPr>
                <w:color w:val="000000"/>
                <w:sz w:val="22"/>
                <w:szCs w:val="22"/>
              </w:rPr>
            </w:pPr>
            <w:r>
              <w:rPr>
                <w:color w:val="000000"/>
                <w:sz w:val="22"/>
                <w:szCs w:val="22"/>
              </w:rPr>
              <w:t>Расходы на оплату работ и услуг производственного характера, выполняемых по договорам со сторонними организациями</w:t>
            </w:r>
          </w:p>
        </w:tc>
        <w:tc>
          <w:tcPr>
            <w:tcW w:w="1560" w:type="dxa"/>
            <w:tcBorders>
              <w:top w:val="nil"/>
              <w:left w:val="nil"/>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3 379,93</w:t>
            </w:r>
          </w:p>
        </w:tc>
        <w:tc>
          <w:tcPr>
            <w:tcW w:w="1701" w:type="dxa"/>
            <w:tcBorders>
              <w:top w:val="nil"/>
              <w:left w:val="nil"/>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1 377,93</w:t>
            </w:r>
          </w:p>
        </w:tc>
      </w:tr>
      <w:tr w:rsidR="00EC41C2" w:rsidTr="00EC41C2">
        <w:trPr>
          <w:trHeight w:val="315"/>
        </w:trPr>
        <w:tc>
          <w:tcPr>
            <w:tcW w:w="620" w:type="dxa"/>
            <w:tcBorders>
              <w:top w:val="nil"/>
              <w:left w:val="single" w:sz="8" w:space="0" w:color="auto"/>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5.</w:t>
            </w:r>
          </w:p>
        </w:tc>
        <w:tc>
          <w:tcPr>
            <w:tcW w:w="5632" w:type="dxa"/>
            <w:tcBorders>
              <w:top w:val="single" w:sz="4" w:space="0" w:color="auto"/>
              <w:left w:val="nil"/>
              <w:bottom w:val="single" w:sz="4" w:space="0" w:color="auto"/>
              <w:right w:val="single" w:sz="4" w:space="0" w:color="000000"/>
            </w:tcBorders>
            <w:vAlign w:val="center"/>
            <w:hideMark/>
          </w:tcPr>
          <w:p w:rsidR="00EC41C2" w:rsidRDefault="00EC41C2">
            <w:pPr>
              <w:rPr>
                <w:color w:val="000000"/>
                <w:sz w:val="22"/>
                <w:szCs w:val="22"/>
              </w:rPr>
            </w:pPr>
            <w:r>
              <w:rPr>
                <w:color w:val="000000"/>
                <w:sz w:val="22"/>
                <w:szCs w:val="22"/>
              </w:rPr>
              <w:t>Расходы на оплату иных работ и услуг, выполняемых по договорам с организациями, включая:</w:t>
            </w:r>
          </w:p>
        </w:tc>
        <w:tc>
          <w:tcPr>
            <w:tcW w:w="1560" w:type="dxa"/>
            <w:tcBorders>
              <w:top w:val="nil"/>
              <w:left w:val="nil"/>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30,58</w:t>
            </w:r>
          </w:p>
        </w:tc>
        <w:tc>
          <w:tcPr>
            <w:tcW w:w="1701" w:type="dxa"/>
            <w:tcBorders>
              <w:top w:val="nil"/>
              <w:left w:val="nil"/>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 </w:t>
            </w:r>
          </w:p>
        </w:tc>
      </w:tr>
      <w:tr w:rsidR="00EC41C2" w:rsidTr="00EC41C2">
        <w:trPr>
          <w:trHeight w:val="315"/>
        </w:trPr>
        <w:tc>
          <w:tcPr>
            <w:tcW w:w="620" w:type="dxa"/>
            <w:tcBorders>
              <w:top w:val="nil"/>
              <w:left w:val="single" w:sz="8" w:space="0" w:color="auto"/>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lastRenderedPageBreak/>
              <w:t>5.1</w:t>
            </w:r>
          </w:p>
        </w:tc>
        <w:tc>
          <w:tcPr>
            <w:tcW w:w="5632" w:type="dxa"/>
            <w:tcBorders>
              <w:top w:val="single" w:sz="4" w:space="0" w:color="auto"/>
              <w:left w:val="nil"/>
              <w:bottom w:val="single" w:sz="4" w:space="0" w:color="auto"/>
              <w:right w:val="single" w:sz="4" w:space="0" w:color="000000"/>
            </w:tcBorders>
            <w:vAlign w:val="center"/>
            <w:hideMark/>
          </w:tcPr>
          <w:p w:rsidR="00EC41C2" w:rsidRDefault="00EC41C2">
            <w:pPr>
              <w:rPr>
                <w:color w:val="000000"/>
                <w:sz w:val="22"/>
                <w:szCs w:val="22"/>
              </w:rPr>
            </w:pPr>
            <w:r>
              <w:rPr>
                <w:color w:val="000000"/>
                <w:sz w:val="22"/>
                <w:szCs w:val="22"/>
              </w:rPr>
              <w:t>Расходы на оплату услуг связи</w:t>
            </w:r>
          </w:p>
        </w:tc>
        <w:tc>
          <w:tcPr>
            <w:tcW w:w="1560" w:type="dxa"/>
            <w:tcBorders>
              <w:top w:val="nil"/>
              <w:left w:val="nil"/>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30,58</w:t>
            </w:r>
          </w:p>
        </w:tc>
        <w:tc>
          <w:tcPr>
            <w:tcW w:w="1701" w:type="dxa"/>
            <w:tcBorders>
              <w:top w:val="nil"/>
              <w:left w:val="nil"/>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 </w:t>
            </w:r>
          </w:p>
        </w:tc>
      </w:tr>
      <w:tr w:rsidR="00EC41C2" w:rsidTr="00EC41C2">
        <w:trPr>
          <w:trHeight w:val="315"/>
        </w:trPr>
        <w:tc>
          <w:tcPr>
            <w:tcW w:w="620" w:type="dxa"/>
            <w:tcBorders>
              <w:top w:val="nil"/>
              <w:left w:val="single" w:sz="8" w:space="0" w:color="auto"/>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6.</w:t>
            </w:r>
          </w:p>
        </w:tc>
        <w:tc>
          <w:tcPr>
            <w:tcW w:w="5632" w:type="dxa"/>
            <w:tcBorders>
              <w:top w:val="single" w:sz="4" w:space="0" w:color="auto"/>
              <w:left w:val="nil"/>
              <w:bottom w:val="single" w:sz="4" w:space="0" w:color="auto"/>
              <w:right w:val="single" w:sz="4" w:space="0" w:color="000000"/>
            </w:tcBorders>
            <w:vAlign w:val="center"/>
            <w:hideMark/>
          </w:tcPr>
          <w:p w:rsidR="00EC41C2" w:rsidRDefault="00EC41C2">
            <w:pPr>
              <w:rPr>
                <w:color w:val="000000"/>
                <w:sz w:val="22"/>
                <w:szCs w:val="22"/>
              </w:rPr>
            </w:pPr>
            <w:r>
              <w:rPr>
                <w:color w:val="000000"/>
                <w:sz w:val="22"/>
                <w:szCs w:val="22"/>
              </w:rPr>
              <w:t>Расходы на служебные командировки</w:t>
            </w:r>
          </w:p>
        </w:tc>
        <w:tc>
          <w:tcPr>
            <w:tcW w:w="1560" w:type="dxa"/>
            <w:tcBorders>
              <w:top w:val="nil"/>
              <w:left w:val="nil"/>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30,82</w:t>
            </w:r>
          </w:p>
        </w:tc>
        <w:tc>
          <w:tcPr>
            <w:tcW w:w="1701" w:type="dxa"/>
            <w:tcBorders>
              <w:top w:val="nil"/>
              <w:left w:val="nil"/>
              <w:bottom w:val="single" w:sz="4" w:space="0" w:color="auto"/>
              <w:right w:val="single" w:sz="4" w:space="0" w:color="auto"/>
            </w:tcBorders>
            <w:noWrap/>
            <w:vAlign w:val="center"/>
          </w:tcPr>
          <w:p w:rsidR="00EC41C2" w:rsidRDefault="00EC41C2">
            <w:pPr>
              <w:jc w:val="center"/>
              <w:rPr>
                <w:color w:val="000000"/>
                <w:sz w:val="22"/>
                <w:szCs w:val="22"/>
              </w:rPr>
            </w:pPr>
          </w:p>
        </w:tc>
      </w:tr>
      <w:tr w:rsidR="00EC41C2" w:rsidTr="00EC41C2">
        <w:trPr>
          <w:trHeight w:val="315"/>
        </w:trPr>
        <w:tc>
          <w:tcPr>
            <w:tcW w:w="620" w:type="dxa"/>
            <w:tcBorders>
              <w:top w:val="nil"/>
              <w:left w:val="single" w:sz="8" w:space="0" w:color="auto"/>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7.</w:t>
            </w:r>
          </w:p>
        </w:tc>
        <w:tc>
          <w:tcPr>
            <w:tcW w:w="5632" w:type="dxa"/>
            <w:tcBorders>
              <w:top w:val="single" w:sz="4" w:space="0" w:color="auto"/>
              <w:left w:val="nil"/>
              <w:bottom w:val="single" w:sz="4" w:space="0" w:color="auto"/>
              <w:right w:val="single" w:sz="4" w:space="0" w:color="000000"/>
            </w:tcBorders>
            <w:vAlign w:val="center"/>
            <w:hideMark/>
          </w:tcPr>
          <w:p w:rsidR="00EC41C2" w:rsidRDefault="00EC41C2">
            <w:pPr>
              <w:rPr>
                <w:color w:val="000000"/>
                <w:sz w:val="22"/>
                <w:szCs w:val="22"/>
              </w:rPr>
            </w:pPr>
            <w:r>
              <w:rPr>
                <w:color w:val="000000"/>
                <w:sz w:val="22"/>
                <w:szCs w:val="22"/>
              </w:rPr>
              <w:t>Расходы на обучение персонала</w:t>
            </w:r>
          </w:p>
        </w:tc>
        <w:tc>
          <w:tcPr>
            <w:tcW w:w="1560" w:type="dxa"/>
            <w:tcBorders>
              <w:top w:val="nil"/>
              <w:left w:val="nil"/>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350,42</w:t>
            </w:r>
          </w:p>
        </w:tc>
        <w:tc>
          <w:tcPr>
            <w:tcW w:w="1701" w:type="dxa"/>
            <w:tcBorders>
              <w:top w:val="nil"/>
              <w:left w:val="nil"/>
              <w:bottom w:val="single" w:sz="4" w:space="0" w:color="auto"/>
              <w:right w:val="single" w:sz="4" w:space="0" w:color="auto"/>
            </w:tcBorders>
            <w:noWrap/>
            <w:vAlign w:val="center"/>
          </w:tcPr>
          <w:p w:rsidR="00EC41C2" w:rsidRDefault="00EC41C2">
            <w:pPr>
              <w:jc w:val="center"/>
              <w:rPr>
                <w:color w:val="000000"/>
                <w:sz w:val="22"/>
                <w:szCs w:val="22"/>
              </w:rPr>
            </w:pPr>
          </w:p>
        </w:tc>
      </w:tr>
      <w:tr w:rsidR="00EC41C2" w:rsidTr="00EC41C2">
        <w:trPr>
          <w:trHeight w:val="448"/>
        </w:trPr>
        <w:tc>
          <w:tcPr>
            <w:tcW w:w="620" w:type="dxa"/>
            <w:tcBorders>
              <w:top w:val="nil"/>
              <w:left w:val="single" w:sz="8" w:space="0" w:color="auto"/>
              <w:bottom w:val="single" w:sz="4" w:space="0" w:color="auto"/>
              <w:right w:val="single" w:sz="4" w:space="0" w:color="auto"/>
            </w:tcBorders>
            <w:noWrap/>
            <w:vAlign w:val="center"/>
            <w:hideMark/>
          </w:tcPr>
          <w:p w:rsidR="00EC41C2" w:rsidRDefault="00EC41C2">
            <w:pPr>
              <w:jc w:val="center"/>
              <w:rPr>
                <w:color w:val="000000"/>
                <w:sz w:val="22"/>
                <w:szCs w:val="22"/>
              </w:rPr>
            </w:pPr>
            <w:r>
              <w:rPr>
                <w:color w:val="000000"/>
                <w:sz w:val="22"/>
                <w:szCs w:val="22"/>
              </w:rPr>
              <w:t>8.</w:t>
            </w:r>
          </w:p>
        </w:tc>
        <w:tc>
          <w:tcPr>
            <w:tcW w:w="5632" w:type="dxa"/>
            <w:tcBorders>
              <w:top w:val="single" w:sz="4" w:space="0" w:color="auto"/>
              <w:left w:val="nil"/>
              <w:bottom w:val="single" w:sz="4" w:space="0" w:color="auto"/>
              <w:right w:val="single" w:sz="4" w:space="0" w:color="000000"/>
            </w:tcBorders>
            <w:vAlign w:val="center"/>
            <w:hideMark/>
          </w:tcPr>
          <w:p w:rsidR="00EC41C2" w:rsidRDefault="00EC41C2">
            <w:pPr>
              <w:rPr>
                <w:color w:val="000000"/>
                <w:sz w:val="22"/>
                <w:szCs w:val="22"/>
              </w:rPr>
            </w:pPr>
            <w:r>
              <w:rPr>
                <w:color w:val="000000"/>
                <w:sz w:val="22"/>
                <w:szCs w:val="22"/>
              </w:rPr>
              <w:t>Другие расходы, в том числе: расходы (общепрроизв., общеэксплуат.)</w:t>
            </w:r>
          </w:p>
        </w:tc>
        <w:tc>
          <w:tcPr>
            <w:tcW w:w="1560" w:type="dxa"/>
            <w:tcBorders>
              <w:top w:val="nil"/>
              <w:left w:val="nil"/>
              <w:bottom w:val="single" w:sz="4" w:space="0" w:color="auto"/>
              <w:right w:val="single" w:sz="4" w:space="0" w:color="auto"/>
            </w:tcBorders>
            <w:vAlign w:val="center"/>
            <w:hideMark/>
          </w:tcPr>
          <w:p w:rsidR="00EC41C2" w:rsidRDefault="00EC41C2">
            <w:pPr>
              <w:jc w:val="center"/>
              <w:outlineLvl w:val="0"/>
              <w:rPr>
                <w:color w:val="000000"/>
                <w:sz w:val="22"/>
                <w:szCs w:val="22"/>
              </w:rPr>
            </w:pPr>
            <w:r>
              <w:rPr>
                <w:color w:val="000000"/>
                <w:sz w:val="22"/>
                <w:szCs w:val="22"/>
              </w:rPr>
              <w:t>12 248,48</w:t>
            </w:r>
          </w:p>
        </w:tc>
        <w:tc>
          <w:tcPr>
            <w:tcW w:w="1701" w:type="dxa"/>
            <w:tcBorders>
              <w:top w:val="nil"/>
              <w:left w:val="nil"/>
              <w:bottom w:val="single" w:sz="4" w:space="0" w:color="auto"/>
              <w:right w:val="single" w:sz="4" w:space="0" w:color="auto"/>
            </w:tcBorders>
            <w:noWrap/>
            <w:vAlign w:val="center"/>
            <w:hideMark/>
          </w:tcPr>
          <w:p w:rsidR="00EC41C2" w:rsidRDefault="00EC41C2">
            <w:pPr>
              <w:outlineLvl w:val="0"/>
              <w:rPr>
                <w:color w:val="000000"/>
                <w:sz w:val="22"/>
                <w:szCs w:val="22"/>
              </w:rPr>
            </w:pPr>
            <w:r>
              <w:rPr>
                <w:color w:val="000000"/>
                <w:sz w:val="22"/>
                <w:szCs w:val="22"/>
              </w:rPr>
              <w:t> </w:t>
            </w:r>
          </w:p>
        </w:tc>
      </w:tr>
      <w:tr w:rsidR="00EC41C2" w:rsidTr="00EC41C2">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EC41C2" w:rsidRDefault="00EC41C2">
            <w:pPr>
              <w:jc w:val="center"/>
              <w:rPr>
                <w:color w:val="000000"/>
                <w:sz w:val="22"/>
                <w:szCs w:val="22"/>
              </w:rPr>
            </w:pPr>
          </w:p>
        </w:tc>
        <w:tc>
          <w:tcPr>
            <w:tcW w:w="563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rPr>
                <w:color w:val="000000"/>
                <w:sz w:val="22"/>
                <w:szCs w:val="22"/>
              </w:rPr>
            </w:pPr>
            <w:r>
              <w:rPr>
                <w:color w:val="000000"/>
                <w:sz w:val="22"/>
                <w:szCs w:val="22"/>
              </w:rPr>
              <w:t>ИТОГО базовый уровень операционных расходов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42 169,46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jc w:val="center"/>
              <w:rPr>
                <w:b/>
                <w:bCs/>
                <w:color w:val="000000"/>
                <w:sz w:val="22"/>
                <w:szCs w:val="22"/>
              </w:rPr>
            </w:pPr>
            <w:r>
              <w:rPr>
                <w:b/>
                <w:bCs/>
                <w:color w:val="000000"/>
                <w:sz w:val="22"/>
                <w:szCs w:val="22"/>
              </w:rPr>
              <w:t>17 836,72</w:t>
            </w:r>
          </w:p>
        </w:tc>
      </w:tr>
    </w:tbl>
    <w:p w:rsidR="00EC41C2" w:rsidRPr="00EC41C2" w:rsidRDefault="00EC41C2" w:rsidP="00EC41C2">
      <w:pPr>
        <w:pStyle w:val="BodyText"/>
        <w:rPr>
          <w:rFonts w:ascii="PT Astra Serif" w:hAnsi="PT Astra Serif"/>
          <w:sz w:val="24"/>
          <w:szCs w:val="24"/>
        </w:rPr>
      </w:pPr>
      <w:r w:rsidRPr="00EC41C2">
        <w:rPr>
          <w:rFonts w:ascii="PT Astra Serif" w:hAnsi="PT Astra Serif"/>
          <w:b/>
          <w:sz w:val="24"/>
          <w:szCs w:val="24"/>
        </w:rPr>
        <w:t xml:space="preserve">- Расходы на сырьё и материалы: </w:t>
      </w:r>
      <w:r w:rsidRPr="00EC41C2">
        <w:rPr>
          <w:rFonts w:ascii="PT Astra Serif" w:hAnsi="PT Astra Serif"/>
          <w:sz w:val="24"/>
          <w:szCs w:val="24"/>
        </w:rPr>
        <w:t xml:space="preserve">  предложение предприятия на 2021 год – расходы на сумму </w:t>
      </w:r>
      <w:r w:rsidRPr="00EC41C2">
        <w:rPr>
          <w:rFonts w:ascii="PT Astra Serif" w:hAnsi="PT Astra Serif"/>
          <w:color w:val="000000"/>
          <w:sz w:val="24"/>
          <w:szCs w:val="24"/>
        </w:rPr>
        <w:t xml:space="preserve">1242,79 </w:t>
      </w:r>
      <w:r w:rsidRPr="00EC41C2">
        <w:rPr>
          <w:rFonts w:ascii="PT Astra Serif" w:hAnsi="PT Astra Serif"/>
          <w:sz w:val="24"/>
          <w:szCs w:val="24"/>
        </w:rPr>
        <w:t>тыс. руб.</w:t>
      </w:r>
    </w:p>
    <w:p w:rsidR="00EC41C2" w:rsidRPr="00EC41C2" w:rsidRDefault="00EC41C2" w:rsidP="00EC41C2">
      <w:pPr>
        <w:pStyle w:val="BodyText"/>
        <w:rPr>
          <w:rFonts w:ascii="PT Astra Serif" w:hAnsi="PT Astra Serif"/>
          <w:sz w:val="24"/>
          <w:szCs w:val="24"/>
        </w:rPr>
      </w:pPr>
      <w:r w:rsidRPr="00EC41C2">
        <w:rPr>
          <w:rFonts w:ascii="PT Astra Serif" w:hAnsi="PT Astra Serif"/>
          <w:sz w:val="24"/>
          <w:szCs w:val="24"/>
        </w:rPr>
        <w:t>Экспертами в расчёт тарифа  включены затраты с учётом индексов-дефляторов (на 2020 г.- 103,2, на 2021г. – 103,6)  к фактическим затратам 2019 года (165,88 тыс</w:t>
      </w:r>
      <w:proofErr w:type="gramStart"/>
      <w:r w:rsidRPr="00EC41C2">
        <w:rPr>
          <w:rFonts w:ascii="PT Astra Serif" w:hAnsi="PT Astra Serif"/>
          <w:sz w:val="24"/>
          <w:szCs w:val="24"/>
        </w:rPr>
        <w:t>.р</w:t>
      </w:r>
      <w:proofErr w:type="gramEnd"/>
      <w:r w:rsidRPr="00EC41C2">
        <w:rPr>
          <w:rFonts w:ascii="PT Astra Serif" w:hAnsi="PT Astra Serif"/>
          <w:sz w:val="24"/>
          <w:szCs w:val="24"/>
        </w:rPr>
        <w:t xml:space="preserve">уб.). По данной статье учтены расходы  на </w:t>
      </w:r>
      <w:r w:rsidRPr="00EC41C2">
        <w:rPr>
          <w:rFonts w:ascii="PT Astra Serif" w:hAnsi="PT Astra Serif"/>
          <w:bCs/>
          <w:sz w:val="24"/>
          <w:szCs w:val="24"/>
        </w:rPr>
        <w:t>соль и на</w:t>
      </w:r>
      <w:r w:rsidRPr="00EC41C2">
        <w:rPr>
          <w:rFonts w:ascii="PT Astra Serif" w:hAnsi="PT Astra Serif"/>
          <w:sz w:val="24"/>
          <w:szCs w:val="24"/>
        </w:rPr>
        <w:t xml:space="preserve"> материалы для технического обслуживания  </w:t>
      </w:r>
      <w:r w:rsidRPr="00EC41C2">
        <w:rPr>
          <w:rFonts w:ascii="PT Astra Serif" w:hAnsi="PT Astra Serif"/>
          <w:bCs/>
          <w:sz w:val="24"/>
          <w:szCs w:val="24"/>
        </w:rPr>
        <w:t xml:space="preserve">объектов теплоснабжения. </w:t>
      </w:r>
      <w:r w:rsidRPr="00EC41C2">
        <w:rPr>
          <w:rFonts w:ascii="PT Astra Serif" w:hAnsi="PT Astra Serif"/>
          <w:sz w:val="24"/>
          <w:szCs w:val="24"/>
        </w:rPr>
        <w:t>Величина затрат на 2021 год составит 177,35 тыс</w:t>
      </w:r>
      <w:proofErr w:type="gramStart"/>
      <w:r w:rsidRPr="00EC41C2">
        <w:rPr>
          <w:rFonts w:ascii="PT Astra Serif" w:hAnsi="PT Astra Serif"/>
          <w:sz w:val="24"/>
          <w:szCs w:val="24"/>
        </w:rPr>
        <w:t>.р</w:t>
      </w:r>
      <w:proofErr w:type="gramEnd"/>
      <w:r w:rsidRPr="00EC41C2">
        <w:rPr>
          <w:rFonts w:ascii="PT Astra Serif" w:hAnsi="PT Astra Serif"/>
          <w:sz w:val="24"/>
          <w:szCs w:val="24"/>
        </w:rPr>
        <w:t xml:space="preserve">уб. </w:t>
      </w:r>
    </w:p>
    <w:p w:rsidR="00EC41C2" w:rsidRPr="00EC41C2" w:rsidRDefault="00EC41C2" w:rsidP="00EC41C2">
      <w:pPr>
        <w:jc w:val="both"/>
        <w:rPr>
          <w:rFonts w:ascii="PT Astra Serif" w:hAnsi="PT Astra Serif"/>
          <w:sz w:val="24"/>
          <w:szCs w:val="24"/>
        </w:rPr>
      </w:pPr>
      <w:r w:rsidRPr="00EC41C2">
        <w:rPr>
          <w:rFonts w:ascii="PT Astra Serif" w:hAnsi="PT Astra Serif"/>
          <w:b/>
          <w:sz w:val="24"/>
          <w:szCs w:val="24"/>
        </w:rPr>
        <w:t xml:space="preserve">- </w:t>
      </w:r>
      <w:r w:rsidRPr="00EC41C2">
        <w:rPr>
          <w:rFonts w:ascii="PT Astra Serif" w:hAnsi="PT Astra Serif"/>
          <w:b/>
          <w:color w:val="000000"/>
          <w:sz w:val="24"/>
          <w:szCs w:val="24"/>
        </w:rPr>
        <w:t xml:space="preserve">Расходы на ремонт основных средств: </w:t>
      </w:r>
      <w:r w:rsidRPr="00EC41C2">
        <w:rPr>
          <w:rFonts w:ascii="PT Astra Serif" w:hAnsi="PT Astra Serif"/>
          <w:sz w:val="24"/>
          <w:szCs w:val="24"/>
        </w:rPr>
        <w:t xml:space="preserve">предложение предприятия на 2021 год – расходы на сумму </w:t>
      </w:r>
      <w:r w:rsidRPr="00EC41C2">
        <w:rPr>
          <w:rFonts w:ascii="PT Astra Serif" w:hAnsi="PT Astra Serif"/>
          <w:color w:val="000000"/>
          <w:sz w:val="24"/>
          <w:szCs w:val="24"/>
        </w:rPr>
        <w:t xml:space="preserve">7385,37 </w:t>
      </w:r>
      <w:r w:rsidRPr="00EC41C2">
        <w:rPr>
          <w:rFonts w:ascii="PT Astra Serif" w:hAnsi="PT Astra Serif"/>
          <w:sz w:val="24"/>
          <w:szCs w:val="24"/>
        </w:rPr>
        <w:t>тыс. руб.</w:t>
      </w:r>
    </w:p>
    <w:p w:rsidR="00EC41C2" w:rsidRPr="00EC41C2" w:rsidRDefault="00EC41C2" w:rsidP="00EC41C2">
      <w:pPr>
        <w:jc w:val="both"/>
        <w:rPr>
          <w:rFonts w:ascii="PT Astra Serif" w:hAnsi="PT Astra Serif"/>
          <w:sz w:val="24"/>
          <w:szCs w:val="24"/>
        </w:rPr>
      </w:pPr>
      <w:r w:rsidRPr="00EC41C2">
        <w:rPr>
          <w:rFonts w:ascii="PT Astra Serif" w:hAnsi="PT Astra Serif"/>
          <w:sz w:val="24"/>
          <w:szCs w:val="24"/>
        </w:rPr>
        <w:t xml:space="preserve">      Проанализировав представленные сметы на ремонт основных средств и ведомости расхода материалов, эксперты предлагают учесть при расчёте тарифа затраты в размере фактически произведённых расходов в 2019 г. (1575,70 тыс. руб.) с индексами-дефляторами 103,2% (2020 г.), 103,6% (2021г.). Общая сумма затрат составит 1684,66 тыс. руб.</w:t>
      </w:r>
    </w:p>
    <w:p w:rsidR="00EC41C2" w:rsidRPr="00EC41C2" w:rsidRDefault="00EC41C2" w:rsidP="00EC41C2">
      <w:pPr>
        <w:jc w:val="both"/>
        <w:rPr>
          <w:rFonts w:ascii="PT Astra Serif" w:hAnsi="PT Astra Serif"/>
          <w:sz w:val="24"/>
          <w:szCs w:val="24"/>
        </w:rPr>
      </w:pPr>
      <w:proofErr w:type="gramStart"/>
      <w:r w:rsidRPr="00EC41C2">
        <w:rPr>
          <w:rFonts w:ascii="PT Astra Serif" w:hAnsi="PT Astra Serif"/>
          <w:b/>
          <w:sz w:val="24"/>
          <w:szCs w:val="24"/>
        </w:rPr>
        <w:t>- Оплата труда:</w:t>
      </w:r>
      <w:r w:rsidRPr="00EC41C2">
        <w:rPr>
          <w:rFonts w:ascii="PT Astra Serif" w:hAnsi="PT Astra Serif"/>
          <w:sz w:val="24"/>
          <w:szCs w:val="24"/>
        </w:rPr>
        <w:t xml:space="preserve"> при определении расходов на оплату труда, включаемых в регулируемые тарифы (цены), регулирующие органы используют размер фонда оплаты труда конкретных категорий работников, определяемый в соответствии с отраслевым тарифным соглашением, с учётом фактического объёма фонда оплаты труда в последнем расчётном периоде регулирования, а  также с учётом прогнозного индекса потребительских цен. </w:t>
      </w:r>
      <w:proofErr w:type="gramEnd"/>
    </w:p>
    <w:p w:rsidR="00EC41C2" w:rsidRPr="00EC41C2" w:rsidRDefault="00EC41C2" w:rsidP="00EC41C2">
      <w:pPr>
        <w:ind w:firstLine="708"/>
        <w:jc w:val="both"/>
        <w:rPr>
          <w:rFonts w:ascii="PT Astra Serif" w:hAnsi="PT Astra Serif"/>
          <w:sz w:val="24"/>
          <w:szCs w:val="24"/>
        </w:rPr>
      </w:pPr>
      <w:r w:rsidRPr="00EC41C2">
        <w:rPr>
          <w:rFonts w:ascii="PT Astra Serif" w:hAnsi="PT Astra Serif"/>
          <w:sz w:val="24"/>
          <w:szCs w:val="24"/>
        </w:rPr>
        <w:t>При установлении тарифов на 2021 г. был проведен анализ фактических расходов на оплату труда за 2018-2019 гг. и обосновывающих материалов, представленных организацией.</w:t>
      </w:r>
    </w:p>
    <w:p w:rsidR="00EC41C2" w:rsidRPr="00EC41C2" w:rsidRDefault="00EC41C2" w:rsidP="00EC41C2">
      <w:pPr>
        <w:pStyle w:val="Normal"/>
        <w:ind w:firstLine="708"/>
        <w:jc w:val="both"/>
        <w:rPr>
          <w:rFonts w:ascii="PT Astra Serif" w:hAnsi="PT Astra Serif"/>
          <w:szCs w:val="24"/>
        </w:rPr>
      </w:pPr>
      <w:r w:rsidRPr="00EC41C2">
        <w:rPr>
          <w:rFonts w:ascii="PT Astra Serif" w:hAnsi="PT Astra Serif"/>
          <w:szCs w:val="24"/>
        </w:rPr>
        <w:t>Предложение предприятия – расходы на сумму 17501,07 тыс. руб.</w:t>
      </w:r>
    </w:p>
    <w:p w:rsidR="00EC41C2" w:rsidRPr="00EC41C2" w:rsidRDefault="00EC41C2" w:rsidP="00EC41C2">
      <w:pPr>
        <w:pStyle w:val="Normal"/>
        <w:ind w:firstLine="708"/>
        <w:jc w:val="both"/>
        <w:rPr>
          <w:rFonts w:ascii="PT Astra Serif" w:hAnsi="PT Astra Serif"/>
          <w:b/>
          <w:szCs w:val="24"/>
        </w:rPr>
      </w:pPr>
      <w:r w:rsidRPr="00EC41C2">
        <w:rPr>
          <w:rFonts w:ascii="PT Astra Serif" w:hAnsi="PT Astra Serif"/>
          <w:szCs w:val="24"/>
        </w:rPr>
        <w:t xml:space="preserve">Численность персонала  – 83 человека. Тарифная ставка рабочего 1-го разряда 6 706,14 руб. Среднемесячная оплата труда 1 работника 14655,40 руб. Общий ФОТ работников составит: 83*12*14655,40 = 14596,78  тыс. руб. Таким образом, принимая во внимание вышеизложенные факторы, предложено считать обоснованными  расходы на оплату труда в размере </w:t>
      </w:r>
      <w:r w:rsidRPr="00EC41C2">
        <w:rPr>
          <w:rFonts w:ascii="PT Astra Serif" w:hAnsi="PT Astra Serif"/>
          <w:b/>
          <w:szCs w:val="24"/>
        </w:rPr>
        <w:t>14596,78 тыс.</w:t>
      </w:r>
    </w:p>
    <w:p w:rsidR="00EC41C2" w:rsidRPr="00EC41C2" w:rsidRDefault="00EC41C2" w:rsidP="00EC41C2">
      <w:pPr>
        <w:pStyle w:val="Normal"/>
        <w:ind w:firstLine="708"/>
        <w:jc w:val="both"/>
        <w:rPr>
          <w:rFonts w:ascii="PT Astra Serif" w:hAnsi="PT Astra Serif"/>
          <w:b/>
          <w:szCs w:val="24"/>
        </w:rPr>
      </w:pPr>
    </w:p>
    <w:p w:rsidR="00EC41C2" w:rsidRPr="00EC41C2" w:rsidRDefault="00EC41C2" w:rsidP="00EC41C2">
      <w:pPr>
        <w:autoSpaceDE w:val="0"/>
        <w:autoSpaceDN w:val="0"/>
        <w:adjustRightInd w:val="0"/>
        <w:jc w:val="both"/>
        <w:outlineLvl w:val="1"/>
        <w:rPr>
          <w:rFonts w:ascii="PT Astra Serif" w:hAnsi="PT Astra Serif"/>
          <w:bCs/>
          <w:sz w:val="24"/>
          <w:szCs w:val="24"/>
        </w:rPr>
      </w:pPr>
      <w:r w:rsidRPr="00EC41C2">
        <w:rPr>
          <w:rFonts w:ascii="PT Astra Serif" w:hAnsi="PT Astra Serif"/>
          <w:b/>
          <w:sz w:val="24"/>
          <w:szCs w:val="24"/>
        </w:rP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r w:rsidRPr="00EC41C2">
        <w:rPr>
          <w:rFonts w:ascii="PT Astra Serif" w:hAnsi="PT Astra Serif"/>
          <w:bCs/>
          <w:sz w:val="24"/>
          <w:szCs w:val="24"/>
        </w:rPr>
        <w:t xml:space="preserve"> </w:t>
      </w:r>
      <w:r w:rsidRPr="00EC41C2">
        <w:rPr>
          <w:rFonts w:ascii="PT Astra Serif" w:hAnsi="PT Astra Serif"/>
          <w:sz w:val="24"/>
          <w:szCs w:val="24"/>
        </w:rPr>
        <w:t>предложение предприятия – расходы на сумму 3379,93 тыс. руб.</w:t>
      </w:r>
    </w:p>
    <w:p w:rsidR="00EC41C2" w:rsidRPr="00EC41C2" w:rsidRDefault="00EC41C2" w:rsidP="00EC41C2">
      <w:pPr>
        <w:autoSpaceDE w:val="0"/>
        <w:autoSpaceDN w:val="0"/>
        <w:adjustRightInd w:val="0"/>
        <w:jc w:val="both"/>
        <w:outlineLvl w:val="1"/>
        <w:rPr>
          <w:rFonts w:ascii="PT Astra Serif" w:hAnsi="PT Astra Serif"/>
          <w:bCs/>
          <w:sz w:val="24"/>
          <w:szCs w:val="24"/>
        </w:rPr>
      </w:pPr>
      <w:r w:rsidRPr="00EC41C2">
        <w:rPr>
          <w:rFonts w:ascii="PT Astra Serif" w:hAnsi="PT Astra Serif"/>
          <w:bCs/>
          <w:sz w:val="24"/>
          <w:szCs w:val="24"/>
        </w:rPr>
        <w:t xml:space="preserve">              По данной статье заложены расходы на изготовление паспортов технических устройств в сумме 468,00 тыс. руб., техническая экспертиза в сумме 1534,00 тыс. руб., техническое и аварийно-диспетчерское обслуживание сетей газораспределения и газопотребления промышленных и КБ предприятий в сумме 1329,93 тыс. руб., техническое обслуживание котельного оборудования 48,00 тыс. руб. </w:t>
      </w:r>
    </w:p>
    <w:p w:rsidR="00EC41C2" w:rsidRPr="00EC41C2" w:rsidRDefault="00EC41C2" w:rsidP="00EC41C2">
      <w:pPr>
        <w:autoSpaceDE w:val="0"/>
        <w:autoSpaceDN w:val="0"/>
        <w:adjustRightInd w:val="0"/>
        <w:jc w:val="both"/>
        <w:outlineLvl w:val="1"/>
        <w:rPr>
          <w:rFonts w:ascii="PT Astra Serif" w:hAnsi="PT Astra Serif"/>
          <w:b/>
          <w:bCs/>
          <w:sz w:val="24"/>
          <w:szCs w:val="24"/>
        </w:rPr>
      </w:pPr>
      <w:r w:rsidRPr="00EC41C2">
        <w:rPr>
          <w:rFonts w:ascii="PT Astra Serif" w:hAnsi="PT Astra Serif"/>
          <w:bCs/>
          <w:sz w:val="24"/>
          <w:szCs w:val="24"/>
        </w:rPr>
        <w:t xml:space="preserve">         Эксперты включают в расчёт тарифов затраты на техническое и аварийно-диспетчерское обслуживание сетей газораспределения и газопотребления промышленных и КБ предприятий в сумме 1329,93 тыс. руб., техническое обслуживание котельного оборудования 48,00 тыс. руб.  в сумме </w:t>
      </w:r>
      <w:r w:rsidRPr="00EC41C2">
        <w:rPr>
          <w:rFonts w:ascii="PT Astra Serif" w:hAnsi="PT Astra Serif"/>
          <w:b/>
          <w:bCs/>
          <w:sz w:val="24"/>
          <w:szCs w:val="24"/>
        </w:rPr>
        <w:t xml:space="preserve">1377,93 тыс. руб. </w:t>
      </w:r>
    </w:p>
    <w:p w:rsidR="00EC41C2" w:rsidRPr="00EC41C2" w:rsidRDefault="00EC41C2" w:rsidP="00EC41C2">
      <w:pPr>
        <w:pStyle w:val="BodyText"/>
        <w:rPr>
          <w:rFonts w:ascii="PT Astra Serif" w:hAnsi="PT Astra Serif"/>
          <w:b/>
          <w:sz w:val="24"/>
          <w:szCs w:val="24"/>
        </w:rPr>
      </w:pPr>
      <w:r w:rsidRPr="00EC41C2">
        <w:rPr>
          <w:rFonts w:ascii="PT Astra Serif" w:hAnsi="PT Astra Serif" w:cs="PT Astra Serif"/>
          <w:bCs/>
          <w:sz w:val="24"/>
          <w:szCs w:val="24"/>
        </w:rPr>
        <w:t xml:space="preserve">           В связи с тем, что </w:t>
      </w:r>
      <w:r w:rsidRPr="00EC41C2">
        <w:rPr>
          <w:rFonts w:ascii="PT Astra Serif" w:hAnsi="PT Astra Serif"/>
          <w:sz w:val="24"/>
          <w:szCs w:val="24"/>
        </w:rPr>
        <w:t xml:space="preserve">в </w:t>
      </w:r>
      <w:r w:rsidRPr="00EC41C2">
        <w:rPr>
          <w:rFonts w:ascii="PT Astra Serif" w:hAnsi="PT Astra Serif" w:cs="PT Astra Serif"/>
          <w:bCs/>
          <w:sz w:val="24"/>
          <w:szCs w:val="24"/>
        </w:rPr>
        <w:t>отношении роста тарифа действует ограничение в виде предельного индекса роста платы граждан за коммунальные услуги</w:t>
      </w:r>
      <w:r w:rsidRPr="00EC41C2">
        <w:rPr>
          <w:rFonts w:ascii="PT Astra Serif" w:hAnsi="PT Astra Serif"/>
          <w:sz w:val="24"/>
          <w:szCs w:val="24"/>
        </w:rPr>
        <w:t xml:space="preserve"> на 2021 год, утверждённого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На основании указанного эксперты исключают следующие затраты из расчёта тарифа на 2021 год:</w:t>
      </w:r>
    </w:p>
    <w:p w:rsidR="00EC41C2" w:rsidRPr="00EC41C2" w:rsidRDefault="00EC41C2" w:rsidP="00EC41C2">
      <w:pPr>
        <w:pStyle w:val="BodyText"/>
        <w:rPr>
          <w:rFonts w:ascii="PT Astra Serif" w:hAnsi="PT Astra Serif"/>
          <w:b/>
          <w:sz w:val="24"/>
          <w:szCs w:val="24"/>
        </w:rPr>
      </w:pPr>
      <w:r w:rsidRPr="00EC41C2">
        <w:rPr>
          <w:rFonts w:ascii="PT Astra Serif" w:hAnsi="PT Astra Serif"/>
          <w:b/>
          <w:bCs/>
          <w:sz w:val="24"/>
          <w:szCs w:val="24"/>
        </w:rPr>
        <w:t>-</w:t>
      </w:r>
      <w:r w:rsidRPr="00EC41C2">
        <w:rPr>
          <w:rFonts w:ascii="PT Astra Serif" w:hAnsi="PT Astra Serif"/>
          <w:b/>
          <w:color w:val="000000"/>
          <w:sz w:val="24"/>
          <w:szCs w:val="24"/>
        </w:rPr>
        <w:t xml:space="preserve"> Расходы на оплату иных работ и услуг, выполняемых по договорам </w:t>
      </w:r>
      <w:proofErr w:type="gramStart"/>
      <w:r w:rsidRPr="00EC41C2">
        <w:rPr>
          <w:rFonts w:ascii="PT Astra Serif" w:hAnsi="PT Astra Serif"/>
          <w:b/>
          <w:color w:val="000000"/>
          <w:sz w:val="24"/>
          <w:szCs w:val="24"/>
        </w:rPr>
        <w:t>с</w:t>
      </w:r>
      <w:proofErr w:type="gramEnd"/>
      <w:r w:rsidRPr="00EC41C2">
        <w:rPr>
          <w:rFonts w:ascii="PT Astra Serif" w:hAnsi="PT Astra Serif"/>
          <w:b/>
          <w:color w:val="000000"/>
          <w:sz w:val="24"/>
          <w:szCs w:val="24"/>
        </w:rPr>
        <w:t xml:space="preserve"> </w:t>
      </w:r>
    </w:p>
    <w:p w:rsidR="00EC41C2" w:rsidRPr="00EC41C2" w:rsidRDefault="00EC41C2" w:rsidP="00EC41C2">
      <w:pPr>
        <w:autoSpaceDE w:val="0"/>
        <w:autoSpaceDN w:val="0"/>
        <w:adjustRightInd w:val="0"/>
        <w:jc w:val="both"/>
        <w:outlineLvl w:val="1"/>
        <w:rPr>
          <w:rFonts w:ascii="PT Astra Serif" w:hAnsi="PT Astra Serif"/>
          <w:color w:val="000000"/>
          <w:sz w:val="24"/>
          <w:szCs w:val="24"/>
        </w:rPr>
      </w:pPr>
      <w:r w:rsidRPr="00EC41C2">
        <w:rPr>
          <w:rFonts w:ascii="PT Astra Serif" w:hAnsi="PT Astra Serif"/>
          <w:b/>
          <w:color w:val="000000"/>
          <w:sz w:val="24"/>
          <w:szCs w:val="24"/>
        </w:rPr>
        <w:lastRenderedPageBreak/>
        <w:t xml:space="preserve">организациями, включая: </w:t>
      </w:r>
      <w:r w:rsidRPr="00EC41C2">
        <w:rPr>
          <w:rFonts w:ascii="PT Astra Serif" w:hAnsi="PT Astra Serif"/>
          <w:color w:val="000000"/>
          <w:sz w:val="24"/>
          <w:szCs w:val="24"/>
        </w:rPr>
        <w:t>предложение предприятия расходы на оплату услуг связи в размере 30,58 тыс</w:t>
      </w:r>
      <w:proofErr w:type="gramStart"/>
      <w:r w:rsidRPr="00EC41C2">
        <w:rPr>
          <w:rFonts w:ascii="PT Astra Serif" w:hAnsi="PT Astra Serif"/>
          <w:color w:val="000000"/>
          <w:sz w:val="24"/>
          <w:szCs w:val="24"/>
        </w:rPr>
        <w:t>.р</w:t>
      </w:r>
      <w:proofErr w:type="gramEnd"/>
      <w:r w:rsidRPr="00EC41C2">
        <w:rPr>
          <w:rFonts w:ascii="PT Astra Serif" w:hAnsi="PT Astra Serif"/>
          <w:color w:val="000000"/>
          <w:sz w:val="24"/>
          <w:szCs w:val="24"/>
        </w:rPr>
        <w:t xml:space="preserve">уб.  </w:t>
      </w:r>
    </w:p>
    <w:p w:rsidR="00EC41C2" w:rsidRPr="00EC41C2" w:rsidRDefault="00EC41C2" w:rsidP="00EC41C2">
      <w:pPr>
        <w:jc w:val="both"/>
        <w:rPr>
          <w:rFonts w:ascii="PT Astra Serif" w:hAnsi="PT Astra Serif"/>
          <w:b/>
          <w:color w:val="000000"/>
          <w:sz w:val="24"/>
          <w:szCs w:val="24"/>
        </w:rPr>
      </w:pPr>
      <w:r w:rsidRPr="00EC41C2">
        <w:rPr>
          <w:rFonts w:ascii="PT Astra Serif" w:hAnsi="PT Astra Serif"/>
          <w:b/>
          <w:color w:val="000000"/>
          <w:sz w:val="24"/>
          <w:szCs w:val="24"/>
        </w:rPr>
        <w:t xml:space="preserve">- Расходы на служебные командировки: </w:t>
      </w:r>
      <w:r w:rsidRPr="00EC41C2">
        <w:rPr>
          <w:rFonts w:ascii="PT Astra Serif" w:hAnsi="PT Astra Serif" w:cs="Times New Roman CYR"/>
          <w:sz w:val="24"/>
          <w:szCs w:val="24"/>
        </w:rPr>
        <w:t>п</w:t>
      </w:r>
      <w:r w:rsidRPr="00EC41C2">
        <w:rPr>
          <w:rFonts w:ascii="PT Astra Serif" w:hAnsi="PT Astra Serif"/>
          <w:sz w:val="24"/>
          <w:szCs w:val="24"/>
        </w:rPr>
        <w:t>редложение предприятия  – расходы на сумму 30,82 тыс. руб.</w:t>
      </w:r>
    </w:p>
    <w:p w:rsidR="00EC41C2" w:rsidRPr="00EC41C2" w:rsidRDefault="00EC41C2" w:rsidP="00EC41C2">
      <w:pPr>
        <w:jc w:val="both"/>
        <w:rPr>
          <w:rFonts w:ascii="PT Astra Serif" w:hAnsi="PT Astra Serif"/>
          <w:b/>
          <w:color w:val="000000"/>
          <w:sz w:val="24"/>
          <w:szCs w:val="24"/>
        </w:rPr>
      </w:pPr>
      <w:r w:rsidRPr="00EC41C2">
        <w:rPr>
          <w:rFonts w:ascii="PT Astra Serif" w:hAnsi="PT Astra Serif"/>
          <w:b/>
          <w:sz w:val="24"/>
          <w:szCs w:val="24"/>
        </w:rPr>
        <w:t>- Расходы на обучение персонала:</w:t>
      </w:r>
      <w:r w:rsidRPr="00EC41C2">
        <w:rPr>
          <w:rFonts w:ascii="PT Astra Serif" w:hAnsi="PT Astra Serif"/>
          <w:sz w:val="24"/>
          <w:szCs w:val="24"/>
        </w:rPr>
        <w:t xml:space="preserve"> </w:t>
      </w:r>
      <w:r w:rsidRPr="00EC41C2">
        <w:rPr>
          <w:rFonts w:ascii="PT Astra Serif" w:hAnsi="PT Astra Serif" w:cs="Times New Roman CYR"/>
          <w:sz w:val="24"/>
          <w:szCs w:val="24"/>
        </w:rPr>
        <w:t xml:space="preserve">предприятием предложено к утверждению сумма в размере 350,42 </w:t>
      </w:r>
      <w:r w:rsidRPr="00EC41C2">
        <w:rPr>
          <w:rFonts w:ascii="PT Astra Serif" w:hAnsi="PT Astra Serif"/>
          <w:sz w:val="24"/>
          <w:szCs w:val="24"/>
        </w:rPr>
        <w:t>тыс. руб.</w:t>
      </w:r>
    </w:p>
    <w:p w:rsidR="00EC41C2" w:rsidRPr="00EC41C2" w:rsidRDefault="00EC41C2" w:rsidP="00EC41C2">
      <w:pPr>
        <w:jc w:val="both"/>
        <w:rPr>
          <w:rFonts w:ascii="PT Astra Serif" w:hAnsi="PT Astra Serif"/>
          <w:b/>
          <w:sz w:val="24"/>
          <w:szCs w:val="24"/>
        </w:rPr>
      </w:pPr>
      <w:r w:rsidRPr="00EC41C2">
        <w:rPr>
          <w:rFonts w:ascii="PT Astra Serif" w:hAnsi="PT Astra Serif"/>
          <w:b/>
          <w:color w:val="000000"/>
          <w:sz w:val="24"/>
          <w:szCs w:val="24"/>
        </w:rPr>
        <w:t>- Другие расходы, в том числе</w:t>
      </w:r>
      <w:r w:rsidRPr="00EC41C2">
        <w:rPr>
          <w:rFonts w:ascii="PT Astra Serif" w:hAnsi="PT Astra Serif"/>
          <w:color w:val="000000"/>
          <w:sz w:val="24"/>
          <w:szCs w:val="24"/>
        </w:rPr>
        <w:t>:</w:t>
      </w:r>
      <w:r w:rsidRPr="00EC41C2">
        <w:rPr>
          <w:rFonts w:ascii="PT Astra Serif" w:hAnsi="PT Astra Serif" w:cs="Times New Roman CYR"/>
          <w:sz w:val="24"/>
          <w:szCs w:val="24"/>
        </w:rPr>
        <w:t xml:space="preserve"> п</w:t>
      </w:r>
      <w:r w:rsidRPr="00EC41C2">
        <w:rPr>
          <w:rFonts w:ascii="PT Astra Serif" w:hAnsi="PT Astra Serif"/>
          <w:sz w:val="24"/>
          <w:szCs w:val="24"/>
        </w:rPr>
        <w:t xml:space="preserve">редложение предприятия учесть </w:t>
      </w:r>
      <w:r w:rsidRPr="00EC41C2">
        <w:rPr>
          <w:rFonts w:ascii="PT Astra Serif" w:hAnsi="PT Astra Serif"/>
          <w:color w:val="000000"/>
          <w:sz w:val="24"/>
          <w:szCs w:val="24"/>
        </w:rPr>
        <w:t xml:space="preserve">общепроизводственные и общеэксплуатационные </w:t>
      </w:r>
      <w:r w:rsidRPr="00EC41C2">
        <w:rPr>
          <w:rFonts w:ascii="PT Astra Serif" w:hAnsi="PT Astra Serif"/>
          <w:sz w:val="24"/>
          <w:szCs w:val="24"/>
        </w:rPr>
        <w:t>расходы на сумму 12248,48 тыс. руб.</w:t>
      </w:r>
      <w:r w:rsidRPr="00EC41C2">
        <w:rPr>
          <w:rFonts w:ascii="PT Astra Serif" w:hAnsi="PT Astra Serif"/>
          <w:color w:val="000000"/>
          <w:sz w:val="24"/>
          <w:szCs w:val="24"/>
        </w:rPr>
        <w:t xml:space="preserve"> </w:t>
      </w:r>
    </w:p>
    <w:p w:rsidR="00EC41C2" w:rsidRPr="00EC41C2" w:rsidRDefault="00EC41C2" w:rsidP="00EC41C2">
      <w:pPr>
        <w:pStyle w:val="BodyText"/>
        <w:rPr>
          <w:rFonts w:ascii="PT Astra Serif" w:hAnsi="PT Astra Serif"/>
          <w:b/>
          <w:sz w:val="24"/>
          <w:szCs w:val="24"/>
        </w:rPr>
      </w:pPr>
      <w:r w:rsidRPr="00EC41C2">
        <w:rPr>
          <w:rFonts w:ascii="PT Astra Serif" w:hAnsi="PT Astra Serif" w:cs="PT Astra Serif"/>
          <w:bCs/>
          <w:sz w:val="24"/>
          <w:szCs w:val="24"/>
        </w:rPr>
        <w:t xml:space="preserve">           </w:t>
      </w:r>
    </w:p>
    <w:p w:rsidR="00EC41C2" w:rsidRPr="00EC41C2" w:rsidRDefault="00EC41C2" w:rsidP="00EC41C2">
      <w:pPr>
        <w:jc w:val="center"/>
        <w:rPr>
          <w:rFonts w:ascii="PT Astra Serif" w:hAnsi="PT Astra Serif"/>
          <w:b/>
          <w:sz w:val="24"/>
          <w:szCs w:val="24"/>
        </w:rPr>
      </w:pPr>
      <w:r w:rsidRPr="00EC41C2">
        <w:rPr>
          <w:rFonts w:ascii="PT Astra Serif" w:hAnsi="PT Astra Serif"/>
          <w:b/>
          <w:sz w:val="24"/>
          <w:szCs w:val="24"/>
        </w:rPr>
        <w:t>Расчет операционных (подконтрольных) расходов на каждый год долгосрочного периода регулирования</w:t>
      </w:r>
    </w:p>
    <w:p w:rsidR="00EC41C2" w:rsidRPr="00EC41C2" w:rsidRDefault="00EC41C2" w:rsidP="00EC41C2">
      <w:pPr>
        <w:ind w:firstLine="708"/>
        <w:jc w:val="both"/>
        <w:rPr>
          <w:rFonts w:ascii="PT Astra Serif" w:hAnsi="PT Astra Serif"/>
          <w:sz w:val="24"/>
          <w:szCs w:val="24"/>
        </w:rPr>
      </w:pPr>
      <w:r w:rsidRPr="00EC41C2">
        <w:rPr>
          <w:rFonts w:ascii="PT Astra Serif" w:hAnsi="PT Astra Serif"/>
          <w:sz w:val="24"/>
          <w:szCs w:val="24"/>
        </w:rPr>
        <w:t>Операционные расходы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определенный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w:t>
      </w:r>
    </w:p>
    <w:p w:rsidR="00EC41C2" w:rsidRPr="00EC41C2" w:rsidRDefault="00EC41C2" w:rsidP="00EC41C2">
      <w:pPr>
        <w:ind w:firstLine="708"/>
        <w:jc w:val="both"/>
        <w:rPr>
          <w:rFonts w:ascii="PT Astra Serif" w:hAnsi="PT Astra Serif"/>
          <w:sz w:val="24"/>
          <w:szCs w:val="24"/>
        </w:rPr>
      </w:pPr>
      <w:r w:rsidRPr="00EC41C2">
        <w:rPr>
          <w:rFonts w:ascii="PT Astra Serif" w:hAnsi="PT Astra Serif"/>
          <w:sz w:val="24"/>
          <w:szCs w:val="24"/>
        </w:rPr>
        <w:t>Для расчета операционных (подконтрольных) расходов на каждый год долгосрочного периода регулирования для ФГБУ «ЦЖКУ» МИНОБОРОНЫ РОССИИ определены следующие долгосрочные параметры:</w:t>
      </w:r>
    </w:p>
    <w:tbl>
      <w:tblPr>
        <w:tblW w:w="11670" w:type="dxa"/>
        <w:tblInd w:w="93" w:type="dxa"/>
        <w:tblLayout w:type="fixed"/>
        <w:tblLook w:val="04A0" w:firstRow="1" w:lastRow="0" w:firstColumn="1" w:lastColumn="0" w:noHBand="0" w:noVBand="1"/>
      </w:tblPr>
      <w:tblGrid>
        <w:gridCol w:w="582"/>
        <w:gridCol w:w="3119"/>
        <w:gridCol w:w="709"/>
        <w:gridCol w:w="992"/>
        <w:gridCol w:w="1134"/>
        <w:gridCol w:w="1134"/>
        <w:gridCol w:w="1134"/>
        <w:gridCol w:w="1134"/>
        <w:gridCol w:w="1493"/>
        <w:gridCol w:w="239"/>
      </w:tblGrid>
      <w:tr w:rsidR="00EC41C2" w:rsidTr="00EC41C2">
        <w:trPr>
          <w:gridAfter w:val="2"/>
          <w:wAfter w:w="1732"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w:t>
            </w:r>
          </w:p>
        </w:tc>
        <w:tc>
          <w:tcPr>
            <w:tcW w:w="3119" w:type="dxa"/>
            <w:vMerge w:val="restart"/>
            <w:tcBorders>
              <w:top w:val="single" w:sz="4" w:space="0" w:color="auto"/>
              <w:left w:val="single" w:sz="4" w:space="0" w:color="auto"/>
              <w:bottom w:val="single" w:sz="4" w:space="0" w:color="000000"/>
              <w:right w:val="single" w:sz="4" w:space="0" w:color="000000"/>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Параметры расчета расходов</w:t>
            </w:r>
          </w:p>
        </w:tc>
        <w:tc>
          <w:tcPr>
            <w:tcW w:w="709" w:type="dxa"/>
            <w:vMerge w:val="restart"/>
            <w:tcBorders>
              <w:top w:val="single" w:sz="4" w:space="0" w:color="auto"/>
              <w:left w:val="single" w:sz="4" w:space="0" w:color="auto"/>
              <w:bottom w:val="single" w:sz="4" w:space="0" w:color="000000"/>
              <w:right w:val="single" w:sz="4" w:space="0" w:color="000000"/>
            </w:tcBorders>
            <w:vAlign w:val="center"/>
            <w:hideMark/>
          </w:tcPr>
          <w:p w:rsidR="00EC41C2" w:rsidRDefault="00EC41C2">
            <w:pPr>
              <w:suppressAutoHyphens/>
              <w:ind w:left="-108" w:right="-108"/>
              <w:jc w:val="center"/>
              <w:rPr>
                <w:rFonts w:ascii="PT Astra Serif" w:hAnsi="PT Astra Serif"/>
                <w:lang w:eastAsia="ar-SA"/>
              </w:rPr>
            </w:pPr>
            <w:r>
              <w:rPr>
                <w:rFonts w:ascii="PT Astra Serif" w:hAnsi="PT Astra Serif"/>
                <w:lang w:eastAsia="ar-SA"/>
              </w:rPr>
              <w:t xml:space="preserve">Ед. </w:t>
            </w:r>
            <w:proofErr w:type="gramStart"/>
            <w:r>
              <w:rPr>
                <w:rFonts w:ascii="PT Astra Serif" w:hAnsi="PT Astra Serif"/>
                <w:lang w:eastAsia="ar-SA"/>
              </w:rPr>
              <w:t>изме-рения</w:t>
            </w:r>
            <w:proofErr w:type="gramEnd"/>
          </w:p>
        </w:tc>
        <w:tc>
          <w:tcPr>
            <w:tcW w:w="5528" w:type="dxa"/>
            <w:gridSpan w:val="5"/>
            <w:tcBorders>
              <w:top w:val="single" w:sz="4" w:space="0" w:color="auto"/>
              <w:left w:val="single" w:sz="4" w:space="0" w:color="auto"/>
              <w:bottom w:val="single" w:sz="4" w:space="0" w:color="000000"/>
              <w:right w:val="single" w:sz="4" w:space="0" w:color="auto"/>
            </w:tcBorders>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Долгосрочный период регулирования</w:t>
            </w:r>
          </w:p>
        </w:tc>
      </w:tr>
      <w:tr w:rsidR="00EC41C2" w:rsidTr="00EC41C2">
        <w:trPr>
          <w:gridAfter w:val="2"/>
          <w:wAfter w:w="1732" w:type="dxa"/>
          <w:trHeight w:val="70"/>
        </w:trPr>
        <w:tc>
          <w:tcPr>
            <w:tcW w:w="582" w:type="dxa"/>
            <w:tcBorders>
              <w:top w:val="nil"/>
              <w:left w:val="single" w:sz="4" w:space="0" w:color="auto"/>
              <w:bottom w:val="nil"/>
              <w:right w:val="single" w:sz="4" w:space="0" w:color="000000"/>
            </w:tcBorders>
            <w:noWrap/>
            <w:vAlign w:val="center"/>
            <w:hideMark/>
          </w:tcPr>
          <w:p w:rsidR="00EC41C2" w:rsidRDefault="00EC41C2">
            <w:pPr>
              <w:suppressAutoHyphens/>
              <w:jc w:val="center"/>
              <w:rPr>
                <w:rFonts w:ascii="PT Astra Serif" w:hAnsi="PT Astra Serif"/>
                <w:lang w:eastAsia="ar-SA"/>
              </w:rPr>
            </w:pPr>
            <w:proofErr w:type="gramStart"/>
            <w:r>
              <w:rPr>
                <w:rFonts w:ascii="PT Astra Serif" w:hAnsi="PT Astra Serif"/>
                <w:lang w:eastAsia="ar-SA"/>
              </w:rPr>
              <w:t>п</w:t>
            </w:r>
            <w:proofErr w:type="gramEnd"/>
            <w:r>
              <w:rPr>
                <w:rFonts w:ascii="PT Astra Serif" w:hAnsi="PT Astra Serif"/>
                <w:lang w:eastAsia="ar-SA"/>
              </w:rPr>
              <w:t>/п </w:t>
            </w: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EC41C2" w:rsidRDefault="00EC41C2">
            <w:pPr>
              <w:rPr>
                <w:rFonts w:ascii="PT Astra Serif" w:hAnsi="PT Astra Serif"/>
                <w:lang w:eastAsia="ar-SA"/>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EC41C2" w:rsidRDefault="00EC41C2">
            <w:pPr>
              <w:rPr>
                <w:rFonts w:ascii="PT Astra Serif" w:hAnsi="PT Astra Serif"/>
                <w:lang w:eastAsia="ar-SA"/>
              </w:rPr>
            </w:pPr>
          </w:p>
        </w:tc>
        <w:tc>
          <w:tcPr>
            <w:tcW w:w="992" w:type="dxa"/>
            <w:vMerge w:val="restart"/>
            <w:tcBorders>
              <w:top w:val="single" w:sz="4" w:space="0" w:color="auto"/>
              <w:left w:val="single" w:sz="4" w:space="0" w:color="auto"/>
              <w:bottom w:val="single" w:sz="4" w:space="0" w:color="000000"/>
              <w:right w:val="single" w:sz="4" w:space="0" w:color="000000"/>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2021</w:t>
            </w:r>
          </w:p>
        </w:tc>
        <w:tc>
          <w:tcPr>
            <w:tcW w:w="1134" w:type="dxa"/>
            <w:vMerge w:val="restart"/>
            <w:tcBorders>
              <w:top w:val="single" w:sz="4" w:space="0" w:color="auto"/>
              <w:left w:val="single" w:sz="4" w:space="0" w:color="auto"/>
              <w:bottom w:val="nil"/>
              <w:right w:val="single" w:sz="4" w:space="0" w:color="auto"/>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2022</w:t>
            </w:r>
          </w:p>
        </w:tc>
        <w:tc>
          <w:tcPr>
            <w:tcW w:w="1134" w:type="dxa"/>
            <w:vMerge w:val="restart"/>
            <w:tcBorders>
              <w:top w:val="single" w:sz="4" w:space="0" w:color="auto"/>
              <w:left w:val="single" w:sz="4" w:space="0" w:color="auto"/>
              <w:bottom w:val="nil"/>
              <w:right w:val="single" w:sz="4" w:space="0" w:color="auto"/>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2023</w:t>
            </w:r>
          </w:p>
        </w:tc>
        <w:tc>
          <w:tcPr>
            <w:tcW w:w="1134" w:type="dxa"/>
            <w:vMerge w:val="restart"/>
            <w:tcBorders>
              <w:top w:val="single" w:sz="4" w:space="0" w:color="auto"/>
              <w:left w:val="single" w:sz="4" w:space="0" w:color="auto"/>
              <w:bottom w:val="nil"/>
              <w:right w:val="single" w:sz="4" w:space="0" w:color="auto"/>
            </w:tcBorders>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2024</w:t>
            </w:r>
          </w:p>
        </w:tc>
        <w:tc>
          <w:tcPr>
            <w:tcW w:w="1134" w:type="dxa"/>
            <w:vMerge w:val="restart"/>
            <w:tcBorders>
              <w:top w:val="single" w:sz="4" w:space="0" w:color="auto"/>
              <w:left w:val="single" w:sz="4" w:space="0" w:color="auto"/>
              <w:bottom w:val="nil"/>
              <w:right w:val="single" w:sz="4" w:space="0" w:color="auto"/>
            </w:tcBorders>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2025</w:t>
            </w:r>
          </w:p>
        </w:tc>
      </w:tr>
      <w:tr w:rsidR="00EC41C2" w:rsidTr="00EC41C2">
        <w:trPr>
          <w:trHeight w:val="70"/>
        </w:trPr>
        <w:tc>
          <w:tcPr>
            <w:tcW w:w="582" w:type="dxa"/>
            <w:tcBorders>
              <w:top w:val="nil"/>
              <w:left w:val="single" w:sz="4" w:space="0" w:color="auto"/>
              <w:bottom w:val="single" w:sz="4" w:space="0" w:color="auto"/>
              <w:right w:val="single" w:sz="4" w:space="0" w:color="000000"/>
            </w:tcBorders>
            <w:noWrap/>
            <w:vAlign w:val="center"/>
            <w:hideMark/>
          </w:tcPr>
          <w:p w:rsidR="00EC41C2" w:rsidRDefault="00EC41C2"/>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EC41C2" w:rsidRDefault="00EC41C2">
            <w:pPr>
              <w:rPr>
                <w:rFonts w:ascii="PT Astra Serif" w:hAnsi="PT Astra Serif"/>
                <w:lang w:eastAsia="ar-SA"/>
              </w:rPr>
            </w:pP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EC41C2" w:rsidRDefault="00EC41C2">
            <w:pPr>
              <w:rPr>
                <w:rFonts w:ascii="PT Astra Serif" w:hAnsi="PT Astra Serif"/>
                <w:lang w:eastAsia="ar-SA"/>
              </w:rPr>
            </w:pPr>
          </w:p>
        </w:tc>
        <w:tc>
          <w:tcPr>
            <w:tcW w:w="5528" w:type="dxa"/>
            <w:vMerge/>
            <w:tcBorders>
              <w:top w:val="single" w:sz="4" w:space="0" w:color="auto"/>
              <w:left w:val="single" w:sz="4" w:space="0" w:color="auto"/>
              <w:bottom w:val="single" w:sz="4" w:space="0" w:color="000000"/>
              <w:right w:val="single" w:sz="4" w:space="0" w:color="000000"/>
            </w:tcBorders>
            <w:vAlign w:val="center"/>
            <w:hideMark/>
          </w:tcPr>
          <w:p w:rsidR="00EC41C2" w:rsidRDefault="00EC41C2">
            <w:pPr>
              <w:rPr>
                <w:rFonts w:ascii="PT Astra Serif" w:hAnsi="PT Astra Serif"/>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EC41C2" w:rsidRDefault="00EC41C2">
            <w:pPr>
              <w:rPr>
                <w:rFonts w:ascii="PT Astra Serif" w:hAnsi="PT Astra Serif"/>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EC41C2" w:rsidRDefault="00EC41C2">
            <w:pPr>
              <w:rPr>
                <w:rFonts w:ascii="PT Astra Serif" w:hAnsi="PT Astra Serif"/>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EC41C2" w:rsidRDefault="00EC41C2">
            <w:pPr>
              <w:rPr>
                <w:rFonts w:ascii="PT Astra Serif" w:hAnsi="PT Astra Serif"/>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EC41C2" w:rsidRDefault="00EC41C2">
            <w:pPr>
              <w:rPr>
                <w:rFonts w:ascii="PT Astra Serif" w:hAnsi="PT Astra Serif"/>
                <w:lang w:eastAsia="ar-SA"/>
              </w:rPr>
            </w:pPr>
          </w:p>
        </w:tc>
        <w:tc>
          <w:tcPr>
            <w:tcW w:w="1493" w:type="dxa"/>
            <w:tcBorders>
              <w:top w:val="nil"/>
              <w:left w:val="single" w:sz="4" w:space="0" w:color="auto"/>
              <w:bottom w:val="nil"/>
              <w:right w:val="nil"/>
            </w:tcBorders>
            <w:vAlign w:val="center"/>
            <w:hideMark/>
          </w:tcPr>
          <w:p w:rsidR="00EC41C2" w:rsidRDefault="00EC41C2"/>
        </w:tc>
        <w:tc>
          <w:tcPr>
            <w:tcW w:w="239" w:type="dxa"/>
            <w:vAlign w:val="center"/>
            <w:hideMark/>
          </w:tcPr>
          <w:p w:rsidR="00EC41C2" w:rsidRDefault="00EC41C2"/>
        </w:tc>
      </w:tr>
      <w:tr w:rsidR="00EC41C2" w:rsidTr="00EC41C2">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1.</w:t>
            </w:r>
          </w:p>
        </w:tc>
        <w:tc>
          <w:tcPr>
            <w:tcW w:w="3119" w:type="dxa"/>
            <w:tcBorders>
              <w:top w:val="single" w:sz="4" w:space="0" w:color="auto"/>
              <w:left w:val="nil"/>
              <w:bottom w:val="single" w:sz="4" w:space="0" w:color="auto"/>
              <w:right w:val="single" w:sz="4" w:space="0" w:color="000000"/>
            </w:tcBorders>
            <w:noWrap/>
            <w:vAlign w:val="center"/>
            <w:hideMark/>
          </w:tcPr>
          <w:p w:rsidR="00EC41C2" w:rsidRDefault="00EC41C2">
            <w:pPr>
              <w:suppressAutoHyphens/>
              <w:jc w:val="both"/>
              <w:rPr>
                <w:rFonts w:ascii="PT Astra Serif" w:hAnsi="PT Astra Serif"/>
                <w:lang w:eastAsia="ar-SA"/>
              </w:rPr>
            </w:pPr>
            <w:r>
              <w:rPr>
                <w:rFonts w:ascii="PT Astra Serif" w:hAnsi="PT Astra Serif"/>
                <w:lang w:eastAsia="ar-SA"/>
              </w:rPr>
              <w:t>Индекс потребительских цен на расчетный период регулирования (ИПЦ)</w:t>
            </w:r>
          </w:p>
        </w:tc>
        <w:tc>
          <w:tcPr>
            <w:tcW w:w="709" w:type="dxa"/>
            <w:tcBorders>
              <w:top w:val="single" w:sz="4" w:space="0" w:color="auto"/>
              <w:left w:val="nil"/>
              <w:bottom w:val="single" w:sz="4" w:space="0" w:color="auto"/>
              <w:right w:val="single" w:sz="4" w:space="0" w:color="auto"/>
            </w:tcBorders>
            <w:noWrap/>
            <w:vAlign w:val="center"/>
            <w:hideMark/>
          </w:tcPr>
          <w:p w:rsidR="00EC41C2" w:rsidRDefault="00EC41C2"/>
        </w:tc>
        <w:tc>
          <w:tcPr>
            <w:tcW w:w="992" w:type="dxa"/>
            <w:tcBorders>
              <w:top w:val="single" w:sz="4" w:space="0" w:color="auto"/>
              <w:left w:val="nil"/>
              <w:bottom w:val="single" w:sz="4" w:space="0" w:color="auto"/>
              <w:right w:val="single" w:sz="4" w:space="0" w:color="auto"/>
            </w:tcBorders>
            <w:noWrap/>
            <w:vAlign w:val="center"/>
            <w:hideMark/>
          </w:tcPr>
          <w:p w:rsidR="00EC41C2" w:rsidRDefault="00EC41C2">
            <w:pPr>
              <w:jc w:val="center"/>
              <w:rPr>
                <w:rFonts w:ascii="PT Astra Serif" w:hAnsi="PT Astra Serif"/>
                <w:sz w:val="22"/>
                <w:szCs w:val="22"/>
              </w:rPr>
            </w:pPr>
            <w:r>
              <w:rPr>
                <w:rFonts w:ascii="PT Astra Serif" w:hAnsi="PT Astra Serif"/>
                <w:sz w:val="22"/>
                <w:szCs w:val="22"/>
              </w:rPr>
              <w:t>1,00</w:t>
            </w:r>
          </w:p>
        </w:tc>
        <w:tc>
          <w:tcPr>
            <w:tcW w:w="1134" w:type="dxa"/>
            <w:tcBorders>
              <w:top w:val="single" w:sz="4" w:space="0" w:color="auto"/>
              <w:left w:val="nil"/>
              <w:bottom w:val="single" w:sz="4" w:space="0" w:color="auto"/>
              <w:right w:val="single" w:sz="4" w:space="0" w:color="auto"/>
            </w:tcBorders>
            <w:noWrap/>
            <w:vAlign w:val="center"/>
            <w:hideMark/>
          </w:tcPr>
          <w:p w:rsidR="00EC41C2" w:rsidRDefault="00EC41C2">
            <w:pPr>
              <w:jc w:val="center"/>
              <w:rPr>
                <w:sz w:val="22"/>
                <w:szCs w:val="22"/>
              </w:rPr>
            </w:pPr>
            <w:r>
              <w:rPr>
                <w:sz w:val="22"/>
                <w:szCs w:val="22"/>
              </w:rPr>
              <w:t>1,039</w:t>
            </w:r>
          </w:p>
        </w:tc>
        <w:tc>
          <w:tcPr>
            <w:tcW w:w="1134" w:type="dxa"/>
            <w:tcBorders>
              <w:top w:val="single" w:sz="4" w:space="0" w:color="auto"/>
              <w:left w:val="nil"/>
              <w:bottom w:val="single" w:sz="4" w:space="0" w:color="auto"/>
              <w:right w:val="single" w:sz="4" w:space="0" w:color="auto"/>
            </w:tcBorders>
            <w:noWrap/>
            <w:vAlign w:val="center"/>
            <w:hideMark/>
          </w:tcPr>
          <w:p w:rsidR="00EC41C2" w:rsidRDefault="00EC41C2">
            <w:pPr>
              <w:jc w:val="center"/>
              <w:rPr>
                <w:sz w:val="22"/>
                <w:szCs w:val="22"/>
              </w:rPr>
            </w:pPr>
            <w:r>
              <w:rPr>
                <w:sz w:val="22"/>
                <w:szCs w:val="22"/>
              </w:rPr>
              <w:t>1,04</w:t>
            </w:r>
          </w:p>
        </w:tc>
        <w:tc>
          <w:tcPr>
            <w:tcW w:w="1134" w:type="dxa"/>
            <w:tcBorders>
              <w:top w:val="single" w:sz="4" w:space="0" w:color="auto"/>
              <w:left w:val="nil"/>
              <w:bottom w:val="single" w:sz="4" w:space="0" w:color="auto"/>
              <w:right w:val="single" w:sz="4" w:space="0" w:color="auto"/>
            </w:tcBorders>
            <w:vAlign w:val="center"/>
            <w:hideMark/>
          </w:tcPr>
          <w:p w:rsidR="00EC41C2" w:rsidRDefault="00EC41C2">
            <w:pPr>
              <w:jc w:val="center"/>
              <w:rPr>
                <w:sz w:val="22"/>
                <w:szCs w:val="22"/>
              </w:rPr>
            </w:pPr>
            <w:r>
              <w:rPr>
                <w:sz w:val="22"/>
                <w:szCs w:val="22"/>
              </w:rPr>
              <w:t>1,04</w:t>
            </w:r>
          </w:p>
        </w:tc>
        <w:tc>
          <w:tcPr>
            <w:tcW w:w="1134" w:type="dxa"/>
            <w:tcBorders>
              <w:top w:val="single" w:sz="4" w:space="0" w:color="auto"/>
              <w:left w:val="nil"/>
              <w:bottom w:val="single" w:sz="4" w:space="0" w:color="auto"/>
              <w:right w:val="single" w:sz="4" w:space="0" w:color="auto"/>
            </w:tcBorders>
            <w:vAlign w:val="center"/>
            <w:hideMark/>
          </w:tcPr>
          <w:p w:rsidR="00EC41C2" w:rsidRDefault="00EC41C2">
            <w:pPr>
              <w:jc w:val="center"/>
              <w:rPr>
                <w:sz w:val="22"/>
                <w:szCs w:val="22"/>
              </w:rPr>
            </w:pPr>
            <w:r>
              <w:rPr>
                <w:sz w:val="22"/>
                <w:szCs w:val="22"/>
              </w:rPr>
              <w:t>1,04</w:t>
            </w:r>
          </w:p>
        </w:tc>
      </w:tr>
      <w:tr w:rsidR="00EC41C2" w:rsidTr="00EC41C2">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2.</w:t>
            </w:r>
          </w:p>
        </w:tc>
        <w:tc>
          <w:tcPr>
            <w:tcW w:w="3119" w:type="dxa"/>
            <w:tcBorders>
              <w:top w:val="single" w:sz="4" w:space="0" w:color="auto"/>
              <w:left w:val="nil"/>
              <w:bottom w:val="single" w:sz="4" w:space="0" w:color="auto"/>
              <w:right w:val="single" w:sz="4" w:space="0" w:color="000000"/>
            </w:tcBorders>
            <w:noWrap/>
            <w:vAlign w:val="center"/>
            <w:hideMark/>
          </w:tcPr>
          <w:p w:rsidR="00EC41C2" w:rsidRDefault="00EC41C2">
            <w:pPr>
              <w:suppressAutoHyphens/>
              <w:jc w:val="both"/>
              <w:rPr>
                <w:rFonts w:ascii="PT Astra Serif" w:hAnsi="PT Astra Serif"/>
                <w:lang w:eastAsia="ar-SA"/>
              </w:rPr>
            </w:pPr>
            <w:r>
              <w:rPr>
                <w:rFonts w:ascii="PT Astra Serif" w:hAnsi="PT Astra Serif"/>
                <w:color w:val="000000"/>
                <w:lang w:eastAsia="ar-SA"/>
              </w:rPr>
              <w:t>Индекс эффективности</w:t>
            </w:r>
            <w:r>
              <w:rPr>
                <w:rFonts w:ascii="PT Astra Serif" w:hAnsi="PT Astra Serif"/>
                <w:lang w:eastAsia="ar-SA"/>
              </w:rPr>
              <w:t xml:space="preserve"> операционных расходов (ИР)</w:t>
            </w:r>
          </w:p>
        </w:tc>
        <w:tc>
          <w:tcPr>
            <w:tcW w:w="709" w:type="dxa"/>
            <w:tcBorders>
              <w:top w:val="single" w:sz="4" w:space="0" w:color="auto"/>
              <w:left w:val="nil"/>
              <w:bottom w:val="single" w:sz="4" w:space="0" w:color="auto"/>
              <w:right w:val="single" w:sz="4" w:space="0" w:color="auto"/>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w:t>
            </w:r>
          </w:p>
        </w:tc>
        <w:tc>
          <w:tcPr>
            <w:tcW w:w="992" w:type="dxa"/>
            <w:tcBorders>
              <w:top w:val="single" w:sz="4" w:space="0" w:color="auto"/>
              <w:left w:val="nil"/>
              <w:bottom w:val="single" w:sz="4" w:space="0" w:color="auto"/>
              <w:right w:val="single" w:sz="4" w:space="0" w:color="auto"/>
            </w:tcBorders>
            <w:noWrap/>
            <w:vAlign w:val="center"/>
            <w:hideMark/>
          </w:tcPr>
          <w:p w:rsidR="00EC41C2" w:rsidRDefault="00EC41C2">
            <w:pPr>
              <w:jc w:val="center"/>
              <w:rPr>
                <w:rFonts w:ascii="PT Astra Serif" w:hAnsi="PT Astra Serif"/>
                <w:sz w:val="22"/>
                <w:szCs w:val="22"/>
              </w:rPr>
            </w:pPr>
            <w:r>
              <w:rPr>
                <w:rFonts w:ascii="PT Astra Serif" w:hAnsi="PT Astra Serif"/>
                <w:sz w:val="22"/>
                <w:szCs w:val="22"/>
              </w:rPr>
              <w:t>1,00</w:t>
            </w:r>
          </w:p>
        </w:tc>
        <w:tc>
          <w:tcPr>
            <w:tcW w:w="1134" w:type="dxa"/>
            <w:tcBorders>
              <w:top w:val="single" w:sz="4" w:space="0" w:color="auto"/>
              <w:left w:val="nil"/>
              <w:bottom w:val="single" w:sz="4" w:space="0" w:color="auto"/>
              <w:right w:val="single" w:sz="4" w:space="0" w:color="auto"/>
            </w:tcBorders>
            <w:noWrap/>
            <w:vAlign w:val="center"/>
            <w:hideMark/>
          </w:tcPr>
          <w:p w:rsidR="00EC41C2" w:rsidRDefault="00EC41C2">
            <w:pPr>
              <w:jc w:val="center"/>
              <w:rPr>
                <w:rFonts w:ascii="PT Astra Serif" w:hAnsi="PT Astra Serif"/>
                <w:sz w:val="22"/>
                <w:szCs w:val="22"/>
              </w:rPr>
            </w:pPr>
            <w:r>
              <w:rPr>
                <w:rFonts w:ascii="PT Astra Serif" w:hAnsi="PT Astra Serif"/>
                <w:sz w:val="22"/>
                <w:szCs w:val="22"/>
              </w:rPr>
              <w:t>1,00</w:t>
            </w:r>
          </w:p>
        </w:tc>
        <w:tc>
          <w:tcPr>
            <w:tcW w:w="1134" w:type="dxa"/>
            <w:tcBorders>
              <w:top w:val="single" w:sz="4" w:space="0" w:color="auto"/>
              <w:left w:val="nil"/>
              <w:bottom w:val="single" w:sz="4" w:space="0" w:color="auto"/>
              <w:right w:val="single" w:sz="4" w:space="0" w:color="auto"/>
            </w:tcBorders>
            <w:noWrap/>
            <w:vAlign w:val="center"/>
            <w:hideMark/>
          </w:tcPr>
          <w:p w:rsidR="00EC41C2" w:rsidRDefault="00EC41C2">
            <w:pPr>
              <w:jc w:val="center"/>
              <w:rPr>
                <w:rFonts w:ascii="PT Astra Serif" w:hAnsi="PT Astra Serif"/>
                <w:sz w:val="22"/>
                <w:szCs w:val="22"/>
              </w:rPr>
            </w:pPr>
            <w:r>
              <w:rPr>
                <w:rFonts w:ascii="PT Astra Serif" w:hAnsi="PT Astra Serif"/>
                <w:sz w:val="22"/>
                <w:szCs w:val="22"/>
              </w:rPr>
              <w:t>1,00</w:t>
            </w:r>
          </w:p>
        </w:tc>
        <w:tc>
          <w:tcPr>
            <w:tcW w:w="1134" w:type="dxa"/>
            <w:tcBorders>
              <w:top w:val="single" w:sz="4" w:space="0" w:color="auto"/>
              <w:left w:val="nil"/>
              <w:bottom w:val="single" w:sz="4" w:space="0" w:color="auto"/>
              <w:right w:val="single" w:sz="4" w:space="0" w:color="auto"/>
            </w:tcBorders>
            <w:vAlign w:val="center"/>
            <w:hideMark/>
          </w:tcPr>
          <w:p w:rsidR="00EC41C2" w:rsidRDefault="00EC41C2">
            <w:pPr>
              <w:jc w:val="center"/>
              <w:rPr>
                <w:rFonts w:ascii="PT Astra Serif" w:hAnsi="PT Astra Serif"/>
                <w:sz w:val="22"/>
                <w:szCs w:val="22"/>
              </w:rPr>
            </w:pPr>
            <w:r>
              <w:rPr>
                <w:rFonts w:ascii="PT Astra Serif" w:hAnsi="PT Astra Serif"/>
                <w:sz w:val="22"/>
                <w:szCs w:val="22"/>
              </w:rPr>
              <w:t>1,00</w:t>
            </w:r>
          </w:p>
        </w:tc>
        <w:tc>
          <w:tcPr>
            <w:tcW w:w="1134" w:type="dxa"/>
            <w:tcBorders>
              <w:top w:val="single" w:sz="4" w:space="0" w:color="auto"/>
              <w:left w:val="nil"/>
              <w:bottom w:val="single" w:sz="4" w:space="0" w:color="auto"/>
              <w:right w:val="single" w:sz="4" w:space="0" w:color="auto"/>
            </w:tcBorders>
            <w:vAlign w:val="center"/>
            <w:hideMark/>
          </w:tcPr>
          <w:p w:rsidR="00EC41C2" w:rsidRDefault="00EC41C2">
            <w:pPr>
              <w:jc w:val="center"/>
              <w:rPr>
                <w:rFonts w:ascii="PT Astra Serif" w:hAnsi="PT Astra Serif"/>
                <w:sz w:val="22"/>
                <w:szCs w:val="22"/>
              </w:rPr>
            </w:pPr>
            <w:r>
              <w:rPr>
                <w:rFonts w:ascii="PT Astra Serif" w:hAnsi="PT Astra Serif"/>
                <w:sz w:val="22"/>
                <w:szCs w:val="22"/>
              </w:rPr>
              <w:t>1,00</w:t>
            </w:r>
          </w:p>
        </w:tc>
      </w:tr>
      <w:tr w:rsidR="00EC41C2" w:rsidTr="00EC41C2">
        <w:trPr>
          <w:gridAfter w:val="2"/>
          <w:wAfter w:w="1732"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3.</w:t>
            </w:r>
          </w:p>
        </w:tc>
        <w:tc>
          <w:tcPr>
            <w:tcW w:w="3119" w:type="dxa"/>
            <w:tcBorders>
              <w:top w:val="single" w:sz="4" w:space="0" w:color="auto"/>
              <w:left w:val="nil"/>
              <w:bottom w:val="single" w:sz="4" w:space="0" w:color="auto"/>
              <w:right w:val="single" w:sz="4" w:space="0" w:color="000000"/>
            </w:tcBorders>
            <w:noWrap/>
            <w:vAlign w:val="center"/>
            <w:hideMark/>
          </w:tcPr>
          <w:p w:rsidR="00EC41C2" w:rsidRDefault="00EC41C2">
            <w:pPr>
              <w:suppressAutoHyphens/>
              <w:jc w:val="both"/>
              <w:rPr>
                <w:rFonts w:ascii="PT Astra Serif" w:hAnsi="PT Astra Serif"/>
                <w:lang w:eastAsia="ar-SA"/>
              </w:rPr>
            </w:pPr>
            <w:r>
              <w:rPr>
                <w:rFonts w:ascii="PT Astra Serif" w:hAnsi="PT Astra Serif"/>
                <w:lang w:eastAsia="ar-SA"/>
              </w:rPr>
              <w:t>Индекс изменения количества активов (ИКА)</w:t>
            </w:r>
          </w:p>
        </w:tc>
        <w:tc>
          <w:tcPr>
            <w:tcW w:w="709" w:type="dxa"/>
            <w:tcBorders>
              <w:top w:val="single" w:sz="4" w:space="0" w:color="auto"/>
              <w:left w:val="nil"/>
              <w:bottom w:val="single" w:sz="4" w:space="0" w:color="auto"/>
              <w:right w:val="single" w:sz="4" w:space="0" w:color="auto"/>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 </w:t>
            </w:r>
          </w:p>
        </w:tc>
        <w:tc>
          <w:tcPr>
            <w:tcW w:w="992" w:type="dxa"/>
            <w:tcBorders>
              <w:top w:val="single" w:sz="4" w:space="0" w:color="auto"/>
              <w:left w:val="nil"/>
              <w:bottom w:val="single" w:sz="4" w:space="0" w:color="auto"/>
              <w:right w:val="single" w:sz="4" w:space="0" w:color="auto"/>
            </w:tcBorders>
            <w:noWrap/>
            <w:vAlign w:val="center"/>
            <w:hideMark/>
          </w:tcPr>
          <w:p w:rsidR="00EC41C2" w:rsidRDefault="00EC41C2">
            <w:pPr>
              <w:jc w:val="center"/>
              <w:rPr>
                <w:rFonts w:ascii="PT Astra Serif" w:hAnsi="PT Astra Serif"/>
                <w:sz w:val="22"/>
                <w:szCs w:val="22"/>
              </w:rPr>
            </w:pPr>
            <w:r>
              <w:rPr>
                <w:rFonts w:ascii="PT Astra Serif" w:hAnsi="PT Astra Serif"/>
                <w:sz w:val="22"/>
                <w:szCs w:val="22"/>
              </w:rPr>
              <w:t>0,00</w:t>
            </w:r>
          </w:p>
        </w:tc>
        <w:tc>
          <w:tcPr>
            <w:tcW w:w="1134" w:type="dxa"/>
            <w:tcBorders>
              <w:top w:val="single" w:sz="4" w:space="0" w:color="auto"/>
              <w:left w:val="nil"/>
              <w:bottom w:val="single" w:sz="4" w:space="0" w:color="auto"/>
              <w:right w:val="single" w:sz="4" w:space="0" w:color="auto"/>
            </w:tcBorders>
            <w:noWrap/>
            <w:vAlign w:val="center"/>
            <w:hideMark/>
          </w:tcPr>
          <w:p w:rsidR="00EC41C2" w:rsidRDefault="00EC41C2">
            <w:pPr>
              <w:jc w:val="center"/>
              <w:rPr>
                <w:rFonts w:ascii="PT Astra Serif" w:hAnsi="PT Astra Serif"/>
                <w:sz w:val="22"/>
                <w:szCs w:val="22"/>
              </w:rPr>
            </w:pPr>
            <w:r>
              <w:rPr>
                <w:rFonts w:ascii="PT Astra Serif" w:hAnsi="PT Astra Serif"/>
                <w:sz w:val="22"/>
                <w:szCs w:val="22"/>
              </w:rPr>
              <w:t>0,00</w:t>
            </w:r>
          </w:p>
        </w:tc>
        <w:tc>
          <w:tcPr>
            <w:tcW w:w="1134" w:type="dxa"/>
            <w:tcBorders>
              <w:top w:val="single" w:sz="4" w:space="0" w:color="auto"/>
              <w:left w:val="nil"/>
              <w:bottom w:val="single" w:sz="4" w:space="0" w:color="auto"/>
              <w:right w:val="single" w:sz="4" w:space="0" w:color="auto"/>
            </w:tcBorders>
            <w:noWrap/>
            <w:vAlign w:val="center"/>
            <w:hideMark/>
          </w:tcPr>
          <w:p w:rsidR="00EC41C2" w:rsidRDefault="00EC41C2">
            <w:pPr>
              <w:jc w:val="center"/>
              <w:rPr>
                <w:rFonts w:ascii="PT Astra Serif" w:hAnsi="PT Astra Serif"/>
                <w:sz w:val="22"/>
                <w:szCs w:val="22"/>
              </w:rPr>
            </w:pPr>
            <w:r>
              <w:rPr>
                <w:rFonts w:ascii="PT Astra Serif" w:hAnsi="PT Astra Serif"/>
                <w:sz w:val="22"/>
                <w:szCs w:val="22"/>
              </w:rPr>
              <w:t>0,00</w:t>
            </w:r>
          </w:p>
        </w:tc>
        <w:tc>
          <w:tcPr>
            <w:tcW w:w="1134" w:type="dxa"/>
            <w:tcBorders>
              <w:top w:val="single" w:sz="4" w:space="0" w:color="auto"/>
              <w:left w:val="nil"/>
              <w:bottom w:val="single" w:sz="4" w:space="0" w:color="auto"/>
              <w:right w:val="single" w:sz="4" w:space="0" w:color="auto"/>
            </w:tcBorders>
            <w:vAlign w:val="center"/>
            <w:hideMark/>
          </w:tcPr>
          <w:p w:rsidR="00EC41C2" w:rsidRDefault="00EC41C2">
            <w:pPr>
              <w:jc w:val="center"/>
              <w:rPr>
                <w:rFonts w:ascii="PT Astra Serif" w:hAnsi="PT Astra Serif"/>
                <w:sz w:val="22"/>
                <w:szCs w:val="22"/>
              </w:rPr>
            </w:pPr>
            <w:r>
              <w:rPr>
                <w:rFonts w:ascii="PT Astra Serif" w:hAnsi="PT Astra Serif"/>
                <w:sz w:val="22"/>
                <w:szCs w:val="22"/>
              </w:rPr>
              <w:t>0,00</w:t>
            </w:r>
          </w:p>
        </w:tc>
        <w:tc>
          <w:tcPr>
            <w:tcW w:w="1134" w:type="dxa"/>
            <w:tcBorders>
              <w:top w:val="single" w:sz="4" w:space="0" w:color="auto"/>
              <w:left w:val="nil"/>
              <w:bottom w:val="single" w:sz="4" w:space="0" w:color="auto"/>
              <w:right w:val="single" w:sz="4" w:space="0" w:color="auto"/>
            </w:tcBorders>
            <w:vAlign w:val="center"/>
            <w:hideMark/>
          </w:tcPr>
          <w:p w:rsidR="00EC41C2" w:rsidRDefault="00EC41C2">
            <w:pPr>
              <w:jc w:val="center"/>
              <w:rPr>
                <w:rFonts w:ascii="PT Astra Serif" w:hAnsi="PT Astra Serif"/>
                <w:sz w:val="22"/>
                <w:szCs w:val="22"/>
              </w:rPr>
            </w:pPr>
            <w:r>
              <w:rPr>
                <w:rFonts w:ascii="PT Astra Serif" w:hAnsi="PT Astra Serif"/>
                <w:sz w:val="22"/>
                <w:szCs w:val="22"/>
              </w:rPr>
              <w:t>0,00</w:t>
            </w:r>
          </w:p>
        </w:tc>
      </w:tr>
      <w:tr w:rsidR="00EC41C2" w:rsidTr="00EC41C2">
        <w:trPr>
          <w:gridAfter w:val="2"/>
          <w:wAfter w:w="1732"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4.</w:t>
            </w:r>
          </w:p>
        </w:tc>
        <w:tc>
          <w:tcPr>
            <w:tcW w:w="3119" w:type="dxa"/>
            <w:tcBorders>
              <w:top w:val="single" w:sz="4" w:space="0" w:color="auto"/>
              <w:left w:val="nil"/>
              <w:bottom w:val="nil"/>
              <w:right w:val="single" w:sz="4" w:space="0" w:color="000000"/>
            </w:tcBorders>
            <w:noWrap/>
            <w:vAlign w:val="center"/>
            <w:hideMark/>
          </w:tcPr>
          <w:p w:rsidR="00EC41C2" w:rsidRDefault="00EC41C2">
            <w:pPr>
              <w:suppressAutoHyphens/>
              <w:jc w:val="both"/>
              <w:rPr>
                <w:rFonts w:ascii="PT Astra Serif" w:hAnsi="PT Astra Serif"/>
                <w:lang w:eastAsia="ar-SA"/>
              </w:rPr>
            </w:pPr>
            <w:r>
              <w:rPr>
                <w:rFonts w:ascii="PT Astra Serif" w:hAnsi="PT Astra Serif"/>
                <w:lang w:eastAsia="ar-SA"/>
              </w:rPr>
              <w:t>Коэффициент эластичности затрат по росту активов (К</w:t>
            </w:r>
            <w:r>
              <w:rPr>
                <w:rFonts w:ascii="PT Astra Serif" w:hAnsi="PT Astra Serif"/>
                <w:vertAlign w:val="subscript"/>
                <w:lang w:eastAsia="ar-SA"/>
              </w:rPr>
              <w:t>эл</w:t>
            </w:r>
            <w:r>
              <w:rPr>
                <w:rFonts w:ascii="PT Astra Serif" w:hAnsi="PT Astra Serif"/>
                <w:lang w:eastAsia="ar-SA"/>
              </w:rPr>
              <w:t>)</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 </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EC41C2" w:rsidRDefault="00EC41C2">
            <w:pPr>
              <w:jc w:val="center"/>
              <w:rPr>
                <w:rFonts w:ascii="PT Astra Serif" w:hAnsi="PT Astra Serif"/>
                <w:sz w:val="22"/>
                <w:szCs w:val="22"/>
              </w:rPr>
            </w:pPr>
            <w:r>
              <w:rPr>
                <w:rFonts w:ascii="PT Astra Serif" w:hAnsi="PT Astra Serif"/>
                <w:sz w:val="22"/>
                <w:szCs w:val="22"/>
              </w:rPr>
              <w:t>0,75</w:t>
            </w:r>
          </w:p>
        </w:tc>
        <w:tc>
          <w:tcPr>
            <w:tcW w:w="1134" w:type="dxa"/>
            <w:vMerge w:val="restart"/>
            <w:tcBorders>
              <w:top w:val="single" w:sz="4" w:space="0" w:color="auto"/>
              <w:left w:val="single" w:sz="4" w:space="0" w:color="auto"/>
              <w:bottom w:val="nil"/>
              <w:right w:val="single" w:sz="4" w:space="0" w:color="auto"/>
            </w:tcBorders>
            <w:noWrap/>
            <w:vAlign w:val="center"/>
            <w:hideMark/>
          </w:tcPr>
          <w:p w:rsidR="00EC41C2" w:rsidRDefault="00EC41C2">
            <w:pPr>
              <w:jc w:val="center"/>
              <w:rPr>
                <w:rFonts w:ascii="PT Astra Serif" w:hAnsi="PT Astra Serif"/>
                <w:sz w:val="22"/>
                <w:szCs w:val="22"/>
              </w:rPr>
            </w:pPr>
            <w:r>
              <w:rPr>
                <w:rFonts w:ascii="PT Astra Serif" w:hAnsi="PT Astra Serif"/>
                <w:sz w:val="22"/>
                <w:szCs w:val="22"/>
              </w:rPr>
              <w:t>0,75</w:t>
            </w:r>
          </w:p>
        </w:tc>
        <w:tc>
          <w:tcPr>
            <w:tcW w:w="1134" w:type="dxa"/>
            <w:vMerge w:val="restart"/>
            <w:tcBorders>
              <w:top w:val="single" w:sz="4" w:space="0" w:color="auto"/>
              <w:left w:val="single" w:sz="4" w:space="0" w:color="auto"/>
              <w:bottom w:val="nil"/>
              <w:right w:val="single" w:sz="4" w:space="0" w:color="auto"/>
            </w:tcBorders>
            <w:noWrap/>
            <w:vAlign w:val="center"/>
            <w:hideMark/>
          </w:tcPr>
          <w:p w:rsidR="00EC41C2" w:rsidRDefault="00EC41C2">
            <w:pPr>
              <w:jc w:val="center"/>
              <w:rPr>
                <w:rFonts w:ascii="PT Astra Serif" w:hAnsi="PT Astra Serif"/>
                <w:sz w:val="22"/>
                <w:szCs w:val="22"/>
              </w:rPr>
            </w:pPr>
            <w:r>
              <w:rPr>
                <w:rFonts w:ascii="PT Astra Serif" w:hAnsi="PT Astra Serif"/>
                <w:sz w:val="22"/>
                <w:szCs w:val="22"/>
              </w:rPr>
              <w:t>0,75</w:t>
            </w:r>
          </w:p>
        </w:tc>
        <w:tc>
          <w:tcPr>
            <w:tcW w:w="1134" w:type="dxa"/>
            <w:vMerge w:val="restart"/>
            <w:tcBorders>
              <w:top w:val="single" w:sz="4" w:space="0" w:color="auto"/>
              <w:left w:val="single" w:sz="4" w:space="0" w:color="auto"/>
              <w:bottom w:val="nil"/>
              <w:right w:val="single" w:sz="4" w:space="0" w:color="auto"/>
            </w:tcBorders>
            <w:vAlign w:val="center"/>
            <w:hideMark/>
          </w:tcPr>
          <w:p w:rsidR="00EC41C2" w:rsidRDefault="00EC41C2">
            <w:pPr>
              <w:jc w:val="center"/>
              <w:rPr>
                <w:rFonts w:ascii="PT Astra Serif" w:hAnsi="PT Astra Serif"/>
                <w:sz w:val="22"/>
                <w:szCs w:val="22"/>
              </w:rPr>
            </w:pPr>
            <w:r>
              <w:rPr>
                <w:rFonts w:ascii="PT Astra Serif" w:hAnsi="PT Astra Serif"/>
                <w:sz w:val="22"/>
                <w:szCs w:val="22"/>
              </w:rPr>
              <w:t>0,75</w:t>
            </w:r>
          </w:p>
        </w:tc>
        <w:tc>
          <w:tcPr>
            <w:tcW w:w="1134" w:type="dxa"/>
            <w:vMerge w:val="restart"/>
            <w:tcBorders>
              <w:top w:val="single" w:sz="4" w:space="0" w:color="auto"/>
              <w:left w:val="single" w:sz="4" w:space="0" w:color="auto"/>
              <w:bottom w:val="nil"/>
              <w:right w:val="single" w:sz="4" w:space="0" w:color="auto"/>
            </w:tcBorders>
            <w:vAlign w:val="center"/>
            <w:hideMark/>
          </w:tcPr>
          <w:p w:rsidR="00EC41C2" w:rsidRDefault="00EC41C2">
            <w:pPr>
              <w:jc w:val="center"/>
              <w:rPr>
                <w:rFonts w:ascii="PT Astra Serif" w:hAnsi="PT Astra Serif"/>
                <w:sz w:val="22"/>
                <w:szCs w:val="22"/>
              </w:rPr>
            </w:pPr>
            <w:r>
              <w:rPr>
                <w:rFonts w:ascii="PT Astra Serif" w:hAnsi="PT Astra Serif"/>
                <w:sz w:val="22"/>
                <w:szCs w:val="22"/>
              </w:rPr>
              <w:t>0,75</w:t>
            </w:r>
          </w:p>
        </w:tc>
      </w:tr>
      <w:tr w:rsidR="00EC41C2" w:rsidTr="00EC41C2">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lang w:eastAsia="ar-SA"/>
              </w:rPr>
            </w:pPr>
          </w:p>
        </w:tc>
        <w:tc>
          <w:tcPr>
            <w:tcW w:w="3119" w:type="dxa"/>
            <w:tcBorders>
              <w:top w:val="nil"/>
              <w:left w:val="nil"/>
              <w:bottom w:val="single" w:sz="4" w:space="0" w:color="auto"/>
              <w:right w:val="single" w:sz="4" w:space="0" w:color="000000"/>
            </w:tcBorders>
            <w:noWrap/>
            <w:vAlign w:val="center"/>
            <w:hideMark/>
          </w:tcPr>
          <w:p w:rsidR="00EC41C2" w:rsidRDefault="00EC41C2"/>
        </w:tc>
        <w:tc>
          <w:tcPr>
            <w:tcW w:w="709" w:type="dxa"/>
            <w:vMerge/>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lang w:eastAsia="ar-S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EC41C2" w:rsidRDefault="00EC41C2">
            <w:pPr>
              <w:rPr>
                <w:rFonts w:ascii="PT Astra Serif" w:hAnsi="PT Astra Serif"/>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EC41C2" w:rsidRDefault="00EC41C2">
            <w:pPr>
              <w:rPr>
                <w:rFonts w:ascii="PT Astra Serif" w:hAnsi="PT Astra Serif"/>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EC41C2" w:rsidRDefault="00EC41C2">
            <w:pPr>
              <w:rPr>
                <w:rFonts w:ascii="PT Astra Serif" w:hAnsi="PT Astra Serif"/>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EC41C2" w:rsidRDefault="00EC41C2">
            <w:pPr>
              <w:rPr>
                <w:rFonts w:ascii="PT Astra Serif" w:hAnsi="PT Astra Serif"/>
                <w:sz w:val="22"/>
                <w:szCs w:val="22"/>
              </w:rPr>
            </w:pPr>
          </w:p>
        </w:tc>
        <w:tc>
          <w:tcPr>
            <w:tcW w:w="1493" w:type="dxa"/>
            <w:tcBorders>
              <w:top w:val="nil"/>
              <w:left w:val="single" w:sz="4" w:space="0" w:color="auto"/>
              <w:bottom w:val="nil"/>
              <w:right w:val="nil"/>
            </w:tcBorders>
            <w:vAlign w:val="center"/>
            <w:hideMark/>
          </w:tcPr>
          <w:p w:rsidR="00EC41C2" w:rsidRDefault="00EC41C2"/>
        </w:tc>
        <w:tc>
          <w:tcPr>
            <w:tcW w:w="239" w:type="dxa"/>
            <w:vAlign w:val="center"/>
            <w:hideMark/>
          </w:tcPr>
          <w:p w:rsidR="00EC41C2" w:rsidRDefault="00EC41C2"/>
        </w:tc>
      </w:tr>
      <w:tr w:rsidR="00EC41C2" w:rsidTr="00EC41C2">
        <w:trPr>
          <w:gridAfter w:val="2"/>
          <w:wAfter w:w="1732"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5.</w:t>
            </w:r>
          </w:p>
        </w:tc>
        <w:tc>
          <w:tcPr>
            <w:tcW w:w="3119" w:type="dxa"/>
            <w:tcBorders>
              <w:top w:val="single" w:sz="4" w:space="0" w:color="auto"/>
              <w:left w:val="nil"/>
              <w:bottom w:val="single" w:sz="4" w:space="0" w:color="auto"/>
              <w:right w:val="single" w:sz="4" w:space="0" w:color="000000"/>
            </w:tcBorders>
            <w:noWrap/>
            <w:vAlign w:val="center"/>
            <w:hideMark/>
          </w:tcPr>
          <w:p w:rsidR="00EC41C2" w:rsidRDefault="00EC41C2">
            <w:pPr>
              <w:suppressAutoHyphens/>
              <w:rPr>
                <w:rFonts w:ascii="PT Astra Serif" w:hAnsi="PT Astra Serif"/>
                <w:lang w:eastAsia="ar-SA"/>
              </w:rPr>
            </w:pPr>
            <w:r>
              <w:rPr>
                <w:rFonts w:ascii="PT Astra Serif" w:hAnsi="PT Astra Serif"/>
                <w:lang w:eastAsia="ar-SA"/>
              </w:rPr>
              <w:t>Операционные (подконтрольные) расходы</w:t>
            </w:r>
          </w:p>
        </w:tc>
        <w:tc>
          <w:tcPr>
            <w:tcW w:w="709" w:type="dxa"/>
            <w:tcBorders>
              <w:top w:val="single" w:sz="4" w:space="0" w:color="auto"/>
              <w:left w:val="nil"/>
              <w:bottom w:val="single" w:sz="4" w:space="0" w:color="auto"/>
              <w:right w:val="single" w:sz="4" w:space="0" w:color="auto"/>
            </w:tcBorders>
            <w:noWrap/>
            <w:vAlign w:val="center"/>
            <w:hideMark/>
          </w:tcPr>
          <w:p w:rsidR="00EC41C2" w:rsidRDefault="00EC41C2">
            <w:pPr>
              <w:suppressAutoHyphens/>
              <w:jc w:val="center"/>
              <w:rPr>
                <w:rFonts w:ascii="PT Astra Serif" w:hAnsi="PT Astra Serif"/>
                <w:lang w:eastAsia="ar-SA"/>
              </w:rPr>
            </w:pPr>
            <w:r>
              <w:rPr>
                <w:rFonts w:ascii="PT Astra Serif" w:hAnsi="PT Astra Serif"/>
                <w:lang w:eastAsia="ar-SA"/>
              </w:rPr>
              <w:t>тыс. руб.</w:t>
            </w:r>
          </w:p>
        </w:tc>
        <w:tc>
          <w:tcPr>
            <w:tcW w:w="992" w:type="dxa"/>
            <w:tcBorders>
              <w:top w:val="single" w:sz="4" w:space="0" w:color="auto"/>
              <w:left w:val="nil"/>
              <w:bottom w:val="single" w:sz="4" w:space="0" w:color="auto"/>
              <w:right w:val="single" w:sz="4" w:space="0" w:color="auto"/>
            </w:tcBorders>
            <w:vAlign w:val="center"/>
            <w:hideMark/>
          </w:tcPr>
          <w:p w:rsidR="00EC41C2" w:rsidRDefault="00EC41C2">
            <w:pPr>
              <w:ind w:left="-108" w:right="-108"/>
              <w:jc w:val="center"/>
              <w:rPr>
                <w:sz w:val="22"/>
                <w:szCs w:val="22"/>
              </w:rPr>
            </w:pPr>
            <w:r>
              <w:rPr>
                <w:sz w:val="22"/>
                <w:szCs w:val="22"/>
              </w:rPr>
              <w:t>17836,72</w:t>
            </w:r>
          </w:p>
        </w:tc>
        <w:tc>
          <w:tcPr>
            <w:tcW w:w="1134" w:type="dxa"/>
            <w:tcBorders>
              <w:top w:val="single" w:sz="4" w:space="0" w:color="auto"/>
              <w:left w:val="nil"/>
              <w:bottom w:val="single" w:sz="4" w:space="0" w:color="auto"/>
              <w:right w:val="single" w:sz="4" w:space="0" w:color="auto"/>
            </w:tcBorders>
            <w:vAlign w:val="center"/>
            <w:hideMark/>
          </w:tcPr>
          <w:p w:rsidR="00EC41C2" w:rsidRDefault="00EC41C2">
            <w:pPr>
              <w:jc w:val="center"/>
              <w:rPr>
                <w:sz w:val="22"/>
                <w:szCs w:val="22"/>
              </w:rPr>
            </w:pPr>
            <w:r>
              <w:rPr>
                <w:sz w:val="22"/>
                <w:szCs w:val="22"/>
              </w:rPr>
              <w:t>18347,03</w:t>
            </w:r>
          </w:p>
        </w:tc>
        <w:tc>
          <w:tcPr>
            <w:tcW w:w="1134" w:type="dxa"/>
            <w:tcBorders>
              <w:top w:val="single" w:sz="4" w:space="0" w:color="auto"/>
              <w:left w:val="nil"/>
              <w:bottom w:val="single" w:sz="4" w:space="0" w:color="auto"/>
              <w:right w:val="single" w:sz="4" w:space="0" w:color="auto"/>
            </w:tcBorders>
            <w:vAlign w:val="center"/>
            <w:hideMark/>
          </w:tcPr>
          <w:p w:rsidR="00EC41C2" w:rsidRDefault="00EC41C2">
            <w:pPr>
              <w:jc w:val="center"/>
              <w:rPr>
                <w:sz w:val="22"/>
                <w:szCs w:val="22"/>
              </w:rPr>
            </w:pPr>
            <w:r>
              <w:rPr>
                <w:sz w:val="22"/>
                <w:szCs w:val="22"/>
              </w:rPr>
              <w:t>18890,10</w:t>
            </w:r>
          </w:p>
        </w:tc>
        <w:tc>
          <w:tcPr>
            <w:tcW w:w="1134" w:type="dxa"/>
            <w:tcBorders>
              <w:top w:val="single" w:sz="4" w:space="0" w:color="auto"/>
              <w:left w:val="nil"/>
              <w:bottom w:val="single" w:sz="4" w:space="0" w:color="auto"/>
              <w:right w:val="single" w:sz="4" w:space="0" w:color="auto"/>
            </w:tcBorders>
            <w:vAlign w:val="center"/>
            <w:hideMark/>
          </w:tcPr>
          <w:p w:rsidR="00EC41C2" w:rsidRDefault="00EC41C2">
            <w:pPr>
              <w:jc w:val="center"/>
              <w:rPr>
                <w:sz w:val="22"/>
                <w:szCs w:val="22"/>
              </w:rPr>
            </w:pPr>
            <w:r>
              <w:rPr>
                <w:sz w:val="22"/>
                <w:szCs w:val="22"/>
              </w:rPr>
              <w:t>19449,25</w:t>
            </w:r>
          </w:p>
        </w:tc>
        <w:tc>
          <w:tcPr>
            <w:tcW w:w="1134" w:type="dxa"/>
            <w:tcBorders>
              <w:top w:val="single" w:sz="4" w:space="0" w:color="auto"/>
              <w:left w:val="nil"/>
              <w:bottom w:val="single" w:sz="4" w:space="0" w:color="auto"/>
              <w:right w:val="single" w:sz="4" w:space="0" w:color="auto"/>
            </w:tcBorders>
            <w:vAlign w:val="center"/>
            <w:hideMark/>
          </w:tcPr>
          <w:p w:rsidR="00EC41C2" w:rsidRDefault="00EC41C2">
            <w:pPr>
              <w:ind w:left="-108" w:right="-108"/>
              <w:jc w:val="center"/>
              <w:rPr>
                <w:sz w:val="22"/>
                <w:szCs w:val="22"/>
              </w:rPr>
            </w:pPr>
            <w:r>
              <w:rPr>
                <w:sz w:val="22"/>
                <w:szCs w:val="22"/>
              </w:rPr>
              <w:t>20024,95</w:t>
            </w:r>
          </w:p>
        </w:tc>
      </w:tr>
    </w:tbl>
    <w:p w:rsidR="00EC41C2" w:rsidRPr="00EC41C2" w:rsidRDefault="00EC41C2" w:rsidP="00EC41C2">
      <w:pPr>
        <w:ind w:firstLine="708"/>
        <w:jc w:val="both"/>
        <w:rPr>
          <w:rFonts w:ascii="PT Astra Serif" w:hAnsi="PT Astra Serif"/>
          <w:sz w:val="24"/>
          <w:szCs w:val="24"/>
        </w:rPr>
      </w:pPr>
      <w:r w:rsidRPr="00EC41C2">
        <w:rPr>
          <w:rFonts w:ascii="PT Astra Serif" w:hAnsi="PT Astra Serif"/>
          <w:sz w:val="24"/>
          <w:szCs w:val="24"/>
        </w:rPr>
        <w:t>Индексы потребительских цен приняты на 2022 год – 103,9%, на 2023-2025 годы – 104,0%</w:t>
      </w:r>
    </w:p>
    <w:p w:rsidR="00EC41C2" w:rsidRPr="00EC41C2" w:rsidRDefault="00EC41C2" w:rsidP="00EC41C2">
      <w:pPr>
        <w:pStyle w:val="a6"/>
        <w:ind w:firstLine="709"/>
        <w:rPr>
          <w:rFonts w:ascii="PT Astra Serif" w:hAnsi="PT Astra Serif"/>
          <w:sz w:val="24"/>
        </w:rPr>
      </w:pPr>
      <w:r w:rsidRPr="00EC41C2">
        <w:rPr>
          <w:rFonts w:ascii="PT Astra Serif" w:hAnsi="PT Astra Serif"/>
          <w:sz w:val="24"/>
        </w:rPr>
        <w:t>Индекс эффективности операционных расходов принят экспертами в размере 1,0 %. Коэффициент 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EC41C2" w:rsidRPr="00EC41C2" w:rsidRDefault="00EC41C2" w:rsidP="00EC41C2">
      <w:pPr>
        <w:ind w:firstLine="708"/>
        <w:jc w:val="both"/>
        <w:rPr>
          <w:rFonts w:ascii="PT Astra Serif" w:hAnsi="PT Astra Serif"/>
          <w:sz w:val="24"/>
          <w:szCs w:val="24"/>
        </w:rPr>
      </w:pPr>
      <w:r w:rsidRPr="00EC41C2">
        <w:rPr>
          <w:rFonts w:ascii="PT Astra Serif" w:hAnsi="PT Astra Serif"/>
          <w:sz w:val="24"/>
          <w:szCs w:val="24"/>
        </w:rPr>
        <w:t>Индекс изменения количества активов принят равными 0, так как в течение долгосрочного периода регулирования не планируется изменение размера активов, необходимых для осуществления регулируемой деятельности.</w:t>
      </w:r>
    </w:p>
    <w:p w:rsidR="00EC41C2" w:rsidRPr="00EC41C2" w:rsidRDefault="00EC41C2" w:rsidP="00EC41C2">
      <w:pPr>
        <w:pStyle w:val="a6"/>
        <w:rPr>
          <w:rFonts w:ascii="PT Astra Serif" w:hAnsi="PT Astra Serif"/>
          <w:sz w:val="24"/>
        </w:rPr>
      </w:pPr>
      <w:r w:rsidRPr="00EC41C2">
        <w:rPr>
          <w:rFonts w:ascii="PT Astra Serif" w:hAnsi="PT Astra Serif"/>
          <w:b/>
          <w:sz w:val="24"/>
        </w:rPr>
        <w:tab/>
      </w:r>
      <w:r w:rsidRPr="00EC41C2">
        <w:rPr>
          <w:rFonts w:ascii="PT Astra Serif" w:hAnsi="PT Astra Serif"/>
          <w:sz w:val="24"/>
        </w:rPr>
        <w:t>Таким образом, величины операционных расходов, предлагаемые экспертами к учёту при расчёте тарифов на тепловую энергию, составят:</w:t>
      </w:r>
    </w:p>
    <w:p w:rsidR="00EC41C2" w:rsidRPr="00EC41C2" w:rsidRDefault="00EC41C2" w:rsidP="00EC41C2">
      <w:pPr>
        <w:ind w:left="-108" w:right="-108"/>
        <w:jc w:val="both"/>
        <w:rPr>
          <w:rFonts w:ascii="PT Astra Serif" w:hAnsi="PT Astra Serif"/>
          <w:sz w:val="24"/>
          <w:szCs w:val="24"/>
        </w:rPr>
      </w:pPr>
      <w:r w:rsidRPr="00EC41C2">
        <w:rPr>
          <w:rFonts w:ascii="PT Astra Serif" w:hAnsi="PT Astra Serif"/>
          <w:sz w:val="24"/>
          <w:szCs w:val="24"/>
        </w:rPr>
        <w:t xml:space="preserve">  - в 2021 г. – 17836,72 тыс. руб.,</w:t>
      </w:r>
    </w:p>
    <w:p w:rsidR="00EC41C2" w:rsidRPr="00EC41C2" w:rsidRDefault="00EC41C2" w:rsidP="00EC41C2">
      <w:pPr>
        <w:pStyle w:val="a6"/>
        <w:rPr>
          <w:rFonts w:ascii="PT Astra Serif" w:hAnsi="PT Astra Serif"/>
          <w:sz w:val="24"/>
        </w:rPr>
      </w:pPr>
      <w:r w:rsidRPr="00EC41C2">
        <w:rPr>
          <w:rFonts w:ascii="PT Astra Serif" w:hAnsi="PT Astra Serif"/>
          <w:sz w:val="24"/>
        </w:rPr>
        <w:t>- в 2022 г. – 18347,03 тыс. руб.,</w:t>
      </w:r>
    </w:p>
    <w:p w:rsidR="00EC41C2" w:rsidRPr="00EC41C2" w:rsidRDefault="00EC41C2" w:rsidP="00EC41C2">
      <w:pPr>
        <w:jc w:val="both"/>
        <w:rPr>
          <w:rFonts w:ascii="PT Astra Serif" w:hAnsi="PT Astra Serif"/>
          <w:sz w:val="24"/>
          <w:szCs w:val="24"/>
        </w:rPr>
      </w:pPr>
      <w:r w:rsidRPr="00EC41C2">
        <w:rPr>
          <w:rFonts w:ascii="PT Astra Serif" w:hAnsi="PT Astra Serif"/>
          <w:sz w:val="24"/>
          <w:szCs w:val="24"/>
        </w:rPr>
        <w:t>- в 2023 г. – 18890,10 тыс. руб.,</w:t>
      </w:r>
    </w:p>
    <w:p w:rsidR="00EC41C2" w:rsidRPr="00EC41C2" w:rsidRDefault="00EC41C2" w:rsidP="00EC41C2">
      <w:pPr>
        <w:jc w:val="both"/>
        <w:rPr>
          <w:rFonts w:ascii="PT Astra Serif" w:hAnsi="PT Astra Serif"/>
          <w:sz w:val="24"/>
          <w:szCs w:val="24"/>
        </w:rPr>
      </w:pPr>
      <w:r w:rsidRPr="00EC41C2">
        <w:rPr>
          <w:rFonts w:ascii="PT Astra Serif" w:hAnsi="PT Astra Serif"/>
          <w:sz w:val="24"/>
          <w:szCs w:val="24"/>
        </w:rPr>
        <w:t>- в 2024 г. – 19449,25 тыс. руб.,</w:t>
      </w:r>
    </w:p>
    <w:p w:rsidR="00EC41C2" w:rsidRPr="00EC41C2" w:rsidRDefault="00EC41C2" w:rsidP="00EC41C2">
      <w:pPr>
        <w:ind w:left="-108" w:right="-108"/>
        <w:jc w:val="both"/>
        <w:rPr>
          <w:rFonts w:ascii="PT Astra Serif" w:hAnsi="PT Astra Serif"/>
          <w:sz w:val="24"/>
          <w:szCs w:val="24"/>
        </w:rPr>
      </w:pPr>
      <w:r w:rsidRPr="00EC41C2">
        <w:rPr>
          <w:rFonts w:ascii="PT Astra Serif" w:hAnsi="PT Astra Serif"/>
          <w:sz w:val="24"/>
          <w:szCs w:val="24"/>
        </w:rPr>
        <w:t xml:space="preserve">  - в 2025 г. –20024,95 тыс. руб.</w:t>
      </w:r>
    </w:p>
    <w:p w:rsidR="00EC41C2" w:rsidRPr="00EC41C2" w:rsidRDefault="00EC41C2" w:rsidP="00EC41C2">
      <w:pPr>
        <w:pStyle w:val="a6"/>
        <w:rPr>
          <w:rFonts w:ascii="PT Astra Serif" w:hAnsi="PT Astra Serif"/>
          <w:sz w:val="24"/>
        </w:rPr>
      </w:pPr>
    </w:p>
    <w:p w:rsidR="00EC41C2" w:rsidRPr="00EC41C2" w:rsidRDefault="00EC41C2" w:rsidP="00EC41C2">
      <w:pPr>
        <w:ind w:firstLine="708"/>
        <w:jc w:val="center"/>
        <w:rPr>
          <w:rFonts w:ascii="PT Astra Serif" w:hAnsi="PT Astra Serif"/>
          <w:b/>
          <w:sz w:val="24"/>
          <w:szCs w:val="24"/>
        </w:rPr>
      </w:pPr>
      <w:r w:rsidRPr="00EC41C2">
        <w:rPr>
          <w:rFonts w:ascii="PT Astra Serif" w:hAnsi="PT Astra Serif"/>
          <w:b/>
          <w:sz w:val="24"/>
          <w:szCs w:val="24"/>
        </w:rPr>
        <w:t xml:space="preserve"> Расчет неподконтрольных расходов на долгосрочный период регулирования 2021-2025 гг.</w:t>
      </w:r>
    </w:p>
    <w:p w:rsidR="00EC41C2" w:rsidRPr="00EC41C2" w:rsidRDefault="00EC41C2" w:rsidP="00EC41C2">
      <w:pPr>
        <w:ind w:firstLine="708"/>
        <w:jc w:val="both"/>
        <w:rPr>
          <w:rFonts w:ascii="PT Astra Serif" w:hAnsi="PT Astra Serif"/>
          <w:sz w:val="24"/>
          <w:szCs w:val="24"/>
        </w:rPr>
      </w:pPr>
      <w:r w:rsidRPr="00EC41C2">
        <w:rPr>
          <w:rFonts w:ascii="PT Astra Serif" w:hAnsi="PT Astra Serif"/>
          <w:sz w:val="24"/>
          <w:szCs w:val="24"/>
        </w:rPr>
        <w:lastRenderedPageBreak/>
        <w:t>Неподконтрольные расходы ФГБУ «ЦЖКУ» МИНОБОРОНЫ РОССИИ включают в себя следующие затраты:</w:t>
      </w:r>
    </w:p>
    <w:p w:rsidR="00EC41C2" w:rsidRDefault="00EC41C2" w:rsidP="00EC41C2">
      <w:pPr>
        <w:ind w:firstLine="708"/>
        <w:jc w:val="both"/>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2"/>
        <w:gridCol w:w="1276"/>
        <w:gridCol w:w="992"/>
        <w:gridCol w:w="992"/>
        <w:gridCol w:w="1134"/>
        <w:gridCol w:w="1134"/>
        <w:gridCol w:w="1134"/>
      </w:tblGrid>
      <w:tr w:rsidR="00EC41C2" w:rsidTr="00EC41C2">
        <w:trPr>
          <w:trHeight w:val="723"/>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ind w:left="-108"/>
              <w:jc w:val="center"/>
              <w:rPr>
                <w:rFonts w:ascii="PT Astra Serif" w:hAnsi="PT Astra Serif"/>
              </w:rPr>
            </w:pPr>
            <w:r>
              <w:rPr>
                <w:rFonts w:ascii="PT Astra Serif" w:hAnsi="PT Astra Serif"/>
              </w:rPr>
              <w:t xml:space="preserve">  №</w:t>
            </w:r>
          </w:p>
          <w:p w:rsidR="00EC41C2" w:rsidRDefault="00EC41C2">
            <w:pPr>
              <w:ind w:right="-157"/>
              <w:rPr>
                <w:rFonts w:ascii="PT Astra Serif" w:hAnsi="PT Astra Serif" w:cs="Arial"/>
              </w:rPr>
            </w:pPr>
            <w:proofErr w:type="gramStart"/>
            <w:r>
              <w:rPr>
                <w:rFonts w:ascii="PT Astra Serif" w:hAnsi="PT Astra Serif"/>
              </w:rPr>
              <w:t>п</w:t>
            </w:r>
            <w:proofErr w:type="gramEnd"/>
            <w:r>
              <w:rPr>
                <w:rFonts w:ascii="PT Astra Serif" w:hAnsi="PT Astra Serif"/>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rPr>
            </w:pPr>
            <w:r>
              <w:rPr>
                <w:rFonts w:ascii="PT Astra Serif" w:hAnsi="PT Astra Serif"/>
              </w:rPr>
              <w:t>Наименование расхода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ind w:left="-108" w:right="-108"/>
              <w:jc w:val="center"/>
              <w:rPr>
                <w:rFonts w:ascii="PT Astra Serif" w:hAnsi="PT Astra Serif"/>
              </w:rPr>
            </w:pPr>
            <w:r>
              <w:rPr>
                <w:rFonts w:ascii="PT Astra Serif" w:hAnsi="PT Astra Serif"/>
              </w:rPr>
              <w:t xml:space="preserve">Предложение </w:t>
            </w:r>
          </w:p>
          <w:p w:rsidR="00EC41C2" w:rsidRDefault="00EC41C2">
            <w:pPr>
              <w:ind w:right="-108"/>
              <w:jc w:val="center"/>
              <w:rPr>
                <w:rFonts w:ascii="PT Astra Serif" w:hAnsi="PT Astra Serif"/>
              </w:rPr>
            </w:pPr>
            <w:r>
              <w:rPr>
                <w:rFonts w:ascii="PT Astra Serif" w:hAnsi="PT Astra Serif"/>
              </w:rPr>
              <w:t>предприятия на 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ind w:left="-109" w:right="-108"/>
              <w:jc w:val="center"/>
              <w:rPr>
                <w:rFonts w:ascii="PT Astra Serif" w:hAnsi="PT Astra Serif"/>
              </w:rPr>
            </w:pPr>
            <w:r>
              <w:rPr>
                <w:rFonts w:ascii="PT Astra Serif" w:hAnsi="PT Astra Serif"/>
              </w:rPr>
              <w:t xml:space="preserve">Принято </w:t>
            </w:r>
            <w:proofErr w:type="gramStart"/>
            <w:r>
              <w:rPr>
                <w:rFonts w:ascii="PT Astra Serif" w:hAnsi="PT Astra Serif"/>
              </w:rPr>
              <w:t>экспер-тами</w:t>
            </w:r>
            <w:proofErr w:type="gramEnd"/>
            <w:r>
              <w:rPr>
                <w:rFonts w:ascii="PT Astra Serif" w:hAnsi="PT Astra Serif"/>
              </w:rPr>
              <w:t xml:space="preserve"> на 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rPr>
            </w:pPr>
            <w:r>
              <w:rPr>
                <w:rFonts w:ascii="PT Astra Serif" w:hAnsi="PT Astra Serif"/>
              </w:rPr>
              <w:t xml:space="preserve">Принято </w:t>
            </w:r>
            <w:proofErr w:type="gramStart"/>
            <w:r>
              <w:rPr>
                <w:rFonts w:ascii="PT Astra Serif" w:hAnsi="PT Astra Serif"/>
              </w:rPr>
              <w:t>экспер-тами</w:t>
            </w:r>
            <w:proofErr w:type="gramEnd"/>
            <w:r>
              <w:rPr>
                <w:rFonts w:ascii="PT Astra Serif" w:hAnsi="PT Astra Serif"/>
              </w:rPr>
              <w:t xml:space="preserve"> на 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rPr>
            </w:pPr>
            <w:r>
              <w:rPr>
                <w:rFonts w:ascii="PT Astra Serif" w:hAnsi="PT Astra Serif"/>
              </w:rPr>
              <w:t xml:space="preserve">Принято </w:t>
            </w:r>
            <w:proofErr w:type="gramStart"/>
            <w:r>
              <w:rPr>
                <w:rFonts w:ascii="PT Astra Serif" w:hAnsi="PT Astra Serif"/>
              </w:rPr>
              <w:t>экспер-тами</w:t>
            </w:r>
            <w:proofErr w:type="gramEnd"/>
            <w:r>
              <w:rPr>
                <w:rFonts w:ascii="PT Astra Serif" w:hAnsi="PT Astra Serif"/>
              </w:rPr>
              <w:t xml:space="preserve"> на 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rPr>
            </w:pPr>
            <w:r>
              <w:rPr>
                <w:rFonts w:ascii="PT Astra Serif" w:hAnsi="PT Astra Serif"/>
              </w:rPr>
              <w:t xml:space="preserve">Принято </w:t>
            </w:r>
            <w:proofErr w:type="gramStart"/>
            <w:r>
              <w:rPr>
                <w:rFonts w:ascii="PT Astra Serif" w:hAnsi="PT Astra Serif"/>
              </w:rPr>
              <w:t>экспер-тами</w:t>
            </w:r>
            <w:proofErr w:type="gramEnd"/>
            <w:r>
              <w:rPr>
                <w:rFonts w:ascii="PT Astra Serif" w:hAnsi="PT Astra Serif"/>
              </w:rPr>
              <w:t xml:space="preserve"> на 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rPr>
            </w:pPr>
            <w:r>
              <w:rPr>
                <w:rFonts w:ascii="PT Astra Serif" w:hAnsi="PT Astra Serif"/>
              </w:rPr>
              <w:t xml:space="preserve">Принято </w:t>
            </w:r>
            <w:proofErr w:type="gramStart"/>
            <w:r>
              <w:rPr>
                <w:rFonts w:ascii="PT Astra Serif" w:hAnsi="PT Astra Serif"/>
              </w:rPr>
              <w:t>экспер-тами</w:t>
            </w:r>
            <w:proofErr w:type="gramEnd"/>
            <w:r>
              <w:rPr>
                <w:rFonts w:ascii="PT Astra Serif" w:hAnsi="PT Astra Serif"/>
              </w:rPr>
              <w:t xml:space="preserve"> на 2025 год</w:t>
            </w:r>
          </w:p>
        </w:tc>
      </w:tr>
      <w:tr w:rsidR="00EC41C2" w:rsidTr="00EC41C2">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ind w:right="-108"/>
              <w:jc w:val="center"/>
              <w:rPr>
                <w:rFonts w:ascii="PT Astra Serif" w:hAnsi="PT Astra Serif"/>
                <w:color w:val="000000"/>
              </w:rPr>
            </w:pPr>
            <w:r>
              <w:rPr>
                <w:rFonts w:ascii="PT Astra Serif" w:hAnsi="PT Astra Serif"/>
                <w:color w:val="000000"/>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z w:val="22"/>
                <w:szCs w:val="22"/>
              </w:rPr>
            </w:pPr>
            <w:r>
              <w:rPr>
                <w:rFonts w:ascii="PT Astra Serif" w:hAnsi="PT Astra Serif"/>
                <w:sz w:val="22"/>
                <w:szCs w:val="22"/>
              </w:rPr>
              <w:t>Расходы на уплату налогов, сборов и других обязательных платежей,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1 573,33</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1 573,33</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1 573,33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1 573,33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1 573,33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1 573,33</w:t>
            </w:r>
          </w:p>
        </w:tc>
      </w:tr>
      <w:tr w:rsidR="00EC41C2" w:rsidTr="00EC41C2">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ind w:right="-109" w:hanging="108"/>
              <w:jc w:val="center"/>
              <w:rPr>
                <w:rFonts w:ascii="PT Astra Serif" w:hAnsi="PT Astra Serif"/>
                <w:color w:val="000000"/>
              </w:rPr>
            </w:pPr>
            <w:r>
              <w:rPr>
                <w:rFonts w:ascii="PT Astra Serif" w:hAnsi="PT Astra Serif"/>
                <w:color w:val="000000"/>
              </w:rPr>
              <w:t>1.1.1.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z w:val="22"/>
                <w:szCs w:val="22"/>
              </w:rPr>
            </w:pPr>
            <w:r>
              <w:rPr>
                <w:rFonts w:ascii="PT Astra Serif" w:hAnsi="PT Astra Serif"/>
                <w:sz w:val="22"/>
                <w:szCs w:val="22"/>
              </w:rPr>
              <w:t>Плата за выбросы и сбросы загрязняющих веществ в окружающую среду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1 084,33</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1 084,33</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1 084,33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1 084,33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1 084,33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1 084,33</w:t>
            </w:r>
          </w:p>
        </w:tc>
      </w:tr>
      <w:tr w:rsidR="00EC41C2" w:rsidTr="00EC41C2">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ind w:right="-108" w:hanging="108"/>
              <w:jc w:val="center"/>
              <w:rPr>
                <w:rFonts w:ascii="PT Astra Serif" w:hAnsi="PT Astra Serif"/>
                <w:b/>
                <w:bCs/>
                <w:color w:val="000000"/>
              </w:rPr>
            </w:pPr>
            <w:r>
              <w:rPr>
                <w:rFonts w:ascii="PT Astra Serif" w:hAnsi="PT Astra Serif"/>
                <w:b/>
                <w:bCs/>
                <w:color w:val="000000"/>
              </w:rPr>
              <w:t>1.</w:t>
            </w:r>
            <w:r>
              <w:rPr>
                <w:rFonts w:ascii="PT Astra Serif" w:hAnsi="PT Astra Serif"/>
                <w:bCs/>
                <w:color w:val="000000"/>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z w:val="22"/>
                <w:szCs w:val="22"/>
              </w:rPr>
            </w:pPr>
            <w:r>
              <w:rPr>
                <w:rFonts w:ascii="PT Astra Serif" w:hAnsi="PT Astra Serif"/>
                <w:sz w:val="22"/>
                <w:szCs w:val="22"/>
              </w:rPr>
              <w:t>Расходы на обязательное страхование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489,00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489,00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489,00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489,00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489,00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489,00</w:t>
            </w:r>
          </w:p>
        </w:tc>
      </w:tr>
      <w:tr w:rsidR="00EC41C2" w:rsidTr="00EC41C2">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jc w:val="center"/>
              <w:rPr>
                <w:rFonts w:ascii="PT Astra Serif" w:hAnsi="PT Astra Serif"/>
                <w:color w:val="000000"/>
              </w:rPr>
            </w:pPr>
            <w:r>
              <w:rPr>
                <w:rFonts w:ascii="PT Astra Serif" w:hAnsi="PT Astra Serif"/>
                <w:color w:val="000000"/>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z w:val="22"/>
                <w:szCs w:val="22"/>
              </w:rPr>
            </w:pPr>
            <w:r>
              <w:rPr>
                <w:rFonts w:ascii="PT Astra Serif" w:hAnsi="PT Astra Serif"/>
                <w:sz w:val="22"/>
                <w:szCs w:val="22"/>
              </w:rPr>
              <w:t>Отчисления на социальные нужды (ЕСН)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5 285,32</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4 408,23</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4 534,35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4 668,56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4 806,75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4 949,03</w:t>
            </w:r>
          </w:p>
        </w:tc>
      </w:tr>
      <w:tr w:rsidR="00EC41C2" w:rsidTr="00EC41C2">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rPr>
                <w:rFonts w:ascii="PT Astra Serif" w:hAnsi="PT Astra Serif"/>
                <w:szCs w:val="22"/>
              </w:rPr>
            </w:pPr>
            <w:r>
              <w:rPr>
                <w:rFonts w:ascii="PT Astra Serif" w:hAnsi="PT Astra Serif"/>
                <w:szCs w:val="22"/>
              </w:rPr>
              <w:t>1.3.</w:t>
            </w:r>
          </w:p>
        </w:tc>
        <w:tc>
          <w:tcPr>
            <w:tcW w:w="2552" w:type="dxa"/>
            <w:tcBorders>
              <w:top w:val="single" w:sz="4" w:space="0" w:color="auto"/>
              <w:left w:val="single" w:sz="4" w:space="0" w:color="auto"/>
              <w:bottom w:val="single" w:sz="4" w:space="0" w:color="auto"/>
              <w:right w:val="single" w:sz="4" w:space="0" w:color="auto"/>
            </w:tcBorders>
            <w:hideMark/>
          </w:tcPr>
          <w:p w:rsidR="00EC41C2" w:rsidRDefault="00EC41C2">
            <w:pPr>
              <w:rPr>
                <w:rFonts w:ascii="PT Astra Serif" w:hAnsi="PT Astra Serif"/>
                <w:sz w:val="22"/>
                <w:szCs w:val="22"/>
              </w:rPr>
            </w:pPr>
            <w:r>
              <w:rPr>
                <w:rFonts w:ascii="PT Astra Serif" w:hAnsi="PT Astra Serif"/>
                <w:sz w:val="22"/>
                <w:szCs w:val="22"/>
              </w:rPr>
              <w:t>Амортизация основных средств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109,01</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109,01</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109,01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109,01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109,01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109,01</w:t>
            </w:r>
          </w:p>
        </w:tc>
      </w:tr>
      <w:tr w:rsidR="00EC41C2" w:rsidTr="00EC41C2">
        <w:trPr>
          <w:trHeight w:val="268"/>
        </w:trPr>
        <w:tc>
          <w:tcPr>
            <w:tcW w:w="567" w:type="dxa"/>
            <w:tcBorders>
              <w:top w:val="single" w:sz="4" w:space="0" w:color="auto"/>
              <w:left w:val="single" w:sz="4" w:space="0" w:color="auto"/>
              <w:bottom w:val="single" w:sz="4" w:space="0" w:color="auto"/>
              <w:right w:val="single" w:sz="4" w:space="0" w:color="auto"/>
            </w:tcBorders>
            <w:noWrap/>
            <w:vAlign w:val="center"/>
          </w:tcPr>
          <w:p w:rsidR="00EC41C2" w:rsidRDefault="00EC41C2">
            <w:pPr>
              <w:jc w:val="center"/>
              <w:rPr>
                <w:rFonts w:ascii="PT Astra Serif" w:hAnsi="PT Astra Serif"/>
                <w:color w:val="000000"/>
              </w:rPr>
            </w:pPr>
          </w:p>
        </w:tc>
        <w:tc>
          <w:tcPr>
            <w:tcW w:w="2552" w:type="dxa"/>
            <w:tcBorders>
              <w:top w:val="single" w:sz="4" w:space="0" w:color="auto"/>
              <w:left w:val="single" w:sz="4" w:space="0" w:color="auto"/>
              <w:bottom w:val="single" w:sz="4" w:space="0" w:color="auto"/>
              <w:right w:val="single" w:sz="4" w:space="0" w:color="auto"/>
            </w:tcBorders>
            <w:hideMark/>
          </w:tcPr>
          <w:p w:rsidR="00EC41C2" w:rsidRDefault="00EC41C2">
            <w:pPr>
              <w:jc w:val="both"/>
              <w:rPr>
                <w:rFonts w:ascii="PT Astra Serif" w:hAnsi="PT Astra Serif"/>
                <w:sz w:val="22"/>
                <w:szCs w:val="22"/>
              </w:rPr>
            </w:pPr>
            <w:r>
              <w:rPr>
                <w:rFonts w:ascii="PT Astra Serif" w:hAnsi="PT Astra Serif"/>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6 967,66</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6 090,57</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6 216,69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6 350,90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6 489,09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6 631,37</w:t>
            </w:r>
          </w:p>
        </w:tc>
      </w:tr>
      <w:tr w:rsidR="00EC41C2" w:rsidTr="00EC41C2">
        <w:trPr>
          <w:trHeight w:val="2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jc w:val="center"/>
              <w:rPr>
                <w:rFonts w:ascii="PT Astra Serif" w:hAnsi="PT Astra Serif"/>
                <w:color w:val="000000"/>
              </w:rPr>
            </w:pPr>
            <w:r>
              <w:rPr>
                <w:rFonts w:ascii="PT Astra Serif" w:hAnsi="PT Astra Serif"/>
                <w:color w:val="000000"/>
              </w:rPr>
              <w:t>2.</w:t>
            </w:r>
          </w:p>
        </w:tc>
        <w:tc>
          <w:tcPr>
            <w:tcW w:w="2552" w:type="dxa"/>
            <w:tcBorders>
              <w:top w:val="single" w:sz="4" w:space="0" w:color="auto"/>
              <w:left w:val="single" w:sz="4" w:space="0" w:color="auto"/>
              <w:bottom w:val="single" w:sz="4" w:space="0" w:color="auto"/>
              <w:right w:val="single" w:sz="4" w:space="0" w:color="auto"/>
            </w:tcBorders>
            <w:hideMark/>
          </w:tcPr>
          <w:p w:rsidR="00EC41C2" w:rsidRDefault="00EC41C2">
            <w:pPr>
              <w:jc w:val="both"/>
              <w:rPr>
                <w:rFonts w:ascii="PT Astra Serif" w:hAnsi="PT Astra Serif"/>
                <w:sz w:val="22"/>
                <w:szCs w:val="22"/>
              </w:rPr>
            </w:pPr>
            <w:r>
              <w:rPr>
                <w:rFonts w:ascii="PT Astra Serif" w:hAnsi="PT Astra Serif"/>
                <w:sz w:val="22"/>
                <w:szCs w:val="22"/>
              </w:rPr>
              <w:t xml:space="preserve">Налог на прибыль </w:t>
            </w:r>
          </w:p>
        </w:tc>
        <w:tc>
          <w:tcPr>
            <w:tcW w:w="1276" w:type="dxa"/>
            <w:tcBorders>
              <w:top w:val="single" w:sz="4" w:space="0" w:color="auto"/>
              <w:left w:val="single" w:sz="4" w:space="0" w:color="auto"/>
              <w:bottom w:val="single" w:sz="4" w:space="0" w:color="auto"/>
              <w:right w:val="single" w:sz="4" w:space="0" w:color="auto"/>
            </w:tcBorders>
            <w:vAlign w:val="center"/>
          </w:tcPr>
          <w:p w:rsidR="00EC41C2" w:rsidRDefault="00EC41C2">
            <w:pPr>
              <w:jc w:val="center"/>
              <w:rPr>
                <w:rFonts w:ascii="PT Astra Serif" w:hAnsi="PT Astra Serif"/>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C41C2" w:rsidRDefault="00EC41C2">
            <w:pPr>
              <w:jc w:val="center"/>
              <w:rPr>
                <w:rFonts w:ascii="PT Astra Serif" w:hAnsi="PT Astra Serif"/>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C41C2" w:rsidRDefault="00EC41C2">
            <w:pPr>
              <w:jc w:val="center"/>
              <w:rPr>
                <w:rFonts w:ascii="PT Astra Serif" w:hAnsi="PT Astra Serif"/>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C41C2" w:rsidRDefault="00EC41C2">
            <w:pPr>
              <w:jc w:val="center"/>
              <w:rPr>
                <w:rFonts w:ascii="PT Astra Serif" w:hAnsi="PT Astra Serif"/>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C41C2" w:rsidRDefault="00EC41C2">
            <w:pPr>
              <w:jc w:val="center"/>
              <w:rPr>
                <w:rFonts w:ascii="PT Astra Serif" w:hAnsi="PT Astra Serif"/>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C41C2" w:rsidRDefault="00EC41C2">
            <w:pPr>
              <w:jc w:val="center"/>
              <w:rPr>
                <w:rFonts w:ascii="PT Astra Serif" w:hAnsi="PT Astra Serif"/>
                <w:b/>
                <w:bCs/>
                <w:color w:val="000000"/>
                <w:sz w:val="22"/>
                <w:szCs w:val="22"/>
              </w:rPr>
            </w:pPr>
          </w:p>
        </w:tc>
      </w:tr>
      <w:tr w:rsidR="00EC41C2" w:rsidTr="00EC41C2">
        <w:trPr>
          <w:trHeight w:val="2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jc w:val="center"/>
              <w:rPr>
                <w:rFonts w:ascii="PT Astra Serif" w:hAnsi="PT Astra Serif"/>
                <w:color w:val="000000"/>
              </w:rPr>
            </w:pPr>
            <w:r>
              <w:rPr>
                <w:rFonts w:ascii="PT Astra Serif" w:hAnsi="PT Astra Serif"/>
                <w:color w:val="000000"/>
              </w:rPr>
              <w:t>3.</w:t>
            </w:r>
          </w:p>
        </w:tc>
        <w:tc>
          <w:tcPr>
            <w:tcW w:w="2552" w:type="dxa"/>
            <w:tcBorders>
              <w:top w:val="single" w:sz="4" w:space="0" w:color="auto"/>
              <w:left w:val="single" w:sz="4" w:space="0" w:color="auto"/>
              <w:bottom w:val="single" w:sz="4" w:space="0" w:color="auto"/>
              <w:right w:val="single" w:sz="4" w:space="0" w:color="auto"/>
            </w:tcBorders>
            <w:hideMark/>
          </w:tcPr>
          <w:p w:rsidR="00EC41C2" w:rsidRDefault="00EC41C2">
            <w:pPr>
              <w:jc w:val="both"/>
              <w:rPr>
                <w:color w:val="000000"/>
                <w:sz w:val="24"/>
                <w:szCs w:val="24"/>
              </w:rPr>
            </w:pPr>
            <w:r>
              <w:rPr>
                <w:color w:val="000000"/>
              </w:rPr>
              <w:t>Экономия, определенная в прошедшем долгосрочном периоде регулирования и подлежащая учету в текущем долгосрочном периоде регулирования</w:t>
            </w:r>
          </w:p>
          <w:p w:rsidR="00EC41C2" w:rsidRDefault="00EC41C2">
            <w:pPr>
              <w:jc w:val="both"/>
              <w:rPr>
                <w:rFonts w:ascii="PT Astra Serif" w:hAnsi="PT Astra Serif"/>
                <w:sz w:val="22"/>
                <w:szCs w:val="22"/>
              </w:rPr>
            </w:pPr>
            <w:r>
              <w:rPr>
                <w:rFonts w:ascii="PT Astra Serif" w:hAnsi="PT Astra Serif"/>
                <w:sz w:val="22"/>
                <w:szCs w:val="22"/>
              </w:rPr>
              <w:t>/выпадающие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color w:val="000000"/>
                <w:sz w:val="22"/>
                <w:szCs w:val="22"/>
              </w:rPr>
            </w:pPr>
            <w:r>
              <w:rPr>
                <w:color w:val="000000"/>
                <w:sz w:val="22"/>
                <w:szCs w:val="22"/>
              </w:rPr>
              <w:t>2 118,89</w:t>
            </w:r>
          </w:p>
        </w:tc>
        <w:tc>
          <w:tcPr>
            <w:tcW w:w="992" w:type="dxa"/>
            <w:tcBorders>
              <w:top w:val="single" w:sz="4" w:space="0" w:color="auto"/>
              <w:left w:val="single" w:sz="4" w:space="0" w:color="auto"/>
              <w:bottom w:val="single" w:sz="4" w:space="0" w:color="auto"/>
              <w:right w:val="single" w:sz="4" w:space="0" w:color="auto"/>
            </w:tcBorders>
            <w:vAlign w:val="center"/>
          </w:tcPr>
          <w:p w:rsidR="00EC41C2" w:rsidRDefault="00EC41C2">
            <w:pPr>
              <w:jc w:val="center"/>
              <w:rPr>
                <w:rFonts w:ascii="PT Astra Serif" w:hAnsi="PT Astra Serif"/>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C41C2" w:rsidRDefault="00EC41C2">
            <w:pPr>
              <w:jc w:val="center"/>
              <w:rPr>
                <w:rFonts w:ascii="PT Astra Serif" w:hAnsi="PT Astra Serif"/>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C41C2" w:rsidRDefault="00EC41C2">
            <w:pPr>
              <w:jc w:val="center"/>
              <w:rPr>
                <w:rFonts w:ascii="PT Astra Serif" w:hAnsi="PT Astra Serif"/>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C41C2" w:rsidRDefault="00EC41C2">
            <w:pPr>
              <w:jc w:val="center"/>
              <w:rPr>
                <w:rFonts w:ascii="PT Astra Serif" w:hAnsi="PT Astra Serif"/>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C41C2" w:rsidRDefault="00EC41C2">
            <w:pPr>
              <w:jc w:val="center"/>
              <w:rPr>
                <w:rFonts w:ascii="PT Astra Serif" w:hAnsi="PT Astra Serif"/>
                <w:b/>
                <w:bCs/>
                <w:color w:val="000000"/>
                <w:sz w:val="22"/>
                <w:szCs w:val="22"/>
              </w:rPr>
            </w:pPr>
          </w:p>
        </w:tc>
      </w:tr>
      <w:tr w:rsidR="00EC41C2" w:rsidTr="00EC41C2">
        <w:trPr>
          <w:trHeight w:val="26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C41C2" w:rsidRDefault="00EC41C2">
            <w:pPr>
              <w:jc w:val="center"/>
              <w:rPr>
                <w:rFonts w:ascii="PT Astra Serif" w:hAnsi="PT Astra Serif"/>
                <w:color w:val="000000"/>
              </w:rPr>
            </w:pPr>
            <w:r>
              <w:rPr>
                <w:rFonts w:ascii="PT Astra Serif" w:hAnsi="PT Astra Serif"/>
                <w:color w:val="000000"/>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z w:val="22"/>
                <w:szCs w:val="22"/>
              </w:rPr>
            </w:pPr>
            <w:r>
              <w:rPr>
                <w:rFonts w:ascii="PT Astra Serif" w:hAnsi="PT Astra Serif"/>
                <w:sz w:val="22"/>
                <w:szCs w:val="22"/>
              </w:rPr>
              <w:t>Итого неподконтрольных 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9 086,55</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6 090,57</w:t>
            </w:r>
          </w:p>
        </w:tc>
        <w:tc>
          <w:tcPr>
            <w:tcW w:w="992"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6 216,69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6 350,90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6 489,09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b/>
                <w:bCs/>
                <w:color w:val="000000"/>
                <w:sz w:val="22"/>
                <w:szCs w:val="22"/>
              </w:rPr>
            </w:pPr>
            <w:r>
              <w:rPr>
                <w:b/>
                <w:bCs/>
                <w:color w:val="000000"/>
                <w:sz w:val="22"/>
                <w:szCs w:val="22"/>
              </w:rPr>
              <w:t>6 631,37</w:t>
            </w:r>
          </w:p>
        </w:tc>
      </w:tr>
    </w:tbl>
    <w:p w:rsidR="00EC41C2" w:rsidRPr="00EC41C2" w:rsidRDefault="00EC41C2" w:rsidP="00EC41C2">
      <w:pPr>
        <w:pStyle w:val="BodyText"/>
        <w:rPr>
          <w:rFonts w:ascii="PT Astra Serif" w:hAnsi="PT Astra Serif"/>
          <w:b/>
          <w:sz w:val="24"/>
          <w:szCs w:val="24"/>
        </w:rPr>
      </w:pPr>
      <w:r w:rsidRPr="00EC41C2">
        <w:rPr>
          <w:rFonts w:ascii="PT Astra Serif" w:hAnsi="PT Astra Serif"/>
          <w:b/>
          <w:sz w:val="24"/>
          <w:szCs w:val="24"/>
        </w:rPr>
        <w:t xml:space="preserve">- Расходы на уплату налогов, сборов и других обязательных платежей: </w:t>
      </w:r>
    </w:p>
    <w:p w:rsidR="00EC41C2" w:rsidRPr="00EC41C2" w:rsidRDefault="00EC41C2" w:rsidP="00EC41C2">
      <w:pPr>
        <w:pStyle w:val="BodyText"/>
        <w:rPr>
          <w:rFonts w:ascii="PT Astra Serif" w:hAnsi="PT Astra Serif"/>
          <w:sz w:val="24"/>
          <w:szCs w:val="24"/>
        </w:rPr>
      </w:pPr>
      <w:r w:rsidRPr="00EC41C2">
        <w:rPr>
          <w:rFonts w:ascii="PT Astra Serif" w:hAnsi="PT Astra Serif"/>
          <w:sz w:val="24"/>
          <w:szCs w:val="24"/>
        </w:rPr>
        <w:t xml:space="preserve">по данной статье затрат </w:t>
      </w:r>
      <w:r w:rsidRPr="00EC41C2">
        <w:rPr>
          <w:rFonts w:ascii="PT Astra Serif" w:hAnsi="PT Astra Serif" w:cs="Times New Roman CYR"/>
          <w:sz w:val="24"/>
          <w:szCs w:val="24"/>
        </w:rPr>
        <w:t>предприятием предложено к утверждению сумма в размере 1573,33 тыс</w:t>
      </w:r>
      <w:proofErr w:type="gramStart"/>
      <w:r w:rsidRPr="00EC41C2">
        <w:rPr>
          <w:rFonts w:ascii="PT Astra Serif" w:hAnsi="PT Astra Serif" w:cs="Times New Roman CYR"/>
          <w:sz w:val="24"/>
          <w:szCs w:val="24"/>
        </w:rPr>
        <w:t>.р</w:t>
      </w:r>
      <w:proofErr w:type="gramEnd"/>
      <w:r w:rsidRPr="00EC41C2">
        <w:rPr>
          <w:rFonts w:ascii="PT Astra Serif" w:hAnsi="PT Astra Serif" w:cs="Times New Roman CYR"/>
          <w:sz w:val="24"/>
          <w:szCs w:val="24"/>
        </w:rPr>
        <w:t xml:space="preserve">уб. Рассмотрев представленные обосновывающие материалы, экспертами учтена данная сумма затрат, в </w:t>
      </w:r>
      <w:r w:rsidRPr="00EC41C2">
        <w:rPr>
          <w:rFonts w:ascii="PT Astra Serif" w:hAnsi="PT Astra Serif"/>
          <w:sz w:val="24"/>
          <w:szCs w:val="24"/>
        </w:rPr>
        <w:t>том числе:</w:t>
      </w:r>
    </w:p>
    <w:p w:rsidR="00EC41C2" w:rsidRPr="00EC41C2" w:rsidRDefault="00EC41C2" w:rsidP="00EC41C2">
      <w:pPr>
        <w:pStyle w:val="BodyText"/>
        <w:rPr>
          <w:rFonts w:ascii="PT Astra Serif" w:hAnsi="PT Astra Serif"/>
          <w:sz w:val="24"/>
          <w:szCs w:val="24"/>
        </w:rPr>
      </w:pPr>
      <w:r w:rsidRPr="00EC41C2">
        <w:rPr>
          <w:rFonts w:ascii="PT Astra Serif" w:hAnsi="PT Astra Serif"/>
          <w:sz w:val="24"/>
          <w:szCs w:val="24"/>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в размере 1084,33 тыс. руб., </w:t>
      </w:r>
    </w:p>
    <w:p w:rsidR="00EC41C2" w:rsidRPr="00EC41C2" w:rsidRDefault="00EC41C2" w:rsidP="00EC41C2">
      <w:pPr>
        <w:pStyle w:val="BodyText"/>
        <w:rPr>
          <w:rFonts w:ascii="PT Astra Serif" w:hAnsi="PT Astra Serif"/>
          <w:sz w:val="24"/>
          <w:szCs w:val="24"/>
        </w:rPr>
      </w:pPr>
      <w:r w:rsidRPr="00EC41C2">
        <w:rPr>
          <w:rFonts w:ascii="PT Astra Serif" w:hAnsi="PT Astra Serif"/>
          <w:sz w:val="24"/>
          <w:szCs w:val="24"/>
        </w:rPr>
        <w:t>- расходы на обязательное страхование в соответствии с договорами обязательного страхования гражданской ответственности владельца опасного объекта, заключённого с АО  «Страховое общество газовой промышленности»</w:t>
      </w:r>
    </w:p>
    <w:p w:rsidR="00EC41C2" w:rsidRPr="00EC41C2" w:rsidRDefault="00EC41C2" w:rsidP="00EC41C2">
      <w:pPr>
        <w:pStyle w:val="BodyText"/>
        <w:rPr>
          <w:rFonts w:ascii="PT Astra Serif" w:hAnsi="PT Astra Serif"/>
          <w:sz w:val="24"/>
          <w:szCs w:val="24"/>
        </w:rPr>
      </w:pPr>
      <w:r w:rsidRPr="00EC41C2">
        <w:rPr>
          <w:rFonts w:ascii="PT Astra Serif" w:hAnsi="PT Astra Serif"/>
          <w:sz w:val="24"/>
          <w:szCs w:val="24"/>
        </w:rPr>
        <w:t xml:space="preserve"> в размере 489,00 тыс. руб. </w:t>
      </w:r>
    </w:p>
    <w:p w:rsidR="00EC41C2" w:rsidRPr="00EC41C2" w:rsidRDefault="00EC41C2" w:rsidP="00EC41C2">
      <w:pPr>
        <w:pStyle w:val="a6"/>
        <w:rPr>
          <w:rFonts w:ascii="PT Astra Serif" w:hAnsi="PT Astra Serif"/>
          <w:sz w:val="24"/>
        </w:rPr>
      </w:pPr>
      <w:r w:rsidRPr="00EC41C2">
        <w:rPr>
          <w:rFonts w:ascii="PT Astra Serif" w:hAnsi="PT Astra Serif"/>
          <w:sz w:val="24"/>
        </w:rPr>
        <w:t xml:space="preserve">            Затраты по данным статьям в тарифах на 2022 - 2025 годы учтены без индексации.</w:t>
      </w:r>
    </w:p>
    <w:p w:rsidR="00EC41C2" w:rsidRPr="00EC41C2" w:rsidRDefault="00EC41C2" w:rsidP="00EC41C2">
      <w:pPr>
        <w:pStyle w:val="BodyText"/>
        <w:rPr>
          <w:rFonts w:ascii="PT Astra Serif" w:hAnsi="PT Astra Serif"/>
          <w:bCs/>
          <w:sz w:val="24"/>
          <w:szCs w:val="24"/>
        </w:rPr>
      </w:pPr>
      <w:proofErr w:type="gramStart"/>
      <w:r w:rsidRPr="00EC41C2">
        <w:rPr>
          <w:rFonts w:ascii="PT Astra Serif" w:hAnsi="PT Astra Serif"/>
          <w:b/>
          <w:sz w:val="24"/>
          <w:szCs w:val="24"/>
        </w:rPr>
        <w:t>- Отчисления на социальные нужды:</w:t>
      </w:r>
      <w:r w:rsidRPr="00EC41C2">
        <w:rPr>
          <w:rFonts w:ascii="PT Astra Serif" w:hAnsi="PT Astra Serif"/>
          <w:sz w:val="24"/>
          <w:szCs w:val="24"/>
        </w:rPr>
        <w:t xml:space="preserve"> в соответствии с ст. 425 гл. 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ст.21 Федерального закона от 24.07.1998 №125-ФЗ «Об обязательном страховании от</w:t>
      </w:r>
      <w:proofErr w:type="gramEnd"/>
      <w:r w:rsidRPr="00EC41C2">
        <w:rPr>
          <w:rFonts w:ascii="PT Astra Serif" w:hAnsi="PT Astra Serif"/>
          <w:sz w:val="24"/>
          <w:szCs w:val="24"/>
        </w:rPr>
        <w:t xml:space="preserve">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на 2021 год принята сумма затрат в размере 4408,23 </w:t>
      </w:r>
      <w:r w:rsidRPr="00EC41C2">
        <w:rPr>
          <w:rFonts w:ascii="PT Astra Serif" w:hAnsi="PT Astra Serif"/>
          <w:bCs/>
          <w:sz w:val="24"/>
          <w:szCs w:val="24"/>
        </w:rPr>
        <w:t xml:space="preserve">тыс. руб., </w:t>
      </w:r>
    </w:p>
    <w:p w:rsidR="00EC41C2" w:rsidRPr="00EC41C2" w:rsidRDefault="00EC41C2" w:rsidP="00EC41C2">
      <w:pPr>
        <w:pStyle w:val="a6"/>
        <w:ind w:firstLine="708"/>
        <w:rPr>
          <w:rFonts w:ascii="PT Astra Serif" w:hAnsi="PT Astra Serif"/>
          <w:sz w:val="24"/>
        </w:rPr>
      </w:pPr>
      <w:r w:rsidRPr="00EC41C2">
        <w:rPr>
          <w:rFonts w:ascii="PT Astra Serif" w:hAnsi="PT Astra Serif"/>
          <w:sz w:val="24"/>
        </w:rPr>
        <w:lastRenderedPageBreak/>
        <w:t>По данной статье затрат на 2022 год был применён коэффициент индексации - 1,029, на 2023 -2024 годы - 1,030.</w:t>
      </w:r>
    </w:p>
    <w:p w:rsidR="00EC41C2" w:rsidRPr="00EC41C2" w:rsidRDefault="00EC41C2" w:rsidP="00EC41C2">
      <w:pPr>
        <w:pStyle w:val="a6"/>
        <w:ind w:firstLine="708"/>
        <w:rPr>
          <w:rFonts w:ascii="PT Astra Serif" w:hAnsi="PT Astra Serif"/>
          <w:sz w:val="24"/>
        </w:rPr>
      </w:pPr>
      <w:proofErr w:type="gramStart"/>
      <w:r w:rsidRPr="00EC41C2">
        <w:rPr>
          <w:rFonts w:ascii="PT Astra Serif" w:hAnsi="PT Astra Serif"/>
          <w:sz w:val="24"/>
        </w:rPr>
        <w:t xml:space="preserve">Суммы затрат составят: на 2022 год – 4534,35 тыс. руб., на 2023 год –  </w:t>
      </w:r>
      <w:r w:rsidRPr="00EC41C2">
        <w:rPr>
          <w:rFonts w:ascii="PT Astra Serif" w:hAnsi="PT Astra Serif"/>
          <w:color w:val="000000"/>
          <w:sz w:val="24"/>
        </w:rPr>
        <w:t>4668,56</w:t>
      </w:r>
      <w:r w:rsidRPr="00EC41C2">
        <w:rPr>
          <w:rFonts w:ascii="PT Astra Serif" w:hAnsi="PT Astra Serif"/>
          <w:sz w:val="24"/>
        </w:rPr>
        <w:t xml:space="preserve"> тыс. руб., на 2024 год –</w:t>
      </w:r>
      <w:r w:rsidRPr="00EC41C2">
        <w:rPr>
          <w:rFonts w:ascii="PT Astra Serif" w:hAnsi="PT Astra Serif"/>
          <w:color w:val="000000"/>
          <w:sz w:val="24"/>
        </w:rPr>
        <w:t xml:space="preserve"> 4 806,75</w:t>
      </w:r>
      <w:r w:rsidRPr="00EC41C2">
        <w:rPr>
          <w:rFonts w:ascii="PT Astra Serif" w:hAnsi="PT Astra Serif"/>
          <w:sz w:val="24"/>
        </w:rPr>
        <w:t xml:space="preserve">  тыс. руб., на 2025 год –</w:t>
      </w:r>
      <w:r w:rsidRPr="00EC41C2">
        <w:rPr>
          <w:rFonts w:ascii="PT Astra Serif" w:hAnsi="PT Astra Serif"/>
          <w:color w:val="000000"/>
          <w:sz w:val="24"/>
        </w:rPr>
        <w:t xml:space="preserve"> 4 949,03</w:t>
      </w:r>
      <w:r w:rsidRPr="00EC41C2">
        <w:rPr>
          <w:rFonts w:ascii="PT Astra Serif" w:hAnsi="PT Astra Serif"/>
          <w:sz w:val="24"/>
        </w:rPr>
        <w:t xml:space="preserve"> тыс. руб.</w:t>
      </w:r>
      <w:proofErr w:type="gramEnd"/>
    </w:p>
    <w:p w:rsidR="00EC41C2" w:rsidRPr="00EC41C2" w:rsidRDefault="00EC41C2" w:rsidP="00EC41C2">
      <w:pPr>
        <w:pStyle w:val="BodyText"/>
        <w:rPr>
          <w:rFonts w:ascii="PT Astra Serif" w:hAnsi="PT Astra Serif"/>
          <w:sz w:val="24"/>
          <w:szCs w:val="24"/>
        </w:rPr>
      </w:pPr>
      <w:r w:rsidRPr="00EC41C2">
        <w:rPr>
          <w:rFonts w:ascii="PT Astra Serif" w:hAnsi="PT Astra Serif"/>
          <w:b/>
          <w:sz w:val="24"/>
          <w:szCs w:val="24"/>
        </w:rPr>
        <w:t>- Амортизация основных средств и нематериальных активов:</w:t>
      </w:r>
      <w:r w:rsidRPr="00EC41C2">
        <w:rPr>
          <w:rFonts w:ascii="PT Astra Serif" w:hAnsi="PT Astra Serif"/>
          <w:sz w:val="24"/>
          <w:szCs w:val="24"/>
        </w:rPr>
        <w:t xml:space="preserve"> эксперты принимают в расчёт тарифа предложенную предприятием сумму амортизационных отчислений на сумму 109,01 тыс. руб. Расчёт амортизации основных фондов производился по нормам амортизационных отчислений, утвержденным в порядке, установленном законодательством РФ. </w:t>
      </w:r>
    </w:p>
    <w:p w:rsidR="00EC41C2" w:rsidRPr="00EC41C2" w:rsidRDefault="00EC41C2" w:rsidP="00EC41C2">
      <w:pPr>
        <w:pStyle w:val="BodyText"/>
        <w:ind w:firstLine="567"/>
        <w:rPr>
          <w:rFonts w:ascii="PT Astra Serif" w:hAnsi="PT Astra Serif"/>
          <w:sz w:val="24"/>
          <w:szCs w:val="24"/>
        </w:rPr>
      </w:pPr>
      <w:r w:rsidRPr="00EC41C2">
        <w:rPr>
          <w:rFonts w:ascii="PT Astra Serif" w:hAnsi="PT Astra Serif"/>
          <w:sz w:val="24"/>
          <w:szCs w:val="24"/>
        </w:rPr>
        <w:t xml:space="preserve">Начисление амортизации по объектам основных средств осуществляется в порядке, предусмотренном Положением по бухгалтерскому учёту «Учёт основных средств» ПБУ 6/01», утверждённым приказом Минфина России от 30.03.2001 № 26н, и Методическими указаниями по бухгалтерскому учёту основных средств, утверждёнными приказом Минфина России от 13.10.2003 № 91-н. </w:t>
      </w:r>
    </w:p>
    <w:p w:rsidR="00EC41C2" w:rsidRPr="00EC41C2" w:rsidRDefault="00EC41C2" w:rsidP="00EC41C2">
      <w:pPr>
        <w:pStyle w:val="BodyText"/>
        <w:ind w:firstLine="567"/>
        <w:rPr>
          <w:rFonts w:ascii="PT Astra Serif" w:hAnsi="PT Astra Serif"/>
          <w:sz w:val="24"/>
          <w:szCs w:val="24"/>
        </w:rPr>
      </w:pPr>
      <w:r w:rsidRPr="00EC41C2">
        <w:rPr>
          <w:rFonts w:ascii="PT Astra Serif" w:hAnsi="PT Astra Serif"/>
          <w:sz w:val="24"/>
          <w:szCs w:val="24"/>
        </w:rPr>
        <w:t xml:space="preserve">- </w:t>
      </w:r>
      <w:r w:rsidRPr="00EC41C2">
        <w:rPr>
          <w:rFonts w:ascii="PT Astra Serif" w:hAnsi="PT Astra Serif"/>
          <w:b/>
          <w:sz w:val="24"/>
          <w:szCs w:val="24"/>
        </w:rPr>
        <w:t>Налог на прибыль:</w:t>
      </w:r>
      <w:r w:rsidRPr="00EC41C2">
        <w:rPr>
          <w:rFonts w:ascii="PT Astra Serif" w:hAnsi="PT Astra Serif"/>
          <w:sz w:val="24"/>
          <w:szCs w:val="24"/>
        </w:rPr>
        <w:t xml:space="preserve"> в связи с тем, что предприятие не планирует расходов, не учитываемых в целях налогообложения, налог на прибыль также не планируется.</w:t>
      </w:r>
    </w:p>
    <w:p w:rsidR="00EC41C2" w:rsidRPr="00EC41C2" w:rsidRDefault="00EC41C2" w:rsidP="00EC41C2">
      <w:pPr>
        <w:pStyle w:val="13"/>
        <w:rPr>
          <w:rFonts w:ascii="PT Astra Serif" w:hAnsi="PT Astra Serif"/>
          <w:b/>
          <w:sz w:val="24"/>
          <w:szCs w:val="24"/>
        </w:rPr>
      </w:pPr>
      <w:r w:rsidRPr="00EC41C2">
        <w:rPr>
          <w:rFonts w:ascii="PT Astra Serif" w:hAnsi="PT Astra Serif"/>
          <w:b/>
          <w:sz w:val="24"/>
          <w:szCs w:val="24"/>
        </w:rPr>
        <w:t xml:space="preserve">- Экономия, определенная в прошедшем долгосрочном периоде регулирования и подлежащая учёту в текущем долгосрочном периоде регулирования: </w:t>
      </w:r>
    </w:p>
    <w:p w:rsidR="00EC41C2" w:rsidRPr="00EC41C2" w:rsidRDefault="00EC41C2" w:rsidP="00EC41C2">
      <w:pPr>
        <w:pStyle w:val="13"/>
        <w:rPr>
          <w:rFonts w:ascii="PT Astra Serif" w:hAnsi="PT Astra Serif"/>
          <w:sz w:val="24"/>
          <w:szCs w:val="24"/>
        </w:rPr>
      </w:pPr>
      <w:r w:rsidRPr="00EC41C2">
        <w:rPr>
          <w:rFonts w:ascii="PT Astra Serif" w:hAnsi="PT Astra Serif"/>
          <w:b/>
          <w:sz w:val="24"/>
          <w:szCs w:val="24"/>
        </w:rPr>
        <w:t xml:space="preserve">                </w:t>
      </w:r>
      <w:r w:rsidRPr="00EC41C2">
        <w:rPr>
          <w:rFonts w:ascii="PT Astra Serif" w:hAnsi="PT Astra Serif"/>
          <w:sz w:val="24"/>
          <w:szCs w:val="24"/>
        </w:rPr>
        <w:t xml:space="preserve">В соответствии с п. 43 Методических указаний по расчёту регулируемых цен (тарифов) в сфере теплоснабжения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объеме. В случае если часть периода сохранения экономии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Методическими указаниями. </w:t>
      </w:r>
      <w:proofErr w:type="gramStart"/>
      <w:r w:rsidRPr="00EC41C2">
        <w:rPr>
          <w:rFonts w:ascii="PT Astra Serif" w:hAnsi="PT Astra Serif"/>
          <w:sz w:val="24"/>
          <w:szCs w:val="24"/>
        </w:rPr>
        <w:t>Аналогичным образом при расчёте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w:t>
      </w:r>
      <w:proofErr w:type="gramEnd"/>
      <w:r w:rsidRPr="00EC41C2">
        <w:rPr>
          <w:rFonts w:ascii="PT Astra Serif" w:hAnsi="PT Astra Serif"/>
          <w:sz w:val="24"/>
          <w:szCs w:val="24"/>
        </w:rPr>
        <w:t xml:space="preserve"> и не будут финансироваться за счёт бюджетных средств.</w:t>
      </w:r>
    </w:p>
    <w:p w:rsidR="00EC41C2" w:rsidRPr="00EC41C2" w:rsidRDefault="00EC41C2" w:rsidP="00EC41C2">
      <w:pPr>
        <w:pStyle w:val="13"/>
        <w:ind w:firstLine="709"/>
        <w:rPr>
          <w:rFonts w:ascii="PT Astra Serif" w:hAnsi="PT Astra Serif"/>
          <w:sz w:val="24"/>
          <w:szCs w:val="24"/>
        </w:rPr>
      </w:pPr>
      <w:proofErr w:type="gramStart"/>
      <w:r w:rsidRPr="00EC41C2">
        <w:rPr>
          <w:rFonts w:ascii="PT Astra Serif" w:hAnsi="PT Astra Serif"/>
          <w:sz w:val="24"/>
          <w:szCs w:val="24"/>
        </w:rPr>
        <w:t>Суммарная экономия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учётом срока сохранения экономии, определенного в соответствии с пунктом 43 Методических указаний.</w:t>
      </w:r>
      <w:proofErr w:type="gramEnd"/>
    </w:p>
    <w:p w:rsidR="00EC41C2" w:rsidRPr="00EC41C2" w:rsidRDefault="00EC41C2" w:rsidP="00EC41C2">
      <w:pPr>
        <w:pStyle w:val="3a"/>
        <w:ind w:firstLine="709"/>
        <w:rPr>
          <w:rFonts w:ascii="PT Astra Serif" w:hAnsi="PT Astra Serif"/>
          <w:sz w:val="24"/>
          <w:szCs w:val="24"/>
        </w:rPr>
      </w:pPr>
      <w:r w:rsidRPr="00EC41C2">
        <w:rPr>
          <w:rFonts w:ascii="PT Astra Serif" w:hAnsi="PT Astra Serif"/>
          <w:sz w:val="24"/>
          <w:szCs w:val="24"/>
        </w:rPr>
        <w:t>По расчётам экспертов, экономия, определенная в прошедшем долгосрочном периоде регулирования и подлежащая учёту в текущем долгосрочном периоде регулирования (2021 - 2025 гг.) сложилась у предприятия от снижения операционных расходов и потребления холодной воды в 2017 и 2018 годах.</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709"/>
        <w:gridCol w:w="1107"/>
        <w:gridCol w:w="1108"/>
        <w:gridCol w:w="1108"/>
        <w:gridCol w:w="1108"/>
        <w:gridCol w:w="1108"/>
      </w:tblGrid>
      <w:tr w:rsidR="00EC41C2" w:rsidTr="00EC41C2">
        <w:tc>
          <w:tcPr>
            <w:tcW w:w="534" w:type="dxa"/>
            <w:tcBorders>
              <w:top w:val="single" w:sz="4" w:space="0" w:color="auto"/>
              <w:left w:val="single" w:sz="4" w:space="0" w:color="auto"/>
              <w:bottom w:val="single" w:sz="4" w:space="0" w:color="auto"/>
              <w:right w:val="single" w:sz="4" w:space="0" w:color="auto"/>
            </w:tcBorders>
            <w:hideMark/>
          </w:tcPr>
          <w:p w:rsidR="00EC41C2" w:rsidRDefault="00EC41C2">
            <w:pPr>
              <w:pStyle w:val="3a"/>
              <w:ind w:left="-142" w:right="-108"/>
              <w:jc w:val="center"/>
              <w:rPr>
                <w:rFonts w:ascii="PT Astra Serif" w:hAnsi="PT Astra Serif"/>
                <w:sz w:val="24"/>
                <w:szCs w:val="24"/>
              </w:rPr>
            </w:pPr>
            <w:r>
              <w:rPr>
                <w:rFonts w:ascii="PT Astra Serif" w:hAnsi="PT Astra Serif"/>
                <w:sz w:val="24"/>
                <w:szCs w:val="24"/>
              </w:rPr>
              <w:t xml:space="preserve">№ </w:t>
            </w:r>
            <w:proofErr w:type="gramStart"/>
            <w:r>
              <w:rPr>
                <w:rFonts w:ascii="PT Astra Serif" w:hAnsi="PT Astra Serif"/>
                <w:sz w:val="24"/>
                <w:szCs w:val="24"/>
              </w:rPr>
              <w:t>п</w:t>
            </w:r>
            <w:proofErr w:type="gramEnd"/>
            <w:r>
              <w:rPr>
                <w:rFonts w:ascii="PT Astra Serif" w:hAnsi="PT Astra Serif"/>
                <w:sz w:val="24"/>
                <w:szCs w:val="24"/>
              </w:rPr>
              <w:t>/п</w:t>
            </w:r>
          </w:p>
        </w:tc>
        <w:tc>
          <w:tcPr>
            <w:tcW w:w="3118" w:type="dxa"/>
            <w:tcBorders>
              <w:top w:val="single" w:sz="4" w:space="0" w:color="auto"/>
              <w:left w:val="single" w:sz="4" w:space="0" w:color="auto"/>
              <w:bottom w:val="single" w:sz="4" w:space="0" w:color="auto"/>
              <w:right w:val="single" w:sz="4" w:space="0" w:color="auto"/>
            </w:tcBorders>
          </w:tcPr>
          <w:p w:rsidR="00EC41C2" w:rsidRDefault="00EC41C2">
            <w:pPr>
              <w:pStyle w:val="3a"/>
              <w:jc w:val="center"/>
              <w:rPr>
                <w:rFonts w:ascii="PT Astra Serif" w:hAnsi="PT Astra Serif"/>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C41C2" w:rsidRDefault="00EC41C2">
            <w:pPr>
              <w:pStyle w:val="3a"/>
              <w:jc w:val="center"/>
              <w:rPr>
                <w:rFonts w:ascii="PT Astra Serif" w:hAnsi="PT Astra Serif"/>
                <w:sz w:val="24"/>
                <w:szCs w:val="24"/>
              </w:rPr>
            </w:pPr>
            <w:r>
              <w:rPr>
                <w:rFonts w:ascii="PT Astra Serif" w:hAnsi="PT Astra Serif"/>
                <w:sz w:val="24"/>
                <w:szCs w:val="24"/>
              </w:rPr>
              <w:t>Ед.</w:t>
            </w:r>
          </w:p>
          <w:p w:rsidR="00EC41C2" w:rsidRDefault="00EC41C2">
            <w:pPr>
              <w:pStyle w:val="3a"/>
              <w:jc w:val="center"/>
              <w:rPr>
                <w:rFonts w:ascii="PT Astra Serif" w:hAnsi="PT Astra Serif"/>
                <w:sz w:val="24"/>
                <w:szCs w:val="24"/>
              </w:rPr>
            </w:pPr>
            <w:r>
              <w:rPr>
                <w:rFonts w:ascii="PT Astra Serif" w:hAnsi="PT Astra Serif"/>
                <w:sz w:val="24"/>
                <w:szCs w:val="24"/>
              </w:rPr>
              <w:t>изм.</w:t>
            </w:r>
          </w:p>
        </w:tc>
        <w:tc>
          <w:tcPr>
            <w:tcW w:w="1107" w:type="dxa"/>
            <w:tcBorders>
              <w:top w:val="single" w:sz="4" w:space="0" w:color="auto"/>
              <w:left w:val="single" w:sz="4" w:space="0" w:color="auto"/>
              <w:bottom w:val="single" w:sz="4" w:space="0" w:color="auto"/>
              <w:right w:val="single" w:sz="4" w:space="0" w:color="auto"/>
            </w:tcBorders>
            <w:hideMark/>
          </w:tcPr>
          <w:p w:rsidR="00EC41C2" w:rsidRDefault="00EC41C2">
            <w:pPr>
              <w:pStyle w:val="3a"/>
              <w:jc w:val="center"/>
              <w:rPr>
                <w:rFonts w:ascii="PT Astra Serif" w:hAnsi="PT Astra Serif"/>
                <w:sz w:val="24"/>
                <w:szCs w:val="24"/>
              </w:rPr>
            </w:pPr>
            <w:r>
              <w:rPr>
                <w:rFonts w:ascii="PT Astra Serif" w:hAnsi="PT Astra Serif"/>
                <w:sz w:val="24"/>
                <w:szCs w:val="24"/>
              </w:rPr>
              <w:t>2021 г.</w:t>
            </w:r>
          </w:p>
        </w:tc>
        <w:tc>
          <w:tcPr>
            <w:tcW w:w="1108" w:type="dxa"/>
            <w:tcBorders>
              <w:top w:val="single" w:sz="4" w:space="0" w:color="auto"/>
              <w:left w:val="single" w:sz="4" w:space="0" w:color="auto"/>
              <w:bottom w:val="single" w:sz="4" w:space="0" w:color="auto"/>
              <w:right w:val="single" w:sz="4" w:space="0" w:color="auto"/>
            </w:tcBorders>
            <w:hideMark/>
          </w:tcPr>
          <w:p w:rsidR="00EC41C2" w:rsidRDefault="00EC41C2">
            <w:pPr>
              <w:pStyle w:val="3a"/>
              <w:jc w:val="center"/>
              <w:rPr>
                <w:rFonts w:ascii="PT Astra Serif" w:hAnsi="PT Astra Serif"/>
                <w:sz w:val="24"/>
                <w:szCs w:val="24"/>
              </w:rPr>
            </w:pPr>
            <w:r>
              <w:rPr>
                <w:rFonts w:ascii="PT Astra Serif" w:hAnsi="PT Astra Serif"/>
                <w:sz w:val="24"/>
                <w:szCs w:val="24"/>
              </w:rPr>
              <w:t>2022 г.</w:t>
            </w:r>
          </w:p>
        </w:tc>
        <w:tc>
          <w:tcPr>
            <w:tcW w:w="1108" w:type="dxa"/>
            <w:tcBorders>
              <w:top w:val="single" w:sz="4" w:space="0" w:color="auto"/>
              <w:left w:val="single" w:sz="4" w:space="0" w:color="auto"/>
              <w:bottom w:val="single" w:sz="4" w:space="0" w:color="auto"/>
              <w:right w:val="single" w:sz="4" w:space="0" w:color="auto"/>
            </w:tcBorders>
            <w:hideMark/>
          </w:tcPr>
          <w:p w:rsidR="00EC41C2" w:rsidRDefault="00EC41C2">
            <w:pPr>
              <w:pStyle w:val="3a"/>
              <w:jc w:val="center"/>
              <w:rPr>
                <w:rFonts w:ascii="PT Astra Serif" w:hAnsi="PT Astra Serif"/>
                <w:sz w:val="24"/>
                <w:szCs w:val="24"/>
              </w:rPr>
            </w:pPr>
            <w:r>
              <w:rPr>
                <w:rFonts w:ascii="PT Astra Serif" w:hAnsi="PT Astra Serif"/>
                <w:sz w:val="24"/>
                <w:szCs w:val="24"/>
              </w:rPr>
              <w:t>2023 г.</w:t>
            </w:r>
          </w:p>
        </w:tc>
        <w:tc>
          <w:tcPr>
            <w:tcW w:w="1108" w:type="dxa"/>
            <w:tcBorders>
              <w:top w:val="single" w:sz="4" w:space="0" w:color="auto"/>
              <w:left w:val="single" w:sz="4" w:space="0" w:color="auto"/>
              <w:bottom w:val="single" w:sz="4" w:space="0" w:color="auto"/>
              <w:right w:val="single" w:sz="4" w:space="0" w:color="auto"/>
            </w:tcBorders>
            <w:hideMark/>
          </w:tcPr>
          <w:p w:rsidR="00EC41C2" w:rsidRDefault="00EC41C2">
            <w:pPr>
              <w:pStyle w:val="3a"/>
              <w:jc w:val="center"/>
              <w:rPr>
                <w:rFonts w:ascii="PT Astra Serif" w:hAnsi="PT Astra Serif"/>
                <w:sz w:val="24"/>
                <w:szCs w:val="24"/>
              </w:rPr>
            </w:pPr>
            <w:r>
              <w:rPr>
                <w:rFonts w:ascii="PT Astra Serif" w:hAnsi="PT Astra Serif"/>
                <w:sz w:val="24"/>
                <w:szCs w:val="24"/>
              </w:rPr>
              <w:t>2024 г.</w:t>
            </w:r>
          </w:p>
        </w:tc>
        <w:tc>
          <w:tcPr>
            <w:tcW w:w="1108" w:type="dxa"/>
            <w:tcBorders>
              <w:top w:val="single" w:sz="4" w:space="0" w:color="auto"/>
              <w:left w:val="single" w:sz="4" w:space="0" w:color="auto"/>
              <w:bottom w:val="single" w:sz="4" w:space="0" w:color="auto"/>
              <w:right w:val="single" w:sz="4" w:space="0" w:color="auto"/>
            </w:tcBorders>
            <w:hideMark/>
          </w:tcPr>
          <w:p w:rsidR="00EC41C2" w:rsidRDefault="00EC41C2">
            <w:pPr>
              <w:pStyle w:val="3a"/>
              <w:jc w:val="center"/>
              <w:rPr>
                <w:rFonts w:ascii="PT Astra Serif" w:hAnsi="PT Astra Serif"/>
                <w:sz w:val="24"/>
                <w:szCs w:val="24"/>
              </w:rPr>
            </w:pPr>
            <w:r>
              <w:rPr>
                <w:rFonts w:ascii="PT Astra Serif" w:hAnsi="PT Astra Serif"/>
                <w:sz w:val="24"/>
                <w:szCs w:val="24"/>
              </w:rPr>
              <w:t>2025 г.</w:t>
            </w:r>
          </w:p>
        </w:tc>
      </w:tr>
      <w:tr w:rsidR="00EC41C2" w:rsidTr="00EC41C2">
        <w:tc>
          <w:tcPr>
            <w:tcW w:w="534" w:type="dxa"/>
            <w:tcBorders>
              <w:top w:val="single" w:sz="4" w:space="0" w:color="auto"/>
              <w:left w:val="single" w:sz="4" w:space="0" w:color="auto"/>
              <w:bottom w:val="single" w:sz="4" w:space="0" w:color="auto"/>
              <w:right w:val="single" w:sz="4" w:space="0" w:color="auto"/>
            </w:tcBorders>
            <w:hideMark/>
          </w:tcPr>
          <w:p w:rsidR="00EC41C2" w:rsidRDefault="00EC41C2">
            <w:pPr>
              <w:pStyle w:val="3a"/>
              <w:ind w:left="-142" w:right="-108"/>
              <w:jc w:val="center"/>
              <w:rPr>
                <w:rFonts w:ascii="PT Astra Serif" w:hAnsi="PT Astra Serif"/>
                <w:sz w:val="24"/>
                <w:szCs w:val="24"/>
              </w:rPr>
            </w:pPr>
            <w:r>
              <w:rPr>
                <w:rFonts w:ascii="PT Astra Serif" w:hAnsi="PT Astra Serif"/>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EC41C2" w:rsidRDefault="00EC41C2">
            <w:pPr>
              <w:pStyle w:val="3a"/>
              <w:rPr>
                <w:rFonts w:ascii="PT Astra Serif" w:hAnsi="PT Astra Serif"/>
                <w:sz w:val="24"/>
                <w:szCs w:val="24"/>
              </w:rPr>
            </w:pPr>
            <w:r>
              <w:rPr>
                <w:rFonts w:ascii="PT Astra Serif" w:hAnsi="PT Astra Serif"/>
                <w:sz w:val="24"/>
                <w:szCs w:val="24"/>
              </w:rPr>
              <w:t>Экономия операционных расходов</w:t>
            </w:r>
          </w:p>
        </w:tc>
        <w:tc>
          <w:tcPr>
            <w:tcW w:w="709" w:type="dxa"/>
            <w:tcBorders>
              <w:top w:val="single" w:sz="4" w:space="0" w:color="auto"/>
              <w:left w:val="single" w:sz="4" w:space="0" w:color="auto"/>
              <w:bottom w:val="single" w:sz="4" w:space="0" w:color="auto"/>
              <w:right w:val="single" w:sz="4" w:space="0" w:color="auto"/>
            </w:tcBorders>
            <w:hideMark/>
          </w:tcPr>
          <w:p w:rsidR="00EC41C2" w:rsidRDefault="00EC41C2">
            <w:pPr>
              <w:pStyle w:val="3a"/>
              <w:jc w:val="center"/>
              <w:rPr>
                <w:rFonts w:ascii="PT Astra Serif" w:hAnsi="PT Astra Serif"/>
                <w:sz w:val="24"/>
                <w:szCs w:val="24"/>
              </w:rPr>
            </w:pPr>
            <w:r>
              <w:rPr>
                <w:rFonts w:ascii="PT Astra Serif" w:hAnsi="PT Astra Serif"/>
                <w:sz w:val="24"/>
                <w:szCs w:val="24"/>
              </w:rPr>
              <w:t>тыс. 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3200,66</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12874,36</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0</w:t>
            </w:r>
          </w:p>
        </w:tc>
      </w:tr>
      <w:tr w:rsidR="00EC41C2" w:rsidTr="00EC41C2">
        <w:tc>
          <w:tcPr>
            <w:tcW w:w="534" w:type="dxa"/>
            <w:tcBorders>
              <w:top w:val="single" w:sz="4" w:space="0" w:color="auto"/>
              <w:left w:val="single" w:sz="4" w:space="0" w:color="auto"/>
              <w:bottom w:val="single" w:sz="4" w:space="0" w:color="auto"/>
              <w:right w:val="single" w:sz="4" w:space="0" w:color="auto"/>
            </w:tcBorders>
            <w:hideMark/>
          </w:tcPr>
          <w:p w:rsidR="00EC41C2" w:rsidRDefault="00EC41C2">
            <w:pPr>
              <w:pStyle w:val="3a"/>
              <w:ind w:left="-142" w:right="-108"/>
              <w:jc w:val="center"/>
              <w:rPr>
                <w:rFonts w:ascii="PT Astra Serif" w:hAnsi="PT Astra Serif"/>
                <w:sz w:val="24"/>
                <w:szCs w:val="24"/>
              </w:rPr>
            </w:pPr>
            <w:r>
              <w:rPr>
                <w:rFonts w:ascii="PT Astra Serif" w:hAnsi="PT Astra Serif"/>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EC41C2" w:rsidRDefault="00EC41C2">
            <w:pPr>
              <w:pStyle w:val="3a"/>
              <w:rPr>
                <w:rFonts w:ascii="PT Astra Serif" w:hAnsi="PT Astra Serif"/>
                <w:sz w:val="24"/>
                <w:szCs w:val="24"/>
              </w:rPr>
            </w:pPr>
            <w:r>
              <w:rPr>
                <w:rFonts w:ascii="PT Astra Serif" w:hAnsi="PT Astra Serif"/>
                <w:sz w:val="24"/>
                <w:szCs w:val="24"/>
              </w:rPr>
              <w:t>Экономия от снижения потребления холодной воды</w:t>
            </w:r>
          </w:p>
        </w:tc>
        <w:tc>
          <w:tcPr>
            <w:tcW w:w="709" w:type="dxa"/>
            <w:tcBorders>
              <w:top w:val="single" w:sz="4" w:space="0" w:color="auto"/>
              <w:left w:val="single" w:sz="4" w:space="0" w:color="auto"/>
              <w:bottom w:val="single" w:sz="4" w:space="0" w:color="auto"/>
              <w:right w:val="single" w:sz="4" w:space="0" w:color="auto"/>
            </w:tcBorders>
            <w:hideMark/>
          </w:tcPr>
          <w:p w:rsidR="00EC41C2" w:rsidRDefault="00EC41C2">
            <w:pPr>
              <w:pStyle w:val="3a"/>
              <w:jc w:val="center"/>
              <w:rPr>
                <w:rFonts w:ascii="PT Astra Serif" w:hAnsi="PT Astra Serif"/>
                <w:sz w:val="24"/>
                <w:szCs w:val="24"/>
              </w:rPr>
            </w:pPr>
            <w:r>
              <w:rPr>
                <w:rFonts w:ascii="PT Astra Serif" w:hAnsi="PT Astra Serif"/>
                <w:sz w:val="24"/>
                <w:szCs w:val="24"/>
              </w:rPr>
              <w:t>тыс. 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298,15</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298,15</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298,15</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298,15</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0</w:t>
            </w:r>
          </w:p>
        </w:tc>
      </w:tr>
      <w:tr w:rsidR="00EC41C2" w:rsidTr="00EC41C2">
        <w:tc>
          <w:tcPr>
            <w:tcW w:w="534" w:type="dxa"/>
            <w:tcBorders>
              <w:top w:val="single" w:sz="4" w:space="0" w:color="auto"/>
              <w:left w:val="single" w:sz="4" w:space="0" w:color="auto"/>
              <w:bottom w:val="single" w:sz="4" w:space="0" w:color="auto"/>
              <w:right w:val="single" w:sz="4" w:space="0" w:color="auto"/>
            </w:tcBorders>
            <w:hideMark/>
          </w:tcPr>
          <w:p w:rsidR="00EC41C2" w:rsidRDefault="00EC41C2">
            <w:pPr>
              <w:pStyle w:val="3a"/>
              <w:ind w:left="-142" w:right="-108"/>
              <w:jc w:val="center"/>
              <w:rPr>
                <w:rFonts w:ascii="PT Astra Serif" w:hAnsi="PT Astra Serif"/>
                <w:sz w:val="24"/>
                <w:szCs w:val="24"/>
              </w:rPr>
            </w:pPr>
            <w:r>
              <w:rPr>
                <w:rFonts w:ascii="PT Astra Serif" w:hAnsi="PT Astra Serif"/>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EC41C2" w:rsidRDefault="00EC41C2">
            <w:pPr>
              <w:pStyle w:val="3a"/>
              <w:rPr>
                <w:rFonts w:ascii="PT Astra Serif" w:hAnsi="PT Astra Serif"/>
                <w:sz w:val="24"/>
                <w:szCs w:val="24"/>
              </w:rPr>
            </w:pPr>
            <w:r>
              <w:rPr>
                <w:rFonts w:ascii="PT Astra Serif" w:hAnsi="PT Astra Serif"/>
                <w:sz w:val="24"/>
                <w:szCs w:val="24"/>
              </w:rPr>
              <w:t>Экономия от снижения потребления топлива</w:t>
            </w:r>
          </w:p>
        </w:tc>
        <w:tc>
          <w:tcPr>
            <w:tcW w:w="709" w:type="dxa"/>
            <w:tcBorders>
              <w:top w:val="single" w:sz="4" w:space="0" w:color="auto"/>
              <w:left w:val="single" w:sz="4" w:space="0" w:color="auto"/>
              <w:bottom w:val="single" w:sz="4" w:space="0" w:color="auto"/>
              <w:right w:val="single" w:sz="4" w:space="0" w:color="auto"/>
            </w:tcBorders>
            <w:hideMark/>
          </w:tcPr>
          <w:p w:rsidR="00EC41C2" w:rsidRDefault="00EC41C2">
            <w:pPr>
              <w:pStyle w:val="3a"/>
              <w:jc w:val="center"/>
              <w:rPr>
                <w:rFonts w:ascii="PT Astra Serif" w:hAnsi="PT Astra Serif"/>
                <w:sz w:val="24"/>
                <w:szCs w:val="24"/>
              </w:rPr>
            </w:pPr>
            <w:r>
              <w:rPr>
                <w:rFonts w:ascii="PT Astra Serif" w:hAnsi="PT Astra Serif"/>
                <w:sz w:val="24"/>
                <w:szCs w:val="24"/>
              </w:rPr>
              <w:t>тыс. 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0</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bCs/>
                <w:sz w:val="22"/>
                <w:szCs w:val="22"/>
              </w:rPr>
            </w:pPr>
            <w:r>
              <w:rPr>
                <w:rFonts w:ascii="PT Astra Serif" w:hAnsi="PT Astra Serif" w:cs="Arial"/>
                <w:bCs/>
                <w:sz w:val="22"/>
                <w:szCs w:val="22"/>
              </w:rPr>
              <w:t>0</w:t>
            </w:r>
          </w:p>
        </w:tc>
      </w:tr>
      <w:tr w:rsidR="00EC41C2" w:rsidTr="00EC41C2">
        <w:tc>
          <w:tcPr>
            <w:tcW w:w="534" w:type="dxa"/>
            <w:tcBorders>
              <w:top w:val="single" w:sz="4" w:space="0" w:color="auto"/>
              <w:left w:val="single" w:sz="4" w:space="0" w:color="auto"/>
              <w:bottom w:val="single" w:sz="4" w:space="0" w:color="auto"/>
              <w:right w:val="single" w:sz="4" w:space="0" w:color="auto"/>
            </w:tcBorders>
          </w:tcPr>
          <w:p w:rsidR="00EC41C2" w:rsidRDefault="00EC41C2">
            <w:pPr>
              <w:pStyle w:val="3a"/>
              <w:ind w:left="-142" w:right="-108"/>
              <w:jc w:val="center"/>
              <w:rPr>
                <w:rFonts w:ascii="PT Astra Serif" w:hAnsi="PT Astra Serif"/>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EC41C2" w:rsidRDefault="00EC41C2">
            <w:pPr>
              <w:pStyle w:val="3a"/>
              <w:rPr>
                <w:rFonts w:ascii="PT Astra Serif" w:hAnsi="PT Astra Serif"/>
                <w:sz w:val="24"/>
                <w:szCs w:val="24"/>
              </w:rPr>
            </w:pPr>
            <w:r>
              <w:rPr>
                <w:rFonts w:ascii="PT Astra Serif" w:hAnsi="PT Astra Serif"/>
                <w:sz w:val="24"/>
                <w:szCs w:val="24"/>
              </w:rPr>
              <w:t>Суммарная экономия операционных расходов и от снижения потребления энергетических ресурсов</w:t>
            </w:r>
          </w:p>
        </w:tc>
        <w:tc>
          <w:tcPr>
            <w:tcW w:w="709" w:type="dxa"/>
            <w:tcBorders>
              <w:top w:val="single" w:sz="4" w:space="0" w:color="auto"/>
              <w:left w:val="single" w:sz="4" w:space="0" w:color="auto"/>
              <w:bottom w:val="single" w:sz="4" w:space="0" w:color="auto"/>
              <w:right w:val="single" w:sz="4" w:space="0" w:color="auto"/>
            </w:tcBorders>
            <w:hideMark/>
          </w:tcPr>
          <w:p w:rsidR="00EC41C2" w:rsidRDefault="00EC41C2">
            <w:pPr>
              <w:pStyle w:val="3a"/>
              <w:jc w:val="center"/>
              <w:rPr>
                <w:rFonts w:ascii="PT Astra Serif" w:hAnsi="PT Astra Serif"/>
                <w:sz w:val="24"/>
                <w:szCs w:val="24"/>
              </w:rPr>
            </w:pPr>
            <w:r>
              <w:rPr>
                <w:rFonts w:ascii="PT Astra Serif" w:hAnsi="PT Astra Serif"/>
                <w:sz w:val="24"/>
                <w:szCs w:val="24"/>
              </w:rPr>
              <w:t>тыс. руб.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sz w:val="22"/>
                <w:szCs w:val="22"/>
              </w:rPr>
            </w:pPr>
            <w:r>
              <w:rPr>
                <w:rFonts w:ascii="PT Astra Serif" w:hAnsi="PT Astra Serif" w:cs="Arial"/>
                <w:sz w:val="22"/>
                <w:szCs w:val="22"/>
              </w:rPr>
              <w:t>298,15</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sz w:val="22"/>
                <w:szCs w:val="22"/>
              </w:rPr>
            </w:pPr>
            <w:r>
              <w:rPr>
                <w:rFonts w:ascii="PT Astra Serif" w:hAnsi="PT Astra Serif" w:cs="Arial"/>
                <w:sz w:val="22"/>
                <w:szCs w:val="22"/>
              </w:rPr>
              <w:t>298,15</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sz w:val="22"/>
                <w:szCs w:val="22"/>
              </w:rPr>
            </w:pPr>
            <w:r>
              <w:rPr>
                <w:rFonts w:ascii="PT Astra Serif" w:hAnsi="PT Astra Serif" w:cs="Arial"/>
                <w:sz w:val="22"/>
                <w:szCs w:val="22"/>
              </w:rPr>
              <w:t>3 498,81</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sz w:val="22"/>
                <w:szCs w:val="22"/>
              </w:rPr>
            </w:pPr>
            <w:r>
              <w:rPr>
                <w:rFonts w:ascii="PT Astra Serif" w:hAnsi="PT Astra Serif" w:cs="Arial"/>
                <w:sz w:val="22"/>
                <w:szCs w:val="22"/>
              </w:rPr>
              <w:t>13172,52</w:t>
            </w:r>
          </w:p>
        </w:tc>
        <w:tc>
          <w:tcPr>
            <w:tcW w:w="1108"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sz w:val="22"/>
                <w:szCs w:val="22"/>
              </w:rPr>
            </w:pPr>
            <w:r>
              <w:rPr>
                <w:rFonts w:ascii="PT Astra Serif" w:hAnsi="PT Astra Serif" w:cs="Arial"/>
                <w:sz w:val="22"/>
                <w:szCs w:val="22"/>
              </w:rPr>
              <w:t>0,00</w:t>
            </w:r>
          </w:p>
        </w:tc>
      </w:tr>
    </w:tbl>
    <w:p w:rsidR="00EC41C2" w:rsidRPr="00EC41C2" w:rsidRDefault="00EC41C2" w:rsidP="00EC41C2">
      <w:pPr>
        <w:jc w:val="both"/>
        <w:rPr>
          <w:rFonts w:ascii="PT Astra Serif" w:hAnsi="PT Astra Serif"/>
          <w:sz w:val="24"/>
          <w:szCs w:val="24"/>
        </w:rPr>
      </w:pPr>
      <w:r w:rsidRPr="00EC41C2">
        <w:rPr>
          <w:rFonts w:ascii="PT Astra Serif" w:hAnsi="PT Astra Serif"/>
          <w:sz w:val="24"/>
          <w:szCs w:val="24"/>
        </w:rPr>
        <w:t xml:space="preserve">          Затраты исключены экспертами из расчета тарифов в соответствии с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w:t>
      </w:r>
    </w:p>
    <w:p w:rsidR="00EC41C2" w:rsidRPr="00EC41C2" w:rsidRDefault="00EC41C2" w:rsidP="00EC41C2">
      <w:pPr>
        <w:pStyle w:val="BodyText"/>
        <w:rPr>
          <w:rFonts w:ascii="PT Astra Serif" w:hAnsi="PT Astra Serif"/>
          <w:sz w:val="24"/>
          <w:szCs w:val="24"/>
        </w:rPr>
      </w:pPr>
      <w:r w:rsidRPr="00EC41C2">
        <w:rPr>
          <w:rFonts w:ascii="PT Astra Serif" w:hAnsi="PT Astra Serif"/>
          <w:b/>
          <w:sz w:val="24"/>
          <w:szCs w:val="24"/>
        </w:rPr>
        <w:t xml:space="preserve">           Итого величины неподконтрольных расходов, </w:t>
      </w:r>
      <w:r w:rsidRPr="00EC41C2">
        <w:rPr>
          <w:rFonts w:ascii="PT Astra Serif" w:hAnsi="PT Astra Serif"/>
          <w:sz w:val="24"/>
          <w:szCs w:val="24"/>
        </w:rPr>
        <w:t>предлагаемые экспертами к учёту при расчёте тарифов на тепловую энергию, составят:</w:t>
      </w:r>
    </w:p>
    <w:p w:rsidR="00EC41C2" w:rsidRPr="00EC41C2" w:rsidRDefault="00EC41C2" w:rsidP="00EC41C2">
      <w:pPr>
        <w:jc w:val="both"/>
        <w:rPr>
          <w:rFonts w:ascii="PT Astra Serif" w:hAnsi="PT Astra Serif"/>
          <w:bCs/>
          <w:color w:val="000000"/>
          <w:sz w:val="24"/>
          <w:szCs w:val="24"/>
        </w:rPr>
      </w:pPr>
      <w:r w:rsidRPr="00EC41C2">
        <w:rPr>
          <w:rFonts w:ascii="PT Astra Serif" w:hAnsi="PT Astra Serif"/>
          <w:sz w:val="24"/>
          <w:szCs w:val="24"/>
        </w:rPr>
        <w:t xml:space="preserve">- в 2021 г. -  </w:t>
      </w:r>
      <w:r w:rsidRPr="00EC41C2">
        <w:rPr>
          <w:rFonts w:ascii="PT Astra Serif" w:hAnsi="PT Astra Serif"/>
          <w:bCs/>
          <w:color w:val="000000"/>
          <w:sz w:val="24"/>
          <w:szCs w:val="24"/>
        </w:rPr>
        <w:t xml:space="preserve">6 090,57 </w:t>
      </w:r>
      <w:r w:rsidRPr="00EC41C2">
        <w:rPr>
          <w:rFonts w:ascii="PT Astra Serif" w:hAnsi="PT Astra Serif"/>
          <w:sz w:val="24"/>
          <w:szCs w:val="24"/>
        </w:rPr>
        <w:t>тыс. руб.,</w:t>
      </w:r>
    </w:p>
    <w:p w:rsidR="00EC41C2" w:rsidRPr="00EC41C2" w:rsidRDefault="00EC41C2" w:rsidP="00EC41C2">
      <w:pPr>
        <w:jc w:val="both"/>
        <w:rPr>
          <w:rFonts w:ascii="PT Astra Serif" w:hAnsi="PT Astra Serif"/>
          <w:bCs/>
          <w:color w:val="000000"/>
          <w:sz w:val="24"/>
          <w:szCs w:val="24"/>
        </w:rPr>
      </w:pPr>
      <w:r w:rsidRPr="00EC41C2">
        <w:rPr>
          <w:rFonts w:ascii="PT Astra Serif" w:hAnsi="PT Astra Serif"/>
          <w:sz w:val="24"/>
          <w:szCs w:val="24"/>
        </w:rPr>
        <w:t xml:space="preserve">- в 2022 г. – </w:t>
      </w:r>
      <w:r w:rsidRPr="00EC41C2">
        <w:rPr>
          <w:rFonts w:ascii="PT Astra Serif" w:hAnsi="PT Astra Serif"/>
          <w:bCs/>
          <w:color w:val="000000"/>
          <w:sz w:val="24"/>
          <w:szCs w:val="24"/>
        </w:rPr>
        <w:t xml:space="preserve">6 090,57 </w:t>
      </w:r>
      <w:r w:rsidRPr="00EC41C2">
        <w:rPr>
          <w:rFonts w:ascii="PT Astra Serif" w:hAnsi="PT Astra Serif"/>
          <w:sz w:val="24"/>
          <w:szCs w:val="24"/>
        </w:rPr>
        <w:t>тыс. руб.,</w:t>
      </w:r>
    </w:p>
    <w:p w:rsidR="00EC41C2" w:rsidRPr="00EC41C2" w:rsidRDefault="00EC41C2" w:rsidP="00EC41C2">
      <w:pPr>
        <w:jc w:val="both"/>
        <w:rPr>
          <w:rFonts w:ascii="PT Astra Serif" w:hAnsi="PT Astra Serif"/>
          <w:bCs/>
          <w:color w:val="000000"/>
          <w:sz w:val="24"/>
          <w:szCs w:val="24"/>
        </w:rPr>
      </w:pPr>
      <w:r w:rsidRPr="00EC41C2">
        <w:rPr>
          <w:rFonts w:ascii="PT Astra Serif" w:hAnsi="PT Astra Serif"/>
          <w:sz w:val="24"/>
          <w:szCs w:val="24"/>
        </w:rPr>
        <w:t xml:space="preserve">- в 2023 г. – </w:t>
      </w:r>
      <w:r w:rsidRPr="00EC41C2">
        <w:rPr>
          <w:rFonts w:ascii="PT Astra Serif" w:hAnsi="PT Astra Serif"/>
          <w:bCs/>
          <w:color w:val="000000"/>
          <w:sz w:val="24"/>
          <w:szCs w:val="24"/>
        </w:rPr>
        <w:t xml:space="preserve">6 350,90 </w:t>
      </w:r>
      <w:r w:rsidRPr="00EC41C2">
        <w:rPr>
          <w:rFonts w:ascii="PT Astra Serif" w:hAnsi="PT Astra Serif"/>
          <w:sz w:val="24"/>
          <w:szCs w:val="24"/>
        </w:rPr>
        <w:t>тыс. руб.,</w:t>
      </w:r>
    </w:p>
    <w:p w:rsidR="00EC41C2" w:rsidRPr="00EC41C2" w:rsidRDefault="00EC41C2" w:rsidP="00EC41C2">
      <w:pPr>
        <w:jc w:val="both"/>
        <w:rPr>
          <w:rFonts w:ascii="PT Astra Serif" w:hAnsi="PT Astra Serif"/>
          <w:bCs/>
          <w:color w:val="000000"/>
          <w:sz w:val="24"/>
          <w:szCs w:val="24"/>
        </w:rPr>
      </w:pPr>
      <w:r w:rsidRPr="00EC41C2">
        <w:rPr>
          <w:rFonts w:ascii="PT Astra Serif" w:hAnsi="PT Astra Serif"/>
          <w:sz w:val="24"/>
          <w:szCs w:val="24"/>
        </w:rPr>
        <w:t xml:space="preserve">- в 2024 г. – </w:t>
      </w:r>
      <w:r w:rsidRPr="00EC41C2">
        <w:rPr>
          <w:rFonts w:ascii="PT Astra Serif" w:hAnsi="PT Astra Serif"/>
          <w:bCs/>
          <w:color w:val="000000"/>
          <w:sz w:val="24"/>
          <w:szCs w:val="24"/>
        </w:rPr>
        <w:t xml:space="preserve">6 489,09 </w:t>
      </w:r>
      <w:r w:rsidRPr="00EC41C2">
        <w:rPr>
          <w:rFonts w:ascii="PT Astra Serif" w:hAnsi="PT Astra Serif"/>
          <w:sz w:val="24"/>
          <w:szCs w:val="24"/>
        </w:rPr>
        <w:t>тыс. руб.,</w:t>
      </w:r>
    </w:p>
    <w:p w:rsidR="00EC41C2" w:rsidRPr="00EC41C2" w:rsidRDefault="00EC41C2" w:rsidP="00EC41C2">
      <w:pPr>
        <w:jc w:val="both"/>
        <w:rPr>
          <w:rFonts w:ascii="PT Astra Serif" w:hAnsi="PT Astra Serif"/>
          <w:bCs/>
          <w:color w:val="000000"/>
          <w:sz w:val="24"/>
          <w:szCs w:val="24"/>
        </w:rPr>
      </w:pPr>
      <w:r w:rsidRPr="00EC41C2">
        <w:rPr>
          <w:rFonts w:ascii="PT Astra Serif" w:hAnsi="PT Astra Serif"/>
          <w:sz w:val="24"/>
          <w:szCs w:val="24"/>
        </w:rPr>
        <w:t>- в 2025 г. –</w:t>
      </w:r>
      <w:r w:rsidRPr="00EC41C2">
        <w:rPr>
          <w:rFonts w:ascii="PT Astra Serif" w:hAnsi="PT Astra Serif"/>
          <w:bCs/>
          <w:color w:val="000000"/>
          <w:sz w:val="24"/>
          <w:szCs w:val="24"/>
        </w:rPr>
        <w:t xml:space="preserve"> 6 631,37</w:t>
      </w:r>
      <w:r w:rsidRPr="00EC41C2">
        <w:rPr>
          <w:rFonts w:ascii="PT Astra Serif" w:hAnsi="PT Astra Serif"/>
          <w:sz w:val="24"/>
          <w:szCs w:val="24"/>
        </w:rPr>
        <w:t xml:space="preserve"> тыс. руб.</w:t>
      </w:r>
    </w:p>
    <w:p w:rsidR="00EC41C2" w:rsidRPr="00EC41C2" w:rsidRDefault="00EC41C2" w:rsidP="00EC41C2">
      <w:pPr>
        <w:pStyle w:val="BodyText"/>
        <w:rPr>
          <w:rFonts w:ascii="PT Astra Serif" w:hAnsi="PT Astra Serif"/>
          <w:b/>
          <w:sz w:val="24"/>
          <w:szCs w:val="24"/>
        </w:rPr>
      </w:pPr>
    </w:p>
    <w:p w:rsidR="00EC41C2" w:rsidRPr="00EC41C2" w:rsidRDefault="00EC41C2" w:rsidP="00F67763">
      <w:pPr>
        <w:jc w:val="center"/>
        <w:rPr>
          <w:rFonts w:ascii="PT Astra Serif" w:hAnsi="PT Astra Serif"/>
          <w:b/>
          <w:sz w:val="24"/>
          <w:szCs w:val="24"/>
        </w:rPr>
      </w:pPr>
      <w:r w:rsidRPr="00EC41C2">
        <w:rPr>
          <w:rFonts w:ascii="PT Astra Serif" w:hAnsi="PT Astra Serif"/>
          <w:b/>
          <w:sz w:val="24"/>
          <w:szCs w:val="24"/>
        </w:rPr>
        <w:t>Расчет расходов на приобретение энергетических ресурсов, холодной воды и теплоносителя на долгосрочный период регулирования</w:t>
      </w:r>
      <w:r w:rsidR="00F67763">
        <w:rPr>
          <w:rFonts w:ascii="PT Astra Serif" w:hAnsi="PT Astra Serif"/>
          <w:b/>
          <w:sz w:val="24"/>
          <w:szCs w:val="24"/>
        </w:rPr>
        <w:t xml:space="preserve"> </w:t>
      </w:r>
      <w:r w:rsidRPr="00EC41C2">
        <w:rPr>
          <w:rFonts w:ascii="PT Astra Serif" w:hAnsi="PT Astra Serif"/>
          <w:b/>
          <w:sz w:val="24"/>
          <w:szCs w:val="24"/>
        </w:rPr>
        <w:t>2021-2025 годы.</w:t>
      </w:r>
    </w:p>
    <w:p w:rsidR="00EC41C2" w:rsidRPr="00EC41C2" w:rsidRDefault="00EC41C2" w:rsidP="00EC41C2">
      <w:pPr>
        <w:ind w:firstLine="708"/>
        <w:jc w:val="both"/>
        <w:rPr>
          <w:rFonts w:ascii="PT Astra Serif" w:hAnsi="PT Astra Serif"/>
          <w:sz w:val="24"/>
          <w:szCs w:val="24"/>
        </w:rPr>
      </w:pPr>
      <w:r w:rsidRPr="00EC41C2">
        <w:rPr>
          <w:rFonts w:ascii="PT Astra Serif" w:hAnsi="PT Astra Serif"/>
          <w:sz w:val="24"/>
          <w:szCs w:val="24"/>
        </w:rPr>
        <w:t>Расходы на приобретаемые энергетические ресурсы, холодную воду и теплоноситель (далее в настоящем приложении - ресурсы) определяются как сумма произведений расчетных объемов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(расчетные) цены.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01"/>
        <w:gridCol w:w="1114"/>
        <w:gridCol w:w="1116"/>
        <w:gridCol w:w="27"/>
        <w:gridCol w:w="1005"/>
        <w:gridCol w:w="1061"/>
        <w:gridCol w:w="1091"/>
        <w:gridCol w:w="1089"/>
        <w:gridCol w:w="1151"/>
      </w:tblGrid>
      <w:tr w:rsidR="00EC41C2" w:rsidTr="00EC41C2">
        <w:trPr>
          <w:trHeight w:val="723"/>
        </w:trPr>
        <w:tc>
          <w:tcPr>
            <w:tcW w:w="218" w:type="pct"/>
            <w:tcBorders>
              <w:top w:val="single" w:sz="4" w:space="0" w:color="auto"/>
              <w:left w:val="single" w:sz="4" w:space="0" w:color="auto"/>
              <w:bottom w:val="single" w:sz="4" w:space="0" w:color="auto"/>
              <w:right w:val="single" w:sz="4" w:space="0" w:color="auto"/>
            </w:tcBorders>
            <w:noWrap/>
            <w:vAlign w:val="center"/>
            <w:hideMark/>
          </w:tcPr>
          <w:p w:rsidR="00EC41C2" w:rsidRDefault="00EC41C2">
            <w:pPr>
              <w:ind w:left="-108"/>
              <w:jc w:val="center"/>
              <w:rPr>
                <w:rFonts w:ascii="PT Astra Serif" w:hAnsi="PT Astra Serif"/>
              </w:rPr>
            </w:pPr>
            <w:r>
              <w:rPr>
                <w:rFonts w:ascii="PT Astra Serif" w:hAnsi="PT Astra Serif"/>
              </w:rPr>
              <w:t xml:space="preserve">  №</w:t>
            </w:r>
          </w:p>
          <w:p w:rsidR="00EC41C2" w:rsidRDefault="00EC41C2">
            <w:pPr>
              <w:ind w:right="-157"/>
              <w:rPr>
                <w:rFonts w:ascii="PT Astra Serif" w:hAnsi="PT Astra Serif" w:cs="Arial"/>
              </w:rPr>
            </w:pPr>
            <w:proofErr w:type="gramStart"/>
            <w:r>
              <w:rPr>
                <w:rFonts w:ascii="PT Astra Serif" w:hAnsi="PT Astra Serif"/>
              </w:rPr>
              <w:t>п</w:t>
            </w:r>
            <w:proofErr w:type="gramEnd"/>
            <w:r>
              <w:rPr>
                <w:rFonts w:ascii="PT Astra Serif" w:hAnsi="PT Astra Serif"/>
              </w:rPr>
              <w:t>/п</w:t>
            </w:r>
          </w:p>
        </w:tc>
        <w:tc>
          <w:tcPr>
            <w:tcW w:w="784"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s="Arial"/>
              </w:rPr>
            </w:pPr>
            <w:r>
              <w:rPr>
                <w:rFonts w:ascii="PT Astra Serif" w:hAnsi="PT Astra Serif"/>
              </w:rPr>
              <w:t>Наименование расхода</w:t>
            </w:r>
          </w:p>
        </w:tc>
        <w:tc>
          <w:tcPr>
            <w:tcW w:w="582" w:type="pct"/>
            <w:tcBorders>
              <w:top w:val="single" w:sz="4" w:space="0" w:color="auto"/>
              <w:left w:val="single" w:sz="4" w:space="0" w:color="auto"/>
              <w:bottom w:val="single" w:sz="4" w:space="0" w:color="auto"/>
              <w:right w:val="single" w:sz="4" w:space="0" w:color="auto"/>
            </w:tcBorders>
            <w:vAlign w:val="center"/>
          </w:tcPr>
          <w:p w:rsidR="00EC41C2" w:rsidRDefault="00EC41C2">
            <w:pPr>
              <w:jc w:val="center"/>
              <w:rPr>
                <w:rFonts w:ascii="PT Astra Serif" w:hAnsi="PT Astra Serif"/>
              </w:rPr>
            </w:pPr>
            <w:r>
              <w:rPr>
                <w:rFonts w:ascii="PT Astra Serif" w:hAnsi="PT Astra Serif"/>
              </w:rPr>
              <w:t>Факт 2019</w:t>
            </w:r>
          </w:p>
          <w:p w:rsidR="00EC41C2" w:rsidRDefault="00EC41C2">
            <w:pPr>
              <w:jc w:val="center"/>
              <w:rPr>
                <w:rFonts w:ascii="PT Astra Serif" w:hAnsi="PT Astra Serif"/>
              </w:rPr>
            </w:pPr>
          </w:p>
          <w:p w:rsidR="00EC41C2" w:rsidRDefault="00EC41C2">
            <w:pPr>
              <w:jc w:val="center"/>
              <w:rPr>
                <w:rFonts w:ascii="PT Astra Serif" w:hAnsi="PT Astra Serif"/>
              </w:rPr>
            </w:pPr>
          </w:p>
        </w:tc>
        <w:tc>
          <w:tcPr>
            <w:tcW w:w="597" w:type="pct"/>
            <w:gridSpan w:val="2"/>
            <w:tcBorders>
              <w:top w:val="single" w:sz="4" w:space="0" w:color="auto"/>
              <w:left w:val="single" w:sz="4" w:space="0" w:color="auto"/>
              <w:bottom w:val="single" w:sz="4" w:space="0" w:color="auto"/>
              <w:right w:val="single" w:sz="4" w:space="0" w:color="auto"/>
            </w:tcBorders>
            <w:vAlign w:val="center"/>
            <w:hideMark/>
          </w:tcPr>
          <w:p w:rsidR="00EC41C2" w:rsidRDefault="00EC41C2">
            <w:pPr>
              <w:ind w:left="-109" w:right="-82"/>
              <w:jc w:val="center"/>
              <w:rPr>
                <w:rFonts w:ascii="PT Astra Serif" w:hAnsi="PT Astra Serif"/>
              </w:rPr>
            </w:pPr>
            <w:proofErr w:type="gramStart"/>
            <w:r>
              <w:rPr>
                <w:rFonts w:ascii="PT Astra Serif" w:hAnsi="PT Astra Serif"/>
              </w:rPr>
              <w:t>Предложе-ние</w:t>
            </w:r>
            <w:proofErr w:type="gramEnd"/>
            <w:r>
              <w:rPr>
                <w:rFonts w:ascii="PT Astra Serif" w:hAnsi="PT Astra Serif"/>
              </w:rPr>
              <w:t xml:space="preserve">     </w:t>
            </w:r>
          </w:p>
          <w:p w:rsidR="00EC41C2" w:rsidRDefault="00EC41C2">
            <w:pPr>
              <w:ind w:left="-109" w:right="-154"/>
              <w:jc w:val="center"/>
              <w:rPr>
                <w:rFonts w:ascii="PT Astra Serif" w:hAnsi="PT Astra Serif"/>
              </w:rPr>
            </w:pPr>
            <w:r>
              <w:rPr>
                <w:rFonts w:ascii="PT Astra Serif" w:hAnsi="PT Astra Serif"/>
              </w:rPr>
              <w:t>предприятия на 2021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EC41C2" w:rsidRDefault="00EC41C2">
            <w:pPr>
              <w:ind w:left="-109" w:right="-108"/>
              <w:jc w:val="center"/>
              <w:rPr>
                <w:rFonts w:ascii="PT Astra Serif" w:hAnsi="PT Astra Serif"/>
              </w:rPr>
            </w:pPr>
            <w:r>
              <w:rPr>
                <w:rFonts w:ascii="PT Astra Serif" w:hAnsi="PT Astra Serif"/>
              </w:rPr>
              <w:t>Принято экспертами на 2021 г</w:t>
            </w:r>
          </w:p>
        </w:tc>
        <w:tc>
          <w:tcPr>
            <w:tcW w:w="554" w:type="pct"/>
            <w:tcBorders>
              <w:top w:val="single" w:sz="4" w:space="0" w:color="auto"/>
              <w:left w:val="single" w:sz="4" w:space="0" w:color="auto"/>
              <w:bottom w:val="single" w:sz="4" w:space="0" w:color="auto"/>
              <w:right w:val="single" w:sz="4" w:space="0" w:color="auto"/>
            </w:tcBorders>
            <w:vAlign w:val="center"/>
            <w:hideMark/>
          </w:tcPr>
          <w:p w:rsidR="00EC41C2" w:rsidRDefault="00EC41C2">
            <w:pPr>
              <w:ind w:left="-109" w:right="-108"/>
              <w:jc w:val="center"/>
              <w:rPr>
                <w:rFonts w:ascii="PT Astra Serif" w:hAnsi="PT Astra Serif"/>
              </w:rPr>
            </w:pPr>
            <w:r>
              <w:rPr>
                <w:rFonts w:ascii="PT Astra Serif" w:hAnsi="PT Astra Serif"/>
              </w:rPr>
              <w:t>Принято экспертами на 2022г</w:t>
            </w:r>
          </w:p>
        </w:tc>
        <w:tc>
          <w:tcPr>
            <w:tcW w:w="570" w:type="pct"/>
            <w:tcBorders>
              <w:top w:val="single" w:sz="4" w:space="0" w:color="auto"/>
              <w:left w:val="single" w:sz="4" w:space="0" w:color="auto"/>
              <w:bottom w:val="single" w:sz="4" w:space="0" w:color="auto"/>
              <w:right w:val="single" w:sz="4" w:space="0" w:color="auto"/>
            </w:tcBorders>
            <w:vAlign w:val="center"/>
            <w:hideMark/>
          </w:tcPr>
          <w:p w:rsidR="00EC41C2" w:rsidRDefault="00EC41C2">
            <w:pPr>
              <w:ind w:left="-108" w:right="-132"/>
              <w:jc w:val="center"/>
              <w:rPr>
                <w:rFonts w:ascii="PT Astra Serif" w:hAnsi="PT Astra Serif"/>
              </w:rPr>
            </w:pPr>
            <w:r>
              <w:rPr>
                <w:rFonts w:ascii="PT Astra Serif" w:hAnsi="PT Astra Serif"/>
              </w:rPr>
              <w:t>Принято экспертами на 2023 г</w:t>
            </w:r>
          </w:p>
        </w:tc>
        <w:tc>
          <w:tcPr>
            <w:tcW w:w="569" w:type="pct"/>
            <w:tcBorders>
              <w:top w:val="single" w:sz="4" w:space="0" w:color="auto"/>
              <w:left w:val="single" w:sz="4" w:space="0" w:color="auto"/>
              <w:bottom w:val="single" w:sz="4" w:space="0" w:color="auto"/>
              <w:right w:val="single" w:sz="4" w:space="0" w:color="auto"/>
            </w:tcBorders>
            <w:vAlign w:val="center"/>
            <w:hideMark/>
          </w:tcPr>
          <w:p w:rsidR="00EC41C2" w:rsidRDefault="00EC41C2">
            <w:pPr>
              <w:ind w:left="-84" w:right="-157"/>
              <w:jc w:val="center"/>
              <w:rPr>
                <w:rFonts w:ascii="PT Astra Serif" w:hAnsi="PT Astra Serif"/>
              </w:rPr>
            </w:pPr>
            <w:r>
              <w:rPr>
                <w:rFonts w:ascii="PT Astra Serif" w:hAnsi="PT Astra Serif"/>
              </w:rPr>
              <w:t xml:space="preserve">Принято экспертами </w:t>
            </w:r>
          </w:p>
          <w:p w:rsidR="00EC41C2" w:rsidRDefault="00EC41C2">
            <w:pPr>
              <w:jc w:val="center"/>
              <w:rPr>
                <w:rFonts w:ascii="PT Astra Serif" w:hAnsi="PT Astra Serif"/>
              </w:rPr>
            </w:pPr>
            <w:r>
              <w:rPr>
                <w:rFonts w:ascii="PT Astra Serif" w:hAnsi="PT Astra Serif"/>
              </w:rPr>
              <w:t>на 2024 г</w:t>
            </w:r>
          </w:p>
        </w:tc>
        <w:tc>
          <w:tcPr>
            <w:tcW w:w="602" w:type="pct"/>
            <w:tcBorders>
              <w:top w:val="single" w:sz="4" w:space="0" w:color="auto"/>
              <w:left w:val="single" w:sz="4" w:space="0" w:color="auto"/>
              <w:bottom w:val="single" w:sz="4" w:space="0" w:color="auto"/>
              <w:right w:val="single" w:sz="4" w:space="0" w:color="auto"/>
            </w:tcBorders>
            <w:vAlign w:val="center"/>
            <w:hideMark/>
          </w:tcPr>
          <w:p w:rsidR="00EC41C2" w:rsidRDefault="00EC41C2">
            <w:pPr>
              <w:ind w:left="-108" w:right="-114"/>
              <w:jc w:val="center"/>
              <w:rPr>
                <w:rFonts w:ascii="PT Astra Serif" w:hAnsi="PT Astra Serif"/>
              </w:rPr>
            </w:pPr>
            <w:r>
              <w:rPr>
                <w:rFonts w:ascii="PT Astra Serif" w:hAnsi="PT Astra Serif"/>
              </w:rPr>
              <w:t>Принято экспертами на 2025 г</w:t>
            </w:r>
          </w:p>
        </w:tc>
      </w:tr>
      <w:tr w:rsidR="00EC41C2" w:rsidTr="00EC41C2">
        <w:trPr>
          <w:trHeight w:val="302"/>
        </w:trPr>
        <w:tc>
          <w:tcPr>
            <w:tcW w:w="218" w:type="pct"/>
            <w:tcBorders>
              <w:top w:val="single" w:sz="4" w:space="0" w:color="auto"/>
              <w:left w:val="single" w:sz="4" w:space="0" w:color="auto"/>
              <w:bottom w:val="single" w:sz="4" w:space="0" w:color="auto"/>
              <w:right w:val="single" w:sz="4" w:space="0" w:color="auto"/>
            </w:tcBorders>
            <w:noWrap/>
            <w:vAlign w:val="center"/>
            <w:hideMark/>
          </w:tcPr>
          <w:p w:rsidR="00EC41C2" w:rsidRDefault="00EC41C2">
            <w:pPr>
              <w:jc w:val="center"/>
              <w:rPr>
                <w:rFonts w:ascii="PT Astra Serif" w:hAnsi="PT Astra Serif" w:cs="Arial"/>
              </w:rPr>
            </w:pPr>
            <w:r>
              <w:rPr>
                <w:rFonts w:ascii="PT Astra Serif" w:hAnsi="PT Astra Serif"/>
              </w:rPr>
              <w:t>1.</w:t>
            </w:r>
          </w:p>
        </w:tc>
        <w:tc>
          <w:tcPr>
            <w:tcW w:w="784" w:type="pct"/>
            <w:tcBorders>
              <w:top w:val="single" w:sz="4" w:space="0" w:color="auto"/>
              <w:left w:val="single" w:sz="4" w:space="0" w:color="auto"/>
              <w:bottom w:val="single" w:sz="4" w:space="0" w:color="auto"/>
              <w:right w:val="single" w:sz="4" w:space="0" w:color="auto"/>
            </w:tcBorders>
            <w:vAlign w:val="center"/>
            <w:hideMark/>
          </w:tcPr>
          <w:p w:rsidR="00EC41C2" w:rsidRDefault="00EC41C2">
            <w:pPr>
              <w:ind w:right="-108"/>
              <w:rPr>
                <w:rFonts w:ascii="PT Astra Serif" w:hAnsi="PT Astra Serif" w:cs="Arial"/>
              </w:rPr>
            </w:pPr>
            <w:r>
              <w:rPr>
                <w:rFonts w:ascii="PT Astra Serif" w:hAnsi="PT Astra Serif"/>
              </w:rPr>
              <w:t>Расходы на топливо</w:t>
            </w:r>
          </w:p>
        </w:tc>
        <w:tc>
          <w:tcPr>
            <w:tcW w:w="582"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131 112,90</w:t>
            </w:r>
          </w:p>
        </w:tc>
        <w:tc>
          <w:tcPr>
            <w:tcW w:w="583"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126 897,97</w:t>
            </w:r>
          </w:p>
        </w:tc>
        <w:tc>
          <w:tcPr>
            <w:tcW w:w="539" w:type="pct"/>
            <w:gridSpan w:val="2"/>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74 885,44</w:t>
            </w:r>
          </w:p>
        </w:tc>
        <w:tc>
          <w:tcPr>
            <w:tcW w:w="554"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77 132,00</w:t>
            </w:r>
          </w:p>
        </w:tc>
        <w:tc>
          <w:tcPr>
            <w:tcW w:w="570"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79 445,96</w:t>
            </w:r>
          </w:p>
        </w:tc>
        <w:tc>
          <w:tcPr>
            <w:tcW w:w="569"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81 829,34</w:t>
            </w:r>
          </w:p>
        </w:tc>
        <w:tc>
          <w:tcPr>
            <w:tcW w:w="602"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84 284,22</w:t>
            </w:r>
          </w:p>
        </w:tc>
      </w:tr>
      <w:tr w:rsidR="00EC41C2" w:rsidTr="00EC41C2">
        <w:trPr>
          <w:trHeight w:val="302"/>
        </w:trPr>
        <w:tc>
          <w:tcPr>
            <w:tcW w:w="218" w:type="pct"/>
            <w:tcBorders>
              <w:top w:val="single" w:sz="4" w:space="0" w:color="auto"/>
              <w:left w:val="single" w:sz="4" w:space="0" w:color="auto"/>
              <w:bottom w:val="single" w:sz="4" w:space="0" w:color="auto"/>
              <w:right w:val="single" w:sz="4" w:space="0" w:color="auto"/>
            </w:tcBorders>
            <w:noWrap/>
            <w:vAlign w:val="center"/>
            <w:hideMark/>
          </w:tcPr>
          <w:p w:rsidR="00EC41C2" w:rsidRDefault="00EC41C2">
            <w:pPr>
              <w:jc w:val="center"/>
              <w:rPr>
                <w:rFonts w:ascii="PT Astra Serif" w:hAnsi="PT Astra Serif" w:cs="Arial"/>
              </w:rPr>
            </w:pPr>
            <w:r>
              <w:rPr>
                <w:rFonts w:ascii="PT Astra Serif" w:hAnsi="PT Astra Serif"/>
              </w:rPr>
              <w:t>2.</w:t>
            </w:r>
          </w:p>
        </w:tc>
        <w:tc>
          <w:tcPr>
            <w:tcW w:w="784" w:type="pct"/>
            <w:tcBorders>
              <w:top w:val="single" w:sz="4" w:space="0" w:color="auto"/>
              <w:left w:val="single" w:sz="4" w:space="0" w:color="auto"/>
              <w:bottom w:val="single" w:sz="4" w:space="0" w:color="auto"/>
              <w:right w:val="single" w:sz="4" w:space="0" w:color="auto"/>
            </w:tcBorders>
            <w:hideMark/>
          </w:tcPr>
          <w:p w:rsidR="00EC41C2" w:rsidRDefault="00EC41C2">
            <w:pPr>
              <w:ind w:left="-5" w:right="-134"/>
              <w:rPr>
                <w:rFonts w:ascii="PT Astra Serif" w:hAnsi="PT Astra Serif"/>
              </w:rPr>
            </w:pPr>
            <w:r>
              <w:rPr>
                <w:rFonts w:ascii="PT Astra Serif" w:hAnsi="PT Astra Serif"/>
              </w:rPr>
              <w:t>Расходы на электроэнергию</w:t>
            </w:r>
          </w:p>
        </w:tc>
        <w:tc>
          <w:tcPr>
            <w:tcW w:w="582"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14 420,74</w:t>
            </w:r>
          </w:p>
        </w:tc>
        <w:tc>
          <w:tcPr>
            <w:tcW w:w="583"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14 575,87</w:t>
            </w:r>
          </w:p>
        </w:tc>
        <w:tc>
          <w:tcPr>
            <w:tcW w:w="539" w:type="pct"/>
            <w:gridSpan w:val="2"/>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9 915,80</w:t>
            </w:r>
          </w:p>
        </w:tc>
        <w:tc>
          <w:tcPr>
            <w:tcW w:w="554"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10 371,93</w:t>
            </w:r>
          </w:p>
        </w:tc>
        <w:tc>
          <w:tcPr>
            <w:tcW w:w="570"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10 849,04</w:t>
            </w:r>
          </w:p>
        </w:tc>
        <w:tc>
          <w:tcPr>
            <w:tcW w:w="569"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11 348,10</w:t>
            </w:r>
          </w:p>
        </w:tc>
        <w:tc>
          <w:tcPr>
            <w:tcW w:w="602"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11 870,11</w:t>
            </w:r>
          </w:p>
        </w:tc>
      </w:tr>
      <w:tr w:rsidR="00EC41C2" w:rsidTr="00EC41C2">
        <w:trPr>
          <w:trHeight w:val="302"/>
        </w:trPr>
        <w:tc>
          <w:tcPr>
            <w:tcW w:w="218" w:type="pct"/>
            <w:tcBorders>
              <w:top w:val="single" w:sz="4" w:space="0" w:color="auto"/>
              <w:left w:val="single" w:sz="4" w:space="0" w:color="auto"/>
              <w:bottom w:val="single" w:sz="4" w:space="0" w:color="auto"/>
              <w:right w:val="single" w:sz="4" w:space="0" w:color="auto"/>
            </w:tcBorders>
            <w:noWrap/>
            <w:vAlign w:val="center"/>
            <w:hideMark/>
          </w:tcPr>
          <w:p w:rsidR="00EC41C2" w:rsidRDefault="00EC41C2">
            <w:pPr>
              <w:jc w:val="center"/>
              <w:rPr>
                <w:rFonts w:ascii="PT Astra Serif" w:hAnsi="PT Astra Serif"/>
              </w:rPr>
            </w:pPr>
            <w:r>
              <w:rPr>
                <w:rFonts w:ascii="PT Astra Serif" w:hAnsi="PT Astra Serif"/>
              </w:rPr>
              <w:t>3.</w:t>
            </w:r>
          </w:p>
        </w:tc>
        <w:tc>
          <w:tcPr>
            <w:tcW w:w="784" w:type="pct"/>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rPr>
            </w:pPr>
            <w:r>
              <w:rPr>
                <w:rFonts w:ascii="PT Astra Serif" w:hAnsi="PT Astra Serif"/>
              </w:rPr>
              <w:t>Расходы на холодную воду</w:t>
            </w:r>
          </w:p>
        </w:tc>
        <w:tc>
          <w:tcPr>
            <w:tcW w:w="582"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1 186,22</w:t>
            </w:r>
          </w:p>
        </w:tc>
        <w:tc>
          <w:tcPr>
            <w:tcW w:w="583"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334,08</w:t>
            </w:r>
          </w:p>
        </w:tc>
        <w:tc>
          <w:tcPr>
            <w:tcW w:w="539" w:type="pct"/>
            <w:gridSpan w:val="2"/>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334,06</w:t>
            </w:r>
          </w:p>
        </w:tc>
        <w:tc>
          <w:tcPr>
            <w:tcW w:w="554"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344,09</w:t>
            </w:r>
          </w:p>
        </w:tc>
        <w:tc>
          <w:tcPr>
            <w:tcW w:w="570"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354,41</w:t>
            </w:r>
          </w:p>
        </w:tc>
        <w:tc>
          <w:tcPr>
            <w:tcW w:w="569"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365,04</w:t>
            </w:r>
          </w:p>
        </w:tc>
        <w:tc>
          <w:tcPr>
            <w:tcW w:w="602"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color w:val="000000"/>
              </w:rPr>
            </w:pPr>
            <w:r>
              <w:rPr>
                <w:rFonts w:ascii="PT Astra Serif" w:hAnsi="PT Astra Serif"/>
                <w:color w:val="000000"/>
              </w:rPr>
              <w:t>375,99</w:t>
            </w:r>
          </w:p>
        </w:tc>
      </w:tr>
      <w:tr w:rsidR="00EC41C2" w:rsidTr="00EC41C2">
        <w:trPr>
          <w:trHeight w:val="302"/>
        </w:trPr>
        <w:tc>
          <w:tcPr>
            <w:tcW w:w="218" w:type="pct"/>
            <w:tcBorders>
              <w:top w:val="single" w:sz="4" w:space="0" w:color="auto"/>
              <w:left w:val="single" w:sz="4" w:space="0" w:color="auto"/>
              <w:bottom w:val="single" w:sz="4" w:space="0" w:color="auto"/>
              <w:right w:val="single" w:sz="4" w:space="0" w:color="auto"/>
            </w:tcBorders>
            <w:noWrap/>
            <w:vAlign w:val="center"/>
          </w:tcPr>
          <w:p w:rsidR="00EC41C2" w:rsidRDefault="00EC41C2">
            <w:pPr>
              <w:jc w:val="center"/>
              <w:rPr>
                <w:rFonts w:ascii="PT Astra Serif" w:hAnsi="PT Astra Serif" w:cs="Arial"/>
                <w:b/>
              </w:rPr>
            </w:pPr>
          </w:p>
        </w:tc>
        <w:tc>
          <w:tcPr>
            <w:tcW w:w="784" w:type="pct"/>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cs="Arial"/>
                <w:b/>
              </w:rPr>
            </w:pPr>
            <w:r>
              <w:rPr>
                <w:rFonts w:ascii="PT Astra Serif" w:hAnsi="PT Astra Serif"/>
                <w:b/>
              </w:rPr>
              <w:t>ИТОГО</w:t>
            </w:r>
          </w:p>
        </w:tc>
        <w:tc>
          <w:tcPr>
            <w:tcW w:w="582"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b/>
                <w:bCs/>
                <w:color w:val="000000"/>
              </w:rPr>
            </w:pPr>
            <w:r>
              <w:rPr>
                <w:rFonts w:ascii="PT Astra Serif" w:hAnsi="PT Astra Serif"/>
                <w:b/>
                <w:bCs/>
                <w:color w:val="000000"/>
              </w:rPr>
              <w:t>146 719,86</w:t>
            </w:r>
          </w:p>
        </w:tc>
        <w:tc>
          <w:tcPr>
            <w:tcW w:w="583"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b/>
                <w:bCs/>
                <w:color w:val="000000"/>
              </w:rPr>
            </w:pPr>
            <w:r>
              <w:rPr>
                <w:rFonts w:ascii="PT Astra Serif" w:hAnsi="PT Astra Serif"/>
                <w:b/>
                <w:bCs/>
                <w:color w:val="000000"/>
              </w:rPr>
              <w:t>141 807,92</w:t>
            </w:r>
          </w:p>
        </w:tc>
        <w:tc>
          <w:tcPr>
            <w:tcW w:w="539" w:type="pct"/>
            <w:gridSpan w:val="2"/>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b/>
                <w:bCs/>
                <w:color w:val="000000"/>
              </w:rPr>
            </w:pPr>
            <w:r>
              <w:rPr>
                <w:rFonts w:ascii="PT Astra Serif" w:hAnsi="PT Astra Serif"/>
                <w:b/>
                <w:bCs/>
                <w:color w:val="000000"/>
              </w:rPr>
              <w:t>85 135,31</w:t>
            </w:r>
          </w:p>
        </w:tc>
        <w:tc>
          <w:tcPr>
            <w:tcW w:w="554"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b/>
                <w:bCs/>
                <w:color w:val="000000"/>
              </w:rPr>
            </w:pPr>
            <w:r>
              <w:rPr>
                <w:rFonts w:ascii="PT Astra Serif" w:hAnsi="PT Astra Serif"/>
                <w:b/>
                <w:bCs/>
                <w:color w:val="000000"/>
              </w:rPr>
              <w:t>87 848,02</w:t>
            </w:r>
          </w:p>
        </w:tc>
        <w:tc>
          <w:tcPr>
            <w:tcW w:w="570"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b/>
                <w:bCs/>
                <w:color w:val="000000"/>
              </w:rPr>
            </w:pPr>
            <w:r>
              <w:rPr>
                <w:rFonts w:ascii="PT Astra Serif" w:hAnsi="PT Astra Serif"/>
                <w:b/>
                <w:bCs/>
                <w:color w:val="000000"/>
              </w:rPr>
              <w:t>90 649,41</w:t>
            </w:r>
          </w:p>
        </w:tc>
        <w:tc>
          <w:tcPr>
            <w:tcW w:w="569"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b/>
                <w:bCs/>
                <w:color w:val="000000"/>
              </w:rPr>
            </w:pPr>
            <w:r>
              <w:rPr>
                <w:rFonts w:ascii="PT Astra Serif" w:hAnsi="PT Astra Serif"/>
                <w:b/>
                <w:bCs/>
                <w:color w:val="000000"/>
              </w:rPr>
              <w:t>93 542,48</w:t>
            </w:r>
          </w:p>
        </w:tc>
        <w:tc>
          <w:tcPr>
            <w:tcW w:w="602" w:type="pct"/>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b/>
                <w:bCs/>
                <w:color w:val="000000"/>
              </w:rPr>
            </w:pPr>
            <w:r>
              <w:rPr>
                <w:rFonts w:ascii="PT Astra Serif" w:hAnsi="PT Astra Serif"/>
                <w:b/>
                <w:bCs/>
                <w:color w:val="000000"/>
              </w:rPr>
              <w:t>96 530,32</w:t>
            </w:r>
          </w:p>
        </w:tc>
      </w:tr>
    </w:tbl>
    <w:p w:rsidR="00EC41C2" w:rsidRDefault="00EC41C2" w:rsidP="00EC41C2">
      <w:pPr>
        <w:ind w:firstLine="708"/>
        <w:jc w:val="both"/>
        <w:rPr>
          <w:sz w:val="28"/>
          <w:szCs w:val="27"/>
        </w:rPr>
      </w:pPr>
    </w:p>
    <w:p w:rsidR="00EC41C2" w:rsidRPr="00EC41C2" w:rsidRDefault="00EC41C2" w:rsidP="00EC41C2">
      <w:pPr>
        <w:pStyle w:val="BodyText"/>
        <w:rPr>
          <w:rFonts w:ascii="PT Astra Serif" w:hAnsi="PT Astra Serif"/>
          <w:sz w:val="24"/>
          <w:szCs w:val="24"/>
        </w:rPr>
      </w:pPr>
      <w:r w:rsidRPr="00EC41C2">
        <w:rPr>
          <w:rFonts w:ascii="PT Astra Serif" w:hAnsi="PT Astra Serif"/>
          <w:b/>
          <w:sz w:val="24"/>
          <w:szCs w:val="24"/>
        </w:rPr>
        <w:t xml:space="preserve">- Расходы на топливо: </w:t>
      </w:r>
      <w:r w:rsidRPr="00EC41C2">
        <w:rPr>
          <w:rFonts w:ascii="PT Astra Serif" w:hAnsi="PT Astra Serif"/>
          <w:sz w:val="24"/>
          <w:szCs w:val="24"/>
        </w:rPr>
        <w:t>котельные предприятия работают на разных видах топлива: мазуте, угле. Удельные расходы условного топлива приняты экспертами в расчёт в размере</w:t>
      </w:r>
      <w:r w:rsidRPr="00EC41C2">
        <w:rPr>
          <w:rFonts w:ascii="PT Astra Serif" w:hAnsi="PT Astra Serif"/>
          <w:color w:val="000000"/>
          <w:sz w:val="24"/>
          <w:szCs w:val="24"/>
        </w:rPr>
        <w:t>:</w:t>
      </w:r>
      <w:r w:rsidRPr="00EC41C2">
        <w:rPr>
          <w:rFonts w:ascii="PT Astra Serif" w:hAnsi="PT Astra Serif"/>
          <w:sz w:val="24"/>
          <w:szCs w:val="24"/>
        </w:rPr>
        <w:t xml:space="preserve"> мазут – 179,09 кг у.т./Гкал; уголь – 190 кг у.т./Гкал.</w:t>
      </w:r>
    </w:p>
    <w:p w:rsidR="00EC41C2" w:rsidRPr="00EC41C2" w:rsidRDefault="00EC41C2" w:rsidP="00EC41C2">
      <w:pPr>
        <w:pStyle w:val="BodyText"/>
        <w:rPr>
          <w:rFonts w:ascii="PT Astra Serif" w:hAnsi="PT Astra Serif"/>
          <w:sz w:val="24"/>
          <w:szCs w:val="24"/>
        </w:rPr>
      </w:pPr>
      <w:r w:rsidRPr="00EC41C2">
        <w:rPr>
          <w:rFonts w:ascii="PT Astra Serif" w:hAnsi="PT Astra Serif"/>
          <w:sz w:val="24"/>
          <w:szCs w:val="24"/>
        </w:rPr>
        <w:t xml:space="preserve">       Предприятием представлены: контракт на поставку угля каменного марки</w:t>
      </w:r>
      <w:proofErr w:type="gramStart"/>
      <w:r w:rsidRPr="00EC41C2">
        <w:rPr>
          <w:rFonts w:ascii="PT Astra Serif" w:hAnsi="PT Astra Serif"/>
          <w:sz w:val="24"/>
          <w:szCs w:val="24"/>
        </w:rPr>
        <w:t xml:space="preserve"> Д</w:t>
      </w:r>
      <w:proofErr w:type="gramEnd"/>
      <w:r w:rsidRPr="00EC41C2">
        <w:rPr>
          <w:rFonts w:ascii="PT Astra Serif" w:hAnsi="PT Astra Serif"/>
          <w:sz w:val="24"/>
          <w:szCs w:val="24"/>
        </w:rPr>
        <w:t xml:space="preserve"> между ФГБУ «ЦЖКУ» МИНОБОРОНЫ РОССИИ и АО «Угольная Компания «Кузбассразрезуголь» на 2019-2021 гг., товарные накладные на поставку угля.  Контракт на поставку мазута  марки 100 между ФГБУ «ЦЖКУ» МИНОБОРОНЫ РОССИИ и ПАО «Нефтяная компания «Роснефть» на 2020-2021 гг., товарные накладные на поставку мазута.</w:t>
      </w:r>
    </w:p>
    <w:p w:rsidR="00EC41C2" w:rsidRPr="00EC41C2" w:rsidRDefault="00EC41C2" w:rsidP="00EC41C2">
      <w:pPr>
        <w:pStyle w:val="BodyText"/>
        <w:rPr>
          <w:rFonts w:ascii="PT Astra Serif" w:hAnsi="PT Astra Serif"/>
          <w:sz w:val="24"/>
          <w:szCs w:val="24"/>
        </w:rPr>
      </w:pPr>
      <w:r w:rsidRPr="00EC41C2">
        <w:rPr>
          <w:rFonts w:ascii="PT Astra Serif" w:hAnsi="PT Astra Serif"/>
          <w:bCs/>
          <w:sz w:val="24"/>
          <w:szCs w:val="24"/>
        </w:rPr>
        <w:t xml:space="preserve">           Цена угля на 2021 год учтена в размере 4565,92 руб./т (с учётом НДС), исходя из фактической цены приобретения угля за 9 месяцев 2020 года в размере 4501,10 руб./т (без  учёта НДС) и индекса-дефлятора к цене угля 103,0% в 2021 г.</w:t>
      </w:r>
    </w:p>
    <w:p w:rsidR="00EC41C2" w:rsidRPr="00EC41C2" w:rsidRDefault="00EC41C2" w:rsidP="00EC41C2">
      <w:pPr>
        <w:jc w:val="both"/>
        <w:rPr>
          <w:rFonts w:ascii="PT Astra Serif" w:hAnsi="PT Astra Serif"/>
          <w:sz w:val="24"/>
          <w:szCs w:val="24"/>
        </w:rPr>
      </w:pPr>
      <w:r w:rsidRPr="00EC41C2">
        <w:rPr>
          <w:rFonts w:ascii="PT Astra Serif" w:hAnsi="PT Astra Serif"/>
          <w:sz w:val="24"/>
          <w:szCs w:val="24"/>
        </w:rPr>
        <w:t xml:space="preserve">            Цену мазута в размере в размере 11535,67 руб./т (без учёта НДС) эксперты включили в расчёт тарифов на тепловую энергию с индексом-дефлятором 102,5% к цене, учтённой при формировании тарифов на тепловую энергию на 2020 год.  Эксперты отмечают, что биржевые цены на топочный мазут марки М-100 подвержены значительным колебаниям. Так, средневзвешенная цена мазута (Европейская часть России), реализованного  на торгах Санкт-Петербургской международной Товарно-</w:t>
      </w:r>
      <w:r w:rsidRPr="00EC41C2">
        <w:rPr>
          <w:rFonts w:ascii="PT Astra Serif" w:hAnsi="PT Astra Serif"/>
          <w:sz w:val="24"/>
          <w:szCs w:val="24"/>
        </w:rPr>
        <w:lastRenderedPageBreak/>
        <w:t>сырьевой Биржи, в 2018 году составила 13226,11 руб./т  (без учёта НДС), в 2019 году – 11165,01 руб./т (без учёта НДС), за 11 месяцев 2020 года – 7540,61 руб./т (без учёта НДС).</w:t>
      </w:r>
    </w:p>
    <w:p w:rsidR="00EC41C2" w:rsidRPr="00EC41C2" w:rsidRDefault="00EC41C2" w:rsidP="00EC41C2">
      <w:pPr>
        <w:jc w:val="both"/>
        <w:rPr>
          <w:rFonts w:ascii="PT Astra Serif" w:hAnsi="PT Astra Serif"/>
          <w:color w:val="000000"/>
          <w:sz w:val="24"/>
          <w:szCs w:val="24"/>
        </w:rPr>
      </w:pPr>
      <w:r w:rsidRPr="00EC41C2">
        <w:rPr>
          <w:rFonts w:ascii="PT Astra Serif" w:hAnsi="PT Astra Serif"/>
          <w:sz w:val="24"/>
          <w:szCs w:val="24"/>
        </w:rPr>
        <w:t xml:space="preserve">         При расчёте использовался переводной коэффициент условного топлива в </w:t>
      </w:r>
      <w:proofErr w:type="gramStart"/>
      <w:r w:rsidRPr="00EC41C2">
        <w:rPr>
          <w:rFonts w:ascii="PT Astra Serif" w:hAnsi="PT Astra Serif"/>
          <w:sz w:val="24"/>
          <w:szCs w:val="24"/>
        </w:rPr>
        <w:t>натуральное</w:t>
      </w:r>
      <w:proofErr w:type="gramEnd"/>
      <w:r w:rsidRPr="00EC41C2">
        <w:rPr>
          <w:rFonts w:ascii="PT Astra Serif" w:hAnsi="PT Astra Serif"/>
          <w:sz w:val="24"/>
          <w:szCs w:val="24"/>
        </w:rPr>
        <w:t xml:space="preserve"> для угля - </w:t>
      </w:r>
      <w:r w:rsidRPr="00EC41C2">
        <w:rPr>
          <w:rFonts w:ascii="PT Astra Serif" w:hAnsi="PT Astra Serif"/>
          <w:color w:val="000000"/>
          <w:sz w:val="24"/>
          <w:szCs w:val="24"/>
        </w:rPr>
        <w:t>0,73,</w:t>
      </w:r>
      <w:r w:rsidRPr="00EC41C2">
        <w:rPr>
          <w:rFonts w:ascii="PT Astra Serif" w:hAnsi="PT Astra Serif"/>
          <w:sz w:val="24"/>
          <w:szCs w:val="24"/>
        </w:rPr>
        <w:t xml:space="preserve">  для мазута - </w:t>
      </w:r>
      <w:r w:rsidRPr="00EC41C2">
        <w:rPr>
          <w:rFonts w:ascii="PT Astra Serif" w:hAnsi="PT Astra Serif"/>
          <w:color w:val="000000"/>
          <w:sz w:val="24"/>
          <w:szCs w:val="24"/>
        </w:rPr>
        <w:t xml:space="preserve">1,38. </w:t>
      </w:r>
    </w:p>
    <w:p w:rsidR="00EC41C2" w:rsidRPr="00EC41C2" w:rsidRDefault="00EC41C2" w:rsidP="00EC41C2">
      <w:pPr>
        <w:pStyle w:val="BodyText"/>
        <w:rPr>
          <w:rFonts w:ascii="PT Astra Serif" w:hAnsi="PT Astra Serif"/>
          <w:b/>
          <w:sz w:val="24"/>
          <w:szCs w:val="24"/>
        </w:rPr>
      </w:pPr>
      <w:r w:rsidRPr="00EC41C2">
        <w:rPr>
          <w:rFonts w:ascii="PT Astra Serif" w:hAnsi="PT Astra Serif"/>
          <w:sz w:val="24"/>
          <w:szCs w:val="24"/>
        </w:rPr>
        <w:t xml:space="preserve">         Принимая во внимание удельные расходы топлива, прогнозную стоимость, переводные коэффициенты, объём отпуска тепловой энергии, предложено признать экономически обоснованной сумму затрат в размере </w:t>
      </w:r>
      <w:r w:rsidRPr="00EC41C2">
        <w:rPr>
          <w:rFonts w:ascii="PT Astra Serif" w:hAnsi="PT Astra Serif"/>
          <w:b/>
          <w:color w:val="000000"/>
          <w:sz w:val="24"/>
          <w:szCs w:val="24"/>
        </w:rPr>
        <w:t>74885,44</w:t>
      </w:r>
      <w:r w:rsidRPr="00EC41C2">
        <w:rPr>
          <w:rFonts w:ascii="PT Astra Serif" w:hAnsi="PT Astra Serif"/>
          <w:b/>
          <w:sz w:val="24"/>
          <w:szCs w:val="24"/>
        </w:rPr>
        <w:t xml:space="preserve"> тыс. руб. </w:t>
      </w:r>
    </w:p>
    <w:p w:rsidR="00EC41C2" w:rsidRPr="00EC41C2" w:rsidRDefault="00EC41C2" w:rsidP="00EC41C2">
      <w:pPr>
        <w:pStyle w:val="BodyText"/>
        <w:rPr>
          <w:rFonts w:ascii="PT Astra Serif" w:hAnsi="PT Astra Serif"/>
          <w:sz w:val="24"/>
          <w:szCs w:val="24"/>
        </w:rPr>
      </w:pPr>
      <w:r w:rsidRPr="00EC41C2">
        <w:rPr>
          <w:rFonts w:ascii="PT Astra Serif" w:hAnsi="PT Astra Serif"/>
          <w:sz w:val="24"/>
          <w:szCs w:val="24"/>
        </w:rPr>
        <w:t xml:space="preserve">           Для расчета затрат по данной статье на 2022-2025 годы были применены коэффициенты индексации для угля и мазута – 1,03.</w:t>
      </w:r>
    </w:p>
    <w:p w:rsidR="00EC41C2" w:rsidRPr="00EC41C2" w:rsidRDefault="00EC41C2" w:rsidP="00EC41C2">
      <w:pPr>
        <w:pStyle w:val="Normal"/>
        <w:jc w:val="both"/>
        <w:rPr>
          <w:rFonts w:ascii="PT Astra Serif" w:hAnsi="PT Astra Serif"/>
          <w:szCs w:val="24"/>
        </w:rPr>
      </w:pPr>
      <w:r w:rsidRPr="00EC41C2">
        <w:rPr>
          <w:rFonts w:ascii="PT Astra Serif" w:hAnsi="PT Astra Serif"/>
          <w:b/>
          <w:szCs w:val="24"/>
        </w:rPr>
        <w:t xml:space="preserve">- Расходы на прочие покупаемые энергетические ресурсы: </w:t>
      </w:r>
      <w:r w:rsidRPr="00EC41C2">
        <w:rPr>
          <w:rFonts w:ascii="PT Astra Serif" w:hAnsi="PT Astra Serif"/>
          <w:szCs w:val="24"/>
        </w:rPr>
        <w:t>удельный расход электроэнергии, принятый в расчёт – 30 к</w:t>
      </w:r>
      <w:proofErr w:type="gramStart"/>
      <w:r w:rsidRPr="00EC41C2">
        <w:rPr>
          <w:rFonts w:ascii="PT Astra Serif" w:hAnsi="PT Astra Serif"/>
          <w:szCs w:val="24"/>
        </w:rPr>
        <w:t>Втч/Гк</w:t>
      </w:r>
      <w:proofErr w:type="gramEnd"/>
      <w:r w:rsidRPr="00EC41C2">
        <w:rPr>
          <w:rFonts w:ascii="PT Astra Serif" w:hAnsi="PT Astra Serif"/>
          <w:szCs w:val="24"/>
        </w:rPr>
        <w:t>ал.</w:t>
      </w:r>
    </w:p>
    <w:p w:rsidR="00EC41C2" w:rsidRPr="00EC41C2" w:rsidRDefault="00EC41C2" w:rsidP="00EC41C2">
      <w:pPr>
        <w:pStyle w:val="Normal"/>
        <w:jc w:val="both"/>
        <w:rPr>
          <w:rFonts w:ascii="PT Astra Serif" w:hAnsi="PT Astra Serif"/>
          <w:szCs w:val="24"/>
        </w:rPr>
      </w:pPr>
      <w:r w:rsidRPr="00EC41C2">
        <w:rPr>
          <w:rFonts w:ascii="PT Astra Serif" w:hAnsi="PT Astra Serif"/>
          <w:szCs w:val="24"/>
        </w:rPr>
        <w:t xml:space="preserve">          Прогнозный тариф покупки электрической </w:t>
      </w:r>
      <w:r w:rsidRPr="00EC41C2">
        <w:rPr>
          <w:rFonts w:ascii="PT Astra Serif" w:hAnsi="PT Astra Serif"/>
          <w:color w:val="000000"/>
          <w:szCs w:val="24"/>
        </w:rPr>
        <w:t xml:space="preserve">энергии рассчитан экспертами на основании счёта-фактуры за ноябрь 2020г. (6,34 руб./кВтч  без учёта НДС)  и с учётом индексов роста цены электроэнергии  100% с 01.01.2021 </w:t>
      </w:r>
      <w:r w:rsidRPr="00EC41C2">
        <w:rPr>
          <w:rFonts w:ascii="PT Astra Serif" w:hAnsi="PT Astra Serif"/>
          <w:szCs w:val="24"/>
        </w:rPr>
        <w:t>и 104% с 01.07.2021. Он составит 6,45 руб./кВтч (без учёта НДС).</w:t>
      </w:r>
    </w:p>
    <w:p w:rsidR="00EC41C2" w:rsidRPr="00EC41C2" w:rsidRDefault="00EC41C2" w:rsidP="00EC41C2">
      <w:pPr>
        <w:pStyle w:val="Normal"/>
        <w:jc w:val="both"/>
        <w:rPr>
          <w:rFonts w:ascii="PT Astra Serif" w:hAnsi="PT Astra Serif"/>
          <w:b/>
          <w:szCs w:val="24"/>
        </w:rPr>
      </w:pPr>
      <w:r w:rsidRPr="00EC41C2">
        <w:rPr>
          <w:rFonts w:ascii="PT Astra Serif" w:hAnsi="PT Astra Serif"/>
          <w:szCs w:val="24"/>
        </w:rPr>
        <w:t xml:space="preserve">        В соответствии с указанным, а также учитывая величину отпуска тепловой энергии, эксперты предлагают признать экономически обоснованной сумму затрат в размере </w:t>
      </w:r>
      <w:r w:rsidRPr="00EC41C2">
        <w:rPr>
          <w:rFonts w:ascii="PT Astra Serif" w:hAnsi="PT Astra Serif"/>
          <w:b/>
          <w:color w:val="000000"/>
          <w:szCs w:val="24"/>
        </w:rPr>
        <w:t>9 915,80</w:t>
      </w:r>
      <w:r w:rsidRPr="00EC41C2">
        <w:rPr>
          <w:rFonts w:ascii="PT Astra Serif" w:hAnsi="PT Astra Serif"/>
          <w:b/>
          <w:szCs w:val="24"/>
        </w:rPr>
        <w:t xml:space="preserve"> тыс. руб.</w:t>
      </w:r>
    </w:p>
    <w:p w:rsidR="00EC41C2" w:rsidRPr="00EC41C2" w:rsidRDefault="00EC41C2" w:rsidP="00EC41C2">
      <w:pPr>
        <w:pStyle w:val="13"/>
        <w:ind w:firstLine="708"/>
        <w:rPr>
          <w:rFonts w:ascii="PT Astra Serif" w:hAnsi="PT Astra Serif"/>
          <w:sz w:val="24"/>
          <w:szCs w:val="24"/>
        </w:rPr>
      </w:pPr>
      <w:r w:rsidRPr="00EC41C2">
        <w:rPr>
          <w:rFonts w:ascii="PT Astra Serif" w:hAnsi="PT Astra Serif"/>
          <w:sz w:val="24"/>
          <w:szCs w:val="24"/>
        </w:rPr>
        <w:t xml:space="preserve">По цене электроэнергии на 2022-2025 года был применён коэффициент индексации – 1,046. </w:t>
      </w:r>
    </w:p>
    <w:p w:rsidR="00EC41C2" w:rsidRPr="00EC41C2" w:rsidRDefault="00EC41C2" w:rsidP="00EC41C2">
      <w:pPr>
        <w:pStyle w:val="BodyText"/>
        <w:rPr>
          <w:rFonts w:ascii="PT Astra Serif" w:hAnsi="PT Astra Serif"/>
          <w:b/>
          <w:sz w:val="24"/>
          <w:szCs w:val="24"/>
        </w:rPr>
      </w:pPr>
      <w:r w:rsidRPr="00EC41C2">
        <w:rPr>
          <w:rFonts w:ascii="PT Astra Serif" w:hAnsi="PT Astra Serif"/>
          <w:b/>
          <w:sz w:val="24"/>
          <w:szCs w:val="24"/>
        </w:rPr>
        <w:t>- Расходы на холодную воду:</w:t>
      </w:r>
      <w:r w:rsidRPr="00EC41C2">
        <w:rPr>
          <w:rFonts w:ascii="PT Astra Serif" w:hAnsi="PT Astra Serif"/>
          <w:sz w:val="24"/>
          <w:szCs w:val="24"/>
        </w:rPr>
        <w:t xml:space="preserve"> Поставщиком холодной воды для нужд котельной является МУП «ЖКХ» МО Глотовское городское поселение. </w:t>
      </w:r>
      <w:r w:rsidRPr="00EC41C2">
        <w:rPr>
          <w:rFonts w:ascii="PT Astra Serif" w:hAnsi="PT Astra Serif"/>
          <w:b/>
          <w:sz w:val="24"/>
          <w:szCs w:val="24"/>
        </w:rPr>
        <w:t xml:space="preserve">  </w:t>
      </w:r>
      <w:r w:rsidRPr="00EC41C2">
        <w:rPr>
          <w:rFonts w:ascii="PT Astra Serif" w:hAnsi="PT Astra Serif"/>
          <w:sz w:val="24"/>
          <w:szCs w:val="24"/>
        </w:rPr>
        <w:t>Объём воды на заполнение тепловых сетей, утечки, заполнение систем теплопотребления учтён в размере 9,334 тыс. м</w:t>
      </w:r>
      <w:r w:rsidRPr="00EC41C2">
        <w:rPr>
          <w:rFonts w:ascii="PT Astra Serif" w:hAnsi="PT Astra Serif"/>
          <w:sz w:val="24"/>
          <w:szCs w:val="24"/>
          <w:vertAlign w:val="superscript"/>
        </w:rPr>
        <w:t>3</w:t>
      </w:r>
      <w:r w:rsidRPr="00EC41C2">
        <w:rPr>
          <w:rFonts w:ascii="PT Astra Serif" w:hAnsi="PT Astra Serif"/>
          <w:sz w:val="24"/>
          <w:szCs w:val="24"/>
        </w:rPr>
        <w:t xml:space="preserve"> . С  учётом цены на воду с 01.01.2021 по 31.12.2021 – 35,79 руб./ м</w:t>
      </w:r>
      <w:r w:rsidRPr="00EC41C2">
        <w:rPr>
          <w:rFonts w:ascii="PT Astra Serif" w:hAnsi="PT Astra Serif"/>
          <w:sz w:val="24"/>
          <w:szCs w:val="24"/>
          <w:vertAlign w:val="superscript"/>
        </w:rPr>
        <w:t xml:space="preserve">3 </w:t>
      </w:r>
      <w:r w:rsidRPr="00EC41C2">
        <w:rPr>
          <w:rFonts w:ascii="PT Astra Serif" w:hAnsi="PT Astra Serif"/>
          <w:sz w:val="24"/>
          <w:szCs w:val="24"/>
        </w:rPr>
        <w:t>эксперты включают в расчёт тарифов на 2021 год расходы на водоснабжение котельной в размере 334,06 тыс. руб.</w:t>
      </w:r>
    </w:p>
    <w:p w:rsidR="00EC41C2" w:rsidRPr="00EC41C2" w:rsidRDefault="00EC41C2" w:rsidP="00EC41C2">
      <w:pPr>
        <w:pStyle w:val="13"/>
        <w:ind w:firstLine="708"/>
        <w:rPr>
          <w:rFonts w:ascii="PT Astra Serif" w:hAnsi="PT Astra Serif"/>
          <w:b/>
          <w:sz w:val="24"/>
          <w:szCs w:val="24"/>
        </w:rPr>
      </w:pPr>
      <w:r w:rsidRPr="00EC41C2">
        <w:rPr>
          <w:rFonts w:ascii="PT Astra Serif" w:hAnsi="PT Astra Serif"/>
          <w:sz w:val="24"/>
          <w:szCs w:val="24"/>
        </w:rPr>
        <w:t xml:space="preserve">По данной статье затрат к цене воды был применён коэффициент индексации на 2022-2025 года– 1,03. </w:t>
      </w:r>
    </w:p>
    <w:p w:rsidR="00EC41C2" w:rsidRPr="00EC41C2" w:rsidRDefault="00EC41C2" w:rsidP="00EC41C2">
      <w:pPr>
        <w:pStyle w:val="a6"/>
        <w:ind w:firstLine="567"/>
        <w:rPr>
          <w:rFonts w:ascii="PT Astra Serif" w:hAnsi="PT Astra Serif"/>
          <w:sz w:val="24"/>
        </w:rPr>
      </w:pPr>
      <w:r w:rsidRPr="00EC41C2">
        <w:rPr>
          <w:rFonts w:ascii="PT Astra Serif" w:hAnsi="PT Astra Serif"/>
          <w:sz w:val="24"/>
        </w:rPr>
        <w:t>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EC41C2" w:rsidRPr="00EC41C2" w:rsidRDefault="00EC41C2" w:rsidP="00EC41C2">
      <w:pPr>
        <w:jc w:val="both"/>
        <w:rPr>
          <w:rFonts w:ascii="PT Astra Serif" w:hAnsi="PT Astra Serif"/>
          <w:bCs/>
          <w:color w:val="000000"/>
          <w:sz w:val="24"/>
          <w:szCs w:val="24"/>
        </w:rPr>
      </w:pPr>
      <w:r w:rsidRPr="00EC41C2">
        <w:rPr>
          <w:rFonts w:ascii="PT Astra Serif" w:hAnsi="PT Astra Serif"/>
          <w:sz w:val="24"/>
          <w:szCs w:val="24"/>
        </w:rPr>
        <w:t xml:space="preserve">- в 2021 г. – </w:t>
      </w:r>
      <w:r w:rsidRPr="00EC41C2">
        <w:rPr>
          <w:rFonts w:ascii="PT Astra Serif" w:hAnsi="PT Astra Serif"/>
          <w:bCs/>
          <w:color w:val="000000"/>
          <w:sz w:val="24"/>
          <w:szCs w:val="24"/>
        </w:rPr>
        <w:t xml:space="preserve">85 135,31 </w:t>
      </w:r>
      <w:r w:rsidRPr="00EC41C2">
        <w:rPr>
          <w:rFonts w:ascii="PT Astra Serif" w:hAnsi="PT Astra Serif"/>
          <w:sz w:val="24"/>
          <w:szCs w:val="24"/>
        </w:rPr>
        <w:t>тыс</w:t>
      </w:r>
      <w:proofErr w:type="gramStart"/>
      <w:r w:rsidRPr="00EC41C2">
        <w:rPr>
          <w:rFonts w:ascii="PT Astra Serif" w:hAnsi="PT Astra Serif"/>
          <w:sz w:val="24"/>
          <w:szCs w:val="24"/>
        </w:rPr>
        <w:t>.р</w:t>
      </w:r>
      <w:proofErr w:type="gramEnd"/>
      <w:r w:rsidRPr="00EC41C2">
        <w:rPr>
          <w:rFonts w:ascii="PT Astra Serif" w:hAnsi="PT Astra Serif"/>
          <w:sz w:val="24"/>
          <w:szCs w:val="24"/>
        </w:rPr>
        <w:t>уб.,</w:t>
      </w:r>
    </w:p>
    <w:p w:rsidR="00EC41C2" w:rsidRPr="00EC41C2" w:rsidRDefault="00EC41C2" w:rsidP="00EC41C2">
      <w:pPr>
        <w:jc w:val="both"/>
        <w:rPr>
          <w:rFonts w:ascii="PT Astra Serif" w:hAnsi="PT Astra Serif"/>
          <w:bCs/>
          <w:color w:val="000000"/>
          <w:sz w:val="24"/>
          <w:szCs w:val="24"/>
        </w:rPr>
      </w:pPr>
      <w:r w:rsidRPr="00EC41C2">
        <w:rPr>
          <w:rFonts w:ascii="PT Astra Serif" w:hAnsi="PT Astra Serif"/>
          <w:sz w:val="24"/>
          <w:szCs w:val="24"/>
        </w:rPr>
        <w:t xml:space="preserve">- в 2022 г. – </w:t>
      </w:r>
      <w:r w:rsidRPr="00EC41C2">
        <w:rPr>
          <w:rFonts w:ascii="PT Astra Serif" w:hAnsi="PT Astra Serif"/>
          <w:bCs/>
          <w:color w:val="000000"/>
          <w:sz w:val="24"/>
          <w:szCs w:val="24"/>
        </w:rPr>
        <w:t xml:space="preserve">87 848,02 </w:t>
      </w:r>
      <w:r w:rsidRPr="00EC41C2">
        <w:rPr>
          <w:rFonts w:ascii="PT Astra Serif" w:hAnsi="PT Astra Serif"/>
          <w:sz w:val="24"/>
          <w:szCs w:val="24"/>
        </w:rPr>
        <w:t>тыс</w:t>
      </w:r>
      <w:proofErr w:type="gramStart"/>
      <w:r w:rsidRPr="00EC41C2">
        <w:rPr>
          <w:rFonts w:ascii="PT Astra Serif" w:hAnsi="PT Astra Serif"/>
          <w:sz w:val="24"/>
          <w:szCs w:val="24"/>
        </w:rPr>
        <w:t>.р</w:t>
      </w:r>
      <w:proofErr w:type="gramEnd"/>
      <w:r w:rsidRPr="00EC41C2">
        <w:rPr>
          <w:rFonts w:ascii="PT Astra Serif" w:hAnsi="PT Astra Serif"/>
          <w:sz w:val="24"/>
          <w:szCs w:val="24"/>
        </w:rPr>
        <w:t>уб.,</w:t>
      </w:r>
    </w:p>
    <w:p w:rsidR="00EC41C2" w:rsidRPr="00EC41C2" w:rsidRDefault="00EC41C2" w:rsidP="00EC41C2">
      <w:pPr>
        <w:jc w:val="both"/>
        <w:rPr>
          <w:rFonts w:ascii="PT Astra Serif" w:hAnsi="PT Astra Serif"/>
          <w:bCs/>
          <w:color w:val="000000"/>
          <w:sz w:val="24"/>
          <w:szCs w:val="24"/>
        </w:rPr>
      </w:pPr>
      <w:r w:rsidRPr="00EC41C2">
        <w:rPr>
          <w:rFonts w:ascii="PT Astra Serif" w:hAnsi="PT Astra Serif"/>
          <w:sz w:val="24"/>
          <w:szCs w:val="24"/>
        </w:rPr>
        <w:t xml:space="preserve">- в 2023 г. – </w:t>
      </w:r>
      <w:r w:rsidRPr="00EC41C2">
        <w:rPr>
          <w:rFonts w:ascii="PT Astra Serif" w:hAnsi="PT Astra Serif"/>
          <w:bCs/>
          <w:color w:val="000000"/>
          <w:sz w:val="24"/>
          <w:szCs w:val="24"/>
        </w:rPr>
        <w:t xml:space="preserve">90 649,41 </w:t>
      </w:r>
      <w:r w:rsidRPr="00EC41C2">
        <w:rPr>
          <w:rFonts w:ascii="PT Astra Serif" w:hAnsi="PT Astra Serif"/>
          <w:sz w:val="24"/>
          <w:szCs w:val="24"/>
        </w:rPr>
        <w:t>тыс</w:t>
      </w:r>
      <w:proofErr w:type="gramStart"/>
      <w:r w:rsidRPr="00EC41C2">
        <w:rPr>
          <w:rFonts w:ascii="PT Astra Serif" w:hAnsi="PT Astra Serif"/>
          <w:sz w:val="24"/>
          <w:szCs w:val="24"/>
        </w:rPr>
        <w:t>.р</w:t>
      </w:r>
      <w:proofErr w:type="gramEnd"/>
      <w:r w:rsidRPr="00EC41C2">
        <w:rPr>
          <w:rFonts w:ascii="PT Astra Serif" w:hAnsi="PT Astra Serif"/>
          <w:sz w:val="24"/>
          <w:szCs w:val="24"/>
        </w:rPr>
        <w:t>уб.,</w:t>
      </w:r>
    </w:p>
    <w:p w:rsidR="00EC41C2" w:rsidRPr="00EC41C2" w:rsidRDefault="00EC41C2" w:rsidP="00EC41C2">
      <w:pPr>
        <w:jc w:val="both"/>
        <w:rPr>
          <w:rFonts w:ascii="PT Astra Serif" w:hAnsi="PT Astra Serif"/>
          <w:bCs/>
          <w:color w:val="000000"/>
          <w:sz w:val="24"/>
          <w:szCs w:val="24"/>
        </w:rPr>
      </w:pPr>
      <w:r w:rsidRPr="00EC41C2">
        <w:rPr>
          <w:rFonts w:ascii="PT Astra Serif" w:hAnsi="PT Astra Serif"/>
          <w:sz w:val="24"/>
          <w:szCs w:val="24"/>
        </w:rPr>
        <w:t xml:space="preserve">- в 2024 г. – </w:t>
      </w:r>
      <w:r w:rsidRPr="00EC41C2">
        <w:rPr>
          <w:rFonts w:ascii="PT Astra Serif" w:hAnsi="PT Astra Serif"/>
          <w:bCs/>
          <w:color w:val="000000"/>
          <w:sz w:val="24"/>
          <w:szCs w:val="24"/>
        </w:rPr>
        <w:t xml:space="preserve">93 542,48 </w:t>
      </w:r>
      <w:r w:rsidRPr="00EC41C2">
        <w:rPr>
          <w:rFonts w:ascii="PT Astra Serif" w:hAnsi="PT Astra Serif"/>
          <w:sz w:val="24"/>
          <w:szCs w:val="24"/>
        </w:rPr>
        <w:t>тыс</w:t>
      </w:r>
      <w:proofErr w:type="gramStart"/>
      <w:r w:rsidRPr="00EC41C2">
        <w:rPr>
          <w:rFonts w:ascii="PT Astra Serif" w:hAnsi="PT Astra Serif"/>
          <w:sz w:val="24"/>
          <w:szCs w:val="24"/>
        </w:rPr>
        <w:t>.р</w:t>
      </w:r>
      <w:proofErr w:type="gramEnd"/>
      <w:r w:rsidRPr="00EC41C2">
        <w:rPr>
          <w:rFonts w:ascii="PT Astra Serif" w:hAnsi="PT Astra Serif"/>
          <w:sz w:val="24"/>
          <w:szCs w:val="24"/>
        </w:rPr>
        <w:t>уб.,</w:t>
      </w:r>
    </w:p>
    <w:p w:rsidR="00EC41C2" w:rsidRPr="00EC41C2" w:rsidRDefault="00EC41C2" w:rsidP="00EC41C2">
      <w:pPr>
        <w:jc w:val="both"/>
        <w:rPr>
          <w:rFonts w:ascii="PT Astra Serif" w:hAnsi="PT Astra Serif"/>
          <w:bCs/>
          <w:color w:val="000000"/>
          <w:sz w:val="24"/>
          <w:szCs w:val="24"/>
        </w:rPr>
      </w:pPr>
      <w:r w:rsidRPr="00EC41C2">
        <w:rPr>
          <w:rFonts w:ascii="PT Astra Serif" w:hAnsi="PT Astra Serif"/>
          <w:sz w:val="24"/>
          <w:szCs w:val="24"/>
        </w:rPr>
        <w:t xml:space="preserve">- в 2025 г. – </w:t>
      </w:r>
      <w:r w:rsidRPr="00EC41C2">
        <w:rPr>
          <w:rFonts w:ascii="PT Astra Serif" w:hAnsi="PT Astra Serif"/>
          <w:bCs/>
          <w:color w:val="000000"/>
          <w:sz w:val="24"/>
          <w:szCs w:val="24"/>
        </w:rPr>
        <w:t xml:space="preserve">96 530,32 </w:t>
      </w:r>
      <w:r w:rsidRPr="00EC41C2">
        <w:rPr>
          <w:rFonts w:ascii="PT Astra Serif" w:hAnsi="PT Astra Serif"/>
          <w:sz w:val="24"/>
          <w:szCs w:val="24"/>
        </w:rPr>
        <w:t>тыс</w:t>
      </w:r>
      <w:proofErr w:type="gramStart"/>
      <w:r w:rsidRPr="00EC41C2">
        <w:rPr>
          <w:rFonts w:ascii="PT Astra Serif" w:hAnsi="PT Astra Serif"/>
          <w:sz w:val="24"/>
          <w:szCs w:val="24"/>
        </w:rPr>
        <w:t>.р</w:t>
      </w:r>
      <w:proofErr w:type="gramEnd"/>
      <w:r w:rsidRPr="00EC41C2">
        <w:rPr>
          <w:rFonts w:ascii="PT Astra Serif" w:hAnsi="PT Astra Serif"/>
          <w:sz w:val="24"/>
          <w:szCs w:val="24"/>
        </w:rPr>
        <w:t>уб.</w:t>
      </w:r>
    </w:p>
    <w:p w:rsidR="00EC41C2" w:rsidRPr="00EC41C2" w:rsidRDefault="00EC41C2" w:rsidP="00EC41C2">
      <w:pPr>
        <w:pStyle w:val="BodyText"/>
        <w:jc w:val="center"/>
        <w:rPr>
          <w:rFonts w:ascii="PT Astra Serif" w:hAnsi="PT Astra Serif"/>
          <w:b/>
          <w:sz w:val="24"/>
          <w:szCs w:val="24"/>
        </w:rPr>
      </w:pPr>
      <w:r w:rsidRPr="00EC41C2">
        <w:rPr>
          <w:rFonts w:ascii="PT Astra Serif" w:hAnsi="PT Astra Serif"/>
          <w:b/>
          <w:sz w:val="24"/>
          <w:szCs w:val="24"/>
        </w:rPr>
        <w:t>Прибыль</w:t>
      </w:r>
    </w:p>
    <w:p w:rsidR="00EC41C2" w:rsidRPr="00EC41C2" w:rsidRDefault="00EC41C2" w:rsidP="00EC41C2">
      <w:pPr>
        <w:pStyle w:val="BodyText"/>
        <w:rPr>
          <w:rFonts w:ascii="PT Astra Serif" w:hAnsi="PT Astra Serif"/>
          <w:sz w:val="24"/>
          <w:szCs w:val="24"/>
        </w:rPr>
      </w:pPr>
      <w:r w:rsidRPr="00EC41C2">
        <w:rPr>
          <w:rFonts w:ascii="PT Astra Serif" w:hAnsi="PT Astra Serif"/>
          <w:sz w:val="24"/>
          <w:szCs w:val="24"/>
        </w:rPr>
        <w:tab/>
        <w:t xml:space="preserve">Экспертами в расчёте тарифа на тепловую энергию на 2021-2025 годы прибыль не учтена. </w:t>
      </w:r>
    </w:p>
    <w:p w:rsidR="00EC41C2" w:rsidRPr="00EC41C2" w:rsidRDefault="00EC41C2" w:rsidP="00EC41C2">
      <w:pPr>
        <w:pStyle w:val="13"/>
        <w:jc w:val="center"/>
        <w:rPr>
          <w:rFonts w:ascii="PT Astra Serif" w:hAnsi="PT Astra Serif"/>
          <w:b/>
          <w:color w:val="000000"/>
          <w:sz w:val="24"/>
          <w:szCs w:val="24"/>
        </w:rPr>
      </w:pPr>
      <w:r w:rsidRPr="00EC41C2">
        <w:rPr>
          <w:rFonts w:ascii="PT Astra Serif" w:hAnsi="PT Astra Serif"/>
          <w:b/>
          <w:sz w:val="24"/>
          <w:szCs w:val="24"/>
        </w:rPr>
        <w:t xml:space="preserve"> </w:t>
      </w:r>
      <w:r w:rsidRPr="00EC41C2">
        <w:rPr>
          <w:rFonts w:ascii="PT Astra Serif" w:hAnsi="PT Astra Serif"/>
          <w:b/>
          <w:color w:val="000000"/>
          <w:sz w:val="24"/>
          <w:szCs w:val="24"/>
        </w:rPr>
        <w:t xml:space="preserve">Корректировка необходимой валовой выручки </w:t>
      </w:r>
    </w:p>
    <w:p w:rsidR="00EC41C2" w:rsidRPr="00EC41C2" w:rsidRDefault="00EC41C2" w:rsidP="00EC41C2">
      <w:pPr>
        <w:pStyle w:val="13"/>
        <w:ind w:firstLine="709"/>
        <w:rPr>
          <w:rFonts w:ascii="PT Astra Serif" w:hAnsi="PT Astra Serif"/>
          <w:sz w:val="24"/>
          <w:szCs w:val="24"/>
        </w:rPr>
      </w:pPr>
      <w:r w:rsidRPr="00EC41C2">
        <w:rPr>
          <w:rFonts w:ascii="PT Astra Serif" w:hAnsi="PT Astra Serif"/>
          <w:color w:val="000000"/>
          <w:sz w:val="24"/>
          <w:szCs w:val="24"/>
        </w:rPr>
        <w:t xml:space="preserve">      </w:t>
      </w:r>
      <w:proofErr w:type="gramStart"/>
      <w:r w:rsidRPr="00EC41C2">
        <w:rPr>
          <w:rFonts w:ascii="PT Astra Serif" w:hAnsi="PT Astra Serif"/>
          <w:sz w:val="24"/>
          <w:szCs w:val="24"/>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roofErr w:type="gramEnd"/>
    </w:p>
    <w:p w:rsidR="00EC41C2" w:rsidRPr="00EC41C2" w:rsidRDefault="00EC41C2" w:rsidP="00EC41C2">
      <w:pPr>
        <w:autoSpaceDE w:val="0"/>
        <w:autoSpaceDN w:val="0"/>
        <w:adjustRightInd w:val="0"/>
        <w:jc w:val="both"/>
        <w:rPr>
          <w:rFonts w:ascii="PT Astra Serif" w:hAnsi="PT Astra Serif" w:cs="PT Astra Serif"/>
          <w:sz w:val="24"/>
          <w:szCs w:val="24"/>
        </w:rPr>
      </w:pPr>
      <w:r w:rsidRPr="00EC41C2">
        <w:rPr>
          <w:rFonts w:ascii="PT Astra Serif" w:hAnsi="PT Astra Serif"/>
          <w:color w:val="000000"/>
          <w:sz w:val="24"/>
          <w:szCs w:val="24"/>
        </w:rPr>
        <w:t xml:space="preserve">         В соответствии с пунктом 49 Методических указаний 760-э в</w:t>
      </w:r>
      <w:r w:rsidRPr="00EC41C2">
        <w:rPr>
          <w:rFonts w:ascii="PT Astra Serif" w:hAnsi="PT Astra Serif" w:cs="PT Astra Serif"/>
          <w:color w:val="000000"/>
          <w:sz w:val="24"/>
          <w:szCs w:val="24"/>
        </w:rPr>
        <w:t xml:space="preserve"> целях корректировки долгосрочного тарифа орган регулирования ежегодно уточняет</w:t>
      </w:r>
      <w:r w:rsidRPr="00EC41C2">
        <w:rPr>
          <w:rFonts w:ascii="PT Astra Serif" w:hAnsi="PT Astra Serif" w:cs="PT Astra Serif"/>
          <w:sz w:val="24"/>
          <w:szCs w:val="24"/>
        </w:rPr>
        <w:t xml:space="preserve">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Pr="00EC41C2">
        <w:rPr>
          <w:rFonts w:ascii="PT Astra Serif" w:hAnsi="PT Astra Serif" w:cs="PT Astra Serif"/>
          <w:noProof/>
          <w:position w:val="-12"/>
          <w:sz w:val="24"/>
          <w:szCs w:val="24"/>
        </w:rPr>
        <w:drawing>
          <wp:inline distT="0" distB="0" distL="0" distR="0" wp14:anchorId="748B91E0" wp14:editId="29684459">
            <wp:extent cx="514350" cy="29527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EC41C2">
        <w:rPr>
          <w:rFonts w:ascii="PT Astra Serif" w:hAnsi="PT Astra Serif" w:cs="PT Astra Serif"/>
          <w:sz w:val="24"/>
          <w:szCs w:val="24"/>
        </w:rPr>
        <w:t>, по формуле:</w:t>
      </w:r>
    </w:p>
    <w:p w:rsidR="00EC41C2" w:rsidRPr="00EC41C2" w:rsidRDefault="00EC41C2" w:rsidP="00EC41C2">
      <w:pPr>
        <w:autoSpaceDE w:val="0"/>
        <w:autoSpaceDN w:val="0"/>
        <w:adjustRightInd w:val="0"/>
        <w:jc w:val="center"/>
        <w:rPr>
          <w:rFonts w:ascii="PT Astra Serif" w:hAnsi="PT Astra Serif" w:cs="PT Astra Serif"/>
          <w:sz w:val="24"/>
          <w:szCs w:val="24"/>
        </w:rPr>
      </w:pPr>
      <w:r w:rsidRPr="00EC41C2">
        <w:rPr>
          <w:rFonts w:ascii="PT Astra Serif" w:hAnsi="PT Astra Serif" w:cs="PT Astra Serif"/>
          <w:noProof/>
          <w:position w:val="-12"/>
          <w:sz w:val="24"/>
          <w:szCs w:val="24"/>
        </w:rPr>
        <w:drawing>
          <wp:inline distT="0" distB="0" distL="0" distR="0" wp14:anchorId="2012DB7B" wp14:editId="0E7ACCA9">
            <wp:extent cx="4295775" cy="333375"/>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EC41C2">
        <w:rPr>
          <w:rFonts w:ascii="PT Astra Serif" w:hAnsi="PT Astra Serif" w:cs="PT Astra Serif"/>
          <w:noProof/>
          <w:position w:val="-12"/>
          <w:sz w:val="24"/>
          <w:szCs w:val="24"/>
        </w:rPr>
        <w:drawing>
          <wp:inline distT="0" distB="0" distL="0" distR="0" wp14:anchorId="180A341B" wp14:editId="5A7DB8F0">
            <wp:extent cx="904875" cy="3429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EC41C2">
        <w:rPr>
          <w:rFonts w:ascii="PT Astra Serif" w:hAnsi="PT Astra Serif" w:cs="PT Astra Serif"/>
          <w:sz w:val="24"/>
          <w:szCs w:val="24"/>
        </w:rPr>
        <w:t xml:space="preserve">  (20)</w:t>
      </w:r>
    </w:p>
    <w:p w:rsidR="00EC41C2" w:rsidRPr="00EC41C2" w:rsidRDefault="00EC41C2" w:rsidP="00EC41C2">
      <w:pPr>
        <w:autoSpaceDE w:val="0"/>
        <w:autoSpaceDN w:val="0"/>
        <w:adjustRightInd w:val="0"/>
        <w:ind w:firstLine="540"/>
        <w:jc w:val="both"/>
        <w:rPr>
          <w:rFonts w:ascii="PT Astra Serif" w:hAnsi="PT Astra Serif" w:cs="PT Astra Serif"/>
          <w:sz w:val="24"/>
          <w:szCs w:val="24"/>
        </w:rPr>
      </w:pPr>
      <w:r w:rsidRPr="00EC41C2">
        <w:rPr>
          <w:rFonts w:ascii="PT Astra Serif" w:hAnsi="PT Astra Serif" w:cs="PT Astra Serif"/>
          <w:sz w:val="24"/>
          <w:szCs w:val="24"/>
        </w:rPr>
        <w:lastRenderedPageBreak/>
        <w:t>где:</w:t>
      </w:r>
    </w:p>
    <w:p w:rsidR="00EC41C2" w:rsidRPr="00EC41C2" w:rsidRDefault="00EC41C2" w:rsidP="00EC41C2">
      <w:pPr>
        <w:autoSpaceDE w:val="0"/>
        <w:autoSpaceDN w:val="0"/>
        <w:adjustRightInd w:val="0"/>
        <w:ind w:firstLine="540"/>
        <w:jc w:val="both"/>
        <w:rPr>
          <w:rFonts w:ascii="PT Astra Serif" w:hAnsi="PT Astra Serif" w:cs="PT Astra Serif"/>
          <w:sz w:val="24"/>
          <w:szCs w:val="24"/>
        </w:rPr>
      </w:pPr>
      <w:r w:rsidRPr="00EC41C2">
        <w:rPr>
          <w:rFonts w:ascii="PT Astra Serif" w:hAnsi="PT Astra Serif" w:cs="PT Astra Serif"/>
          <w:noProof/>
          <w:position w:val="-12"/>
          <w:sz w:val="24"/>
          <w:szCs w:val="24"/>
        </w:rPr>
        <w:drawing>
          <wp:inline distT="0" distB="0" distL="0" distR="0" wp14:anchorId="242CB3D1" wp14:editId="61FB3097">
            <wp:extent cx="333375" cy="24765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EC41C2">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EC41C2" w:rsidRPr="00EC41C2" w:rsidRDefault="00EC41C2" w:rsidP="00EC41C2">
      <w:pPr>
        <w:autoSpaceDE w:val="0"/>
        <w:autoSpaceDN w:val="0"/>
        <w:adjustRightInd w:val="0"/>
        <w:ind w:firstLine="540"/>
        <w:jc w:val="both"/>
        <w:rPr>
          <w:rFonts w:ascii="PT Astra Serif" w:hAnsi="PT Astra Serif" w:cs="PT Astra Serif"/>
          <w:sz w:val="24"/>
          <w:szCs w:val="24"/>
        </w:rPr>
      </w:pPr>
      <w:r w:rsidRPr="00EC41C2">
        <w:rPr>
          <w:rFonts w:ascii="PT Astra Serif" w:hAnsi="PT Astra Serif" w:cs="PT Astra Serif"/>
          <w:noProof/>
          <w:position w:val="-12"/>
          <w:sz w:val="24"/>
          <w:szCs w:val="24"/>
        </w:rPr>
        <w:drawing>
          <wp:inline distT="0" distB="0" distL="0" distR="0" wp14:anchorId="7C83FE9F" wp14:editId="6ECC1DEF">
            <wp:extent cx="333375" cy="247650"/>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EC41C2">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EC41C2" w:rsidRPr="00EC41C2" w:rsidRDefault="00EC41C2" w:rsidP="00EC41C2">
      <w:pPr>
        <w:autoSpaceDE w:val="0"/>
        <w:autoSpaceDN w:val="0"/>
        <w:adjustRightInd w:val="0"/>
        <w:ind w:firstLine="540"/>
        <w:jc w:val="both"/>
        <w:rPr>
          <w:rFonts w:ascii="PT Astra Serif" w:hAnsi="PT Astra Serif" w:cs="PT Astra Serif"/>
          <w:sz w:val="24"/>
          <w:szCs w:val="24"/>
        </w:rPr>
      </w:pPr>
      <w:r w:rsidRPr="00EC41C2">
        <w:rPr>
          <w:rFonts w:ascii="PT Astra Serif" w:hAnsi="PT Astra Serif" w:cs="PT Astra Serif"/>
          <w:noProof/>
          <w:position w:val="-12"/>
          <w:sz w:val="24"/>
          <w:szCs w:val="24"/>
        </w:rPr>
        <w:drawing>
          <wp:inline distT="0" distB="0" distL="0" distR="0" wp14:anchorId="27A5438D" wp14:editId="0A1D3717">
            <wp:extent cx="333375" cy="24765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EC41C2">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EC41C2" w:rsidRPr="00EC41C2" w:rsidRDefault="00EC41C2" w:rsidP="00EC41C2">
      <w:pPr>
        <w:autoSpaceDE w:val="0"/>
        <w:autoSpaceDN w:val="0"/>
        <w:adjustRightInd w:val="0"/>
        <w:ind w:firstLine="540"/>
        <w:jc w:val="both"/>
        <w:rPr>
          <w:rFonts w:ascii="PT Astra Serif" w:hAnsi="PT Astra Serif" w:cs="PT Astra Serif"/>
          <w:sz w:val="24"/>
          <w:szCs w:val="24"/>
        </w:rPr>
      </w:pPr>
      <w:r w:rsidRPr="00EC41C2">
        <w:rPr>
          <w:rFonts w:ascii="PT Astra Serif" w:hAnsi="PT Astra Serif" w:cs="PT Astra Serif"/>
          <w:noProof/>
          <w:position w:val="-12"/>
          <w:sz w:val="24"/>
          <w:szCs w:val="24"/>
        </w:rPr>
        <w:drawing>
          <wp:inline distT="0" distB="0" distL="0" distR="0" wp14:anchorId="1DD7300B" wp14:editId="635AE2CC">
            <wp:extent cx="276225" cy="266700"/>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EC41C2">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sidRPr="00EC41C2">
        <w:rPr>
          <w:rFonts w:ascii="PT Astra Serif" w:hAnsi="PT Astra Serif" w:cs="PT Astra Serif"/>
          <w:noProof/>
          <w:position w:val="-12"/>
          <w:sz w:val="24"/>
          <w:szCs w:val="24"/>
        </w:rPr>
        <w:drawing>
          <wp:inline distT="0" distB="0" distL="0" distR="0" wp14:anchorId="30BB8CEB" wp14:editId="2619E0EC">
            <wp:extent cx="419100" cy="23812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EC41C2">
        <w:rPr>
          <w:rFonts w:ascii="PT Astra Serif" w:hAnsi="PT Astra Serif" w:cs="PT Astra Serif"/>
          <w:sz w:val="24"/>
          <w:szCs w:val="24"/>
        </w:rPr>
        <w:t xml:space="preserve"> и скорректированной ставки налога на прибыль организаций в i-м году, тыс. руб.;</w:t>
      </w:r>
    </w:p>
    <w:p w:rsidR="00EC41C2" w:rsidRPr="00EC41C2" w:rsidRDefault="00EC41C2" w:rsidP="00EC41C2">
      <w:pPr>
        <w:autoSpaceDE w:val="0"/>
        <w:autoSpaceDN w:val="0"/>
        <w:adjustRightInd w:val="0"/>
        <w:ind w:firstLine="540"/>
        <w:jc w:val="both"/>
        <w:rPr>
          <w:rFonts w:ascii="PT Astra Serif" w:hAnsi="PT Astra Serif" w:cs="PT Astra Serif"/>
          <w:sz w:val="24"/>
          <w:szCs w:val="24"/>
        </w:rPr>
      </w:pPr>
      <w:r w:rsidRPr="00EC41C2">
        <w:rPr>
          <w:rFonts w:ascii="PT Astra Serif" w:hAnsi="PT Astra Serif" w:cs="PT Astra Serif"/>
          <w:noProof/>
          <w:position w:val="-11"/>
          <w:sz w:val="24"/>
          <w:szCs w:val="24"/>
        </w:rPr>
        <w:drawing>
          <wp:inline distT="0" distB="0" distL="0" distR="0" wp14:anchorId="49D69780" wp14:editId="487ED434">
            <wp:extent cx="381000" cy="2095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EC41C2">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EC41C2" w:rsidRPr="00EC41C2" w:rsidRDefault="00EC41C2" w:rsidP="00EC41C2">
      <w:pPr>
        <w:autoSpaceDE w:val="0"/>
        <w:autoSpaceDN w:val="0"/>
        <w:adjustRightInd w:val="0"/>
        <w:ind w:firstLine="540"/>
        <w:jc w:val="both"/>
        <w:rPr>
          <w:rFonts w:ascii="PT Astra Serif" w:hAnsi="PT Astra Serif" w:cs="PT Astra Serif"/>
          <w:sz w:val="24"/>
          <w:szCs w:val="24"/>
        </w:rPr>
      </w:pPr>
      <w:r w:rsidRPr="00EC41C2">
        <w:rPr>
          <w:rFonts w:ascii="PT Astra Serif" w:hAnsi="PT Astra Serif" w:cs="PT Astra Serif"/>
          <w:sz w:val="24"/>
          <w:szCs w:val="24"/>
        </w:rPr>
        <w:t>РПП</w:t>
      </w:r>
      <w:proofErr w:type="gramStart"/>
      <w:r w:rsidRPr="00EC41C2">
        <w:rPr>
          <w:rFonts w:ascii="PT Astra Serif" w:hAnsi="PT Astra Serif" w:cs="PT Astra Serif"/>
          <w:sz w:val="24"/>
          <w:szCs w:val="24"/>
          <w:vertAlign w:val="subscript"/>
        </w:rPr>
        <w:t>i</w:t>
      </w:r>
      <w:proofErr w:type="gramEnd"/>
      <w:r w:rsidRPr="00EC41C2">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EC41C2" w:rsidRPr="00EC41C2" w:rsidRDefault="00EC41C2" w:rsidP="00EC41C2">
      <w:pPr>
        <w:pStyle w:val="13"/>
        <w:rPr>
          <w:rFonts w:ascii="PT Astra Serif" w:hAnsi="PT Astra Serif" w:cs="PT Astra Serif"/>
          <w:sz w:val="24"/>
          <w:szCs w:val="24"/>
        </w:rPr>
      </w:pPr>
      <w:r w:rsidRPr="00EC41C2">
        <w:rPr>
          <w:rFonts w:ascii="PT Astra Serif" w:hAnsi="PT Astra Serif" w:cs="PT Astra Serif"/>
          <w:noProof/>
          <w:position w:val="-12"/>
          <w:sz w:val="24"/>
          <w:szCs w:val="24"/>
        </w:rPr>
        <w:t xml:space="preserve">      </w:t>
      </w:r>
      <w:r w:rsidRPr="00EC41C2">
        <w:rPr>
          <w:rFonts w:ascii="PT Astra Serif" w:hAnsi="PT Astra Serif" w:cs="PT Astra Serif"/>
          <w:noProof/>
          <w:position w:val="-12"/>
          <w:sz w:val="24"/>
          <w:szCs w:val="24"/>
        </w:rPr>
        <w:drawing>
          <wp:inline distT="0" distB="0" distL="0" distR="0" wp14:anchorId="449FAC67" wp14:editId="3CA5B945">
            <wp:extent cx="600075" cy="26670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EC41C2">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EC41C2" w:rsidRPr="00EC41C2" w:rsidRDefault="00EC41C2" w:rsidP="00EC41C2">
      <w:pPr>
        <w:pStyle w:val="BodyText"/>
        <w:ind w:firstLine="709"/>
        <w:rPr>
          <w:rFonts w:ascii="PT Astra Serif" w:hAnsi="PT Astra Serif"/>
          <w:sz w:val="24"/>
          <w:szCs w:val="24"/>
        </w:rPr>
      </w:pPr>
      <w:r w:rsidRPr="00EC41C2">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2021 год и на плановый период 2022 и 2023 годов»: на 2019 год - 104,5% (факт), на 2020 год – </w:t>
      </w:r>
      <w:r w:rsidRPr="00EC41C2">
        <w:rPr>
          <w:rFonts w:ascii="PT Astra Serif" w:hAnsi="PT Astra Serif" w:cs="Courier New"/>
          <w:color w:val="000000"/>
          <w:sz w:val="24"/>
          <w:szCs w:val="24"/>
        </w:rPr>
        <w:t>103,2% (оценка), на 2021 год - 103,6%, на 2022 год - 103,9%, на 2023 год - 104,0%.</w:t>
      </w:r>
    </w:p>
    <w:p w:rsidR="00EC41C2" w:rsidRPr="00EC41C2" w:rsidRDefault="00EC41C2" w:rsidP="00EC41C2">
      <w:pPr>
        <w:pStyle w:val="BodyText"/>
        <w:ind w:firstLine="709"/>
        <w:rPr>
          <w:rFonts w:ascii="PT Astra Serif" w:hAnsi="PT Astra Serif"/>
          <w:sz w:val="24"/>
          <w:szCs w:val="24"/>
        </w:rPr>
      </w:pPr>
      <w:r w:rsidRPr="00EC41C2">
        <w:rPr>
          <w:rFonts w:ascii="PT Astra Serif" w:hAnsi="PT Astra Serif"/>
          <w:sz w:val="24"/>
          <w:szCs w:val="24"/>
        </w:rPr>
        <w:t xml:space="preserve">Размер корректировки необходимой валовой выручки на 2021 год, осуществляемой с целью </w:t>
      </w:r>
      <w:proofErr w:type="gramStart"/>
      <w:r w:rsidRPr="00EC41C2">
        <w:rPr>
          <w:rFonts w:ascii="PT Astra Serif" w:hAnsi="PT Astra Serif"/>
          <w:sz w:val="24"/>
          <w:szCs w:val="24"/>
        </w:rPr>
        <w:t>учёта отклонения фактических значений параметров расчёта тарифов</w:t>
      </w:r>
      <w:proofErr w:type="gramEnd"/>
      <w:r w:rsidRPr="00EC41C2">
        <w:rPr>
          <w:rFonts w:ascii="PT Astra Serif" w:hAnsi="PT Astra Serif"/>
          <w:sz w:val="24"/>
          <w:szCs w:val="24"/>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(2019 год):</w:t>
      </w:r>
    </w:p>
    <w:p w:rsidR="00EC41C2" w:rsidRPr="00EC41C2" w:rsidRDefault="00EC41C2" w:rsidP="00EC41C2">
      <w:pPr>
        <w:autoSpaceDE w:val="0"/>
        <w:autoSpaceDN w:val="0"/>
        <w:adjustRightInd w:val="0"/>
        <w:jc w:val="center"/>
        <w:rPr>
          <w:rFonts w:ascii="PT Astra Serif" w:hAnsi="PT Astra Serif" w:cs="PT Astra Serif"/>
          <w:bCs/>
          <w:sz w:val="24"/>
          <w:szCs w:val="24"/>
        </w:rPr>
      </w:pPr>
      <w:r w:rsidRPr="00EC41C2">
        <w:rPr>
          <w:rFonts w:ascii="PT Astra Serif" w:hAnsi="PT Astra Serif" w:cs="PT Astra Serif"/>
          <w:noProof/>
          <w:position w:val="-12"/>
          <w:sz w:val="24"/>
          <w:szCs w:val="24"/>
        </w:rPr>
        <w:drawing>
          <wp:inline distT="0" distB="0" distL="0" distR="0" wp14:anchorId="3CC15B57" wp14:editId="60D9F930">
            <wp:extent cx="2266950" cy="3429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Pr="00EC41C2">
        <w:rPr>
          <w:rFonts w:ascii="PT Astra Serif" w:hAnsi="PT Astra Serif" w:cs="PT Astra Serif"/>
          <w:bCs/>
          <w:sz w:val="24"/>
          <w:szCs w:val="24"/>
        </w:rPr>
        <w:t xml:space="preserve"> (тыс. руб.), </w:t>
      </w:r>
    </w:p>
    <w:p w:rsidR="00EC41C2" w:rsidRPr="00EC41C2" w:rsidRDefault="00EC41C2" w:rsidP="00EC41C2">
      <w:pPr>
        <w:autoSpaceDE w:val="0"/>
        <w:autoSpaceDN w:val="0"/>
        <w:adjustRightInd w:val="0"/>
        <w:ind w:firstLine="540"/>
        <w:jc w:val="both"/>
        <w:rPr>
          <w:rFonts w:ascii="PT Astra Serif" w:hAnsi="PT Astra Serif" w:cs="PT Astra Serif"/>
          <w:bCs/>
          <w:sz w:val="24"/>
          <w:szCs w:val="24"/>
        </w:rPr>
      </w:pPr>
      <w:r w:rsidRPr="00EC41C2">
        <w:rPr>
          <w:rFonts w:ascii="PT Astra Serif" w:hAnsi="PT Astra Serif" w:cs="PT Astra Serif"/>
          <w:bCs/>
          <w:sz w:val="24"/>
          <w:szCs w:val="24"/>
        </w:rPr>
        <w:t xml:space="preserve">где: </w:t>
      </w:r>
      <w:r w:rsidRPr="00EC41C2">
        <w:rPr>
          <w:rFonts w:ascii="PT Astra Serif" w:hAnsi="PT Astra Serif" w:cs="PT Astra Serif"/>
          <w:noProof/>
          <w:position w:val="-12"/>
          <w:sz w:val="24"/>
          <w:szCs w:val="24"/>
        </w:rPr>
        <w:drawing>
          <wp:inline distT="0" distB="0" distL="0" distR="0" wp14:anchorId="25398573" wp14:editId="2AC14C8B">
            <wp:extent cx="819150" cy="3429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EC41C2">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EC41C2" w:rsidRPr="00EC41C2" w:rsidRDefault="00EC41C2" w:rsidP="00EC41C2">
      <w:pPr>
        <w:autoSpaceDE w:val="0"/>
        <w:autoSpaceDN w:val="0"/>
        <w:adjustRightInd w:val="0"/>
        <w:ind w:firstLine="540"/>
        <w:jc w:val="both"/>
        <w:rPr>
          <w:rFonts w:ascii="PT Astra Serif" w:hAnsi="PT Astra Serif" w:cs="PT Astra Serif"/>
          <w:bCs/>
          <w:color w:val="000000"/>
          <w:sz w:val="24"/>
          <w:szCs w:val="24"/>
        </w:rPr>
      </w:pPr>
      <w:r w:rsidRPr="00EC41C2">
        <w:rPr>
          <w:rFonts w:ascii="PT Astra Serif" w:hAnsi="PT Astra Serif" w:cs="PT Astra Serif"/>
          <w:noProof/>
          <w:position w:val="-12"/>
          <w:sz w:val="24"/>
          <w:szCs w:val="24"/>
        </w:rPr>
        <w:drawing>
          <wp:inline distT="0" distB="0" distL="0" distR="0" wp14:anchorId="54A23A13" wp14:editId="6E9AD2FA">
            <wp:extent cx="695325" cy="34290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Pr="00EC41C2">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Pr="00EC41C2">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23" w:history="1">
        <w:r w:rsidRPr="00EC41C2">
          <w:rPr>
            <w:rStyle w:val="af4"/>
            <w:rFonts w:ascii="PT Astra Serif" w:hAnsi="PT Astra Serif" w:cs="PT Astra Serif"/>
            <w:bCs/>
            <w:color w:val="000000"/>
            <w:sz w:val="24"/>
            <w:szCs w:val="24"/>
          </w:rPr>
          <w:t>пунктом 55</w:t>
        </w:r>
      </w:hyperlink>
      <w:r w:rsidRPr="00EC41C2">
        <w:rPr>
          <w:rFonts w:ascii="PT Astra Serif" w:hAnsi="PT Astra Serif" w:cs="PT Astra Serif"/>
          <w:bCs/>
          <w:color w:val="000000"/>
          <w:sz w:val="24"/>
          <w:szCs w:val="24"/>
        </w:rPr>
        <w:t xml:space="preserve"> Методических указаний; </w:t>
      </w:r>
    </w:p>
    <w:p w:rsidR="00EC41C2" w:rsidRPr="00EC41C2" w:rsidRDefault="00EC41C2" w:rsidP="00EC41C2">
      <w:pPr>
        <w:autoSpaceDE w:val="0"/>
        <w:autoSpaceDN w:val="0"/>
        <w:adjustRightInd w:val="0"/>
        <w:ind w:firstLine="540"/>
        <w:jc w:val="both"/>
        <w:rPr>
          <w:rFonts w:ascii="PT Astra Serif" w:hAnsi="PT Astra Serif" w:cs="PT Astra Serif"/>
          <w:bCs/>
          <w:color w:val="000000"/>
          <w:sz w:val="24"/>
          <w:szCs w:val="24"/>
        </w:rPr>
      </w:pPr>
      <w:r w:rsidRPr="00EC41C2">
        <w:rPr>
          <w:rFonts w:ascii="PT Astra Serif" w:hAnsi="PT Astra Serif" w:cs="PT Astra Serif"/>
          <w:bCs/>
          <w:color w:val="000000"/>
          <w:sz w:val="24"/>
          <w:szCs w:val="24"/>
        </w:rPr>
        <w:t>ТВ</w:t>
      </w:r>
      <w:r w:rsidRPr="00EC41C2">
        <w:rPr>
          <w:rFonts w:ascii="PT Astra Serif" w:hAnsi="PT Astra Serif" w:cs="PT Astra Serif"/>
          <w:bCs/>
          <w:color w:val="000000"/>
          <w:sz w:val="24"/>
          <w:szCs w:val="24"/>
          <w:vertAlign w:val="subscript"/>
        </w:rPr>
        <w:t>i-2</w:t>
      </w:r>
      <w:r w:rsidRPr="00EC41C2">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24" w:history="1">
        <w:r w:rsidRPr="00EC41C2">
          <w:rPr>
            <w:rStyle w:val="af4"/>
            <w:rFonts w:ascii="PT Astra Serif" w:hAnsi="PT Astra Serif" w:cs="PT Astra Serif"/>
            <w:bCs/>
            <w:color w:val="000000"/>
            <w:sz w:val="24"/>
            <w:szCs w:val="24"/>
          </w:rPr>
          <w:t>главой IX</w:t>
        </w:r>
      </w:hyperlink>
      <w:r w:rsidRPr="00EC41C2">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EC41C2" w:rsidRPr="00EC41C2" w:rsidRDefault="00EC41C2" w:rsidP="00EC41C2">
      <w:pPr>
        <w:jc w:val="both"/>
        <w:rPr>
          <w:rFonts w:ascii="PT Astra Serif" w:hAnsi="PT Astra Serif"/>
          <w:color w:val="000000"/>
          <w:sz w:val="24"/>
          <w:szCs w:val="24"/>
        </w:rPr>
      </w:pPr>
      <w:r w:rsidRPr="00EC41C2">
        <w:rPr>
          <w:rFonts w:ascii="PT Astra Serif" w:hAnsi="PT Astra Serif" w:cs="PT Astra Serif"/>
          <w:bCs/>
          <w:sz w:val="24"/>
          <w:szCs w:val="24"/>
        </w:rPr>
        <w:lastRenderedPageBreak/>
        <w:t xml:space="preserve">          </w:t>
      </w:r>
      <w:proofErr w:type="gramStart"/>
      <w:r w:rsidRPr="00EC41C2">
        <w:rPr>
          <w:rFonts w:ascii="PT Astra Serif" w:hAnsi="PT Astra Serif" w:cs="PT Astra Serif"/>
          <w:bCs/>
          <w:sz w:val="24"/>
          <w:szCs w:val="24"/>
        </w:rPr>
        <w:t xml:space="preserve">По расчётам экспертов фактическая величина НВВ в 2019 году должна была составить </w:t>
      </w:r>
      <w:r w:rsidRPr="00EC41C2">
        <w:rPr>
          <w:rFonts w:ascii="PT Astra Serif" w:hAnsi="PT Astra Serif"/>
          <w:bCs/>
          <w:color w:val="000000"/>
          <w:sz w:val="24"/>
          <w:szCs w:val="24"/>
        </w:rPr>
        <w:t>122 578,21</w:t>
      </w:r>
      <w:r w:rsidRPr="00EC41C2">
        <w:rPr>
          <w:rFonts w:ascii="PT Astra Serif" w:hAnsi="PT Astra Serif" w:cs="PT Astra Serif"/>
          <w:bCs/>
          <w:sz w:val="24"/>
          <w:szCs w:val="24"/>
        </w:rPr>
        <w:t xml:space="preserve"> тыс. руб., выручка от реализации тепловой энергии </w:t>
      </w:r>
      <w:r w:rsidRPr="00EC41C2">
        <w:rPr>
          <w:rFonts w:ascii="PT Astra Serif" w:hAnsi="PT Astra Serif"/>
          <w:color w:val="000000"/>
          <w:sz w:val="24"/>
          <w:szCs w:val="24"/>
        </w:rPr>
        <w:t xml:space="preserve"> 90802,197 </w:t>
      </w:r>
      <w:r w:rsidRPr="00EC41C2">
        <w:rPr>
          <w:rFonts w:ascii="PT Astra Serif" w:hAnsi="PT Astra Serif" w:cs="PT Astra Serif"/>
          <w:bCs/>
          <w:sz w:val="24"/>
          <w:szCs w:val="24"/>
        </w:rPr>
        <w:t>тыс. руб. Размер корректировки с учётом индексов-дефляторов на 2020 (103,2%) и 2021 годы (103,6%) составит 3</w:t>
      </w:r>
      <w:r w:rsidRPr="00EC41C2">
        <w:rPr>
          <w:rFonts w:ascii="PT Astra Serif" w:hAnsi="PT Astra Serif"/>
          <w:color w:val="000000"/>
          <w:sz w:val="24"/>
          <w:szCs w:val="24"/>
        </w:rPr>
        <w:t xml:space="preserve">3973,39 </w:t>
      </w:r>
      <w:r w:rsidRPr="00EC41C2">
        <w:rPr>
          <w:rFonts w:ascii="PT Astra Serif" w:hAnsi="PT Astra Serif" w:cs="PT Astra Serif"/>
          <w:bCs/>
          <w:sz w:val="24"/>
          <w:szCs w:val="24"/>
        </w:rPr>
        <w:t xml:space="preserve">тыс. руб. Однако, </w:t>
      </w:r>
      <w:r w:rsidRPr="00EC41C2">
        <w:rPr>
          <w:rFonts w:ascii="PT Astra Serif" w:hAnsi="PT Astra Serif"/>
          <w:sz w:val="24"/>
          <w:szCs w:val="24"/>
        </w:rPr>
        <w:t xml:space="preserve">в </w:t>
      </w:r>
      <w:r w:rsidRPr="00EC41C2">
        <w:rPr>
          <w:rFonts w:ascii="PT Astra Serif" w:hAnsi="PT Astra Serif" w:cs="PT Astra Serif"/>
          <w:bCs/>
          <w:sz w:val="24"/>
          <w:szCs w:val="24"/>
        </w:rPr>
        <w:t>отношении роста тарифа действует ограничение в виде предельного индекса роста платы граждан за коммунальные услуги</w:t>
      </w:r>
      <w:r w:rsidRPr="00EC41C2">
        <w:rPr>
          <w:rFonts w:ascii="PT Astra Serif" w:hAnsi="PT Astra Serif"/>
          <w:sz w:val="24"/>
          <w:szCs w:val="24"/>
        </w:rPr>
        <w:t xml:space="preserve"> на 2021 год</w:t>
      </w:r>
      <w:proofErr w:type="gramEnd"/>
      <w:r w:rsidRPr="00EC41C2">
        <w:rPr>
          <w:rFonts w:ascii="PT Astra Serif" w:hAnsi="PT Astra Serif"/>
          <w:sz w:val="24"/>
          <w:szCs w:val="24"/>
        </w:rPr>
        <w:t>, утверждённого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На основании указанного эксперты исключают размер корректировки по итогам 2019 года из расчёта тарифа на 2021 год.</w:t>
      </w:r>
    </w:p>
    <w:p w:rsidR="00EC41C2" w:rsidRPr="00EC41C2" w:rsidRDefault="00EC41C2" w:rsidP="00EC41C2">
      <w:pPr>
        <w:pStyle w:val="BodyText"/>
        <w:jc w:val="center"/>
        <w:rPr>
          <w:rFonts w:ascii="PT Astra Serif" w:hAnsi="PT Astra Serif"/>
          <w:b/>
          <w:sz w:val="24"/>
          <w:szCs w:val="24"/>
        </w:rPr>
      </w:pPr>
    </w:p>
    <w:p w:rsidR="00EC41C2" w:rsidRPr="00EC41C2" w:rsidRDefault="00EC41C2" w:rsidP="00EC41C2">
      <w:pPr>
        <w:pStyle w:val="BodyText"/>
        <w:jc w:val="center"/>
        <w:rPr>
          <w:rFonts w:ascii="PT Astra Serif" w:hAnsi="PT Astra Serif"/>
          <w:b/>
          <w:sz w:val="24"/>
          <w:szCs w:val="24"/>
        </w:rPr>
      </w:pPr>
      <w:r w:rsidRPr="00EC41C2">
        <w:rPr>
          <w:rFonts w:ascii="PT Astra Serif" w:hAnsi="PT Astra Serif"/>
          <w:b/>
          <w:sz w:val="24"/>
          <w:szCs w:val="24"/>
        </w:rPr>
        <w:t xml:space="preserve"> Необходимая валовая выручка </w:t>
      </w:r>
    </w:p>
    <w:p w:rsidR="00EC41C2" w:rsidRPr="00EC41C2" w:rsidRDefault="00EC41C2" w:rsidP="00EC41C2">
      <w:pPr>
        <w:pStyle w:val="BodyText"/>
        <w:ind w:firstLine="709"/>
        <w:rPr>
          <w:rFonts w:ascii="PT Astra Serif" w:hAnsi="PT Astra Serif"/>
          <w:sz w:val="24"/>
          <w:szCs w:val="24"/>
        </w:rPr>
      </w:pPr>
      <w:r w:rsidRPr="00EC41C2">
        <w:rPr>
          <w:rFonts w:ascii="PT Astra Serif" w:hAnsi="PT Astra Serif"/>
          <w:sz w:val="24"/>
          <w:szCs w:val="24"/>
        </w:rPr>
        <w:t>В соответствии с п.11 Методических указаний по расчёту регулируемых цен (тарифов)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EC41C2" w:rsidRPr="00EC41C2" w:rsidRDefault="00EC41C2" w:rsidP="00EC41C2">
      <w:pPr>
        <w:jc w:val="both"/>
        <w:rPr>
          <w:rFonts w:ascii="PT Astra Serif" w:hAnsi="PT Astra Serif"/>
          <w:b/>
          <w:bCs/>
          <w:color w:val="000000"/>
          <w:sz w:val="24"/>
          <w:szCs w:val="24"/>
        </w:rPr>
      </w:pPr>
      <w:r w:rsidRPr="00EC41C2">
        <w:rPr>
          <w:rFonts w:ascii="PT Astra Serif" w:hAnsi="PT Astra Serif"/>
          <w:sz w:val="24"/>
          <w:szCs w:val="24"/>
        </w:rPr>
        <w:t xml:space="preserve">        Предприятие предлагает при расчёте тарифов на 2021 год учесть НВВ в размере </w:t>
      </w:r>
      <w:r w:rsidRPr="00EC41C2">
        <w:rPr>
          <w:rFonts w:ascii="PT Astra Serif" w:hAnsi="PT Astra Serif"/>
          <w:bCs/>
          <w:color w:val="000000"/>
          <w:sz w:val="24"/>
          <w:szCs w:val="24"/>
        </w:rPr>
        <w:t>193 063,92</w:t>
      </w:r>
      <w:r w:rsidRPr="00EC41C2">
        <w:rPr>
          <w:rFonts w:ascii="PT Astra Serif" w:hAnsi="PT Astra Serif"/>
          <w:sz w:val="24"/>
          <w:szCs w:val="24"/>
        </w:rPr>
        <w:t xml:space="preserve"> тыс. руб.  (</w:t>
      </w:r>
      <w:r w:rsidRPr="00EC41C2">
        <w:rPr>
          <w:rFonts w:ascii="PT Astra Serif" w:hAnsi="PT Astra Serif"/>
          <w:bCs/>
          <w:sz w:val="24"/>
          <w:szCs w:val="24"/>
        </w:rPr>
        <w:t xml:space="preserve">в т.ч. НВВ, теплоноситель – вода </w:t>
      </w:r>
      <w:r w:rsidRPr="00EC41C2">
        <w:rPr>
          <w:rFonts w:ascii="PT Astra Serif" w:hAnsi="PT Astra Serif"/>
          <w:bCs/>
          <w:color w:val="000000"/>
          <w:sz w:val="24"/>
          <w:szCs w:val="24"/>
        </w:rPr>
        <w:t>109 014,97</w:t>
      </w:r>
      <w:r w:rsidRPr="00EC41C2">
        <w:rPr>
          <w:rFonts w:ascii="PT Astra Serif" w:hAnsi="PT Astra Serif"/>
          <w:sz w:val="24"/>
          <w:szCs w:val="24"/>
        </w:rPr>
        <w:t xml:space="preserve"> тыс. руб.) </w:t>
      </w:r>
    </w:p>
    <w:p w:rsidR="00EC41C2" w:rsidRPr="00EC41C2" w:rsidRDefault="00EC41C2" w:rsidP="00EC41C2">
      <w:pPr>
        <w:autoSpaceDE w:val="0"/>
        <w:autoSpaceDN w:val="0"/>
        <w:ind w:firstLine="708"/>
        <w:jc w:val="both"/>
        <w:rPr>
          <w:rFonts w:ascii="PT Astra Serif" w:hAnsi="PT Astra Serif"/>
          <w:bCs/>
          <w:sz w:val="24"/>
          <w:szCs w:val="24"/>
        </w:rPr>
      </w:pPr>
      <w:r w:rsidRPr="00EC41C2">
        <w:rPr>
          <w:rFonts w:ascii="PT Astra Serif" w:hAnsi="PT Astra Serif"/>
          <w:bCs/>
          <w:sz w:val="24"/>
          <w:szCs w:val="24"/>
        </w:rPr>
        <w:t>В результате постатейного анализа затрат эксперты предлагают при расчёте тарифа на тепловую энергию учесть необходимую валовую выручку на долгосрочный период  регулирования 2021-2025 гг. с разбивкой по годам в размере:</w:t>
      </w:r>
    </w:p>
    <w:p w:rsidR="00EC41C2" w:rsidRDefault="00EC41C2" w:rsidP="00EC41C2">
      <w:pPr>
        <w:autoSpaceDE w:val="0"/>
        <w:autoSpaceDN w:val="0"/>
        <w:ind w:firstLine="708"/>
        <w:jc w:val="right"/>
        <w:rPr>
          <w:bCs/>
          <w:sz w:val="24"/>
          <w:szCs w:val="24"/>
        </w:rPr>
      </w:pPr>
      <w:r>
        <w:rPr>
          <w:bCs/>
          <w:sz w:val="24"/>
          <w:szCs w:val="24"/>
        </w:rPr>
        <w:t>тыс. руб. (без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181"/>
        <w:gridCol w:w="1984"/>
        <w:gridCol w:w="1843"/>
        <w:gridCol w:w="2126"/>
      </w:tblGrid>
      <w:tr w:rsidR="00EC41C2" w:rsidTr="00EC41C2">
        <w:tc>
          <w:tcPr>
            <w:tcW w:w="1755" w:type="dxa"/>
            <w:tcBorders>
              <w:top w:val="single" w:sz="4" w:space="0" w:color="auto"/>
              <w:left w:val="single" w:sz="4" w:space="0" w:color="auto"/>
              <w:bottom w:val="single" w:sz="4" w:space="0" w:color="auto"/>
              <w:right w:val="single" w:sz="4" w:space="0" w:color="auto"/>
            </w:tcBorders>
            <w:vAlign w:val="center"/>
          </w:tcPr>
          <w:p w:rsidR="00EC41C2" w:rsidRPr="00EC41C2" w:rsidRDefault="00EC41C2">
            <w:pPr>
              <w:pStyle w:val="a6"/>
              <w:jc w:val="center"/>
              <w:rPr>
                <w:rFonts w:ascii="PT Astra Serif" w:hAnsi="PT Astra Serif"/>
                <w:bCs/>
                <w:sz w:val="24"/>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center"/>
              <w:rPr>
                <w:rFonts w:ascii="PT Astra Serif" w:hAnsi="PT Astra Serif"/>
                <w:bCs/>
                <w:sz w:val="24"/>
              </w:rPr>
            </w:pPr>
            <w:r w:rsidRPr="00EC41C2">
              <w:rPr>
                <w:rFonts w:ascii="PT Astra Serif" w:hAnsi="PT Astra Serif"/>
                <w:bCs/>
                <w:sz w:val="24"/>
              </w:rPr>
              <w:t>НВВ, 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center"/>
              <w:rPr>
                <w:rFonts w:ascii="PT Astra Serif" w:hAnsi="PT Astra Serif"/>
                <w:bCs/>
                <w:sz w:val="24"/>
              </w:rPr>
            </w:pPr>
            <w:r w:rsidRPr="00EC41C2">
              <w:rPr>
                <w:rFonts w:ascii="PT Astra Serif" w:hAnsi="PT Astra Serif"/>
                <w:bCs/>
                <w:sz w:val="24"/>
              </w:rPr>
              <w:t>в т.ч. НВВ, теплоноситель - вода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center"/>
              <w:rPr>
                <w:rFonts w:ascii="PT Astra Serif" w:hAnsi="PT Astra Serif"/>
                <w:bCs/>
                <w:sz w:val="24"/>
              </w:rPr>
            </w:pPr>
            <w:r w:rsidRPr="00EC41C2">
              <w:rPr>
                <w:rFonts w:ascii="PT Astra Serif" w:hAnsi="PT Astra Serif"/>
                <w:bCs/>
                <w:sz w:val="24"/>
              </w:rPr>
              <w:t>НВВ на 1-е полугодие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center"/>
              <w:rPr>
                <w:rFonts w:ascii="PT Astra Serif" w:hAnsi="PT Astra Serif"/>
                <w:bCs/>
                <w:sz w:val="24"/>
              </w:rPr>
            </w:pPr>
            <w:r w:rsidRPr="00EC41C2">
              <w:rPr>
                <w:rFonts w:ascii="PT Astra Serif" w:hAnsi="PT Astra Serif"/>
                <w:bCs/>
                <w:sz w:val="24"/>
              </w:rPr>
              <w:t>НВВ на 2-е полугодие</w:t>
            </w:r>
          </w:p>
        </w:tc>
      </w:tr>
      <w:tr w:rsidR="00EC41C2" w:rsidTr="00EC41C2">
        <w:trPr>
          <w:trHeight w:val="263"/>
        </w:trPr>
        <w:tc>
          <w:tcPr>
            <w:tcW w:w="1755" w:type="dxa"/>
            <w:tcBorders>
              <w:top w:val="single" w:sz="4" w:space="0" w:color="auto"/>
              <w:left w:val="single" w:sz="4" w:space="0" w:color="auto"/>
              <w:bottom w:val="single" w:sz="4" w:space="0" w:color="auto"/>
              <w:right w:val="single" w:sz="4" w:space="0" w:color="auto"/>
            </w:tcBorders>
            <w:hideMark/>
          </w:tcPr>
          <w:p w:rsidR="00EC41C2" w:rsidRPr="00EC41C2" w:rsidRDefault="00EC41C2">
            <w:pPr>
              <w:autoSpaceDE w:val="0"/>
              <w:autoSpaceDN w:val="0"/>
              <w:jc w:val="both"/>
              <w:rPr>
                <w:rFonts w:ascii="PT Astra Serif" w:hAnsi="PT Astra Serif"/>
                <w:bCs/>
                <w:sz w:val="24"/>
                <w:szCs w:val="24"/>
              </w:rPr>
            </w:pPr>
            <w:r w:rsidRPr="00EC41C2">
              <w:rPr>
                <w:rFonts w:ascii="PT Astra Serif" w:hAnsi="PT Astra Serif"/>
                <w:bCs/>
                <w:sz w:val="24"/>
                <w:szCs w:val="24"/>
              </w:rPr>
              <w:t>2021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bCs/>
                <w:color w:val="000000"/>
                <w:sz w:val="24"/>
                <w:szCs w:val="24"/>
              </w:rPr>
            </w:pPr>
            <w:r w:rsidRPr="00EC41C2">
              <w:rPr>
                <w:rFonts w:ascii="PT Astra Serif" w:hAnsi="PT Astra Serif"/>
                <w:bCs/>
                <w:color w:val="000000"/>
                <w:sz w:val="24"/>
                <w:szCs w:val="24"/>
              </w:rPr>
              <w:t>109 062,60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bCs/>
                <w:color w:val="000000"/>
                <w:sz w:val="24"/>
                <w:szCs w:val="24"/>
              </w:rPr>
            </w:pPr>
            <w:r w:rsidRPr="00EC41C2">
              <w:rPr>
                <w:rFonts w:ascii="PT Astra Serif" w:hAnsi="PT Astra Serif"/>
                <w:bCs/>
                <w:color w:val="000000"/>
                <w:sz w:val="24"/>
                <w:szCs w:val="24"/>
              </w:rPr>
              <w:t>58 151,58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color w:val="000000"/>
                <w:sz w:val="24"/>
                <w:szCs w:val="24"/>
              </w:rPr>
            </w:pPr>
            <w:r w:rsidRPr="00EC41C2">
              <w:rPr>
                <w:rFonts w:ascii="PT Astra Serif" w:hAnsi="PT Astra Serif"/>
                <w:color w:val="000000"/>
                <w:sz w:val="24"/>
                <w:szCs w:val="24"/>
              </w:rPr>
              <w:t>34 873,74</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center"/>
              <w:rPr>
                <w:rFonts w:ascii="PT Astra Serif" w:hAnsi="PT Astra Serif"/>
                <w:bCs/>
                <w:sz w:val="24"/>
              </w:rPr>
            </w:pPr>
            <w:r w:rsidRPr="00EC41C2">
              <w:rPr>
                <w:rFonts w:ascii="PT Astra Serif" w:hAnsi="PT Astra Serif"/>
                <w:color w:val="000000"/>
                <w:sz w:val="24"/>
              </w:rPr>
              <w:t>23 277,84</w:t>
            </w:r>
          </w:p>
        </w:tc>
      </w:tr>
      <w:tr w:rsidR="00EC41C2" w:rsidTr="00EC41C2">
        <w:tc>
          <w:tcPr>
            <w:tcW w:w="1755" w:type="dxa"/>
            <w:tcBorders>
              <w:top w:val="single" w:sz="4" w:space="0" w:color="auto"/>
              <w:left w:val="single" w:sz="4" w:space="0" w:color="auto"/>
              <w:bottom w:val="single" w:sz="4" w:space="0" w:color="auto"/>
              <w:right w:val="single" w:sz="4" w:space="0" w:color="auto"/>
            </w:tcBorders>
            <w:hideMark/>
          </w:tcPr>
          <w:p w:rsidR="00EC41C2" w:rsidRPr="00EC41C2" w:rsidRDefault="00EC41C2">
            <w:pPr>
              <w:autoSpaceDE w:val="0"/>
              <w:autoSpaceDN w:val="0"/>
              <w:jc w:val="both"/>
              <w:rPr>
                <w:rFonts w:ascii="PT Astra Serif" w:hAnsi="PT Astra Serif"/>
                <w:bCs/>
                <w:sz w:val="24"/>
                <w:szCs w:val="24"/>
              </w:rPr>
            </w:pPr>
            <w:r w:rsidRPr="00EC41C2">
              <w:rPr>
                <w:rFonts w:ascii="PT Astra Serif" w:hAnsi="PT Astra Serif"/>
                <w:bCs/>
                <w:sz w:val="24"/>
                <w:szCs w:val="24"/>
              </w:rPr>
              <w:t>2022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bCs/>
                <w:color w:val="000000"/>
                <w:sz w:val="24"/>
                <w:szCs w:val="24"/>
              </w:rPr>
            </w:pPr>
            <w:r w:rsidRPr="00EC41C2">
              <w:rPr>
                <w:rFonts w:ascii="PT Astra Serif" w:hAnsi="PT Astra Serif"/>
                <w:bCs/>
                <w:color w:val="000000"/>
                <w:sz w:val="24"/>
                <w:szCs w:val="24"/>
              </w:rPr>
              <w:t>112 411,74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bCs/>
                <w:color w:val="000000"/>
                <w:sz w:val="24"/>
                <w:szCs w:val="24"/>
              </w:rPr>
            </w:pPr>
            <w:r w:rsidRPr="00EC41C2">
              <w:rPr>
                <w:rFonts w:ascii="PT Astra Serif" w:hAnsi="PT Astra Serif"/>
                <w:bCs/>
                <w:color w:val="000000"/>
                <w:sz w:val="24"/>
                <w:szCs w:val="24"/>
              </w:rPr>
              <w:t>58 849,99</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color w:val="000000"/>
                <w:sz w:val="24"/>
                <w:szCs w:val="24"/>
              </w:rPr>
            </w:pPr>
            <w:r w:rsidRPr="00EC41C2">
              <w:rPr>
                <w:rFonts w:ascii="PT Astra Serif" w:hAnsi="PT Astra Serif"/>
                <w:color w:val="000000"/>
                <w:sz w:val="24"/>
                <w:szCs w:val="24"/>
              </w:rPr>
              <w:t>34 873,74</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center"/>
              <w:rPr>
                <w:rFonts w:ascii="PT Astra Serif" w:hAnsi="PT Astra Serif"/>
                <w:bCs/>
                <w:sz w:val="24"/>
              </w:rPr>
            </w:pPr>
            <w:r w:rsidRPr="00EC41C2">
              <w:rPr>
                <w:rFonts w:ascii="PT Astra Serif" w:hAnsi="PT Astra Serif"/>
                <w:color w:val="000000"/>
                <w:sz w:val="24"/>
              </w:rPr>
              <w:t>23 976,25</w:t>
            </w:r>
          </w:p>
        </w:tc>
      </w:tr>
      <w:tr w:rsidR="00EC41C2" w:rsidTr="00EC41C2">
        <w:tc>
          <w:tcPr>
            <w:tcW w:w="1755" w:type="dxa"/>
            <w:tcBorders>
              <w:top w:val="single" w:sz="4" w:space="0" w:color="auto"/>
              <w:left w:val="single" w:sz="4" w:space="0" w:color="auto"/>
              <w:bottom w:val="single" w:sz="4" w:space="0" w:color="auto"/>
              <w:right w:val="single" w:sz="4" w:space="0" w:color="auto"/>
            </w:tcBorders>
            <w:hideMark/>
          </w:tcPr>
          <w:p w:rsidR="00EC41C2" w:rsidRPr="00EC41C2" w:rsidRDefault="00EC41C2">
            <w:pPr>
              <w:autoSpaceDE w:val="0"/>
              <w:autoSpaceDN w:val="0"/>
              <w:jc w:val="both"/>
              <w:rPr>
                <w:rFonts w:ascii="PT Astra Serif" w:hAnsi="PT Astra Serif"/>
                <w:bCs/>
                <w:sz w:val="24"/>
                <w:szCs w:val="24"/>
              </w:rPr>
            </w:pPr>
            <w:r w:rsidRPr="00EC41C2">
              <w:rPr>
                <w:rFonts w:ascii="PT Astra Serif" w:hAnsi="PT Astra Serif"/>
                <w:bCs/>
                <w:sz w:val="24"/>
                <w:szCs w:val="24"/>
              </w:rPr>
              <w:t>2023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bCs/>
                <w:color w:val="000000"/>
                <w:sz w:val="24"/>
                <w:szCs w:val="24"/>
              </w:rPr>
            </w:pPr>
            <w:r w:rsidRPr="00EC41C2">
              <w:rPr>
                <w:rFonts w:ascii="PT Astra Serif" w:hAnsi="PT Astra Serif"/>
                <w:bCs/>
                <w:color w:val="000000"/>
                <w:sz w:val="24"/>
                <w:szCs w:val="24"/>
              </w:rPr>
              <w:t>115 890,42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center"/>
              <w:rPr>
                <w:rFonts w:ascii="PT Astra Serif" w:hAnsi="PT Astra Serif"/>
                <w:bCs/>
                <w:sz w:val="24"/>
              </w:rPr>
            </w:pPr>
            <w:r w:rsidRPr="00EC41C2">
              <w:rPr>
                <w:rFonts w:ascii="PT Astra Serif" w:hAnsi="PT Astra Serif"/>
                <w:bCs/>
                <w:color w:val="000000"/>
                <w:sz w:val="24"/>
              </w:rPr>
              <w:t>60 721,82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color w:val="000000"/>
                <w:sz w:val="24"/>
                <w:szCs w:val="24"/>
              </w:rPr>
            </w:pPr>
            <w:r w:rsidRPr="00EC41C2">
              <w:rPr>
                <w:rFonts w:ascii="PT Astra Serif" w:hAnsi="PT Astra Serif"/>
                <w:color w:val="000000"/>
                <w:sz w:val="24"/>
                <w:szCs w:val="24"/>
              </w:rPr>
              <w:t>35 920,07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color w:val="000000"/>
                <w:sz w:val="24"/>
                <w:szCs w:val="24"/>
              </w:rPr>
            </w:pPr>
            <w:r w:rsidRPr="00EC41C2">
              <w:rPr>
                <w:rFonts w:ascii="PT Astra Serif" w:hAnsi="PT Astra Serif"/>
                <w:color w:val="000000"/>
                <w:sz w:val="24"/>
                <w:szCs w:val="24"/>
              </w:rPr>
              <w:t>24 801,75</w:t>
            </w:r>
          </w:p>
        </w:tc>
      </w:tr>
      <w:tr w:rsidR="00EC41C2" w:rsidTr="00EC41C2">
        <w:tc>
          <w:tcPr>
            <w:tcW w:w="1755" w:type="dxa"/>
            <w:tcBorders>
              <w:top w:val="single" w:sz="4" w:space="0" w:color="auto"/>
              <w:left w:val="single" w:sz="4" w:space="0" w:color="auto"/>
              <w:bottom w:val="single" w:sz="4" w:space="0" w:color="auto"/>
              <w:right w:val="single" w:sz="4" w:space="0" w:color="auto"/>
            </w:tcBorders>
            <w:hideMark/>
          </w:tcPr>
          <w:p w:rsidR="00EC41C2" w:rsidRPr="00EC41C2" w:rsidRDefault="00EC41C2">
            <w:pPr>
              <w:autoSpaceDE w:val="0"/>
              <w:autoSpaceDN w:val="0"/>
              <w:jc w:val="both"/>
              <w:rPr>
                <w:rFonts w:ascii="PT Astra Serif" w:hAnsi="PT Astra Serif"/>
                <w:bCs/>
                <w:sz w:val="24"/>
                <w:szCs w:val="24"/>
              </w:rPr>
            </w:pPr>
            <w:r w:rsidRPr="00EC41C2">
              <w:rPr>
                <w:rFonts w:ascii="PT Astra Serif" w:hAnsi="PT Astra Serif"/>
                <w:bCs/>
                <w:sz w:val="24"/>
                <w:szCs w:val="24"/>
              </w:rPr>
              <w:t>2024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bCs/>
                <w:color w:val="000000"/>
                <w:sz w:val="24"/>
                <w:szCs w:val="24"/>
              </w:rPr>
            </w:pPr>
            <w:r w:rsidRPr="00EC41C2">
              <w:rPr>
                <w:rFonts w:ascii="PT Astra Serif" w:hAnsi="PT Astra Serif"/>
                <w:bCs/>
                <w:color w:val="000000"/>
                <w:sz w:val="24"/>
                <w:szCs w:val="24"/>
              </w:rPr>
              <w:t>119 480,82</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bCs/>
                <w:color w:val="000000"/>
                <w:sz w:val="24"/>
                <w:szCs w:val="24"/>
              </w:rPr>
            </w:pPr>
            <w:r w:rsidRPr="00EC41C2">
              <w:rPr>
                <w:rFonts w:ascii="PT Astra Serif" w:hAnsi="PT Astra Serif"/>
                <w:bCs/>
                <w:color w:val="000000"/>
                <w:sz w:val="24"/>
                <w:szCs w:val="24"/>
              </w:rPr>
              <w:t>62 657,16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color w:val="000000"/>
                <w:sz w:val="24"/>
                <w:szCs w:val="24"/>
              </w:rPr>
            </w:pPr>
            <w:r w:rsidRPr="00EC41C2">
              <w:rPr>
                <w:rFonts w:ascii="PT Astra Serif" w:hAnsi="PT Astra Serif"/>
                <w:color w:val="000000"/>
                <w:sz w:val="24"/>
                <w:szCs w:val="24"/>
              </w:rPr>
              <w:t>37 156,80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center"/>
              <w:rPr>
                <w:rFonts w:ascii="PT Astra Serif" w:hAnsi="PT Astra Serif"/>
                <w:bCs/>
                <w:sz w:val="24"/>
              </w:rPr>
            </w:pPr>
            <w:r w:rsidRPr="00EC41C2">
              <w:rPr>
                <w:rFonts w:ascii="PT Astra Serif" w:hAnsi="PT Astra Serif"/>
                <w:color w:val="000000"/>
                <w:sz w:val="24"/>
              </w:rPr>
              <w:t>25 500,37</w:t>
            </w:r>
          </w:p>
        </w:tc>
      </w:tr>
      <w:tr w:rsidR="00EC41C2" w:rsidTr="00EC41C2">
        <w:tc>
          <w:tcPr>
            <w:tcW w:w="1755" w:type="dxa"/>
            <w:tcBorders>
              <w:top w:val="single" w:sz="4" w:space="0" w:color="auto"/>
              <w:left w:val="single" w:sz="4" w:space="0" w:color="auto"/>
              <w:bottom w:val="single" w:sz="4" w:space="0" w:color="auto"/>
              <w:right w:val="single" w:sz="4" w:space="0" w:color="auto"/>
            </w:tcBorders>
            <w:hideMark/>
          </w:tcPr>
          <w:p w:rsidR="00EC41C2" w:rsidRPr="00EC41C2" w:rsidRDefault="00EC41C2">
            <w:pPr>
              <w:autoSpaceDE w:val="0"/>
              <w:autoSpaceDN w:val="0"/>
              <w:jc w:val="both"/>
              <w:rPr>
                <w:rFonts w:ascii="PT Astra Serif" w:hAnsi="PT Astra Serif"/>
                <w:bCs/>
                <w:sz w:val="24"/>
                <w:szCs w:val="24"/>
              </w:rPr>
            </w:pPr>
            <w:r w:rsidRPr="00EC41C2">
              <w:rPr>
                <w:rFonts w:ascii="PT Astra Serif" w:hAnsi="PT Astra Serif"/>
                <w:bCs/>
                <w:sz w:val="24"/>
                <w:szCs w:val="24"/>
              </w:rPr>
              <w:t>2025 год</w:t>
            </w:r>
          </w:p>
        </w:tc>
        <w:tc>
          <w:tcPr>
            <w:tcW w:w="2181"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bCs/>
                <w:color w:val="000000"/>
                <w:sz w:val="24"/>
                <w:szCs w:val="24"/>
              </w:rPr>
            </w:pPr>
            <w:r w:rsidRPr="00EC41C2">
              <w:rPr>
                <w:rFonts w:ascii="PT Astra Serif" w:hAnsi="PT Astra Serif"/>
                <w:bCs/>
                <w:color w:val="000000"/>
                <w:sz w:val="24"/>
                <w:szCs w:val="24"/>
              </w:rPr>
              <w:t>123 186,64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center"/>
              <w:rPr>
                <w:rFonts w:ascii="PT Astra Serif" w:hAnsi="PT Astra Serif"/>
                <w:bCs/>
                <w:sz w:val="24"/>
              </w:rPr>
            </w:pPr>
            <w:r w:rsidRPr="00EC41C2">
              <w:rPr>
                <w:rFonts w:ascii="PT Astra Serif" w:hAnsi="PT Astra Serif"/>
                <w:bCs/>
                <w:color w:val="000000"/>
                <w:sz w:val="24"/>
              </w:rPr>
              <w:t>64 658,28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color w:val="000000"/>
                <w:sz w:val="24"/>
                <w:szCs w:val="24"/>
              </w:rPr>
            </w:pPr>
            <w:r w:rsidRPr="00EC41C2">
              <w:rPr>
                <w:rFonts w:ascii="PT Astra Serif" w:hAnsi="PT Astra Serif"/>
                <w:color w:val="000000"/>
                <w:sz w:val="24"/>
                <w:szCs w:val="24"/>
              </w:rPr>
              <w:t>38 203,43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jc w:val="center"/>
              <w:rPr>
                <w:rFonts w:ascii="PT Astra Serif" w:hAnsi="PT Astra Serif"/>
                <w:color w:val="000000"/>
                <w:sz w:val="24"/>
                <w:szCs w:val="24"/>
              </w:rPr>
            </w:pPr>
            <w:r w:rsidRPr="00EC41C2">
              <w:rPr>
                <w:rFonts w:ascii="PT Astra Serif" w:hAnsi="PT Astra Serif"/>
                <w:color w:val="000000"/>
                <w:sz w:val="24"/>
                <w:szCs w:val="24"/>
              </w:rPr>
              <w:t>26 454,85</w:t>
            </w:r>
          </w:p>
        </w:tc>
      </w:tr>
    </w:tbl>
    <w:p w:rsidR="00EC41C2" w:rsidRPr="00EC41C2" w:rsidRDefault="00EC41C2" w:rsidP="00EC41C2">
      <w:pPr>
        <w:ind w:firstLine="709"/>
        <w:jc w:val="both"/>
        <w:rPr>
          <w:rFonts w:ascii="PT Astra Serif" w:hAnsi="PT Astra Serif"/>
          <w:bCs/>
          <w:color w:val="000000"/>
          <w:sz w:val="24"/>
          <w:szCs w:val="24"/>
        </w:rPr>
      </w:pPr>
      <w:proofErr w:type="gramStart"/>
      <w:r w:rsidRPr="00EC41C2">
        <w:rPr>
          <w:rFonts w:ascii="PT Astra Serif" w:hAnsi="PT Astra Serif"/>
          <w:color w:val="000000"/>
          <w:sz w:val="24"/>
          <w:szCs w:val="24"/>
        </w:rPr>
        <w:t xml:space="preserve">Планируемые к утверждению на  2021 год </w:t>
      </w:r>
      <w:r w:rsidRPr="00EC41C2">
        <w:rPr>
          <w:rFonts w:ascii="PT Astra Serif" w:hAnsi="PT Astra Serif"/>
          <w:bCs/>
          <w:color w:val="000000"/>
          <w:sz w:val="24"/>
          <w:szCs w:val="24"/>
        </w:rPr>
        <w:t>уровни тарифов на тепловую энергию определены в соответствии с п</w:t>
      </w:r>
      <w:r w:rsidRPr="00EC41C2">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 1075  </w:t>
      </w:r>
      <w:r w:rsidRPr="00EC41C2">
        <w:rPr>
          <w:rFonts w:ascii="PT Astra Serif" w:hAnsi="PT Astra Serif"/>
          <w:bCs/>
          <w:color w:val="000000"/>
          <w:sz w:val="24"/>
          <w:szCs w:val="24"/>
        </w:rPr>
        <w:t xml:space="preserve">с календарной разбивкой, </w:t>
      </w:r>
      <w:r w:rsidRPr="00EC41C2">
        <w:rPr>
          <w:rFonts w:ascii="PT Astra Serif" w:hAnsi="PT Astra Serif"/>
          <w:color w:val="000000"/>
          <w:sz w:val="24"/>
          <w:szCs w:val="24"/>
        </w:rPr>
        <w:t xml:space="preserve"> предусматривающей, что тариф  </w:t>
      </w:r>
      <w:r w:rsidRPr="00EC41C2">
        <w:rPr>
          <w:rFonts w:ascii="PT Astra Serif" w:hAnsi="PT Astra Serif"/>
          <w:bCs/>
          <w:color w:val="000000"/>
          <w:sz w:val="24"/>
          <w:szCs w:val="24"/>
        </w:rPr>
        <w:t>с 01 января по 30 июня устанавливается на уровне тарифа, действовавшего по состоянию на 31 декабря предыдущего года, а с 01 июля по 31 декабря</w:t>
      </w:r>
      <w:proofErr w:type="gramEnd"/>
      <w:r w:rsidRPr="00EC41C2">
        <w:rPr>
          <w:rFonts w:ascii="PT Astra Serif" w:hAnsi="PT Astra Serif"/>
          <w:bCs/>
          <w:color w:val="000000"/>
          <w:sz w:val="24"/>
          <w:szCs w:val="24"/>
        </w:rPr>
        <w:t xml:space="preserve"> - на уровне, определяемом согласно прогнозу сценарных условий социально-экономического развития на период до 2023 года.</w:t>
      </w:r>
    </w:p>
    <w:p w:rsidR="00EC41C2" w:rsidRPr="00EC41C2" w:rsidRDefault="00EC41C2" w:rsidP="00EC41C2">
      <w:pPr>
        <w:pStyle w:val="BodyText"/>
        <w:jc w:val="center"/>
        <w:rPr>
          <w:rFonts w:ascii="PT Astra Serif" w:hAnsi="PT Astra Serif"/>
          <w:b/>
          <w:sz w:val="24"/>
          <w:szCs w:val="24"/>
        </w:rPr>
      </w:pPr>
    </w:p>
    <w:p w:rsidR="00EC41C2" w:rsidRPr="00EC41C2" w:rsidRDefault="00EC41C2" w:rsidP="00EC41C2">
      <w:pPr>
        <w:pStyle w:val="BodyText"/>
        <w:jc w:val="center"/>
        <w:rPr>
          <w:rFonts w:ascii="PT Astra Serif" w:hAnsi="PT Astra Serif"/>
          <w:b/>
          <w:sz w:val="24"/>
          <w:szCs w:val="24"/>
        </w:rPr>
      </w:pPr>
      <w:r w:rsidRPr="00EC41C2">
        <w:rPr>
          <w:rFonts w:ascii="PT Astra Serif" w:hAnsi="PT Astra Serif"/>
          <w:b/>
          <w:sz w:val="24"/>
          <w:szCs w:val="24"/>
        </w:rPr>
        <w:t xml:space="preserve"> Расчёт тарифа на производство тепловой энергии</w:t>
      </w:r>
    </w:p>
    <w:p w:rsidR="00EC41C2" w:rsidRPr="00EC41C2" w:rsidRDefault="00EC41C2" w:rsidP="00EC41C2">
      <w:pPr>
        <w:pStyle w:val="BodyText2"/>
        <w:ind w:firstLine="708"/>
        <w:jc w:val="both"/>
        <w:rPr>
          <w:rFonts w:ascii="PT Astra Serif" w:hAnsi="PT Astra Serif"/>
          <w:sz w:val="24"/>
          <w:szCs w:val="24"/>
        </w:rPr>
      </w:pPr>
      <w:r w:rsidRPr="00EC41C2">
        <w:rPr>
          <w:rFonts w:ascii="PT Astra Serif" w:hAnsi="PT Astra Serif"/>
          <w:sz w:val="24"/>
          <w:szCs w:val="24"/>
        </w:rPr>
        <w:t xml:space="preserve">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EC41C2" w:rsidRPr="00EC41C2" w:rsidRDefault="00EC41C2" w:rsidP="00EC41C2">
      <w:pPr>
        <w:jc w:val="both"/>
        <w:rPr>
          <w:rFonts w:ascii="PT Astra Serif" w:hAnsi="PT Astra Serif"/>
          <w:color w:val="000000"/>
          <w:sz w:val="24"/>
          <w:szCs w:val="24"/>
        </w:rPr>
      </w:pPr>
      <w:r w:rsidRPr="00EC41C2">
        <w:rPr>
          <w:rFonts w:ascii="PT Astra Serif" w:hAnsi="PT Astra Serif"/>
          <w:sz w:val="24"/>
          <w:szCs w:val="24"/>
        </w:rPr>
        <w:t xml:space="preserve">          Исходя из оценки обоснованности объёмов тепловой энергии, отпускаемой ФГБУ «ЦЖКУ» МИНОБОРОНЫ РОССИИ в размере </w:t>
      </w:r>
      <w:r w:rsidRPr="00EC41C2">
        <w:rPr>
          <w:rFonts w:ascii="PT Astra Serif" w:hAnsi="PT Astra Serif"/>
          <w:bCs/>
          <w:color w:val="000000"/>
          <w:sz w:val="24"/>
          <w:szCs w:val="24"/>
        </w:rPr>
        <w:t xml:space="preserve">48,479 </w:t>
      </w:r>
      <w:r w:rsidRPr="00EC41C2">
        <w:rPr>
          <w:rFonts w:ascii="PT Astra Serif" w:hAnsi="PT Astra Serif"/>
          <w:sz w:val="24"/>
          <w:szCs w:val="24"/>
        </w:rPr>
        <w:t xml:space="preserve"> тыс. Гкал, в том числе теплоноситель – вода в размере 30,415 тыс. Гкал  (</w:t>
      </w:r>
      <w:r w:rsidRPr="00EC41C2">
        <w:rPr>
          <w:rFonts w:ascii="PT Astra Serif" w:hAnsi="PT Astra Serif"/>
          <w:bCs/>
          <w:sz w:val="24"/>
          <w:szCs w:val="24"/>
        </w:rPr>
        <w:t xml:space="preserve">в первом полугодии – </w:t>
      </w:r>
      <w:r w:rsidRPr="00EC41C2">
        <w:rPr>
          <w:rFonts w:ascii="PT Astra Serif" w:hAnsi="PT Astra Serif"/>
          <w:color w:val="000000"/>
          <w:sz w:val="24"/>
          <w:szCs w:val="24"/>
        </w:rPr>
        <w:t xml:space="preserve">18,240 </w:t>
      </w:r>
      <w:r w:rsidRPr="00EC41C2">
        <w:rPr>
          <w:rFonts w:ascii="PT Astra Serif" w:hAnsi="PT Astra Serif"/>
          <w:bCs/>
          <w:sz w:val="24"/>
          <w:szCs w:val="24"/>
        </w:rPr>
        <w:t xml:space="preserve">Гкал, во втором полугодии – </w:t>
      </w:r>
      <w:r w:rsidRPr="00EC41C2">
        <w:rPr>
          <w:rFonts w:ascii="PT Astra Serif" w:hAnsi="PT Astra Serif"/>
          <w:color w:val="000000"/>
          <w:sz w:val="24"/>
          <w:szCs w:val="24"/>
        </w:rPr>
        <w:t>12,175</w:t>
      </w:r>
      <w:r w:rsidRPr="00EC41C2">
        <w:rPr>
          <w:rFonts w:ascii="PT Astra Serif" w:hAnsi="PT Astra Serif"/>
          <w:bCs/>
          <w:sz w:val="24"/>
          <w:szCs w:val="24"/>
        </w:rPr>
        <w:t xml:space="preserve"> Гкал)</w:t>
      </w:r>
      <w:r w:rsidRPr="00EC41C2">
        <w:rPr>
          <w:rFonts w:ascii="PT Astra Serif" w:hAnsi="PT Astra Serif"/>
          <w:sz w:val="24"/>
          <w:szCs w:val="24"/>
        </w:rPr>
        <w:t xml:space="preserve">, </w:t>
      </w:r>
      <w:r w:rsidRPr="00EC41C2">
        <w:rPr>
          <w:rFonts w:ascii="PT Astra Serif" w:hAnsi="PT Astra Serif"/>
          <w:iCs/>
          <w:color w:val="000000"/>
          <w:sz w:val="24"/>
          <w:szCs w:val="24"/>
        </w:rPr>
        <w:t xml:space="preserve">и </w:t>
      </w:r>
      <w:r w:rsidRPr="00EC41C2">
        <w:rPr>
          <w:rFonts w:ascii="PT Astra Serif" w:hAnsi="PT Astra Serif"/>
          <w:sz w:val="24"/>
          <w:szCs w:val="24"/>
        </w:rPr>
        <w:t>указанных выше величин НВВ</w:t>
      </w:r>
      <w:r w:rsidRPr="00EC41C2">
        <w:rPr>
          <w:rFonts w:ascii="PT Astra Serif" w:hAnsi="PT Astra Serif"/>
          <w:iCs/>
          <w:color w:val="000000"/>
          <w:sz w:val="24"/>
          <w:szCs w:val="24"/>
        </w:rPr>
        <w:t xml:space="preserve">, тарифы на производство тепловой энергии (теплоноситель – вода) составят: </w:t>
      </w:r>
    </w:p>
    <w:p w:rsidR="00EC41C2" w:rsidRPr="00EC41C2" w:rsidRDefault="00EC41C2" w:rsidP="00EC41C2">
      <w:pPr>
        <w:pStyle w:val="a6"/>
        <w:rPr>
          <w:rFonts w:ascii="PT Astra Serif" w:hAnsi="PT Astra Serif"/>
          <w:sz w:val="24"/>
        </w:rPr>
      </w:pPr>
      <w:r w:rsidRPr="00EC41C2">
        <w:rPr>
          <w:rFonts w:ascii="PT Astra Serif" w:hAnsi="PT Astra Serif"/>
          <w:sz w:val="24"/>
        </w:rPr>
        <w:t xml:space="preserve">- на 2021 год: </w:t>
      </w:r>
    </w:p>
    <w:p w:rsidR="00EC41C2" w:rsidRPr="00EC41C2" w:rsidRDefault="00EC41C2" w:rsidP="00EC41C2">
      <w:pPr>
        <w:jc w:val="both"/>
        <w:rPr>
          <w:rFonts w:ascii="PT Astra Serif" w:hAnsi="PT Astra Serif"/>
          <w:color w:val="000000"/>
          <w:sz w:val="24"/>
          <w:szCs w:val="24"/>
        </w:rPr>
      </w:pPr>
      <w:r w:rsidRPr="00EC41C2">
        <w:rPr>
          <w:rFonts w:ascii="PT Astra Serif" w:hAnsi="PT Astra Serif"/>
          <w:sz w:val="24"/>
          <w:szCs w:val="24"/>
        </w:rPr>
        <w:t xml:space="preserve">      1 полугодие – </w:t>
      </w:r>
      <w:r w:rsidRPr="00EC41C2">
        <w:rPr>
          <w:rFonts w:ascii="PT Astra Serif" w:hAnsi="PT Astra Serif"/>
          <w:color w:val="000000"/>
          <w:sz w:val="24"/>
          <w:szCs w:val="24"/>
        </w:rPr>
        <w:t xml:space="preserve">34 873,74 </w:t>
      </w:r>
      <w:r w:rsidRPr="00EC41C2">
        <w:rPr>
          <w:rFonts w:ascii="PT Astra Serif" w:hAnsi="PT Astra Serif"/>
          <w:bCs/>
          <w:sz w:val="24"/>
          <w:szCs w:val="24"/>
        </w:rPr>
        <w:t>тыс. руб.</w:t>
      </w:r>
      <w:r w:rsidRPr="00EC41C2">
        <w:rPr>
          <w:rFonts w:ascii="PT Astra Serif" w:hAnsi="PT Astra Serif"/>
          <w:sz w:val="24"/>
          <w:szCs w:val="24"/>
        </w:rPr>
        <w:t>/ 18,240</w:t>
      </w:r>
      <w:r w:rsidRPr="00EC41C2">
        <w:rPr>
          <w:rFonts w:ascii="PT Astra Serif" w:hAnsi="PT Astra Serif"/>
          <w:bCs/>
          <w:sz w:val="24"/>
          <w:szCs w:val="24"/>
        </w:rPr>
        <w:t xml:space="preserve"> </w:t>
      </w:r>
      <w:r w:rsidRPr="00EC41C2">
        <w:rPr>
          <w:rFonts w:ascii="PT Astra Serif" w:hAnsi="PT Astra Serif"/>
          <w:sz w:val="24"/>
          <w:szCs w:val="24"/>
        </w:rPr>
        <w:t xml:space="preserve">Гкал = 1911,94 руб./ Гкал, </w:t>
      </w:r>
    </w:p>
    <w:p w:rsidR="00EC41C2" w:rsidRPr="00EC41C2" w:rsidRDefault="00EC41C2" w:rsidP="00EC41C2">
      <w:pPr>
        <w:jc w:val="both"/>
        <w:rPr>
          <w:rFonts w:ascii="PT Astra Serif" w:hAnsi="PT Astra Serif"/>
          <w:color w:val="000000"/>
          <w:sz w:val="24"/>
          <w:szCs w:val="24"/>
        </w:rPr>
      </w:pPr>
      <w:r w:rsidRPr="00EC41C2">
        <w:rPr>
          <w:rFonts w:ascii="PT Astra Serif" w:hAnsi="PT Astra Serif"/>
          <w:sz w:val="24"/>
          <w:szCs w:val="24"/>
        </w:rPr>
        <w:t xml:space="preserve">      2 полугодие – </w:t>
      </w:r>
      <w:r w:rsidRPr="00EC41C2">
        <w:rPr>
          <w:rFonts w:ascii="PT Astra Serif" w:hAnsi="PT Astra Serif"/>
          <w:color w:val="000000"/>
          <w:sz w:val="24"/>
          <w:szCs w:val="24"/>
        </w:rPr>
        <w:t xml:space="preserve">23 277,84 </w:t>
      </w:r>
      <w:r w:rsidRPr="00EC41C2">
        <w:rPr>
          <w:rFonts w:ascii="PT Astra Serif" w:hAnsi="PT Astra Serif"/>
          <w:bCs/>
          <w:sz w:val="24"/>
          <w:szCs w:val="24"/>
        </w:rPr>
        <w:t>тыс. руб.</w:t>
      </w:r>
      <w:r w:rsidRPr="00EC41C2">
        <w:rPr>
          <w:rFonts w:ascii="PT Astra Serif" w:hAnsi="PT Astra Serif"/>
          <w:sz w:val="24"/>
          <w:szCs w:val="24"/>
        </w:rPr>
        <w:t>/</w:t>
      </w:r>
      <w:r w:rsidRPr="00EC41C2">
        <w:rPr>
          <w:rFonts w:ascii="PT Astra Serif" w:hAnsi="PT Astra Serif"/>
          <w:bCs/>
          <w:sz w:val="24"/>
          <w:szCs w:val="24"/>
        </w:rPr>
        <w:t xml:space="preserve"> 12,175 </w:t>
      </w:r>
      <w:r w:rsidRPr="00EC41C2">
        <w:rPr>
          <w:rFonts w:ascii="PT Astra Serif" w:hAnsi="PT Astra Serif"/>
          <w:sz w:val="24"/>
          <w:szCs w:val="24"/>
        </w:rPr>
        <w:t xml:space="preserve">Гкал = 1911,94 руб./ Гкал; </w:t>
      </w:r>
    </w:p>
    <w:p w:rsidR="00EC41C2" w:rsidRPr="00EC41C2" w:rsidRDefault="00EC41C2" w:rsidP="00EC41C2">
      <w:pPr>
        <w:pStyle w:val="a6"/>
        <w:rPr>
          <w:rFonts w:ascii="PT Astra Serif" w:hAnsi="PT Astra Serif"/>
          <w:sz w:val="24"/>
        </w:rPr>
      </w:pPr>
      <w:r w:rsidRPr="00EC41C2">
        <w:rPr>
          <w:rFonts w:ascii="PT Astra Serif" w:hAnsi="PT Astra Serif"/>
          <w:sz w:val="24"/>
        </w:rPr>
        <w:t xml:space="preserve">- на 2022 год: </w:t>
      </w:r>
    </w:p>
    <w:p w:rsidR="00EC41C2" w:rsidRPr="00EC41C2" w:rsidRDefault="00EC41C2" w:rsidP="00EC41C2">
      <w:pPr>
        <w:autoSpaceDE w:val="0"/>
        <w:autoSpaceDN w:val="0"/>
        <w:ind w:firstLine="426"/>
        <w:jc w:val="both"/>
        <w:rPr>
          <w:rFonts w:ascii="PT Astra Serif" w:hAnsi="PT Astra Serif"/>
          <w:sz w:val="24"/>
          <w:szCs w:val="24"/>
        </w:rPr>
      </w:pPr>
      <w:r w:rsidRPr="00EC41C2">
        <w:rPr>
          <w:rFonts w:ascii="PT Astra Serif" w:hAnsi="PT Astra Serif"/>
          <w:sz w:val="24"/>
          <w:szCs w:val="24"/>
        </w:rPr>
        <w:t xml:space="preserve">1 полугодие – </w:t>
      </w:r>
      <w:r w:rsidRPr="00EC41C2">
        <w:rPr>
          <w:rFonts w:ascii="PT Astra Serif" w:hAnsi="PT Astra Serif"/>
          <w:color w:val="000000"/>
          <w:sz w:val="24"/>
          <w:szCs w:val="24"/>
        </w:rPr>
        <w:t xml:space="preserve">34 873,74 </w:t>
      </w:r>
      <w:r w:rsidRPr="00EC41C2">
        <w:rPr>
          <w:rFonts w:ascii="PT Astra Serif" w:hAnsi="PT Astra Serif"/>
          <w:bCs/>
          <w:sz w:val="24"/>
          <w:szCs w:val="24"/>
        </w:rPr>
        <w:t>тыс. руб.</w:t>
      </w:r>
      <w:r w:rsidRPr="00EC41C2">
        <w:rPr>
          <w:rFonts w:ascii="PT Astra Serif" w:hAnsi="PT Astra Serif"/>
          <w:sz w:val="24"/>
          <w:szCs w:val="24"/>
        </w:rPr>
        <w:t>/</w:t>
      </w:r>
      <w:r w:rsidRPr="00EC41C2">
        <w:rPr>
          <w:rFonts w:ascii="PT Astra Serif" w:hAnsi="PT Astra Serif"/>
          <w:bCs/>
          <w:sz w:val="24"/>
          <w:szCs w:val="24"/>
        </w:rPr>
        <w:t xml:space="preserve"> </w:t>
      </w:r>
      <w:r w:rsidRPr="00EC41C2">
        <w:rPr>
          <w:rFonts w:ascii="PT Astra Serif" w:hAnsi="PT Astra Serif"/>
          <w:sz w:val="24"/>
          <w:szCs w:val="24"/>
        </w:rPr>
        <w:t>18,240</w:t>
      </w:r>
      <w:r w:rsidRPr="00EC41C2">
        <w:rPr>
          <w:rFonts w:ascii="PT Astra Serif" w:hAnsi="PT Astra Serif"/>
          <w:bCs/>
          <w:sz w:val="24"/>
          <w:szCs w:val="24"/>
        </w:rPr>
        <w:t xml:space="preserve"> </w:t>
      </w:r>
      <w:r w:rsidRPr="00EC41C2">
        <w:rPr>
          <w:rFonts w:ascii="PT Astra Serif" w:hAnsi="PT Astra Serif"/>
          <w:sz w:val="24"/>
          <w:szCs w:val="24"/>
        </w:rPr>
        <w:t xml:space="preserve">Гкал = 1911,94 руб./ Гкал, </w:t>
      </w:r>
    </w:p>
    <w:p w:rsidR="00EC41C2" w:rsidRPr="00EC41C2" w:rsidRDefault="00EC41C2" w:rsidP="00EC41C2">
      <w:pPr>
        <w:autoSpaceDE w:val="0"/>
        <w:autoSpaceDN w:val="0"/>
        <w:ind w:firstLine="426"/>
        <w:jc w:val="both"/>
        <w:rPr>
          <w:rFonts w:ascii="PT Astra Serif" w:hAnsi="PT Astra Serif"/>
          <w:sz w:val="24"/>
          <w:szCs w:val="24"/>
        </w:rPr>
      </w:pPr>
      <w:r w:rsidRPr="00EC41C2">
        <w:rPr>
          <w:rFonts w:ascii="PT Astra Serif" w:hAnsi="PT Astra Serif"/>
          <w:sz w:val="24"/>
          <w:szCs w:val="24"/>
        </w:rPr>
        <w:t xml:space="preserve">2 полугодие – </w:t>
      </w:r>
      <w:r w:rsidRPr="00EC41C2">
        <w:rPr>
          <w:rFonts w:ascii="PT Astra Serif" w:hAnsi="PT Astra Serif"/>
          <w:color w:val="000000"/>
          <w:sz w:val="24"/>
          <w:szCs w:val="24"/>
        </w:rPr>
        <w:t xml:space="preserve">23 976,25 </w:t>
      </w:r>
      <w:r w:rsidRPr="00EC41C2">
        <w:rPr>
          <w:rFonts w:ascii="PT Astra Serif" w:hAnsi="PT Astra Serif"/>
          <w:bCs/>
          <w:sz w:val="24"/>
          <w:szCs w:val="24"/>
        </w:rPr>
        <w:t>тыс. руб.</w:t>
      </w:r>
      <w:r w:rsidRPr="00EC41C2">
        <w:rPr>
          <w:rFonts w:ascii="PT Astra Serif" w:hAnsi="PT Astra Serif"/>
          <w:sz w:val="24"/>
          <w:szCs w:val="24"/>
        </w:rPr>
        <w:t>/</w:t>
      </w:r>
      <w:r w:rsidRPr="00EC41C2">
        <w:rPr>
          <w:rFonts w:ascii="PT Astra Serif" w:hAnsi="PT Astra Serif"/>
          <w:bCs/>
          <w:sz w:val="24"/>
          <w:szCs w:val="24"/>
        </w:rPr>
        <w:t xml:space="preserve"> 12,175 </w:t>
      </w:r>
      <w:r w:rsidRPr="00EC41C2">
        <w:rPr>
          <w:rFonts w:ascii="PT Astra Serif" w:hAnsi="PT Astra Serif"/>
          <w:sz w:val="24"/>
          <w:szCs w:val="24"/>
        </w:rPr>
        <w:t xml:space="preserve">Гкал = 1969,30 руб./ Гкал; </w:t>
      </w:r>
    </w:p>
    <w:p w:rsidR="00EC41C2" w:rsidRPr="00EC41C2" w:rsidRDefault="00EC41C2" w:rsidP="00EC41C2">
      <w:pPr>
        <w:pStyle w:val="a6"/>
        <w:rPr>
          <w:rFonts w:ascii="PT Astra Serif" w:hAnsi="PT Astra Serif"/>
          <w:sz w:val="24"/>
        </w:rPr>
      </w:pPr>
      <w:r w:rsidRPr="00EC41C2">
        <w:rPr>
          <w:rFonts w:ascii="PT Astra Serif" w:hAnsi="PT Astra Serif"/>
          <w:sz w:val="24"/>
        </w:rPr>
        <w:lastRenderedPageBreak/>
        <w:t xml:space="preserve">- на 2023 год: </w:t>
      </w:r>
    </w:p>
    <w:p w:rsidR="00EC41C2" w:rsidRPr="00EC41C2" w:rsidRDefault="00EC41C2" w:rsidP="00EC41C2">
      <w:pPr>
        <w:autoSpaceDE w:val="0"/>
        <w:autoSpaceDN w:val="0"/>
        <w:ind w:firstLine="426"/>
        <w:jc w:val="both"/>
        <w:rPr>
          <w:rFonts w:ascii="PT Astra Serif" w:hAnsi="PT Astra Serif"/>
          <w:sz w:val="24"/>
          <w:szCs w:val="24"/>
        </w:rPr>
      </w:pPr>
      <w:r w:rsidRPr="00EC41C2">
        <w:rPr>
          <w:rFonts w:ascii="PT Astra Serif" w:hAnsi="PT Astra Serif"/>
          <w:sz w:val="24"/>
          <w:szCs w:val="24"/>
        </w:rPr>
        <w:t xml:space="preserve">1 полугодие –  </w:t>
      </w:r>
      <w:r w:rsidRPr="00EC41C2">
        <w:rPr>
          <w:rFonts w:ascii="PT Astra Serif" w:hAnsi="PT Astra Serif"/>
          <w:color w:val="000000"/>
          <w:sz w:val="24"/>
          <w:szCs w:val="24"/>
        </w:rPr>
        <w:t xml:space="preserve">35 920,07 </w:t>
      </w:r>
      <w:r w:rsidRPr="00EC41C2">
        <w:rPr>
          <w:rFonts w:ascii="PT Astra Serif" w:hAnsi="PT Astra Serif"/>
          <w:bCs/>
          <w:sz w:val="24"/>
          <w:szCs w:val="24"/>
        </w:rPr>
        <w:t>тыс. руб.</w:t>
      </w:r>
      <w:r w:rsidRPr="00EC41C2">
        <w:rPr>
          <w:rFonts w:ascii="PT Astra Serif" w:hAnsi="PT Astra Serif"/>
          <w:sz w:val="24"/>
          <w:szCs w:val="24"/>
        </w:rPr>
        <w:t>/</w:t>
      </w:r>
      <w:r w:rsidRPr="00EC41C2">
        <w:rPr>
          <w:rFonts w:ascii="PT Astra Serif" w:hAnsi="PT Astra Serif"/>
          <w:bCs/>
          <w:sz w:val="24"/>
          <w:szCs w:val="24"/>
        </w:rPr>
        <w:t xml:space="preserve"> </w:t>
      </w:r>
      <w:r w:rsidRPr="00EC41C2">
        <w:rPr>
          <w:rFonts w:ascii="PT Astra Serif" w:hAnsi="PT Astra Serif"/>
          <w:sz w:val="24"/>
          <w:szCs w:val="24"/>
        </w:rPr>
        <w:t>18,240</w:t>
      </w:r>
      <w:r w:rsidRPr="00EC41C2">
        <w:rPr>
          <w:rFonts w:ascii="PT Astra Serif" w:hAnsi="PT Astra Serif"/>
          <w:bCs/>
          <w:sz w:val="24"/>
          <w:szCs w:val="24"/>
        </w:rPr>
        <w:t xml:space="preserve"> </w:t>
      </w:r>
      <w:r w:rsidRPr="00EC41C2">
        <w:rPr>
          <w:rFonts w:ascii="PT Astra Serif" w:hAnsi="PT Astra Serif"/>
          <w:sz w:val="24"/>
          <w:szCs w:val="24"/>
        </w:rPr>
        <w:t xml:space="preserve">Гкал = 1969,30 руб./ Гкал, </w:t>
      </w:r>
    </w:p>
    <w:p w:rsidR="00EC41C2" w:rsidRPr="00EC41C2" w:rsidRDefault="00EC41C2" w:rsidP="00EC41C2">
      <w:pPr>
        <w:autoSpaceDE w:val="0"/>
        <w:autoSpaceDN w:val="0"/>
        <w:ind w:firstLine="426"/>
        <w:jc w:val="both"/>
        <w:rPr>
          <w:rFonts w:ascii="PT Astra Serif" w:hAnsi="PT Astra Serif"/>
          <w:sz w:val="24"/>
          <w:szCs w:val="24"/>
        </w:rPr>
      </w:pPr>
      <w:r w:rsidRPr="00EC41C2">
        <w:rPr>
          <w:rFonts w:ascii="PT Astra Serif" w:hAnsi="PT Astra Serif"/>
          <w:sz w:val="24"/>
          <w:szCs w:val="24"/>
        </w:rPr>
        <w:t xml:space="preserve">2 полугодие –  </w:t>
      </w:r>
      <w:r w:rsidRPr="00EC41C2">
        <w:rPr>
          <w:rFonts w:ascii="PT Astra Serif" w:hAnsi="PT Astra Serif"/>
          <w:color w:val="000000"/>
          <w:sz w:val="24"/>
          <w:szCs w:val="24"/>
        </w:rPr>
        <w:t>24 801,75</w:t>
      </w:r>
      <w:r w:rsidRPr="00EC41C2">
        <w:rPr>
          <w:rFonts w:ascii="PT Astra Serif" w:hAnsi="PT Astra Serif"/>
          <w:bCs/>
          <w:sz w:val="24"/>
          <w:szCs w:val="24"/>
        </w:rPr>
        <w:t>тыс. руб.</w:t>
      </w:r>
      <w:r w:rsidRPr="00EC41C2">
        <w:rPr>
          <w:rFonts w:ascii="PT Astra Serif" w:hAnsi="PT Astra Serif"/>
          <w:sz w:val="24"/>
          <w:szCs w:val="24"/>
        </w:rPr>
        <w:t>/</w:t>
      </w:r>
      <w:r w:rsidRPr="00EC41C2">
        <w:rPr>
          <w:rFonts w:ascii="PT Astra Serif" w:hAnsi="PT Astra Serif"/>
          <w:bCs/>
          <w:sz w:val="24"/>
          <w:szCs w:val="24"/>
        </w:rPr>
        <w:t xml:space="preserve"> 12,175 </w:t>
      </w:r>
      <w:r w:rsidRPr="00EC41C2">
        <w:rPr>
          <w:rFonts w:ascii="PT Astra Serif" w:hAnsi="PT Astra Serif"/>
          <w:sz w:val="24"/>
          <w:szCs w:val="24"/>
        </w:rPr>
        <w:t xml:space="preserve">Гкал = 2037,10 руб./ Гкал; </w:t>
      </w:r>
    </w:p>
    <w:p w:rsidR="00EC41C2" w:rsidRPr="00EC41C2" w:rsidRDefault="00EC41C2" w:rsidP="00EC41C2">
      <w:pPr>
        <w:pStyle w:val="a6"/>
        <w:rPr>
          <w:rFonts w:ascii="PT Astra Serif" w:hAnsi="PT Astra Serif"/>
          <w:sz w:val="24"/>
        </w:rPr>
      </w:pPr>
      <w:r w:rsidRPr="00EC41C2">
        <w:rPr>
          <w:rFonts w:ascii="PT Astra Serif" w:hAnsi="PT Astra Serif"/>
          <w:sz w:val="24"/>
        </w:rPr>
        <w:t xml:space="preserve">- на 2024 год: </w:t>
      </w:r>
    </w:p>
    <w:p w:rsidR="00EC41C2" w:rsidRPr="00EC41C2" w:rsidRDefault="00EC41C2" w:rsidP="00EC41C2">
      <w:pPr>
        <w:jc w:val="both"/>
        <w:rPr>
          <w:rFonts w:ascii="PT Astra Serif" w:hAnsi="PT Astra Serif"/>
          <w:color w:val="000000"/>
          <w:sz w:val="24"/>
          <w:szCs w:val="24"/>
        </w:rPr>
      </w:pPr>
      <w:r w:rsidRPr="00EC41C2">
        <w:rPr>
          <w:rFonts w:ascii="PT Astra Serif" w:hAnsi="PT Astra Serif"/>
          <w:sz w:val="24"/>
          <w:szCs w:val="24"/>
        </w:rPr>
        <w:t xml:space="preserve">     1 полугодие –  </w:t>
      </w:r>
      <w:r w:rsidRPr="00EC41C2">
        <w:rPr>
          <w:rFonts w:ascii="PT Astra Serif" w:hAnsi="PT Astra Serif"/>
          <w:color w:val="000000"/>
          <w:sz w:val="24"/>
          <w:szCs w:val="24"/>
        </w:rPr>
        <w:t xml:space="preserve">37 156,80 </w:t>
      </w:r>
      <w:r w:rsidRPr="00EC41C2">
        <w:rPr>
          <w:rFonts w:ascii="PT Astra Serif" w:hAnsi="PT Astra Serif"/>
          <w:bCs/>
          <w:sz w:val="24"/>
          <w:szCs w:val="24"/>
        </w:rPr>
        <w:t>тыс. руб.</w:t>
      </w:r>
      <w:r w:rsidRPr="00EC41C2">
        <w:rPr>
          <w:rFonts w:ascii="PT Astra Serif" w:hAnsi="PT Astra Serif"/>
          <w:sz w:val="24"/>
          <w:szCs w:val="24"/>
        </w:rPr>
        <w:t>/</w:t>
      </w:r>
      <w:r w:rsidRPr="00EC41C2">
        <w:rPr>
          <w:rFonts w:ascii="PT Astra Serif" w:hAnsi="PT Astra Serif"/>
          <w:bCs/>
          <w:sz w:val="24"/>
          <w:szCs w:val="24"/>
        </w:rPr>
        <w:t xml:space="preserve"> </w:t>
      </w:r>
      <w:r w:rsidRPr="00EC41C2">
        <w:rPr>
          <w:rFonts w:ascii="PT Astra Serif" w:hAnsi="PT Astra Serif"/>
          <w:sz w:val="24"/>
          <w:szCs w:val="24"/>
        </w:rPr>
        <w:t>18,240</w:t>
      </w:r>
      <w:r w:rsidRPr="00EC41C2">
        <w:rPr>
          <w:rFonts w:ascii="PT Astra Serif" w:hAnsi="PT Astra Serif"/>
          <w:bCs/>
          <w:sz w:val="24"/>
          <w:szCs w:val="24"/>
        </w:rPr>
        <w:t xml:space="preserve"> </w:t>
      </w:r>
      <w:r w:rsidRPr="00EC41C2">
        <w:rPr>
          <w:rFonts w:ascii="PT Astra Serif" w:hAnsi="PT Astra Serif"/>
          <w:sz w:val="24"/>
          <w:szCs w:val="24"/>
        </w:rPr>
        <w:t xml:space="preserve">Гкал = 2037,10 руб./ Гкал, </w:t>
      </w:r>
    </w:p>
    <w:p w:rsidR="00EC41C2" w:rsidRPr="00EC41C2" w:rsidRDefault="00EC41C2" w:rsidP="00EC41C2">
      <w:pPr>
        <w:autoSpaceDE w:val="0"/>
        <w:autoSpaceDN w:val="0"/>
        <w:ind w:firstLine="426"/>
        <w:jc w:val="both"/>
        <w:rPr>
          <w:rFonts w:ascii="PT Astra Serif" w:hAnsi="PT Astra Serif"/>
          <w:sz w:val="24"/>
          <w:szCs w:val="24"/>
        </w:rPr>
      </w:pPr>
      <w:r w:rsidRPr="00EC41C2">
        <w:rPr>
          <w:rFonts w:ascii="PT Astra Serif" w:hAnsi="PT Astra Serif"/>
          <w:sz w:val="24"/>
          <w:szCs w:val="24"/>
        </w:rPr>
        <w:t xml:space="preserve">2 полугодие – </w:t>
      </w:r>
      <w:r w:rsidRPr="00EC41C2">
        <w:rPr>
          <w:rFonts w:ascii="PT Astra Serif" w:hAnsi="PT Astra Serif"/>
          <w:color w:val="000000"/>
          <w:sz w:val="24"/>
          <w:szCs w:val="24"/>
        </w:rPr>
        <w:t xml:space="preserve">25 500,37 </w:t>
      </w:r>
      <w:r w:rsidRPr="00EC41C2">
        <w:rPr>
          <w:rFonts w:ascii="PT Astra Serif" w:hAnsi="PT Astra Serif"/>
          <w:bCs/>
          <w:sz w:val="24"/>
          <w:szCs w:val="24"/>
        </w:rPr>
        <w:t>тыс. руб.</w:t>
      </w:r>
      <w:r w:rsidRPr="00EC41C2">
        <w:rPr>
          <w:rFonts w:ascii="PT Astra Serif" w:hAnsi="PT Astra Serif"/>
          <w:sz w:val="24"/>
          <w:szCs w:val="24"/>
        </w:rPr>
        <w:t>/</w:t>
      </w:r>
      <w:r w:rsidRPr="00EC41C2">
        <w:rPr>
          <w:rFonts w:ascii="PT Astra Serif" w:hAnsi="PT Astra Serif"/>
          <w:bCs/>
          <w:sz w:val="24"/>
          <w:szCs w:val="24"/>
        </w:rPr>
        <w:t xml:space="preserve"> 12,175 </w:t>
      </w:r>
      <w:r w:rsidRPr="00EC41C2">
        <w:rPr>
          <w:rFonts w:ascii="PT Astra Serif" w:hAnsi="PT Astra Serif"/>
          <w:sz w:val="24"/>
          <w:szCs w:val="24"/>
        </w:rPr>
        <w:t xml:space="preserve">Гкал = 2094,49 руб./ Гкал; </w:t>
      </w:r>
    </w:p>
    <w:p w:rsidR="00EC41C2" w:rsidRPr="00EC41C2" w:rsidRDefault="00EC41C2" w:rsidP="00EC41C2">
      <w:pPr>
        <w:pStyle w:val="a6"/>
        <w:rPr>
          <w:rFonts w:ascii="PT Astra Serif" w:hAnsi="PT Astra Serif"/>
          <w:sz w:val="24"/>
        </w:rPr>
      </w:pPr>
      <w:r w:rsidRPr="00EC41C2">
        <w:rPr>
          <w:rFonts w:ascii="PT Astra Serif" w:hAnsi="PT Astra Serif"/>
          <w:sz w:val="24"/>
        </w:rPr>
        <w:t xml:space="preserve">- на 2025 год: </w:t>
      </w:r>
    </w:p>
    <w:p w:rsidR="00EC41C2" w:rsidRPr="00EC41C2" w:rsidRDefault="00EC41C2" w:rsidP="00EC41C2">
      <w:pPr>
        <w:autoSpaceDE w:val="0"/>
        <w:autoSpaceDN w:val="0"/>
        <w:ind w:firstLine="426"/>
        <w:jc w:val="both"/>
        <w:rPr>
          <w:rFonts w:ascii="PT Astra Serif" w:hAnsi="PT Astra Serif"/>
          <w:sz w:val="24"/>
          <w:szCs w:val="24"/>
        </w:rPr>
      </w:pPr>
      <w:r w:rsidRPr="00EC41C2">
        <w:rPr>
          <w:rFonts w:ascii="PT Astra Serif" w:hAnsi="PT Astra Serif"/>
          <w:sz w:val="24"/>
          <w:szCs w:val="24"/>
        </w:rPr>
        <w:t xml:space="preserve">1 полугодие – </w:t>
      </w:r>
      <w:r w:rsidRPr="00EC41C2">
        <w:rPr>
          <w:rFonts w:ascii="PT Astra Serif" w:hAnsi="PT Astra Serif"/>
          <w:color w:val="000000"/>
          <w:sz w:val="24"/>
          <w:szCs w:val="24"/>
        </w:rPr>
        <w:t xml:space="preserve">38 203,43 </w:t>
      </w:r>
      <w:r w:rsidRPr="00EC41C2">
        <w:rPr>
          <w:rFonts w:ascii="PT Astra Serif" w:hAnsi="PT Astra Serif"/>
          <w:bCs/>
          <w:sz w:val="24"/>
          <w:szCs w:val="24"/>
        </w:rPr>
        <w:t>тыс. руб.</w:t>
      </w:r>
      <w:r w:rsidRPr="00EC41C2">
        <w:rPr>
          <w:rFonts w:ascii="PT Astra Serif" w:hAnsi="PT Astra Serif"/>
          <w:sz w:val="24"/>
          <w:szCs w:val="24"/>
        </w:rPr>
        <w:t>/</w:t>
      </w:r>
      <w:r w:rsidRPr="00EC41C2">
        <w:rPr>
          <w:rFonts w:ascii="PT Astra Serif" w:hAnsi="PT Astra Serif"/>
          <w:bCs/>
          <w:sz w:val="24"/>
          <w:szCs w:val="24"/>
        </w:rPr>
        <w:t xml:space="preserve"> </w:t>
      </w:r>
      <w:r w:rsidRPr="00EC41C2">
        <w:rPr>
          <w:rFonts w:ascii="PT Astra Serif" w:hAnsi="PT Astra Serif"/>
          <w:sz w:val="24"/>
          <w:szCs w:val="24"/>
        </w:rPr>
        <w:t>18,240</w:t>
      </w:r>
      <w:r w:rsidRPr="00EC41C2">
        <w:rPr>
          <w:rFonts w:ascii="PT Astra Serif" w:hAnsi="PT Astra Serif"/>
          <w:bCs/>
          <w:sz w:val="24"/>
          <w:szCs w:val="24"/>
        </w:rPr>
        <w:t xml:space="preserve"> </w:t>
      </w:r>
      <w:r w:rsidRPr="00EC41C2">
        <w:rPr>
          <w:rFonts w:ascii="PT Astra Serif" w:hAnsi="PT Astra Serif"/>
          <w:sz w:val="24"/>
          <w:szCs w:val="24"/>
        </w:rPr>
        <w:t xml:space="preserve">Гкал = 2094,49 руб./ Гкал, </w:t>
      </w:r>
    </w:p>
    <w:p w:rsidR="00EC41C2" w:rsidRPr="00EC41C2" w:rsidRDefault="00EC41C2" w:rsidP="00EC41C2">
      <w:pPr>
        <w:autoSpaceDE w:val="0"/>
        <w:autoSpaceDN w:val="0"/>
        <w:ind w:firstLine="426"/>
        <w:jc w:val="both"/>
        <w:rPr>
          <w:rFonts w:ascii="PT Astra Serif" w:hAnsi="PT Astra Serif"/>
          <w:sz w:val="24"/>
          <w:szCs w:val="24"/>
        </w:rPr>
      </w:pPr>
      <w:r w:rsidRPr="00EC41C2">
        <w:rPr>
          <w:rFonts w:ascii="PT Astra Serif" w:hAnsi="PT Astra Serif"/>
          <w:sz w:val="24"/>
          <w:szCs w:val="24"/>
        </w:rPr>
        <w:t xml:space="preserve">2 полугодие – </w:t>
      </w:r>
      <w:r w:rsidRPr="00EC41C2">
        <w:rPr>
          <w:rFonts w:ascii="PT Astra Serif" w:hAnsi="PT Astra Serif"/>
          <w:color w:val="000000"/>
          <w:sz w:val="24"/>
          <w:szCs w:val="24"/>
        </w:rPr>
        <w:t xml:space="preserve">26 454,85 </w:t>
      </w:r>
      <w:r w:rsidRPr="00EC41C2">
        <w:rPr>
          <w:rFonts w:ascii="PT Astra Serif" w:hAnsi="PT Astra Serif"/>
          <w:bCs/>
          <w:sz w:val="24"/>
          <w:szCs w:val="24"/>
        </w:rPr>
        <w:t>тыс. руб.</w:t>
      </w:r>
      <w:r w:rsidRPr="00EC41C2">
        <w:rPr>
          <w:rFonts w:ascii="PT Astra Serif" w:hAnsi="PT Astra Serif"/>
          <w:sz w:val="24"/>
          <w:szCs w:val="24"/>
        </w:rPr>
        <w:t>/</w:t>
      </w:r>
      <w:r w:rsidRPr="00EC41C2">
        <w:rPr>
          <w:rFonts w:ascii="PT Astra Serif" w:hAnsi="PT Astra Serif"/>
          <w:bCs/>
          <w:sz w:val="24"/>
          <w:szCs w:val="24"/>
        </w:rPr>
        <w:t xml:space="preserve"> 12,175 </w:t>
      </w:r>
      <w:r w:rsidRPr="00EC41C2">
        <w:rPr>
          <w:rFonts w:ascii="PT Astra Serif" w:hAnsi="PT Astra Serif"/>
          <w:sz w:val="24"/>
          <w:szCs w:val="24"/>
        </w:rPr>
        <w:t xml:space="preserve">Гкал = 2172,88 руб./ Гкал; </w:t>
      </w:r>
    </w:p>
    <w:p w:rsidR="00EC41C2" w:rsidRPr="00EC41C2" w:rsidRDefault="00EC41C2" w:rsidP="00EC41C2">
      <w:pPr>
        <w:pStyle w:val="a6"/>
        <w:tabs>
          <w:tab w:val="center" w:pos="4819"/>
          <w:tab w:val="left" w:pos="7755"/>
        </w:tabs>
        <w:jc w:val="center"/>
        <w:rPr>
          <w:rFonts w:ascii="PT Astra Serif" w:hAnsi="PT Astra Serif"/>
          <w:b/>
          <w:bCs/>
          <w:sz w:val="24"/>
        </w:rPr>
      </w:pPr>
    </w:p>
    <w:p w:rsidR="00EC41C2" w:rsidRPr="00EC41C2" w:rsidRDefault="00EC41C2" w:rsidP="00EC41C2">
      <w:pPr>
        <w:pStyle w:val="a6"/>
        <w:tabs>
          <w:tab w:val="left" w:pos="9214"/>
          <w:tab w:val="left" w:pos="9498"/>
        </w:tabs>
        <w:rPr>
          <w:rFonts w:ascii="PT Astra Serif" w:hAnsi="PT Astra Serif"/>
          <w:bCs/>
          <w:sz w:val="24"/>
        </w:rPr>
      </w:pPr>
      <w:r w:rsidRPr="00EC41C2">
        <w:rPr>
          <w:rFonts w:ascii="PT Astra Serif" w:hAnsi="PT Astra Serif"/>
          <w:sz w:val="24"/>
        </w:rPr>
        <w:t xml:space="preserve">В результате проведения экспертизы тарифов на производство тепловой энергии, </w:t>
      </w:r>
      <w:proofErr w:type="gramStart"/>
      <w:r w:rsidRPr="00EC41C2">
        <w:rPr>
          <w:rFonts w:ascii="PT Astra Serif" w:hAnsi="PT Astra Serif"/>
          <w:sz w:val="24"/>
        </w:rPr>
        <w:t>поставляемую</w:t>
      </w:r>
      <w:proofErr w:type="gramEnd"/>
      <w:r w:rsidRPr="00EC41C2">
        <w:rPr>
          <w:rFonts w:ascii="PT Astra Serif" w:hAnsi="PT Astra Serif"/>
          <w:sz w:val="24"/>
        </w:rPr>
        <w:t xml:space="preserve"> потребителям  ФГБУ «ЦЖКУ» МИНОБОРОНЫ РОССИИ, эксперты предлагают считать экономически обоснованными на период 2021-2025 годы следующие тарифы с календарной разбивкой:</w:t>
      </w:r>
      <w:r w:rsidRPr="00EC41C2">
        <w:rPr>
          <w:rFonts w:ascii="PT Astra Serif" w:hAnsi="PT Astra Serif"/>
          <w:bCs/>
          <w:sz w:val="24"/>
        </w:rPr>
        <w:t xml:space="preserve">    </w:t>
      </w:r>
    </w:p>
    <w:p w:rsidR="00EC41C2" w:rsidRPr="00EC41C2" w:rsidRDefault="00EC41C2" w:rsidP="00EC41C2">
      <w:pPr>
        <w:pStyle w:val="a6"/>
        <w:tabs>
          <w:tab w:val="left" w:pos="9214"/>
          <w:tab w:val="left" w:pos="9498"/>
        </w:tabs>
        <w:jc w:val="right"/>
        <w:rPr>
          <w:rFonts w:ascii="PT Astra Serif" w:hAnsi="PT Astra Serif"/>
          <w:bCs/>
          <w:sz w:val="24"/>
        </w:rPr>
      </w:pPr>
    </w:p>
    <w:p w:rsidR="00EC41C2" w:rsidRPr="00EC41C2" w:rsidRDefault="00EC41C2" w:rsidP="00EC41C2">
      <w:pPr>
        <w:pStyle w:val="a6"/>
        <w:tabs>
          <w:tab w:val="left" w:pos="9214"/>
          <w:tab w:val="left" w:pos="9498"/>
        </w:tabs>
        <w:jc w:val="right"/>
        <w:rPr>
          <w:rFonts w:ascii="PT Astra Serif" w:hAnsi="PT Astra Serif"/>
          <w:sz w:val="24"/>
        </w:rPr>
      </w:pPr>
      <w:r w:rsidRPr="00EC41C2">
        <w:rPr>
          <w:rFonts w:ascii="PT Astra Serif" w:hAnsi="PT Astra Serif"/>
          <w:bCs/>
          <w:sz w:val="24"/>
        </w:rPr>
        <w:t>Тариф на тепловую энергию в горячей воде,  руб./Гкал</w:t>
      </w:r>
      <w:proofErr w:type="gramStart"/>
      <w:r w:rsidRPr="00EC41C2">
        <w:rPr>
          <w:rFonts w:ascii="PT Astra Serif" w:hAnsi="PT Astra Serif"/>
          <w:bCs/>
          <w:sz w:val="24"/>
        </w:rPr>
        <w:t xml:space="preserve"> ,</w:t>
      </w:r>
      <w:proofErr w:type="gramEnd"/>
      <w:r w:rsidRPr="00EC41C2">
        <w:rPr>
          <w:rFonts w:ascii="PT Astra Serif" w:hAnsi="PT Astra Serif"/>
          <w:sz w:val="24"/>
        </w:rPr>
        <w:t xml:space="preserve"> (без учёта НДС)</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2926"/>
        <w:gridCol w:w="3064"/>
      </w:tblGrid>
      <w:tr w:rsidR="00EC41C2" w:rsidRPr="00EC41C2" w:rsidTr="00EC41C2">
        <w:trPr>
          <w:trHeight w:val="540"/>
        </w:trPr>
        <w:tc>
          <w:tcPr>
            <w:tcW w:w="1827" w:type="pct"/>
            <w:tcBorders>
              <w:top w:val="single" w:sz="4" w:space="0" w:color="auto"/>
              <w:left w:val="single" w:sz="4" w:space="0" w:color="auto"/>
              <w:bottom w:val="single" w:sz="4" w:space="0" w:color="auto"/>
              <w:right w:val="single" w:sz="4" w:space="0" w:color="auto"/>
            </w:tcBorders>
          </w:tcPr>
          <w:p w:rsidR="00EC41C2" w:rsidRPr="00EC41C2" w:rsidRDefault="00EC41C2">
            <w:pPr>
              <w:autoSpaceDE w:val="0"/>
              <w:autoSpaceDN w:val="0"/>
              <w:jc w:val="both"/>
              <w:rPr>
                <w:rFonts w:ascii="PT Astra Serif" w:hAnsi="PT Astra Serif"/>
                <w:bCs/>
                <w:sz w:val="24"/>
                <w:szCs w:val="24"/>
              </w:rPr>
            </w:pPr>
          </w:p>
        </w:tc>
        <w:tc>
          <w:tcPr>
            <w:tcW w:w="1550"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center"/>
              <w:rPr>
                <w:rFonts w:ascii="PT Astra Serif" w:hAnsi="PT Astra Serif"/>
                <w:bCs/>
                <w:sz w:val="24"/>
              </w:rPr>
            </w:pPr>
            <w:r w:rsidRPr="00EC41C2">
              <w:rPr>
                <w:rFonts w:ascii="PT Astra Serif" w:hAnsi="PT Astra Serif"/>
                <w:bCs/>
                <w:sz w:val="24"/>
              </w:rPr>
              <w:t>1 полугодие</w:t>
            </w:r>
          </w:p>
        </w:tc>
        <w:tc>
          <w:tcPr>
            <w:tcW w:w="1623"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center"/>
              <w:rPr>
                <w:rFonts w:ascii="PT Astra Serif" w:hAnsi="PT Astra Serif"/>
                <w:bCs/>
                <w:sz w:val="24"/>
              </w:rPr>
            </w:pPr>
            <w:r w:rsidRPr="00EC41C2">
              <w:rPr>
                <w:rFonts w:ascii="PT Astra Serif" w:hAnsi="PT Astra Serif"/>
                <w:bCs/>
                <w:sz w:val="24"/>
              </w:rPr>
              <w:t>2 полугодие</w:t>
            </w:r>
          </w:p>
        </w:tc>
      </w:tr>
      <w:tr w:rsidR="00EC41C2" w:rsidRPr="00EC41C2" w:rsidTr="00EC41C2">
        <w:trPr>
          <w:trHeight w:val="388"/>
        </w:trPr>
        <w:tc>
          <w:tcPr>
            <w:tcW w:w="1827"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left"/>
              <w:rPr>
                <w:rFonts w:ascii="PT Astra Serif" w:hAnsi="PT Astra Serif"/>
                <w:bCs/>
                <w:sz w:val="24"/>
              </w:rPr>
            </w:pPr>
            <w:r w:rsidRPr="00EC41C2">
              <w:rPr>
                <w:rFonts w:ascii="PT Astra Serif" w:hAnsi="PT Astra Serif"/>
                <w:bCs/>
                <w:sz w:val="24"/>
              </w:rPr>
              <w:t>2021 год</w:t>
            </w:r>
          </w:p>
        </w:tc>
        <w:tc>
          <w:tcPr>
            <w:tcW w:w="1550" w:type="pct"/>
            <w:tcBorders>
              <w:top w:val="single" w:sz="4" w:space="0" w:color="auto"/>
              <w:left w:val="single" w:sz="4" w:space="0" w:color="auto"/>
              <w:bottom w:val="single" w:sz="4" w:space="0" w:color="auto"/>
              <w:right w:val="single" w:sz="4" w:space="0" w:color="auto"/>
            </w:tcBorders>
            <w:hideMark/>
          </w:tcPr>
          <w:p w:rsidR="00EC41C2" w:rsidRPr="00EC41C2" w:rsidRDefault="00EC41C2">
            <w:pPr>
              <w:jc w:val="center"/>
              <w:rPr>
                <w:rFonts w:ascii="PT Astra Serif" w:hAnsi="PT Astra Serif"/>
                <w:sz w:val="24"/>
                <w:szCs w:val="24"/>
              </w:rPr>
            </w:pPr>
            <w:r w:rsidRPr="00EC41C2">
              <w:rPr>
                <w:rFonts w:ascii="PT Astra Serif" w:hAnsi="PT Astra Serif"/>
                <w:sz w:val="24"/>
                <w:szCs w:val="24"/>
              </w:rPr>
              <w:t>1911,94</w:t>
            </w:r>
          </w:p>
        </w:tc>
        <w:tc>
          <w:tcPr>
            <w:tcW w:w="1623" w:type="pct"/>
            <w:tcBorders>
              <w:top w:val="single" w:sz="4" w:space="0" w:color="auto"/>
              <w:left w:val="single" w:sz="4" w:space="0" w:color="auto"/>
              <w:bottom w:val="single" w:sz="4" w:space="0" w:color="auto"/>
              <w:right w:val="single" w:sz="4" w:space="0" w:color="auto"/>
            </w:tcBorders>
            <w:hideMark/>
          </w:tcPr>
          <w:p w:rsidR="00EC41C2" w:rsidRPr="00EC41C2" w:rsidRDefault="00EC41C2">
            <w:pPr>
              <w:jc w:val="center"/>
              <w:rPr>
                <w:rFonts w:ascii="PT Astra Serif" w:hAnsi="PT Astra Serif"/>
                <w:sz w:val="24"/>
                <w:szCs w:val="24"/>
              </w:rPr>
            </w:pPr>
            <w:r w:rsidRPr="00EC41C2">
              <w:rPr>
                <w:rFonts w:ascii="PT Astra Serif" w:hAnsi="PT Astra Serif"/>
                <w:sz w:val="24"/>
                <w:szCs w:val="24"/>
              </w:rPr>
              <w:t>1911,94</w:t>
            </w:r>
          </w:p>
        </w:tc>
      </w:tr>
      <w:tr w:rsidR="00EC41C2" w:rsidRPr="00EC41C2" w:rsidTr="00EC41C2">
        <w:trPr>
          <w:trHeight w:val="436"/>
        </w:trPr>
        <w:tc>
          <w:tcPr>
            <w:tcW w:w="1827"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left"/>
              <w:rPr>
                <w:rFonts w:ascii="PT Astra Serif" w:hAnsi="PT Astra Serif"/>
                <w:bCs/>
                <w:sz w:val="24"/>
              </w:rPr>
            </w:pPr>
            <w:r w:rsidRPr="00EC41C2">
              <w:rPr>
                <w:rFonts w:ascii="PT Astra Serif" w:hAnsi="PT Astra Serif"/>
                <w:bCs/>
                <w:sz w:val="24"/>
              </w:rPr>
              <w:t>2022 год</w:t>
            </w:r>
          </w:p>
        </w:tc>
        <w:tc>
          <w:tcPr>
            <w:tcW w:w="1550"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ind w:left="-108" w:right="-107"/>
              <w:jc w:val="center"/>
              <w:rPr>
                <w:rFonts w:ascii="PT Astra Serif" w:hAnsi="PT Astra Serif"/>
                <w:sz w:val="24"/>
                <w:szCs w:val="24"/>
              </w:rPr>
            </w:pPr>
            <w:r w:rsidRPr="00EC41C2">
              <w:rPr>
                <w:rFonts w:ascii="PT Astra Serif" w:hAnsi="PT Astra Serif"/>
                <w:sz w:val="24"/>
                <w:szCs w:val="24"/>
              </w:rPr>
              <w:t>1911,94</w:t>
            </w:r>
          </w:p>
        </w:tc>
        <w:tc>
          <w:tcPr>
            <w:tcW w:w="1623"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ind w:left="-108" w:right="-107"/>
              <w:jc w:val="center"/>
              <w:rPr>
                <w:rFonts w:ascii="PT Astra Serif" w:hAnsi="PT Astra Serif"/>
                <w:sz w:val="24"/>
                <w:szCs w:val="24"/>
              </w:rPr>
            </w:pPr>
            <w:r w:rsidRPr="00EC41C2">
              <w:rPr>
                <w:rFonts w:ascii="PT Astra Serif" w:hAnsi="PT Astra Serif"/>
                <w:sz w:val="24"/>
                <w:szCs w:val="24"/>
              </w:rPr>
              <w:t>1969,30</w:t>
            </w:r>
          </w:p>
        </w:tc>
      </w:tr>
      <w:tr w:rsidR="00EC41C2" w:rsidRPr="00EC41C2" w:rsidTr="00EC41C2">
        <w:trPr>
          <w:trHeight w:val="456"/>
        </w:trPr>
        <w:tc>
          <w:tcPr>
            <w:tcW w:w="1827"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left"/>
              <w:rPr>
                <w:rFonts w:ascii="PT Astra Serif" w:hAnsi="PT Astra Serif"/>
                <w:bCs/>
                <w:sz w:val="24"/>
              </w:rPr>
            </w:pPr>
            <w:r w:rsidRPr="00EC41C2">
              <w:rPr>
                <w:rFonts w:ascii="PT Astra Serif" w:hAnsi="PT Astra Serif"/>
                <w:bCs/>
                <w:sz w:val="24"/>
              </w:rPr>
              <w:t>2023 год</w:t>
            </w:r>
          </w:p>
        </w:tc>
        <w:tc>
          <w:tcPr>
            <w:tcW w:w="1550"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ind w:left="-108" w:right="-107"/>
              <w:jc w:val="center"/>
              <w:rPr>
                <w:rFonts w:ascii="PT Astra Serif" w:hAnsi="PT Astra Serif"/>
                <w:sz w:val="24"/>
                <w:szCs w:val="24"/>
              </w:rPr>
            </w:pPr>
            <w:r w:rsidRPr="00EC41C2">
              <w:rPr>
                <w:rFonts w:ascii="PT Astra Serif" w:hAnsi="PT Astra Serif"/>
                <w:sz w:val="24"/>
                <w:szCs w:val="24"/>
              </w:rPr>
              <w:t>1969,30</w:t>
            </w:r>
          </w:p>
        </w:tc>
        <w:tc>
          <w:tcPr>
            <w:tcW w:w="1623"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autoSpaceDE w:val="0"/>
              <w:autoSpaceDN w:val="0"/>
              <w:jc w:val="center"/>
              <w:rPr>
                <w:rFonts w:ascii="PT Astra Serif" w:hAnsi="PT Astra Serif"/>
                <w:bCs/>
                <w:sz w:val="24"/>
                <w:szCs w:val="24"/>
              </w:rPr>
            </w:pPr>
            <w:r w:rsidRPr="00EC41C2">
              <w:rPr>
                <w:rFonts w:ascii="PT Astra Serif" w:hAnsi="PT Astra Serif"/>
                <w:sz w:val="24"/>
                <w:szCs w:val="24"/>
              </w:rPr>
              <w:t>2037,10</w:t>
            </w:r>
          </w:p>
        </w:tc>
      </w:tr>
      <w:tr w:rsidR="00EC41C2" w:rsidRPr="00EC41C2" w:rsidTr="00EC41C2">
        <w:trPr>
          <w:trHeight w:val="436"/>
        </w:trPr>
        <w:tc>
          <w:tcPr>
            <w:tcW w:w="1827"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left"/>
              <w:rPr>
                <w:rFonts w:ascii="PT Astra Serif" w:hAnsi="PT Astra Serif"/>
                <w:bCs/>
                <w:sz w:val="24"/>
              </w:rPr>
            </w:pPr>
            <w:r w:rsidRPr="00EC41C2">
              <w:rPr>
                <w:rFonts w:ascii="PT Astra Serif" w:hAnsi="PT Astra Serif"/>
                <w:bCs/>
                <w:sz w:val="24"/>
              </w:rPr>
              <w:t>2024 год</w:t>
            </w:r>
          </w:p>
        </w:tc>
        <w:tc>
          <w:tcPr>
            <w:tcW w:w="1550"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ind w:left="-108" w:right="-107"/>
              <w:jc w:val="center"/>
              <w:rPr>
                <w:rFonts w:ascii="PT Astra Serif" w:hAnsi="PT Astra Serif"/>
                <w:sz w:val="24"/>
                <w:szCs w:val="24"/>
              </w:rPr>
            </w:pPr>
            <w:r w:rsidRPr="00EC41C2">
              <w:rPr>
                <w:rFonts w:ascii="PT Astra Serif" w:hAnsi="PT Astra Serif"/>
                <w:sz w:val="24"/>
                <w:szCs w:val="24"/>
              </w:rPr>
              <w:t>2037,10</w:t>
            </w:r>
          </w:p>
        </w:tc>
        <w:tc>
          <w:tcPr>
            <w:tcW w:w="1623"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ind w:left="-108" w:right="-107"/>
              <w:jc w:val="center"/>
              <w:rPr>
                <w:rFonts w:ascii="PT Astra Serif" w:hAnsi="PT Astra Serif"/>
                <w:sz w:val="24"/>
                <w:szCs w:val="24"/>
              </w:rPr>
            </w:pPr>
            <w:r w:rsidRPr="00EC41C2">
              <w:rPr>
                <w:rFonts w:ascii="PT Astra Serif" w:hAnsi="PT Astra Serif"/>
                <w:sz w:val="24"/>
                <w:szCs w:val="24"/>
              </w:rPr>
              <w:t>2094,49</w:t>
            </w:r>
          </w:p>
        </w:tc>
      </w:tr>
      <w:tr w:rsidR="00EC41C2" w:rsidRPr="00EC41C2" w:rsidTr="00EC41C2">
        <w:trPr>
          <w:trHeight w:val="382"/>
        </w:trPr>
        <w:tc>
          <w:tcPr>
            <w:tcW w:w="1827"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pStyle w:val="a6"/>
              <w:jc w:val="left"/>
              <w:rPr>
                <w:rFonts w:ascii="PT Astra Serif" w:hAnsi="PT Astra Serif"/>
                <w:bCs/>
                <w:sz w:val="24"/>
              </w:rPr>
            </w:pPr>
            <w:r w:rsidRPr="00EC41C2">
              <w:rPr>
                <w:rFonts w:ascii="PT Astra Serif" w:hAnsi="PT Astra Serif"/>
                <w:bCs/>
                <w:sz w:val="24"/>
              </w:rPr>
              <w:t>2025 год</w:t>
            </w:r>
          </w:p>
        </w:tc>
        <w:tc>
          <w:tcPr>
            <w:tcW w:w="1550"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ind w:left="-108" w:right="-107"/>
              <w:jc w:val="center"/>
              <w:rPr>
                <w:rFonts w:ascii="PT Astra Serif" w:hAnsi="PT Astra Serif"/>
                <w:sz w:val="24"/>
                <w:szCs w:val="24"/>
              </w:rPr>
            </w:pPr>
            <w:r w:rsidRPr="00EC41C2">
              <w:rPr>
                <w:rFonts w:ascii="PT Astra Serif" w:hAnsi="PT Astra Serif"/>
                <w:sz w:val="24"/>
                <w:szCs w:val="24"/>
              </w:rPr>
              <w:t>2094,49</w:t>
            </w:r>
          </w:p>
        </w:tc>
        <w:tc>
          <w:tcPr>
            <w:tcW w:w="1623" w:type="pct"/>
            <w:tcBorders>
              <w:top w:val="single" w:sz="4" w:space="0" w:color="auto"/>
              <w:left w:val="single" w:sz="4" w:space="0" w:color="auto"/>
              <w:bottom w:val="single" w:sz="4" w:space="0" w:color="auto"/>
              <w:right w:val="single" w:sz="4" w:space="0" w:color="auto"/>
            </w:tcBorders>
            <w:vAlign w:val="center"/>
            <w:hideMark/>
          </w:tcPr>
          <w:p w:rsidR="00EC41C2" w:rsidRPr="00EC41C2" w:rsidRDefault="00EC41C2">
            <w:pPr>
              <w:ind w:left="-108" w:right="-107"/>
              <w:jc w:val="center"/>
              <w:rPr>
                <w:rFonts w:ascii="PT Astra Serif" w:hAnsi="PT Astra Serif"/>
                <w:sz w:val="24"/>
                <w:szCs w:val="24"/>
              </w:rPr>
            </w:pPr>
            <w:r w:rsidRPr="00EC41C2">
              <w:rPr>
                <w:rFonts w:ascii="PT Astra Serif" w:hAnsi="PT Astra Serif"/>
                <w:sz w:val="24"/>
                <w:szCs w:val="24"/>
              </w:rPr>
              <w:t>2172,88</w:t>
            </w:r>
          </w:p>
        </w:tc>
      </w:tr>
    </w:tbl>
    <w:p w:rsidR="00EC41C2" w:rsidRPr="00EC41C2" w:rsidRDefault="00EC41C2" w:rsidP="00EC41C2">
      <w:pPr>
        <w:pStyle w:val="a6"/>
        <w:jc w:val="left"/>
        <w:rPr>
          <w:rFonts w:ascii="PT Astra Serif" w:hAnsi="PT Astra Serif"/>
          <w:sz w:val="24"/>
        </w:rPr>
      </w:pPr>
    </w:p>
    <w:p w:rsidR="00EC41C2" w:rsidRPr="00EC41C2" w:rsidRDefault="00EC41C2" w:rsidP="00EC41C2">
      <w:pPr>
        <w:jc w:val="center"/>
        <w:rPr>
          <w:rFonts w:ascii="PT Astra Serif" w:hAnsi="PT Astra Serif"/>
          <w:b/>
          <w:sz w:val="24"/>
          <w:szCs w:val="24"/>
        </w:rPr>
      </w:pPr>
    </w:p>
    <w:p w:rsidR="00EC41C2" w:rsidRPr="00EC41C2" w:rsidRDefault="00EC41C2" w:rsidP="00EC41C2">
      <w:pPr>
        <w:jc w:val="center"/>
        <w:rPr>
          <w:rFonts w:ascii="PT Astra Serif" w:hAnsi="PT Astra Serif"/>
          <w:b/>
          <w:sz w:val="24"/>
          <w:szCs w:val="24"/>
        </w:rPr>
      </w:pPr>
      <w:r w:rsidRPr="00EC41C2">
        <w:rPr>
          <w:rFonts w:ascii="PT Astra Serif" w:hAnsi="PT Astra Serif"/>
          <w:b/>
          <w:sz w:val="24"/>
          <w:szCs w:val="24"/>
        </w:rPr>
        <w:t xml:space="preserve">Долгосрочные параметры регулирования, устанавливаемые на долгосрочный период регулирования для формирования тарифов с использованием метода индексации установленных тарифов, </w:t>
      </w:r>
      <w:proofErr w:type="gramStart"/>
      <w:r w:rsidRPr="00EC41C2">
        <w:rPr>
          <w:rFonts w:ascii="PT Astra Serif" w:hAnsi="PT Astra Serif"/>
          <w:b/>
          <w:sz w:val="24"/>
          <w:szCs w:val="24"/>
        </w:rPr>
        <w:t>поставляемую</w:t>
      </w:r>
      <w:proofErr w:type="gramEnd"/>
      <w:r w:rsidRPr="00EC41C2">
        <w:rPr>
          <w:rFonts w:ascii="PT Astra Serif" w:hAnsi="PT Astra Serif"/>
          <w:b/>
          <w:sz w:val="24"/>
          <w:szCs w:val="24"/>
        </w:rPr>
        <w:t xml:space="preserve"> потребителям Федеральным государственным бюджетным учреждением «Центральное жилищно-коммунальное управление» </w:t>
      </w:r>
      <w:r w:rsidRPr="00EC41C2">
        <w:rPr>
          <w:rFonts w:ascii="PT Astra Serif" w:hAnsi="PT Astra Serif"/>
          <w:b/>
          <w:sz w:val="24"/>
          <w:szCs w:val="24"/>
        </w:rPr>
        <w:br/>
        <w:t>Министерства обороны Российской Федерации</w:t>
      </w:r>
    </w:p>
    <w:p w:rsidR="00EC41C2" w:rsidRDefault="00EC41C2" w:rsidP="00EC41C2">
      <w:pPr>
        <w:pStyle w:val="a6"/>
        <w:jc w:val="left"/>
        <w:rPr>
          <w:szCs w:val="28"/>
        </w:rPr>
      </w:pPr>
    </w:p>
    <w:tbl>
      <w:tblPr>
        <w:tblW w:w="10005" w:type="dxa"/>
        <w:jc w:val="center"/>
        <w:tblInd w:w="716" w:type="dxa"/>
        <w:tblLayout w:type="fixed"/>
        <w:tblCellMar>
          <w:left w:w="75" w:type="dxa"/>
          <w:right w:w="75" w:type="dxa"/>
        </w:tblCellMar>
        <w:tblLook w:val="04A0" w:firstRow="1" w:lastRow="0" w:firstColumn="1" w:lastColumn="0" w:noHBand="0" w:noVBand="1"/>
      </w:tblPr>
      <w:tblGrid>
        <w:gridCol w:w="667"/>
        <w:gridCol w:w="1134"/>
        <w:gridCol w:w="1275"/>
        <w:gridCol w:w="1134"/>
        <w:gridCol w:w="1276"/>
        <w:gridCol w:w="992"/>
        <w:gridCol w:w="840"/>
        <w:gridCol w:w="1560"/>
        <w:gridCol w:w="1127"/>
      </w:tblGrid>
      <w:tr w:rsidR="00EC41C2" w:rsidTr="00EC41C2">
        <w:trPr>
          <w:trHeight w:val="1665"/>
          <w:jc w:val="center"/>
        </w:trPr>
        <w:tc>
          <w:tcPr>
            <w:tcW w:w="666" w:type="dxa"/>
            <w:vMerge w:val="restart"/>
            <w:tcBorders>
              <w:top w:val="single" w:sz="4" w:space="0" w:color="auto"/>
              <w:left w:val="single" w:sz="4" w:space="0" w:color="auto"/>
              <w:bottom w:val="single" w:sz="4" w:space="0" w:color="auto"/>
              <w:right w:val="single" w:sz="4" w:space="0" w:color="auto"/>
            </w:tcBorders>
            <w:hideMark/>
          </w:tcPr>
          <w:p w:rsidR="00EC41C2" w:rsidRDefault="00EC41C2">
            <w:pPr>
              <w:pStyle w:val="ConsPlusCell"/>
              <w:jc w:val="center"/>
              <w:rPr>
                <w:rFonts w:ascii="PT Astra Serif" w:hAnsi="PT Astra Serif" w:cs="Times New Roman"/>
                <w:spacing w:val="-4"/>
                <w:sz w:val="21"/>
                <w:szCs w:val="21"/>
              </w:rPr>
            </w:pPr>
            <w:r>
              <w:rPr>
                <w:rFonts w:ascii="PT Astra Serif" w:hAnsi="PT Astra Serif" w:cs="Times New Roman"/>
                <w:spacing w:val="-4"/>
                <w:sz w:val="21"/>
                <w:szCs w:val="21"/>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C41C2" w:rsidRDefault="00EC41C2">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Базовый уровень операц</w:t>
            </w:r>
            <w:proofErr w:type="gramStart"/>
            <w:r>
              <w:rPr>
                <w:rFonts w:ascii="PT Astra Serif" w:hAnsi="PT Astra Serif" w:cs="Times New Roman"/>
                <w:spacing w:val="-4"/>
                <w:sz w:val="21"/>
                <w:szCs w:val="21"/>
              </w:rPr>
              <w:t>и-</w:t>
            </w:r>
            <w:proofErr w:type="gramEnd"/>
            <w:r>
              <w:rPr>
                <w:rFonts w:ascii="PT Astra Serif" w:hAnsi="PT Astra Serif" w:cs="Times New Roman"/>
                <w:spacing w:val="-4"/>
                <w:sz w:val="21"/>
                <w:szCs w:val="21"/>
              </w:rPr>
              <w:t xml:space="preserve"> онных расходов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C41C2" w:rsidRDefault="00EC41C2">
            <w:pPr>
              <w:pStyle w:val="ConsPlusCell"/>
              <w:ind w:left="-75" w:right="-75"/>
              <w:jc w:val="center"/>
              <w:rPr>
                <w:rFonts w:ascii="PT Astra Serif" w:hAnsi="PT Astra Serif" w:cs="Times New Roman"/>
                <w:spacing w:val="-4"/>
                <w:sz w:val="21"/>
                <w:szCs w:val="21"/>
              </w:rPr>
            </w:pPr>
            <w:r>
              <w:rPr>
                <w:rFonts w:ascii="PT Astra Serif" w:hAnsi="PT Astra Serif" w:cs="Times New Roman"/>
                <w:spacing w:val="-4"/>
                <w:sz w:val="21"/>
                <w:szCs w:val="21"/>
              </w:rPr>
              <w:t xml:space="preserve">Индекс </w:t>
            </w:r>
            <w:proofErr w:type="gramStart"/>
            <w:r>
              <w:rPr>
                <w:rFonts w:ascii="PT Astra Serif" w:hAnsi="PT Astra Serif" w:cs="Times New Roman"/>
                <w:spacing w:val="-4"/>
                <w:sz w:val="21"/>
                <w:szCs w:val="21"/>
              </w:rPr>
              <w:t>эффектив-ности</w:t>
            </w:r>
            <w:proofErr w:type="gramEnd"/>
            <w:r>
              <w:rPr>
                <w:rFonts w:ascii="PT Astra Serif" w:hAnsi="PT Astra Serif" w:cs="Times New Roman"/>
                <w:spacing w:val="-4"/>
                <w:sz w:val="21"/>
                <w:szCs w:val="21"/>
              </w:rPr>
              <w:t xml:space="preserve"> операционных расходов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C41C2" w:rsidRDefault="00EC41C2">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Норма-</w:t>
            </w:r>
          </w:p>
          <w:p w:rsidR="00EC41C2" w:rsidRDefault="00EC41C2">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 xml:space="preserve">тивный </w:t>
            </w:r>
          </w:p>
          <w:p w:rsidR="00EC41C2" w:rsidRDefault="00EC41C2">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уровень прибыли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C41C2" w:rsidRDefault="00EC41C2">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 xml:space="preserve">Уровень надежности </w:t>
            </w:r>
            <w:proofErr w:type="gramStart"/>
            <w:r>
              <w:rPr>
                <w:rFonts w:ascii="PT Astra Serif" w:hAnsi="PT Astra Serif" w:cs="Times New Roman"/>
                <w:spacing w:val="-4"/>
                <w:sz w:val="21"/>
                <w:szCs w:val="21"/>
              </w:rPr>
              <w:t>теплоснаб-жения</w:t>
            </w:r>
            <w:proofErr w:type="gramEnd"/>
          </w:p>
        </w:tc>
        <w:tc>
          <w:tcPr>
            <w:tcW w:w="1832" w:type="dxa"/>
            <w:gridSpan w:val="2"/>
            <w:tcBorders>
              <w:top w:val="single" w:sz="4" w:space="0" w:color="auto"/>
              <w:left w:val="single" w:sz="4" w:space="0" w:color="auto"/>
              <w:bottom w:val="single" w:sz="4" w:space="0" w:color="auto"/>
              <w:right w:val="single" w:sz="4" w:space="0" w:color="auto"/>
            </w:tcBorders>
            <w:hideMark/>
          </w:tcPr>
          <w:p w:rsidR="00EC41C2" w:rsidRDefault="00EC41C2">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 xml:space="preserve">Показатели </w:t>
            </w:r>
          </w:p>
          <w:p w:rsidR="00EC41C2" w:rsidRDefault="00EC41C2">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энергосбережения энергетической эффективности.</w:t>
            </w:r>
          </w:p>
          <w:p w:rsidR="00EC41C2" w:rsidRDefault="00EC41C2">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 xml:space="preserve">Удельный расход </w:t>
            </w:r>
          </w:p>
          <w:p w:rsidR="00EC41C2" w:rsidRDefault="00EC41C2">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топлива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C41C2" w:rsidRDefault="00EC41C2">
            <w:pPr>
              <w:pStyle w:val="ConsPlusCell"/>
              <w:jc w:val="center"/>
              <w:rPr>
                <w:rFonts w:ascii="PT Astra Serif" w:hAnsi="PT Astra Serif" w:cs="Times New Roman"/>
                <w:spacing w:val="-4"/>
                <w:sz w:val="21"/>
                <w:szCs w:val="21"/>
              </w:rPr>
            </w:pPr>
            <w:r>
              <w:rPr>
                <w:rFonts w:ascii="PT Astra Serif" w:hAnsi="PT Astra Serif" w:cs="Times New Roman"/>
                <w:spacing w:val="-4"/>
                <w:sz w:val="21"/>
                <w:szCs w:val="21"/>
              </w:rPr>
              <w:t xml:space="preserve">Реализация программ </w:t>
            </w:r>
          </w:p>
          <w:p w:rsidR="00EC41C2" w:rsidRDefault="00EC41C2">
            <w:pPr>
              <w:pStyle w:val="ConsPlusCell"/>
              <w:ind w:left="-217" w:right="-217"/>
              <w:jc w:val="center"/>
              <w:rPr>
                <w:rFonts w:ascii="PT Astra Serif" w:hAnsi="PT Astra Serif" w:cs="Times New Roman"/>
                <w:spacing w:val="-4"/>
                <w:sz w:val="21"/>
                <w:szCs w:val="21"/>
              </w:rPr>
            </w:pPr>
            <w:r>
              <w:rPr>
                <w:rFonts w:ascii="PT Astra Serif" w:hAnsi="PT Astra Serif" w:cs="Times New Roman"/>
                <w:spacing w:val="-4"/>
                <w:sz w:val="21"/>
                <w:szCs w:val="21"/>
              </w:rPr>
              <w:t>в области энергосбере-</w:t>
            </w:r>
          </w:p>
          <w:p w:rsidR="00EC41C2" w:rsidRDefault="00EC41C2">
            <w:pPr>
              <w:pStyle w:val="ConsPlusCell"/>
              <w:ind w:left="-217" w:right="-217"/>
              <w:jc w:val="center"/>
              <w:rPr>
                <w:rFonts w:ascii="PT Astra Serif" w:hAnsi="PT Astra Serif" w:cs="Times New Roman"/>
                <w:spacing w:val="-4"/>
                <w:sz w:val="21"/>
                <w:szCs w:val="21"/>
              </w:rPr>
            </w:pPr>
            <w:r>
              <w:rPr>
                <w:rFonts w:ascii="PT Astra Serif" w:hAnsi="PT Astra Serif" w:cs="Times New Roman"/>
                <w:spacing w:val="-4"/>
                <w:sz w:val="21"/>
                <w:szCs w:val="21"/>
              </w:rPr>
              <w:t xml:space="preserve">жения </w:t>
            </w:r>
            <w:r>
              <w:rPr>
                <w:rFonts w:ascii="PT Astra Serif" w:hAnsi="PT Astra Serif" w:cs="Times New Roman"/>
                <w:spacing w:val="-4"/>
                <w:sz w:val="21"/>
                <w:szCs w:val="21"/>
              </w:rPr>
              <w:br/>
              <w:t>и повышения энергетической эффективности</w:t>
            </w:r>
          </w:p>
        </w:tc>
        <w:tc>
          <w:tcPr>
            <w:tcW w:w="1127" w:type="dxa"/>
            <w:vMerge w:val="restart"/>
            <w:tcBorders>
              <w:top w:val="single" w:sz="4" w:space="0" w:color="auto"/>
              <w:left w:val="single" w:sz="4" w:space="0" w:color="auto"/>
              <w:bottom w:val="single" w:sz="4" w:space="0" w:color="auto"/>
              <w:right w:val="single" w:sz="4" w:space="0" w:color="auto"/>
            </w:tcBorders>
            <w:hideMark/>
          </w:tcPr>
          <w:p w:rsidR="00EC41C2" w:rsidRDefault="00EC41C2">
            <w:pPr>
              <w:pStyle w:val="ConsPlusCell"/>
              <w:ind w:left="-75" w:right="-75"/>
              <w:jc w:val="center"/>
              <w:rPr>
                <w:rFonts w:ascii="PT Astra Serif" w:hAnsi="PT Astra Serif" w:cs="Times New Roman"/>
                <w:spacing w:val="-4"/>
                <w:sz w:val="21"/>
                <w:szCs w:val="21"/>
              </w:rPr>
            </w:pPr>
            <w:r>
              <w:rPr>
                <w:rFonts w:ascii="PT Astra Serif" w:hAnsi="PT Astra Serif" w:cs="Times New Roman"/>
                <w:spacing w:val="-4"/>
                <w:sz w:val="21"/>
                <w:szCs w:val="21"/>
              </w:rPr>
              <w:t xml:space="preserve">Динамика изменения расходов </w:t>
            </w:r>
            <w:r>
              <w:rPr>
                <w:rFonts w:ascii="PT Astra Serif" w:hAnsi="PT Astra Serif" w:cs="Times New Roman"/>
                <w:spacing w:val="-4"/>
                <w:sz w:val="21"/>
                <w:szCs w:val="21"/>
              </w:rPr>
              <w:br/>
              <w:t>на топливо</w:t>
            </w:r>
          </w:p>
        </w:tc>
      </w:tr>
      <w:tr w:rsidR="00EC41C2" w:rsidTr="00EC41C2">
        <w:trPr>
          <w:trHeight w:val="285"/>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pacing w:val="-4"/>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pacing w:val="-4"/>
                <w:sz w:val="21"/>
                <w:szCs w:val="2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pacing w:val="-4"/>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pacing w:val="-4"/>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pacing w:val="-4"/>
                <w:sz w:val="21"/>
                <w:szCs w:val="21"/>
              </w:rPr>
            </w:pPr>
          </w:p>
        </w:tc>
        <w:tc>
          <w:tcPr>
            <w:tcW w:w="1832" w:type="dxa"/>
            <w:gridSpan w:val="2"/>
            <w:tcBorders>
              <w:top w:val="single" w:sz="4" w:space="0" w:color="auto"/>
              <w:left w:val="single" w:sz="4" w:space="0" w:color="auto"/>
              <w:bottom w:val="single" w:sz="4" w:space="0" w:color="auto"/>
              <w:right w:val="single" w:sz="4" w:space="0" w:color="auto"/>
            </w:tcBorders>
            <w:hideMark/>
          </w:tcPr>
          <w:p w:rsidR="00EC41C2" w:rsidRDefault="00EC41C2">
            <w:pPr>
              <w:pStyle w:val="ConsPlusCell"/>
              <w:jc w:val="center"/>
              <w:rPr>
                <w:rFonts w:ascii="PT Astra Serif" w:hAnsi="PT Astra Serif" w:cs="Times New Roman"/>
                <w:spacing w:val="-20"/>
                <w:sz w:val="21"/>
                <w:szCs w:val="21"/>
              </w:rPr>
            </w:pPr>
            <w:proofErr w:type="gramStart"/>
            <w:r>
              <w:rPr>
                <w:rFonts w:ascii="PT Astra Serif" w:hAnsi="PT Astra Serif" w:cs="Times New Roman"/>
                <w:spacing w:val="-20"/>
                <w:sz w:val="21"/>
                <w:szCs w:val="21"/>
              </w:rPr>
              <w:t>кг</w:t>
            </w:r>
            <w:proofErr w:type="gramEnd"/>
            <w:r>
              <w:rPr>
                <w:rFonts w:ascii="PT Astra Serif" w:hAnsi="PT Astra Serif" w:cs="Times New Roman"/>
                <w:spacing w:val="-20"/>
                <w:sz w:val="21"/>
                <w:szCs w:val="21"/>
              </w:rPr>
              <w:t xml:space="preserve"> у.т./Гкал</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pacing w:val="-4"/>
                <w:sz w:val="21"/>
                <w:szCs w:val="21"/>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pacing w:val="-4"/>
                <w:sz w:val="21"/>
                <w:szCs w:val="21"/>
              </w:rPr>
            </w:pPr>
          </w:p>
        </w:tc>
      </w:tr>
      <w:tr w:rsidR="00EC41C2" w:rsidTr="00EC41C2">
        <w:trPr>
          <w:trHeight w:val="70"/>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EC41C2" w:rsidRDefault="00EC41C2">
            <w:pPr>
              <w:rPr>
                <w:rFonts w:ascii="PT Astra Serif" w:hAnsi="PT Astra Serif"/>
                <w:spacing w:val="-4"/>
                <w:sz w:val="21"/>
                <w:szCs w:val="21"/>
              </w:rPr>
            </w:pPr>
          </w:p>
        </w:tc>
        <w:tc>
          <w:tcPr>
            <w:tcW w:w="1134" w:type="dxa"/>
            <w:tcBorders>
              <w:top w:val="nil"/>
              <w:left w:val="single" w:sz="4" w:space="0" w:color="auto"/>
              <w:bottom w:val="single" w:sz="4" w:space="0" w:color="auto"/>
              <w:right w:val="single" w:sz="4" w:space="0" w:color="auto"/>
            </w:tcBorders>
            <w:hideMark/>
          </w:tcPr>
          <w:p w:rsidR="00EC41C2" w:rsidRDefault="00EC41C2">
            <w:pPr>
              <w:pStyle w:val="ConsPlusCell"/>
              <w:jc w:val="center"/>
              <w:rPr>
                <w:rFonts w:ascii="PT Astra Serif" w:hAnsi="PT Astra Serif" w:cs="Times New Roman"/>
                <w:sz w:val="21"/>
                <w:szCs w:val="21"/>
              </w:rPr>
            </w:pPr>
            <w:r>
              <w:rPr>
                <w:rFonts w:ascii="PT Astra Serif" w:hAnsi="PT Astra Serif" w:cs="Times New Roman"/>
                <w:sz w:val="21"/>
                <w:szCs w:val="21"/>
              </w:rPr>
              <w:t>тыс. руб.</w:t>
            </w:r>
          </w:p>
        </w:tc>
        <w:tc>
          <w:tcPr>
            <w:tcW w:w="1275" w:type="dxa"/>
            <w:tcBorders>
              <w:top w:val="nil"/>
              <w:left w:val="single" w:sz="4" w:space="0" w:color="auto"/>
              <w:bottom w:val="single" w:sz="4" w:space="0" w:color="auto"/>
              <w:right w:val="single" w:sz="4" w:space="0" w:color="auto"/>
            </w:tcBorders>
            <w:hideMark/>
          </w:tcPr>
          <w:p w:rsidR="00EC41C2" w:rsidRDefault="00EC41C2">
            <w:pPr>
              <w:pStyle w:val="ConsPlusCell"/>
              <w:jc w:val="center"/>
              <w:rPr>
                <w:rFonts w:ascii="PT Astra Serif" w:hAnsi="PT Astra Serif" w:cs="Times New Roman"/>
                <w:sz w:val="21"/>
                <w:szCs w:val="21"/>
              </w:rPr>
            </w:pPr>
            <w:r>
              <w:rPr>
                <w:rFonts w:ascii="PT Astra Serif" w:hAnsi="PT Astra Serif" w:cs="Times New Roman"/>
                <w:sz w:val="21"/>
                <w:szCs w:val="21"/>
              </w:rPr>
              <w:t>%</w:t>
            </w:r>
          </w:p>
        </w:tc>
        <w:tc>
          <w:tcPr>
            <w:tcW w:w="1134" w:type="dxa"/>
            <w:tcBorders>
              <w:top w:val="nil"/>
              <w:left w:val="single" w:sz="4" w:space="0" w:color="auto"/>
              <w:bottom w:val="single" w:sz="4" w:space="0" w:color="auto"/>
              <w:right w:val="single" w:sz="4" w:space="0" w:color="auto"/>
            </w:tcBorders>
            <w:hideMark/>
          </w:tcPr>
          <w:p w:rsidR="00EC41C2" w:rsidRDefault="00EC41C2">
            <w:pPr>
              <w:pStyle w:val="ConsPlusCell"/>
              <w:jc w:val="center"/>
              <w:rPr>
                <w:rFonts w:ascii="PT Astra Serif" w:hAnsi="PT Astra Serif" w:cs="Times New Roman"/>
                <w:sz w:val="21"/>
                <w:szCs w:val="21"/>
              </w:rPr>
            </w:pPr>
            <w:r>
              <w:rPr>
                <w:rFonts w:ascii="PT Astra Serif" w:hAnsi="PT Astra Serif" w:cs="Times New Roman"/>
                <w:sz w:val="21"/>
                <w:szCs w:val="21"/>
              </w:rPr>
              <w:t>%</w:t>
            </w:r>
          </w:p>
        </w:tc>
        <w:tc>
          <w:tcPr>
            <w:tcW w:w="1276" w:type="dxa"/>
            <w:tcBorders>
              <w:top w:val="nil"/>
              <w:left w:val="single" w:sz="4" w:space="0" w:color="auto"/>
              <w:bottom w:val="single" w:sz="4" w:space="0" w:color="auto"/>
              <w:right w:val="single" w:sz="4" w:space="0" w:color="auto"/>
            </w:tcBorders>
          </w:tcPr>
          <w:p w:rsidR="00EC41C2" w:rsidRDefault="00EC41C2">
            <w:pPr>
              <w:pStyle w:val="ConsPlusCell"/>
              <w:jc w:val="center"/>
              <w:rPr>
                <w:rFonts w:ascii="PT Astra Serif" w:hAnsi="PT Astra Serif"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hideMark/>
          </w:tcPr>
          <w:p w:rsidR="00EC41C2" w:rsidRDefault="00EC41C2">
            <w:pPr>
              <w:pStyle w:val="ConsPlusCell"/>
              <w:jc w:val="center"/>
              <w:rPr>
                <w:rFonts w:ascii="PT Astra Serif" w:hAnsi="PT Astra Serif" w:cs="Times New Roman"/>
                <w:sz w:val="21"/>
                <w:szCs w:val="21"/>
              </w:rPr>
            </w:pPr>
            <w:r>
              <w:rPr>
                <w:rFonts w:ascii="PT Astra Serif" w:hAnsi="PT Astra Serif" w:cs="Times New Roman"/>
                <w:sz w:val="21"/>
                <w:szCs w:val="21"/>
              </w:rPr>
              <w:t>уголь</w:t>
            </w:r>
          </w:p>
        </w:tc>
        <w:tc>
          <w:tcPr>
            <w:tcW w:w="840" w:type="dxa"/>
            <w:tcBorders>
              <w:top w:val="single" w:sz="4" w:space="0" w:color="auto"/>
              <w:left w:val="single" w:sz="4" w:space="0" w:color="auto"/>
              <w:bottom w:val="single" w:sz="4" w:space="0" w:color="auto"/>
              <w:right w:val="single" w:sz="4" w:space="0" w:color="auto"/>
            </w:tcBorders>
            <w:hideMark/>
          </w:tcPr>
          <w:p w:rsidR="00EC41C2" w:rsidRDefault="00EC41C2">
            <w:pPr>
              <w:pStyle w:val="ConsPlusCell"/>
              <w:jc w:val="center"/>
              <w:rPr>
                <w:rFonts w:ascii="PT Astra Serif" w:hAnsi="PT Astra Serif" w:cs="Times New Roman"/>
                <w:sz w:val="21"/>
                <w:szCs w:val="21"/>
              </w:rPr>
            </w:pPr>
            <w:r>
              <w:rPr>
                <w:rFonts w:ascii="PT Astra Serif" w:hAnsi="PT Astra Serif" w:cs="Times New Roman"/>
                <w:sz w:val="21"/>
                <w:szCs w:val="21"/>
              </w:rPr>
              <w:t>мазут</w:t>
            </w:r>
          </w:p>
        </w:tc>
        <w:tc>
          <w:tcPr>
            <w:tcW w:w="1560" w:type="dxa"/>
            <w:tcBorders>
              <w:top w:val="nil"/>
              <w:left w:val="single" w:sz="4" w:space="0" w:color="auto"/>
              <w:bottom w:val="single" w:sz="4" w:space="0" w:color="auto"/>
              <w:right w:val="single" w:sz="4" w:space="0" w:color="auto"/>
            </w:tcBorders>
            <w:hideMark/>
          </w:tcPr>
          <w:p w:rsidR="00EC41C2" w:rsidRDefault="00EC41C2">
            <w:pPr>
              <w:pStyle w:val="ConsPlusCell"/>
              <w:jc w:val="center"/>
              <w:rPr>
                <w:rFonts w:ascii="PT Astra Serif" w:hAnsi="PT Astra Serif" w:cs="Times New Roman"/>
                <w:spacing w:val="-20"/>
                <w:sz w:val="21"/>
                <w:szCs w:val="21"/>
              </w:rPr>
            </w:pPr>
            <w:r>
              <w:rPr>
                <w:rFonts w:ascii="PT Astra Serif" w:hAnsi="PT Astra Serif" w:cs="Times New Roman"/>
                <w:spacing w:val="-20"/>
                <w:sz w:val="21"/>
                <w:szCs w:val="21"/>
              </w:rPr>
              <w:t>%</w:t>
            </w:r>
          </w:p>
        </w:tc>
        <w:tc>
          <w:tcPr>
            <w:tcW w:w="1127" w:type="dxa"/>
            <w:tcBorders>
              <w:top w:val="nil"/>
              <w:left w:val="single" w:sz="4" w:space="0" w:color="auto"/>
              <w:bottom w:val="single" w:sz="4" w:space="0" w:color="auto"/>
              <w:right w:val="single" w:sz="4" w:space="0" w:color="auto"/>
            </w:tcBorders>
          </w:tcPr>
          <w:p w:rsidR="00EC41C2" w:rsidRDefault="00EC41C2">
            <w:pPr>
              <w:pStyle w:val="ConsPlusCell"/>
              <w:jc w:val="center"/>
              <w:rPr>
                <w:rFonts w:ascii="PT Astra Serif" w:hAnsi="PT Astra Serif" w:cs="Times New Roman"/>
                <w:spacing w:val="-20"/>
                <w:sz w:val="21"/>
                <w:szCs w:val="21"/>
              </w:rPr>
            </w:pPr>
          </w:p>
        </w:tc>
      </w:tr>
      <w:tr w:rsidR="00EC41C2" w:rsidTr="00EC41C2">
        <w:trPr>
          <w:trHeight w:val="342"/>
          <w:jc w:val="center"/>
        </w:trPr>
        <w:tc>
          <w:tcPr>
            <w:tcW w:w="666"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2021</w:t>
            </w:r>
          </w:p>
        </w:tc>
        <w:tc>
          <w:tcPr>
            <w:tcW w:w="1134"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17836,72</w:t>
            </w:r>
          </w:p>
        </w:tc>
        <w:tc>
          <w:tcPr>
            <w:tcW w:w="1275"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134"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6"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w:t>
            </w:r>
          </w:p>
        </w:tc>
        <w:tc>
          <w:tcPr>
            <w:tcW w:w="992"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190,00</w:t>
            </w:r>
          </w:p>
        </w:tc>
        <w:tc>
          <w:tcPr>
            <w:tcW w:w="840" w:type="dxa"/>
            <w:tcBorders>
              <w:top w:val="nil"/>
              <w:left w:val="single" w:sz="4" w:space="0" w:color="auto"/>
              <w:bottom w:val="single" w:sz="4" w:space="0" w:color="auto"/>
              <w:right w:val="single" w:sz="4" w:space="0" w:color="auto"/>
            </w:tcBorders>
            <w:vAlign w:val="center"/>
            <w:hideMark/>
          </w:tcPr>
          <w:p w:rsidR="00EC41C2" w:rsidRDefault="00EC41C2">
            <w:pPr>
              <w:ind w:left="-75" w:right="-84"/>
              <w:jc w:val="center"/>
              <w:rPr>
                <w:rFonts w:ascii="PT Astra Serif" w:hAnsi="PT Astra Serif"/>
                <w:sz w:val="24"/>
                <w:szCs w:val="24"/>
              </w:rPr>
            </w:pPr>
            <w:r>
              <w:rPr>
                <w:rFonts w:ascii="PT Astra Serif" w:hAnsi="PT Astra Serif"/>
                <w:sz w:val="24"/>
                <w:szCs w:val="24"/>
              </w:rPr>
              <w:t>179,09</w:t>
            </w:r>
          </w:p>
        </w:tc>
        <w:tc>
          <w:tcPr>
            <w:tcW w:w="1560"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100</w:t>
            </w:r>
          </w:p>
        </w:tc>
        <w:tc>
          <w:tcPr>
            <w:tcW w:w="1127"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w:t>
            </w:r>
          </w:p>
        </w:tc>
      </w:tr>
      <w:tr w:rsidR="00EC41C2" w:rsidTr="00EC41C2">
        <w:trPr>
          <w:trHeight w:val="406"/>
          <w:jc w:val="center"/>
        </w:trPr>
        <w:tc>
          <w:tcPr>
            <w:tcW w:w="666"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2022</w:t>
            </w:r>
          </w:p>
        </w:tc>
        <w:tc>
          <w:tcPr>
            <w:tcW w:w="1134"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5"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1,00</w:t>
            </w:r>
          </w:p>
        </w:tc>
        <w:tc>
          <w:tcPr>
            <w:tcW w:w="1134"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w:t>
            </w:r>
          </w:p>
        </w:tc>
        <w:tc>
          <w:tcPr>
            <w:tcW w:w="992"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190,00</w:t>
            </w:r>
          </w:p>
        </w:tc>
        <w:tc>
          <w:tcPr>
            <w:tcW w:w="840"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179,09</w:t>
            </w:r>
          </w:p>
        </w:tc>
        <w:tc>
          <w:tcPr>
            <w:tcW w:w="1560"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100</w:t>
            </w:r>
          </w:p>
        </w:tc>
        <w:tc>
          <w:tcPr>
            <w:tcW w:w="1127"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w:t>
            </w:r>
          </w:p>
        </w:tc>
      </w:tr>
      <w:tr w:rsidR="00EC41C2" w:rsidTr="00EC41C2">
        <w:trPr>
          <w:trHeight w:val="384"/>
          <w:jc w:val="center"/>
        </w:trPr>
        <w:tc>
          <w:tcPr>
            <w:tcW w:w="666"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2023</w:t>
            </w:r>
          </w:p>
        </w:tc>
        <w:tc>
          <w:tcPr>
            <w:tcW w:w="1134"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5"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1,00</w:t>
            </w:r>
          </w:p>
        </w:tc>
        <w:tc>
          <w:tcPr>
            <w:tcW w:w="1134"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w:t>
            </w:r>
          </w:p>
        </w:tc>
        <w:tc>
          <w:tcPr>
            <w:tcW w:w="992"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190,00</w:t>
            </w:r>
          </w:p>
        </w:tc>
        <w:tc>
          <w:tcPr>
            <w:tcW w:w="840"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179,09</w:t>
            </w:r>
          </w:p>
        </w:tc>
        <w:tc>
          <w:tcPr>
            <w:tcW w:w="1560"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100</w:t>
            </w:r>
          </w:p>
        </w:tc>
        <w:tc>
          <w:tcPr>
            <w:tcW w:w="1127"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w:t>
            </w:r>
          </w:p>
        </w:tc>
      </w:tr>
      <w:tr w:rsidR="00EC41C2" w:rsidTr="00EC41C2">
        <w:trPr>
          <w:trHeight w:val="348"/>
          <w:jc w:val="center"/>
        </w:trPr>
        <w:tc>
          <w:tcPr>
            <w:tcW w:w="666"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2024</w:t>
            </w:r>
          </w:p>
        </w:tc>
        <w:tc>
          <w:tcPr>
            <w:tcW w:w="1134"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5"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1,00</w:t>
            </w:r>
          </w:p>
        </w:tc>
        <w:tc>
          <w:tcPr>
            <w:tcW w:w="1134"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w:t>
            </w:r>
          </w:p>
        </w:tc>
        <w:tc>
          <w:tcPr>
            <w:tcW w:w="992"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190,00</w:t>
            </w:r>
          </w:p>
        </w:tc>
        <w:tc>
          <w:tcPr>
            <w:tcW w:w="840"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179,09</w:t>
            </w:r>
          </w:p>
        </w:tc>
        <w:tc>
          <w:tcPr>
            <w:tcW w:w="1560"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100</w:t>
            </w:r>
          </w:p>
        </w:tc>
        <w:tc>
          <w:tcPr>
            <w:tcW w:w="1127"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w:t>
            </w:r>
          </w:p>
        </w:tc>
      </w:tr>
      <w:tr w:rsidR="00EC41C2" w:rsidTr="00EC41C2">
        <w:trPr>
          <w:trHeight w:val="410"/>
          <w:jc w:val="center"/>
        </w:trPr>
        <w:tc>
          <w:tcPr>
            <w:tcW w:w="666"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2025</w:t>
            </w:r>
          </w:p>
        </w:tc>
        <w:tc>
          <w:tcPr>
            <w:tcW w:w="1134"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5"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1,00</w:t>
            </w:r>
          </w:p>
        </w:tc>
        <w:tc>
          <w:tcPr>
            <w:tcW w:w="1134" w:type="dxa"/>
            <w:tcBorders>
              <w:top w:val="nil"/>
              <w:left w:val="single" w:sz="4" w:space="0" w:color="auto"/>
              <w:bottom w:val="single" w:sz="4" w:space="0" w:color="auto"/>
              <w:right w:val="single" w:sz="4" w:space="0" w:color="auto"/>
            </w:tcBorders>
            <w:vAlign w:val="center"/>
            <w:hideMark/>
          </w:tcPr>
          <w:p w:rsidR="00EC41C2" w:rsidRDefault="00EC41C2">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w:t>
            </w:r>
          </w:p>
        </w:tc>
        <w:tc>
          <w:tcPr>
            <w:tcW w:w="992"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190,00</w:t>
            </w:r>
          </w:p>
        </w:tc>
        <w:tc>
          <w:tcPr>
            <w:tcW w:w="840"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179,09</w:t>
            </w:r>
          </w:p>
        </w:tc>
        <w:tc>
          <w:tcPr>
            <w:tcW w:w="1560"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100</w:t>
            </w:r>
          </w:p>
        </w:tc>
        <w:tc>
          <w:tcPr>
            <w:tcW w:w="1127" w:type="dxa"/>
            <w:tcBorders>
              <w:top w:val="nil"/>
              <w:left w:val="single" w:sz="4" w:space="0" w:color="auto"/>
              <w:bottom w:val="single" w:sz="4" w:space="0" w:color="auto"/>
              <w:right w:val="single" w:sz="4" w:space="0" w:color="auto"/>
            </w:tcBorders>
            <w:vAlign w:val="center"/>
            <w:hideMark/>
          </w:tcPr>
          <w:p w:rsidR="00EC41C2" w:rsidRDefault="00EC41C2">
            <w:pPr>
              <w:jc w:val="center"/>
              <w:rPr>
                <w:rFonts w:ascii="PT Astra Serif" w:hAnsi="PT Astra Serif"/>
                <w:sz w:val="24"/>
                <w:szCs w:val="24"/>
              </w:rPr>
            </w:pPr>
            <w:r>
              <w:rPr>
                <w:rFonts w:ascii="PT Astra Serif" w:hAnsi="PT Astra Serif"/>
                <w:sz w:val="24"/>
                <w:szCs w:val="24"/>
              </w:rPr>
              <w:t>-</w:t>
            </w:r>
          </w:p>
        </w:tc>
      </w:tr>
    </w:tbl>
    <w:p w:rsidR="00EC41C2" w:rsidRDefault="00EC41C2" w:rsidP="00336B20">
      <w:pPr>
        <w:pStyle w:val="a6"/>
        <w:tabs>
          <w:tab w:val="center" w:pos="4876"/>
        </w:tabs>
        <w:ind w:firstLine="709"/>
        <w:rPr>
          <w:rFonts w:ascii="PT Astra Serif" w:hAnsi="PT Astra Serif"/>
          <w:sz w:val="24"/>
        </w:rPr>
      </w:pPr>
    </w:p>
    <w:p w:rsidR="00EC41C2" w:rsidRDefault="00EC41C2" w:rsidP="00336B20">
      <w:pPr>
        <w:pStyle w:val="a6"/>
        <w:tabs>
          <w:tab w:val="center" w:pos="4876"/>
        </w:tabs>
        <w:ind w:firstLine="709"/>
        <w:rPr>
          <w:rFonts w:ascii="PT Astra Serif" w:hAnsi="PT Astra Serif"/>
          <w:sz w:val="24"/>
        </w:rPr>
      </w:pPr>
    </w:p>
    <w:p w:rsidR="00336B20" w:rsidRPr="009822D7" w:rsidRDefault="00336B20" w:rsidP="00336B20">
      <w:pPr>
        <w:pStyle w:val="a6"/>
        <w:tabs>
          <w:tab w:val="center" w:pos="4876"/>
        </w:tabs>
        <w:ind w:firstLine="709"/>
        <w:rPr>
          <w:rFonts w:ascii="PT Astra Serif" w:hAnsi="PT Astra Serif"/>
          <w:sz w:val="24"/>
        </w:rPr>
      </w:pPr>
      <w:r w:rsidRPr="009822D7">
        <w:rPr>
          <w:rFonts w:ascii="PT Astra Serif" w:hAnsi="PT Astra Serif"/>
          <w:sz w:val="24"/>
        </w:rPr>
        <w:lastRenderedPageBreak/>
        <w:t>Услуга по горячему водоснабжению оказывается на территории муниципального образования «Глотовское городское поселение» Инзенского района Ульяновской области от котельной № 294.</w:t>
      </w:r>
    </w:p>
    <w:p w:rsidR="00336B20" w:rsidRPr="009822D7" w:rsidRDefault="00336B20" w:rsidP="00336B20">
      <w:pPr>
        <w:pStyle w:val="a6"/>
        <w:tabs>
          <w:tab w:val="center" w:pos="4876"/>
        </w:tabs>
        <w:ind w:firstLine="709"/>
        <w:rPr>
          <w:rFonts w:ascii="PT Astra Serif" w:hAnsi="PT Astra Serif"/>
          <w:b/>
          <w:sz w:val="24"/>
        </w:rPr>
      </w:pPr>
    </w:p>
    <w:p w:rsidR="009B627E" w:rsidRDefault="00336B20" w:rsidP="00336B20">
      <w:pPr>
        <w:pStyle w:val="160"/>
        <w:ind w:left="360"/>
        <w:jc w:val="center"/>
        <w:rPr>
          <w:rFonts w:ascii="PT Astra Serif" w:hAnsi="PT Astra Serif"/>
          <w:b/>
          <w:szCs w:val="28"/>
        </w:rPr>
      </w:pPr>
      <w:r w:rsidRPr="009B627E">
        <w:rPr>
          <w:rFonts w:ascii="PT Astra Serif" w:hAnsi="PT Astra Serif"/>
          <w:b/>
          <w:szCs w:val="28"/>
        </w:rPr>
        <w:t xml:space="preserve">Тариф на горячую воду в закрытой системе теплоснабжения </w:t>
      </w:r>
    </w:p>
    <w:p w:rsidR="00336B20" w:rsidRPr="009B627E" w:rsidRDefault="00336B20" w:rsidP="00336B20">
      <w:pPr>
        <w:pStyle w:val="160"/>
        <w:ind w:left="360"/>
        <w:jc w:val="center"/>
        <w:rPr>
          <w:rFonts w:ascii="PT Astra Serif" w:hAnsi="PT Astra Serif"/>
          <w:b/>
          <w:szCs w:val="28"/>
        </w:rPr>
      </w:pPr>
      <w:r w:rsidRPr="009B627E">
        <w:rPr>
          <w:rFonts w:ascii="PT Astra Serif" w:hAnsi="PT Astra Serif"/>
          <w:b/>
          <w:szCs w:val="28"/>
        </w:rPr>
        <w:t>(горячее водоснабжение) на 2021 год.</w:t>
      </w:r>
    </w:p>
    <w:p w:rsidR="00336B20" w:rsidRPr="009822D7" w:rsidRDefault="00336B20" w:rsidP="00336B20">
      <w:pPr>
        <w:pStyle w:val="a6"/>
        <w:ind w:firstLine="709"/>
        <w:rPr>
          <w:rFonts w:ascii="PT Astra Serif" w:hAnsi="PT Astra Serif"/>
          <w:sz w:val="24"/>
        </w:rPr>
      </w:pPr>
      <w:r w:rsidRPr="009822D7">
        <w:rPr>
          <w:rFonts w:ascii="PT Astra Serif" w:hAnsi="PT Astra Serif"/>
          <w:sz w:val="24"/>
        </w:rPr>
        <w:t xml:space="preserve">    Согласно п.88 Основ ценообразования в сфере водоснабжения и водоотведения, утверждённых постановлением Правительства Российской Федерации от 13.05.2013 № 406,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336B20" w:rsidRPr="009822D7" w:rsidRDefault="00336B20" w:rsidP="00336B20">
      <w:pPr>
        <w:pStyle w:val="160"/>
        <w:ind w:firstLine="851"/>
        <w:rPr>
          <w:rStyle w:val="aff6"/>
          <w:b w:val="0"/>
          <w:sz w:val="24"/>
          <w:szCs w:val="24"/>
        </w:rPr>
      </w:pPr>
      <w:proofErr w:type="gramStart"/>
      <w:r w:rsidRPr="009822D7">
        <w:rPr>
          <w:rFonts w:ascii="PT Astra Serif" w:hAnsi="PT Astra Serif"/>
          <w:sz w:val="24"/>
          <w:szCs w:val="24"/>
        </w:rPr>
        <w:t>Значение компонента на холодную воду рассчитывается исходя из тарифа на холодную воду, установленного приказом Министерства развития конкуренции и экономики Ульяновской области от 10.12.2020 №135-П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УНИТАРНОГО ПРЕДПРИЯТИЯ «ЖИЛИЩНО-КОММУНАЛЬНОЕ ХОЗЯЙСТВО» МУНИЦИПАЛЬНОГО ОБРАЗОВАНИЯ ГЛОТОВСКОЕ ГОРОДСКОЕ ПОСЕЛЕНИЕ на 2019-2023 годы» (с изменениями от 10.12.2020 №135-П</w:t>
      </w:r>
      <w:proofErr w:type="gramEnd"/>
      <w:r w:rsidRPr="009822D7">
        <w:rPr>
          <w:rFonts w:ascii="PT Astra Serif" w:hAnsi="PT Astra Serif"/>
          <w:sz w:val="24"/>
          <w:szCs w:val="24"/>
        </w:rPr>
        <w:t>) с календарной разбивкой</w:t>
      </w:r>
      <w:r w:rsidRPr="009822D7">
        <w:rPr>
          <w:rStyle w:val="aff6"/>
          <w:rFonts w:ascii="PT Astra Serif" w:hAnsi="PT Astra Serif"/>
          <w:b w:val="0"/>
          <w:color w:val="1A1818"/>
          <w:sz w:val="24"/>
          <w:szCs w:val="24"/>
          <w:shd w:val="clear" w:color="auto" w:fill="FFFFFF"/>
        </w:rPr>
        <w:t xml:space="preserve"> в следующих размерах:</w:t>
      </w:r>
    </w:p>
    <w:p w:rsidR="00336B20" w:rsidRPr="009822D7" w:rsidRDefault="00336B20" w:rsidP="00336B20">
      <w:pPr>
        <w:pStyle w:val="ConsPlusTitle"/>
        <w:ind w:firstLine="709"/>
        <w:jc w:val="both"/>
        <w:rPr>
          <w:rFonts w:cs="Times New Roman"/>
          <w:b w:val="0"/>
          <w:noProof/>
          <w:sz w:val="24"/>
          <w:szCs w:val="24"/>
        </w:rPr>
      </w:pPr>
      <w:r w:rsidRPr="009822D7">
        <w:rPr>
          <w:rFonts w:ascii="PT Astra Serif" w:hAnsi="PT Astra Serif" w:cs="Times New Roman"/>
          <w:b w:val="0"/>
          <w:bCs w:val="0"/>
          <w:noProof/>
          <w:sz w:val="24"/>
          <w:szCs w:val="24"/>
        </w:rPr>
        <w:t>-  с 01.01.2021 по 30.06.2021 – 35,79 руб./куб.м (без учёта НДС),</w:t>
      </w:r>
    </w:p>
    <w:p w:rsidR="00336B20" w:rsidRPr="009822D7" w:rsidRDefault="00336B20" w:rsidP="00336B20">
      <w:pPr>
        <w:pStyle w:val="ConsPlusTitle"/>
        <w:ind w:firstLine="709"/>
        <w:jc w:val="both"/>
        <w:rPr>
          <w:rFonts w:ascii="PT Astra Serif" w:hAnsi="PT Astra Serif" w:cs="Times New Roman"/>
          <w:b w:val="0"/>
          <w:bCs w:val="0"/>
          <w:noProof/>
          <w:sz w:val="24"/>
          <w:szCs w:val="24"/>
        </w:rPr>
      </w:pPr>
      <w:r w:rsidRPr="009822D7">
        <w:rPr>
          <w:rFonts w:ascii="PT Astra Serif" w:hAnsi="PT Astra Serif" w:cs="Times New Roman"/>
          <w:b w:val="0"/>
          <w:bCs w:val="0"/>
          <w:noProof/>
          <w:sz w:val="24"/>
          <w:szCs w:val="24"/>
        </w:rPr>
        <w:t>-  с 01.07.2021 по 31.12.2021 – 35,79 руб./куб.м (без учёта НДС).</w:t>
      </w:r>
    </w:p>
    <w:p w:rsidR="00336B20" w:rsidRPr="009822D7" w:rsidRDefault="00336B20" w:rsidP="00336B20">
      <w:pPr>
        <w:pStyle w:val="ConsPlusTitle"/>
        <w:jc w:val="both"/>
        <w:rPr>
          <w:rFonts w:ascii="PT Astra Serif" w:hAnsi="PT Astra Serif" w:cs="Times New Roman"/>
          <w:b w:val="0"/>
          <w:sz w:val="24"/>
          <w:szCs w:val="24"/>
        </w:rPr>
      </w:pPr>
      <w:r w:rsidRPr="009822D7">
        <w:rPr>
          <w:rFonts w:ascii="PT Astra Serif" w:hAnsi="PT Astra Serif"/>
          <w:b w:val="0"/>
          <w:sz w:val="24"/>
          <w:szCs w:val="24"/>
        </w:rPr>
        <w:t xml:space="preserve">              </w:t>
      </w:r>
      <w:proofErr w:type="gramStart"/>
      <w:r w:rsidRPr="009822D7">
        <w:rPr>
          <w:rFonts w:ascii="PT Astra Serif" w:hAnsi="PT Astra Serif"/>
          <w:b w:val="0"/>
          <w:sz w:val="24"/>
          <w:szCs w:val="24"/>
        </w:rPr>
        <w:t>В расчёт  компонента на тепловую энергию приняты тарифы на тепловую энергию, поставляемую потребителям  ФГБУ «ЦЖКУ» МИНОБОРОНЫ РОССИИ», которые утверждены приказом Агентства по регулированию цен и тарифов Ульяновской области № 215-П от 15.12.2020 «</w:t>
      </w:r>
      <w:r w:rsidRPr="009822D7">
        <w:rPr>
          <w:rFonts w:ascii="PT Astra Serif" w:hAnsi="PT Astra Serif" w:cs="Times New Roman"/>
          <w:b w:val="0"/>
          <w:sz w:val="24"/>
          <w:szCs w:val="24"/>
        </w:rPr>
        <w:t>Об установлении тарифов на тепловую энергию, поставляемую потребителям</w:t>
      </w:r>
      <w:r w:rsidRPr="009822D7">
        <w:rPr>
          <w:rFonts w:ascii="PT Astra Serif" w:hAnsi="PT Astra Serif" w:cs="Times New Roman"/>
          <w:b w:val="0"/>
          <w:bCs w:val="0"/>
          <w:sz w:val="24"/>
          <w:szCs w:val="24"/>
        </w:rPr>
        <w:t xml:space="preserve"> </w:t>
      </w:r>
      <w:r w:rsidRPr="009822D7">
        <w:rPr>
          <w:rFonts w:ascii="PT Astra Serif" w:hAnsi="PT Astra Serif" w:cs="Times New Roman"/>
          <w:b w:val="0"/>
          <w:sz w:val="24"/>
          <w:szCs w:val="24"/>
        </w:rPr>
        <w:t>Федеральным государственным бюджетным учреждением «Центральное жилищно-коммунальное управление» Министерства обороны Российской Федерации, на 2021-2025 годы</w:t>
      </w:r>
      <w:r w:rsidRPr="009822D7">
        <w:rPr>
          <w:rFonts w:ascii="PT Astra Serif" w:hAnsi="PT Astra Serif"/>
          <w:b w:val="0"/>
          <w:sz w:val="24"/>
          <w:szCs w:val="24"/>
        </w:rPr>
        <w:t>»</w:t>
      </w:r>
      <w:proofErr w:type="gramEnd"/>
    </w:p>
    <w:p w:rsidR="00336B20" w:rsidRPr="009822D7" w:rsidRDefault="00336B20" w:rsidP="00336B20">
      <w:pPr>
        <w:pStyle w:val="a6"/>
        <w:ind w:firstLine="709"/>
        <w:rPr>
          <w:rFonts w:ascii="PT Astra Serif" w:hAnsi="PT Astra Serif"/>
          <w:sz w:val="24"/>
        </w:rPr>
      </w:pPr>
      <w:r w:rsidRPr="009822D7">
        <w:rPr>
          <w:rFonts w:ascii="PT Astra Serif" w:hAnsi="PT Astra Serif"/>
          <w:sz w:val="24"/>
        </w:rPr>
        <w:t>- с  01.01.2021 по 30.06.2021 –1911,94 руб./Гкал (</w:t>
      </w:r>
      <w:r w:rsidRPr="009822D7">
        <w:rPr>
          <w:rFonts w:ascii="PT Astra Serif" w:hAnsi="PT Astra Serif"/>
          <w:spacing w:val="-10"/>
          <w:sz w:val="24"/>
        </w:rPr>
        <w:t>без учёта НДС)</w:t>
      </w:r>
      <w:r w:rsidRPr="009822D7">
        <w:rPr>
          <w:rFonts w:ascii="PT Astra Serif" w:hAnsi="PT Astra Serif"/>
          <w:sz w:val="24"/>
        </w:rPr>
        <w:t>,</w:t>
      </w:r>
    </w:p>
    <w:p w:rsidR="00336B20" w:rsidRPr="009822D7" w:rsidRDefault="00336B20" w:rsidP="00336B20">
      <w:pPr>
        <w:pStyle w:val="a6"/>
        <w:ind w:firstLine="709"/>
        <w:rPr>
          <w:rFonts w:ascii="PT Astra Serif" w:hAnsi="PT Astra Serif"/>
          <w:b/>
          <w:sz w:val="24"/>
        </w:rPr>
      </w:pPr>
      <w:r w:rsidRPr="009822D7">
        <w:rPr>
          <w:rFonts w:ascii="PT Astra Serif" w:hAnsi="PT Astra Serif"/>
          <w:sz w:val="24"/>
        </w:rPr>
        <w:t>- с  01.07.2021 по 30.12.2021 – 1911,94 руб./Гкал (</w:t>
      </w:r>
      <w:r w:rsidRPr="009822D7">
        <w:rPr>
          <w:rFonts w:ascii="PT Astra Serif" w:hAnsi="PT Astra Serif"/>
          <w:spacing w:val="-10"/>
          <w:sz w:val="24"/>
        </w:rPr>
        <w:t>без учёта НДС</w:t>
      </w:r>
      <w:r w:rsidRPr="009822D7">
        <w:rPr>
          <w:rFonts w:ascii="PT Astra Serif" w:hAnsi="PT Astra Serif"/>
          <w:sz w:val="24"/>
        </w:rPr>
        <w:t>).</w:t>
      </w:r>
    </w:p>
    <w:p w:rsidR="00336B20" w:rsidRPr="009822D7" w:rsidRDefault="00336B20" w:rsidP="00336B20">
      <w:pPr>
        <w:pStyle w:val="160"/>
        <w:ind w:firstLine="851"/>
        <w:rPr>
          <w:rFonts w:ascii="PT Astra Serif" w:hAnsi="PT Astra Serif"/>
          <w:sz w:val="24"/>
          <w:szCs w:val="24"/>
        </w:rPr>
      </w:pPr>
    </w:p>
    <w:p w:rsidR="00336B20" w:rsidRPr="009822D7" w:rsidRDefault="00336B20" w:rsidP="00336B20">
      <w:pPr>
        <w:pStyle w:val="160"/>
        <w:ind w:firstLine="851"/>
        <w:rPr>
          <w:rFonts w:ascii="PT Astra Serif" w:hAnsi="PT Astra Serif"/>
          <w:sz w:val="24"/>
          <w:szCs w:val="24"/>
        </w:rPr>
      </w:pPr>
    </w:p>
    <w:p w:rsidR="00336B20" w:rsidRPr="009822D7" w:rsidRDefault="00336B20" w:rsidP="00336B20">
      <w:pPr>
        <w:pStyle w:val="160"/>
        <w:ind w:firstLine="851"/>
        <w:rPr>
          <w:rFonts w:ascii="PT Astra Serif" w:hAnsi="PT Astra Serif"/>
          <w:sz w:val="24"/>
          <w:szCs w:val="24"/>
        </w:rPr>
      </w:pPr>
      <w:r w:rsidRPr="009822D7">
        <w:rPr>
          <w:rFonts w:ascii="PT Astra Serif" w:hAnsi="PT Astra Serif"/>
          <w:sz w:val="24"/>
          <w:szCs w:val="24"/>
        </w:rPr>
        <w:t>В результате проведения экспертизы тарифов на горячую воду (горячее водоснабжение) потребителям ФГБУ «ЦЖКУ» МИНОБОРОНЫ РОССИИ эксперты предлагают считать экономически обоснованными на 2021 год следующие тарифы с календарной разбивкой:</w:t>
      </w:r>
      <w:r w:rsidRPr="009822D7">
        <w:rPr>
          <w:rFonts w:ascii="PT Astra Serif" w:hAnsi="PT Astra Serif"/>
          <w:bCs/>
          <w:sz w:val="24"/>
          <w:szCs w:val="24"/>
        </w:rPr>
        <w:t xml:space="preserve">                                 </w:t>
      </w:r>
    </w:p>
    <w:p w:rsidR="00336B20" w:rsidRPr="009822D7" w:rsidRDefault="00336B20" w:rsidP="00336B20">
      <w:pPr>
        <w:pStyle w:val="160"/>
        <w:ind w:firstLine="851"/>
        <w:jc w:val="right"/>
        <w:rPr>
          <w:rFonts w:ascii="PT Astra Serif" w:hAnsi="PT Astra Serif"/>
          <w:sz w:val="24"/>
          <w:szCs w:val="24"/>
        </w:rPr>
      </w:pPr>
      <w:r w:rsidRPr="009822D7">
        <w:rPr>
          <w:rFonts w:ascii="PT Astra Serif" w:hAnsi="PT Astra Serif"/>
          <w:bCs/>
          <w:sz w:val="24"/>
          <w:szCs w:val="24"/>
        </w:rPr>
        <w:t xml:space="preserve">                                                                                           (без учёта НДС)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61"/>
      </w:tblGrid>
      <w:tr w:rsidR="00336B20" w:rsidRPr="009822D7" w:rsidTr="00336B20">
        <w:trPr>
          <w:trHeight w:val="656"/>
        </w:trPr>
        <w:tc>
          <w:tcPr>
            <w:tcW w:w="9606" w:type="dxa"/>
            <w:gridSpan w:val="2"/>
            <w:tcBorders>
              <w:top w:val="single" w:sz="4" w:space="0" w:color="auto"/>
              <w:left w:val="single" w:sz="4" w:space="0" w:color="auto"/>
              <w:bottom w:val="single" w:sz="4" w:space="0" w:color="auto"/>
              <w:right w:val="single" w:sz="4" w:space="0" w:color="auto"/>
            </w:tcBorders>
            <w:hideMark/>
          </w:tcPr>
          <w:p w:rsidR="00336B20" w:rsidRPr="009822D7" w:rsidRDefault="00336B20">
            <w:pPr>
              <w:pStyle w:val="160"/>
              <w:rPr>
                <w:rFonts w:ascii="PT Astra Serif" w:hAnsi="PT Astra Serif"/>
                <w:sz w:val="24"/>
                <w:szCs w:val="24"/>
              </w:rPr>
            </w:pPr>
            <w:r w:rsidRPr="009822D7">
              <w:rPr>
                <w:rFonts w:ascii="PT Astra Serif" w:hAnsi="PT Astra Serif"/>
                <w:sz w:val="24"/>
                <w:szCs w:val="24"/>
              </w:rPr>
              <w:t>На территории муниципального образования «Глотовское городское поселение» Инзенского района Ульяновской области от котельной № 294</w:t>
            </w:r>
          </w:p>
        </w:tc>
      </w:tr>
      <w:tr w:rsidR="00336B20" w:rsidRPr="009822D7" w:rsidTr="00336B20">
        <w:trPr>
          <w:trHeight w:val="347"/>
        </w:trPr>
        <w:tc>
          <w:tcPr>
            <w:tcW w:w="6345" w:type="dxa"/>
            <w:tcBorders>
              <w:top w:val="single" w:sz="4" w:space="0" w:color="auto"/>
              <w:left w:val="single" w:sz="4" w:space="0" w:color="auto"/>
              <w:bottom w:val="single" w:sz="4" w:space="0" w:color="auto"/>
              <w:right w:val="single" w:sz="4" w:space="0" w:color="auto"/>
            </w:tcBorders>
          </w:tcPr>
          <w:p w:rsidR="00336B20" w:rsidRPr="009822D7" w:rsidRDefault="00336B20">
            <w:pPr>
              <w:pStyle w:val="160"/>
              <w:rPr>
                <w:rFonts w:ascii="PT Astra Serif" w:hAnsi="PT Astra Serif"/>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336B20" w:rsidRPr="009822D7" w:rsidRDefault="00336B20">
            <w:pPr>
              <w:pStyle w:val="160"/>
              <w:jc w:val="center"/>
              <w:rPr>
                <w:rFonts w:ascii="PT Astra Serif" w:hAnsi="PT Astra Serif"/>
                <w:sz w:val="24"/>
                <w:szCs w:val="24"/>
              </w:rPr>
            </w:pPr>
            <w:r w:rsidRPr="009822D7">
              <w:rPr>
                <w:rFonts w:ascii="PT Astra Serif" w:hAnsi="PT Astra Serif"/>
                <w:bCs/>
                <w:sz w:val="24"/>
                <w:szCs w:val="24"/>
              </w:rPr>
              <w:t>с 01.01.2021 по 30.06.2021</w:t>
            </w:r>
          </w:p>
        </w:tc>
      </w:tr>
      <w:tr w:rsidR="00336B20" w:rsidRPr="009822D7" w:rsidTr="00336B20">
        <w:trPr>
          <w:trHeight w:val="347"/>
        </w:trPr>
        <w:tc>
          <w:tcPr>
            <w:tcW w:w="6345" w:type="dxa"/>
            <w:tcBorders>
              <w:top w:val="single" w:sz="4" w:space="0" w:color="auto"/>
              <w:left w:val="single" w:sz="4" w:space="0" w:color="auto"/>
              <w:bottom w:val="single" w:sz="4" w:space="0" w:color="auto"/>
              <w:right w:val="single" w:sz="4" w:space="0" w:color="auto"/>
            </w:tcBorders>
            <w:hideMark/>
          </w:tcPr>
          <w:p w:rsidR="00336B20" w:rsidRPr="009822D7" w:rsidRDefault="00336B20">
            <w:pPr>
              <w:pStyle w:val="160"/>
              <w:rPr>
                <w:rFonts w:ascii="PT Astra Serif" w:hAnsi="PT Astra Serif"/>
                <w:sz w:val="24"/>
                <w:szCs w:val="24"/>
              </w:rPr>
            </w:pPr>
            <w:r w:rsidRPr="009822D7">
              <w:rPr>
                <w:rFonts w:ascii="PT Astra Serif" w:hAnsi="PT Astra Serif"/>
                <w:sz w:val="24"/>
                <w:szCs w:val="24"/>
              </w:rPr>
              <w:t>Компонент на тепловую энергию, руб./Гкал</w:t>
            </w:r>
          </w:p>
        </w:tc>
        <w:tc>
          <w:tcPr>
            <w:tcW w:w="3261" w:type="dxa"/>
            <w:tcBorders>
              <w:top w:val="single" w:sz="4" w:space="0" w:color="auto"/>
              <w:left w:val="single" w:sz="4" w:space="0" w:color="auto"/>
              <w:bottom w:val="single" w:sz="4" w:space="0" w:color="auto"/>
              <w:right w:val="single" w:sz="4" w:space="0" w:color="auto"/>
            </w:tcBorders>
            <w:hideMark/>
          </w:tcPr>
          <w:p w:rsidR="00336B20" w:rsidRPr="009822D7" w:rsidRDefault="00336B20">
            <w:pPr>
              <w:pStyle w:val="160"/>
              <w:jc w:val="center"/>
              <w:rPr>
                <w:rFonts w:ascii="PT Astra Serif" w:hAnsi="PT Astra Serif"/>
                <w:sz w:val="24"/>
                <w:szCs w:val="24"/>
              </w:rPr>
            </w:pPr>
            <w:r w:rsidRPr="009822D7">
              <w:rPr>
                <w:rFonts w:ascii="PT Astra Serif" w:hAnsi="PT Astra Serif"/>
                <w:sz w:val="24"/>
                <w:szCs w:val="24"/>
              </w:rPr>
              <w:t>1911,94</w:t>
            </w:r>
          </w:p>
        </w:tc>
      </w:tr>
      <w:tr w:rsidR="00336B20" w:rsidRPr="009822D7" w:rsidTr="00336B20">
        <w:trPr>
          <w:trHeight w:val="347"/>
        </w:trPr>
        <w:tc>
          <w:tcPr>
            <w:tcW w:w="6345" w:type="dxa"/>
            <w:tcBorders>
              <w:top w:val="single" w:sz="4" w:space="0" w:color="auto"/>
              <w:left w:val="single" w:sz="4" w:space="0" w:color="auto"/>
              <w:bottom w:val="single" w:sz="4" w:space="0" w:color="auto"/>
              <w:right w:val="single" w:sz="4" w:space="0" w:color="auto"/>
            </w:tcBorders>
            <w:hideMark/>
          </w:tcPr>
          <w:p w:rsidR="00336B20" w:rsidRPr="009822D7" w:rsidRDefault="00336B20">
            <w:pPr>
              <w:pStyle w:val="160"/>
              <w:rPr>
                <w:rFonts w:ascii="PT Astra Serif" w:hAnsi="PT Astra Serif"/>
                <w:sz w:val="24"/>
                <w:szCs w:val="24"/>
              </w:rPr>
            </w:pPr>
            <w:r w:rsidRPr="009822D7">
              <w:rPr>
                <w:rFonts w:ascii="PT Astra Serif" w:hAnsi="PT Astra Serif"/>
                <w:sz w:val="24"/>
                <w:szCs w:val="24"/>
              </w:rPr>
              <w:t>Компонент на холодную воду, руб./м</w:t>
            </w:r>
            <w:r w:rsidRPr="009822D7">
              <w:rPr>
                <w:rFonts w:ascii="PT Astra Serif" w:hAnsi="PT Astra Serif"/>
                <w:sz w:val="24"/>
                <w:szCs w:val="24"/>
                <w:vertAlign w:val="superscript"/>
              </w:rPr>
              <w:t>3</w:t>
            </w:r>
          </w:p>
        </w:tc>
        <w:tc>
          <w:tcPr>
            <w:tcW w:w="3261" w:type="dxa"/>
            <w:tcBorders>
              <w:top w:val="single" w:sz="4" w:space="0" w:color="auto"/>
              <w:left w:val="single" w:sz="4" w:space="0" w:color="auto"/>
              <w:bottom w:val="single" w:sz="4" w:space="0" w:color="auto"/>
              <w:right w:val="single" w:sz="4" w:space="0" w:color="auto"/>
            </w:tcBorders>
            <w:hideMark/>
          </w:tcPr>
          <w:p w:rsidR="00336B20" w:rsidRPr="009822D7" w:rsidRDefault="00336B20">
            <w:pPr>
              <w:pStyle w:val="160"/>
              <w:jc w:val="center"/>
              <w:rPr>
                <w:rFonts w:ascii="PT Astra Serif" w:hAnsi="PT Astra Serif"/>
                <w:sz w:val="24"/>
                <w:szCs w:val="24"/>
              </w:rPr>
            </w:pPr>
            <w:r w:rsidRPr="009822D7">
              <w:rPr>
                <w:rFonts w:ascii="PT Astra Serif" w:hAnsi="PT Astra Serif"/>
                <w:sz w:val="24"/>
                <w:szCs w:val="24"/>
              </w:rPr>
              <w:t>35,79</w:t>
            </w:r>
          </w:p>
        </w:tc>
      </w:tr>
      <w:tr w:rsidR="00336B20" w:rsidRPr="009822D7" w:rsidTr="00336B20">
        <w:trPr>
          <w:trHeight w:val="347"/>
        </w:trPr>
        <w:tc>
          <w:tcPr>
            <w:tcW w:w="6345" w:type="dxa"/>
            <w:tcBorders>
              <w:top w:val="single" w:sz="4" w:space="0" w:color="auto"/>
              <w:left w:val="single" w:sz="4" w:space="0" w:color="auto"/>
              <w:bottom w:val="single" w:sz="4" w:space="0" w:color="auto"/>
              <w:right w:val="single" w:sz="4" w:space="0" w:color="auto"/>
            </w:tcBorders>
          </w:tcPr>
          <w:p w:rsidR="00336B20" w:rsidRPr="009822D7" w:rsidRDefault="00336B20">
            <w:pPr>
              <w:pStyle w:val="160"/>
              <w:rPr>
                <w:rFonts w:ascii="PT Astra Serif" w:hAnsi="PT Astra Serif"/>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336B20" w:rsidRPr="009822D7" w:rsidRDefault="00336B20">
            <w:pPr>
              <w:pStyle w:val="160"/>
              <w:jc w:val="center"/>
              <w:rPr>
                <w:rFonts w:ascii="PT Astra Serif" w:hAnsi="PT Astra Serif"/>
                <w:sz w:val="24"/>
                <w:szCs w:val="24"/>
              </w:rPr>
            </w:pPr>
            <w:r w:rsidRPr="009822D7">
              <w:rPr>
                <w:rFonts w:ascii="PT Astra Serif" w:hAnsi="PT Astra Serif"/>
                <w:bCs/>
                <w:sz w:val="24"/>
                <w:szCs w:val="24"/>
              </w:rPr>
              <w:t>с 01.07.2021 по 31.12.2021</w:t>
            </w:r>
          </w:p>
        </w:tc>
      </w:tr>
      <w:tr w:rsidR="00336B20" w:rsidRPr="009822D7" w:rsidTr="00336B20">
        <w:trPr>
          <w:trHeight w:val="347"/>
        </w:trPr>
        <w:tc>
          <w:tcPr>
            <w:tcW w:w="6345" w:type="dxa"/>
            <w:tcBorders>
              <w:top w:val="single" w:sz="4" w:space="0" w:color="auto"/>
              <w:left w:val="single" w:sz="4" w:space="0" w:color="auto"/>
              <w:bottom w:val="single" w:sz="4" w:space="0" w:color="auto"/>
              <w:right w:val="single" w:sz="4" w:space="0" w:color="auto"/>
            </w:tcBorders>
            <w:hideMark/>
          </w:tcPr>
          <w:p w:rsidR="00336B20" w:rsidRPr="009822D7" w:rsidRDefault="00336B20">
            <w:pPr>
              <w:pStyle w:val="160"/>
              <w:rPr>
                <w:rFonts w:ascii="PT Astra Serif" w:hAnsi="PT Astra Serif"/>
                <w:sz w:val="24"/>
                <w:szCs w:val="24"/>
              </w:rPr>
            </w:pPr>
            <w:r w:rsidRPr="009822D7">
              <w:rPr>
                <w:rFonts w:ascii="PT Astra Serif" w:hAnsi="PT Astra Serif"/>
                <w:sz w:val="24"/>
                <w:szCs w:val="24"/>
              </w:rPr>
              <w:t>Компонент на тепловую энергию, руб./Гкал</w:t>
            </w:r>
          </w:p>
        </w:tc>
        <w:tc>
          <w:tcPr>
            <w:tcW w:w="3261" w:type="dxa"/>
            <w:tcBorders>
              <w:top w:val="single" w:sz="4" w:space="0" w:color="auto"/>
              <w:left w:val="single" w:sz="4" w:space="0" w:color="auto"/>
              <w:bottom w:val="single" w:sz="4" w:space="0" w:color="auto"/>
              <w:right w:val="single" w:sz="4" w:space="0" w:color="auto"/>
            </w:tcBorders>
            <w:hideMark/>
          </w:tcPr>
          <w:p w:rsidR="00336B20" w:rsidRPr="009822D7" w:rsidRDefault="00336B20">
            <w:pPr>
              <w:pStyle w:val="160"/>
              <w:jc w:val="center"/>
              <w:rPr>
                <w:rFonts w:ascii="PT Astra Serif" w:hAnsi="PT Astra Serif"/>
                <w:sz w:val="24"/>
                <w:szCs w:val="24"/>
              </w:rPr>
            </w:pPr>
            <w:r w:rsidRPr="009822D7">
              <w:rPr>
                <w:rFonts w:ascii="PT Astra Serif" w:hAnsi="PT Astra Serif"/>
                <w:sz w:val="24"/>
                <w:szCs w:val="24"/>
              </w:rPr>
              <w:t>1911,94</w:t>
            </w:r>
          </w:p>
        </w:tc>
      </w:tr>
      <w:tr w:rsidR="00336B20" w:rsidRPr="009822D7" w:rsidTr="00336B20">
        <w:trPr>
          <w:trHeight w:val="347"/>
        </w:trPr>
        <w:tc>
          <w:tcPr>
            <w:tcW w:w="6345" w:type="dxa"/>
            <w:tcBorders>
              <w:top w:val="single" w:sz="4" w:space="0" w:color="auto"/>
              <w:left w:val="single" w:sz="4" w:space="0" w:color="auto"/>
              <w:bottom w:val="single" w:sz="4" w:space="0" w:color="auto"/>
              <w:right w:val="single" w:sz="4" w:space="0" w:color="auto"/>
            </w:tcBorders>
            <w:hideMark/>
          </w:tcPr>
          <w:p w:rsidR="00336B20" w:rsidRPr="009822D7" w:rsidRDefault="00336B20">
            <w:pPr>
              <w:pStyle w:val="160"/>
              <w:rPr>
                <w:rFonts w:ascii="PT Astra Serif" w:hAnsi="PT Astra Serif"/>
                <w:sz w:val="24"/>
                <w:szCs w:val="24"/>
              </w:rPr>
            </w:pPr>
            <w:r w:rsidRPr="009822D7">
              <w:rPr>
                <w:rFonts w:ascii="PT Astra Serif" w:hAnsi="PT Astra Serif"/>
                <w:sz w:val="24"/>
                <w:szCs w:val="24"/>
              </w:rPr>
              <w:t>Компонент на холодную воду, руб./м</w:t>
            </w:r>
            <w:r w:rsidRPr="009822D7">
              <w:rPr>
                <w:rFonts w:ascii="PT Astra Serif" w:hAnsi="PT Astra Serif"/>
                <w:sz w:val="24"/>
                <w:szCs w:val="24"/>
                <w:vertAlign w:val="superscript"/>
              </w:rPr>
              <w:t>3</w:t>
            </w:r>
          </w:p>
        </w:tc>
        <w:tc>
          <w:tcPr>
            <w:tcW w:w="3261" w:type="dxa"/>
            <w:tcBorders>
              <w:top w:val="single" w:sz="4" w:space="0" w:color="auto"/>
              <w:left w:val="single" w:sz="4" w:space="0" w:color="auto"/>
              <w:bottom w:val="single" w:sz="4" w:space="0" w:color="auto"/>
              <w:right w:val="single" w:sz="4" w:space="0" w:color="auto"/>
            </w:tcBorders>
            <w:hideMark/>
          </w:tcPr>
          <w:p w:rsidR="00336B20" w:rsidRPr="009822D7" w:rsidRDefault="00336B20">
            <w:pPr>
              <w:pStyle w:val="160"/>
              <w:jc w:val="center"/>
              <w:rPr>
                <w:rFonts w:ascii="PT Astra Serif" w:hAnsi="PT Astra Serif"/>
                <w:sz w:val="24"/>
                <w:szCs w:val="24"/>
              </w:rPr>
            </w:pPr>
            <w:r w:rsidRPr="009822D7">
              <w:rPr>
                <w:rFonts w:ascii="PT Astra Serif" w:hAnsi="PT Astra Serif"/>
                <w:sz w:val="24"/>
                <w:szCs w:val="24"/>
              </w:rPr>
              <w:t>35,79</w:t>
            </w:r>
          </w:p>
        </w:tc>
      </w:tr>
    </w:tbl>
    <w:p w:rsidR="00975ADF" w:rsidRPr="009822D7" w:rsidRDefault="00975ADF" w:rsidP="00975ADF">
      <w:pPr>
        <w:jc w:val="both"/>
        <w:rPr>
          <w:rFonts w:ascii="PT Astra Serif" w:hAnsi="PT Astra Serif"/>
          <w:b/>
          <w:sz w:val="24"/>
          <w:szCs w:val="24"/>
        </w:rPr>
      </w:pPr>
    </w:p>
    <w:p w:rsidR="00975ADF" w:rsidRPr="009822D7" w:rsidRDefault="00975ADF" w:rsidP="00975ADF">
      <w:pPr>
        <w:jc w:val="both"/>
        <w:rPr>
          <w:rFonts w:ascii="PT Astra Serif" w:hAnsi="PT Astra Serif"/>
          <w:b/>
          <w:sz w:val="24"/>
          <w:szCs w:val="24"/>
        </w:rPr>
      </w:pPr>
      <w:r w:rsidRPr="009822D7">
        <w:rPr>
          <w:rFonts w:ascii="PT Astra Serif" w:hAnsi="PT Astra Serif"/>
          <w:b/>
          <w:sz w:val="24"/>
          <w:szCs w:val="24"/>
        </w:rPr>
        <w:t>РЕШИЛИ:</w:t>
      </w:r>
    </w:p>
    <w:p w:rsidR="00975ADF" w:rsidRPr="009822D7" w:rsidRDefault="00975ADF" w:rsidP="0055217D">
      <w:pPr>
        <w:jc w:val="both"/>
        <w:rPr>
          <w:rFonts w:ascii="PT Astra Serif" w:hAnsi="PT Astra Serif"/>
          <w:sz w:val="24"/>
          <w:szCs w:val="24"/>
        </w:rPr>
      </w:pPr>
      <w:r w:rsidRPr="009822D7">
        <w:rPr>
          <w:rFonts w:ascii="PT Astra Serif" w:hAnsi="PT Astra Serif"/>
          <w:sz w:val="24"/>
          <w:szCs w:val="24"/>
        </w:rPr>
        <w:t>1.</w:t>
      </w:r>
      <w:r w:rsidRPr="009822D7">
        <w:rPr>
          <w:rFonts w:ascii="PT Astra Serif" w:hAnsi="PT Astra Serif"/>
          <w:sz w:val="24"/>
          <w:szCs w:val="24"/>
        </w:rPr>
        <w:tab/>
        <w:t>Утвердить проект приказа Агентства по регулированию цен и тарифов Ульяновской области «</w:t>
      </w:r>
      <w:r w:rsidR="0055217D" w:rsidRPr="009822D7">
        <w:rPr>
          <w:rFonts w:ascii="PT Astra Serif" w:hAnsi="PT Astra Serif"/>
          <w:sz w:val="24"/>
          <w:szCs w:val="24"/>
        </w:rPr>
        <w:t xml:space="preserve">Об установлении тарифов на тепловую энергию, поставляемую потребителям Федеральным государственным бюджетным учреждением «Центральное </w:t>
      </w:r>
      <w:r w:rsidR="0055217D" w:rsidRPr="009822D7">
        <w:rPr>
          <w:rFonts w:ascii="PT Astra Serif" w:hAnsi="PT Astra Serif"/>
          <w:sz w:val="24"/>
          <w:szCs w:val="24"/>
        </w:rPr>
        <w:lastRenderedPageBreak/>
        <w:t>жилищно-коммунальное управление» Министерства обороны Российской Федерации, на 2021-2025 годы</w:t>
      </w:r>
      <w:r w:rsidRPr="009822D7">
        <w:rPr>
          <w:rFonts w:ascii="PT Astra Serif" w:hAnsi="PT Astra Serif"/>
          <w:sz w:val="24"/>
          <w:szCs w:val="24"/>
        </w:rPr>
        <w:t>».</w:t>
      </w:r>
    </w:p>
    <w:p w:rsidR="00975ADF" w:rsidRPr="009822D7" w:rsidRDefault="0055217D" w:rsidP="0087223B">
      <w:pPr>
        <w:jc w:val="both"/>
        <w:rPr>
          <w:rFonts w:ascii="PT Astra Serif" w:hAnsi="PT Astra Serif"/>
          <w:sz w:val="24"/>
          <w:szCs w:val="24"/>
        </w:rPr>
      </w:pPr>
      <w:r w:rsidRPr="009822D7">
        <w:rPr>
          <w:rFonts w:ascii="PT Astra Serif" w:hAnsi="PT Astra Serif"/>
          <w:sz w:val="24"/>
          <w:szCs w:val="24"/>
        </w:rPr>
        <w:t>2</w:t>
      </w:r>
      <w:r w:rsidR="00975ADF" w:rsidRPr="009822D7">
        <w:rPr>
          <w:rFonts w:ascii="PT Astra Serif" w:hAnsi="PT Astra Serif"/>
          <w:sz w:val="24"/>
          <w:szCs w:val="24"/>
        </w:rPr>
        <w:t>.</w:t>
      </w:r>
      <w:r w:rsidR="00975ADF" w:rsidRPr="009822D7">
        <w:rPr>
          <w:rFonts w:ascii="PT Astra Serif" w:hAnsi="PT Astra Serif"/>
          <w:sz w:val="24"/>
          <w:szCs w:val="24"/>
        </w:rPr>
        <w:tab/>
        <w:t>Утвердить проект приказа Агентства по регулированию цен и тарифов Ульяновской области «</w:t>
      </w:r>
      <w:r w:rsidR="0087223B" w:rsidRPr="009822D7">
        <w:rPr>
          <w:rFonts w:ascii="PT Astra Serif" w:hAnsi="PT Astra Serif"/>
          <w:sz w:val="24"/>
          <w:szCs w:val="24"/>
        </w:rPr>
        <w:t>Об утверждении производственной программы в сфере горячего водоснабжения Федерального государственного бюджетного учреждения «Центральное жилищно-коммунальное управление» Министерства обороны Российской Федерации на 2021 год</w:t>
      </w:r>
      <w:r w:rsidR="00975ADF" w:rsidRPr="009822D7">
        <w:rPr>
          <w:rFonts w:ascii="PT Astra Serif" w:hAnsi="PT Astra Serif"/>
          <w:sz w:val="24"/>
          <w:szCs w:val="24"/>
        </w:rPr>
        <w:t>».</w:t>
      </w:r>
    </w:p>
    <w:p w:rsidR="00975ADF" w:rsidRPr="009822D7" w:rsidRDefault="0087223B" w:rsidP="00A04766">
      <w:pPr>
        <w:jc w:val="both"/>
        <w:rPr>
          <w:rFonts w:ascii="PT Astra Serif" w:hAnsi="PT Astra Serif"/>
          <w:sz w:val="24"/>
          <w:szCs w:val="24"/>
        </w:rPr>
      </w:pPr>
      <w:r w:rsidRPr="009822D7">
        <w:rPr>
          <w:rFonts w:ascii="PT Astra Serif" w:hAnsi="PT Astra Serif"/>
          <w:sz w:val="24"/>
          <w:szCs w:val="24"/>
        </w:rPr>
        <w:t>3</w:t>
      </w:r>
      <w:r w:rsidR="00975ADF" w:rsidRPr="009822D7">
        <w:rPr>
          <w:rFonts w:ascii="PT Astra Serif" w:hAnsi="PT Astra Serif"/>
          <w:sz w:val="24"/>
          <w:szCs w:val="24"/>
        </w:rPr>
        <w:t>.</w:t>
      </w:r>
      <w:r w:rsidR="00975ADF" w:rsidRPr="009822D7">
        <w:rPr>
          <w:rFonts w:ascii="PT Astra Serif" w:hAnsi="PT Astra Serif"/>
          <w:sz w:val="24"/>
          <w:szCs w:val="24"/>
        </w:rPr>
        <w:tab/>
        <w:t>Утвердить проект приказа Агентства по регулированию цен и тарифов Ульяновской области «</w:t>
      </w:r>
      <w:r w:rsidR="00A04766" w:rsidRPr="009822D7">
        <w:rPr>
          <w:rFonts w:ascii="PT Astra Serif" w:hAnsi="PT Astra Serif"/>
          <w:sz w:val="24"/>
          <w:szCs w:val="24"/>
        </w:rPr>
        <w:t>Об установлении тарифов на горячую воду (горячее водоснабжение) для Федерального государственного бюджетного учреждения «Центральное жилищно-коммунальное управление» Министерства обороны Российской Федерации на 2021 год</w:t>
      </w:r>
      <w:r w:rsidR="00975ADF" w:rsidRPr="009822D7">
        <w:rPr>
          <w:rFonts w:ascii="PT Astra Serif" w:hAnsi="PT Astra Serif"/>
          <w:sz w:val="24"/>
          <w:szCs w:val="24"/>
        </w:rPr>
        <w:t>».</w:t>
      </w:r>
    </w:p>
    <w:p w:rsidR="00975ADF" w:rsidRPr="009822D7" w:rsidRDefault="0087223B" w:rsidP="00975ADF">
      <w:pPr>
        <w:jc w:val="both"/>
        <w:rPr>
          <w:rFonts w:ascii="PT Astra Serif" w:hAnsi="PT Astra Serif"/>
          <w:sz w:val="24"/>
          <w:szCs w:val="24"/>
        </w:rPr>
      </w:pPr>
      <w:r w:rsidRPr="009822D7">
        <w:rPr>
          <w:rFonts w:ascii="PT Astra Serif" w:hAnsi="PT Astra Serif"/>
          <w:sz w:val="24"/>
          <w:szCs w:val="24"/>
        </w:rPr>
        <w:t>4</w:t>
      </w:r>
      <w:r w:rsidR="00975ADF" w:rsidRPr="009822D7">
        <w:rPr>
          <w:rFonts w:ascii="PT Astra Serif" w:hAnsi="PT Astra Serif"/>
          <w:sz w:val="24"/>
          <w:szCs w:val="24"/>
        </w:rPr>
        <w:t>.</w:t>
      </w:r>
      <w:r w:rsidR="00975ADF" w:rsidRPr="009822D7">
        <w:rPr>
          <w:rFonts w:ascii="PT Astra Serif" w:hAnsi="PT Astra Serif"/>
          <w:sz w:val="24"/>
          <w:szCs w:val="24"/>
        </w:rPr>
        <w:tab/>
      </w:r>
      <w:proofErr w:type="gramStart"/>
      <w:r w:rsidR="00975ADF" w:rsidRPr="009822D7">
        <w:rPr>
          <w:rFonts w:ascii="PT Astra Serif" w:hAnsi="PT Astra Serif"/>
          <w:sz w:val="24"/>
          <w:szCs w:val="24"/>
        </w:rPr>
        <w:t>Контроль за</w:t>
      </w:r>
      <w:proofErr w:type="gramEnd"/>
      <w:r w:rsidR="00975ADF" w:rsidRPr="009822D7">
        <w:rPr>
          <w:rFonts w:ascii="PT Astra Serif" w:hAnsi="PT Astra Serif"/>
          <w:sz w:val="24"/>
          <w:szCs w:val="24"/>
        </w:rPr>
        <w:t xml:space="preserve"> исполнением настоящих приказов возложить на руководителя Агентства по регулированию цен и тарифов Ульяновской области.</w:t>
      </w:r>
    </w:p>
    <w:p w:rsidR="00877C01" w:rsidRPr="009822D7" w:rsidRDefault="00877C01" w:rsidP="001510C1">
      <w:pPr>
        <w:jc w:val="both"/>
        <w:rPr>
          <w:rFonts w:ascii="PT Astra Serif" w:hAnsi="PT Astra Serif"/>
          <w:sz w:val="24"/>
          <w:szCs w:val="24"/>
        </w:rPr>
      </w:pPr>
    </w:p>
    <w:p w:rsidR="00877C01" w:rsidRPr="009822D7" w:rsidRDefault="00877C01" w:rsidP="001510C1">
      <w:pPr>
        <w:jc w:val="both"/>
        <w:rPr>
          <w:rFonts w:ascii="PT Astra Serif" w:hAnsi="PT Astra Serif"/>
          <w:sz w:val="24"/>
          <w:szCs w:val="24"/>
        </w:rPr>
      </w:pPr>
    </w:p>
    <w:p w:rsidR="00877C01" w:rsidRPr="009822D7" w:rsidRDefault="00877C01" w:rsidP="00877C01">
      <w:pPr>
        <w:jc w:val="both"/>
        <w:rPr>
          <w:rFonts w:ascii="PT Astra Serif" w:hAnsi="PT Astra Serif"/>
          <w:b/>
          <w:sz w:val="24"/>
          <w:szCs w:val="24"/>
        </w:rPr>
      </w:pPr>
      <w:r w:rsidRPr="009822D7">
        <w:rPr>
          <w:rFonts w:ascii="PT Astra Serif" w:hAnsi="PT Astra Serif"/>
          <w:b/>
          <w:sz w:val="24"/>
          <w:szCs w:val="24"/>
        </w:rPr>
        <w:t>Вопрос № 2</w:t>
      </w:r>
    </w:p>
    <w:p w:rsidR="00877C01" w:rsidRPr="009822D7" w:rsidRDefault="00877C01" w:rsidP="00877C01">
      <w:pPr>
        <w:jc w:val="both"/>
        <w:rPr>
          <w:rFonts w:ascii="PT Astra Serif" w:hAnsi="PT Astra Serif"/>
          <w:b/>
          <w:sz w:val="24"/>
          <w:szCs w:val="24"/>
        </w:rPr>
      </w:pPr>
      <w:r w:rsidRPr="009822D7">
        <w:rPr>
          <w:rFonts w:ascii="PT Astra Serif" w:hAnsi="PT Astra Serif"/>
          <w:b/>
          <w:sz w:val="24"/>
          <w:szCs w:val="24"/>
        </w:rPr>
        <w:t xml:space="preserve">СЛУШАЛИ: </w:t>
      </w:r>
    </w:p>
    <w:p w:rsidR="00877C01" w:rsidRPr="009822D7" w:rsidRDefault="00A04766" w:rsidP="00877C01">
      <w:pPr>
        <w:pStyle w:val="afff7"/>
        <w:jc w:val="both"/>
        <w:rPr>
          <w:rFonts w:ascii="PT Astra Serif" w:hAnsi="PT Astra Serif"/>
        </w:rPr>
      </w:pPr>
      <w:r w:rsidRPr="009822D7">
        <w:rPr>
          <w:rFonts w:ascii="PT Astra Serif" w:hAnsi="PT Astra Serif"/>
        </w:rPr>
        <w:t>Ведущего к</w:t>
      </w:r>
      <w:r w:rsidR="00877C01" w:rsidRPr="009822D7">
        <w:rPr>
          <w:rFonts w:ascii="PT Astra Serif" w:hAnsi="PT Astra Serif"/>
        </w:rPr>
        <w:t xml:space="preserve">онсультанта отдела </w:t>
      </w:r>
      <w:r w:rsidR="000C10FE" w:rsidRPr="009822D7">
        <w:rPr>
          <w:rFonts w:ascii="PT Astra Serif" w:hAnsi="PT Astra Serif"/>
        </w:rPr>
        <w:t xml:space="preserve">регулирования  теплоэнергетики и газоснабжения </w:t>
      </w:r>
      <w:r w:rsidR="00877C01" w:rsidRPr="009822D7">
        <w:rPr>
          <w:rFonts w:ascii="PT Astra Serif" w:hAnsi="PT Astra Serif"/>
        </w:rPr>
        <w:t xml:space="preserve">Агентства по регулированию цен и тарифов Ульяновской области </w:t>
      </w:r>
      <w:r w:rsidR="009D6991" w:rsidRPr="009822D7">
        <w:rPr>
          <w:rFonts w:ascii="PT Astra Serif" w:hAnsi="PT Astra Serif"/>
        </w:rPr>
        <w:t>Бутину И.В</w:t>
      </w:r>
      <w:r w:rsidR="00877C01" w:rsidRPr="009822D7">
        <w:rPr>
          <w:rFonts w:ascii="PT Astra Serif" w:hAnsi="PT Astra Serif"/>
        </w:rPr>
        <w:t xml:space="preserve">. по вопросу </w:t>
      </w:r>
      <w:r w:rsidR="0008215F" w:rsidRPr="009822D7">
        <w:rPr>
          <w:rFonts w:ascii="PT Astra Serif" w:hAnsi="PT Astra Serif"/>
        </w:rPr>
        <w:t xml:space="preserve">о </w:t>
      </w:r>
      <w:r w:rsidR="009D6991" w:rsidRPr="009822D7">
        <w:rPr>
          <w:rFonts w:ascii="PT Astra Serif" w:hAnsi="PT Astra Serif"/>
        </w:rPr>
        <w:t xml:space="preserve">корректировке тарифов на тепловую энергию, </w:t>
      </w:r>
      <w:r w:rsidR="004B79B2" w:rsidRPr="009822D7">
        <w:rPr>
          <w:rFonts w:ascii="PT Astra Serif" w:hAnsi="PT Astra Serif"/>
        </w:rPr>
        <w:t xml:space="preserve">утверждению тарифов на </w:t>
      </w:r>
      <w:r w:rsidR="009D6991" w:rsidRPr="009822D7">
        <w:rPr>
          <w:rFonts w:ascii="PT Astra Serif" w:hAnsi="PT Astra Serif"/>
        </w:rPr>
        <w:t>горячую воду в закрытой системе горячего водоснабжения для ООО «Ульяновсккурорт» на 2021 год</w:t>
      </w:r>
      <w:r w:rsidR="0008215F" w:rsidRPr="009822D7">
        <w:rPr>
          <w:rFonts w:ascii="PT Astra Serif" w:hAnsi="PT Astra Serif"/>
        </w:rPr>
        <w:t>.</w:t>
      </w:r>
    </w:p>
    <w:p w:rsidR="00C946AE" w:rsidRPr="00C946AE" w:rsidRDefault="004A578E" w:rsidP="00C946AE">
      <w:pPr>
        <w:pStyle w:val="a6"/>
        <w:autoSpaceDE w:val="0"/>
        <w:autoSpaceDN w:val="0"/>
        <w:ind w:firstLine="708"/>
        <w:rPr>
          <w:rFonts w:ascii="PT Astra Serif" w:hAnsi="PT Astra Serif"/>
          <w:sz w:val="24"/>
          <w:lang w:eastAsia="ar-SA"/>
        </w:rPr>
      </w:pPr>
      <w:r>
        <w:rPr>
          <w:rFonts w:ascii="PT Astra Serif" w:hAnsi="PT Astra Serif"/>
        </w:rPr>
        <w:tab/>
      </w:r>
      <w:r w:rsidRPr="00C946AE">
        <w:rPr>
          <w:rFonts w:ascii="PT Astra Serif" w:hAnsi="PT Astra Serif"/>
          <w:sz w:val="24"/>
        </w:rPr>
        <w:t xml:space="preserve">Бутина И.В. доложила, </w:t>
      </w:r>
      <w:r w:rsidR="00C946AE" w:rsidRPr="00C946AE">
        <w:rPr>
          <w:rFonts w:ascii="PT Astra Serif" w:hAnsi="PT Astra Serif"/>
          <w:sz w:val="24"/>
          <w:lang w:eastAsia="ar-SA"/>
        </w:rPr>
        <w:t xml:space="preserve">основными видами деятельности АО «Ульяновсккурорт» являются: оказание санаторно-курортных и сопутствующих им услуг; туризм и другие виды деятельности, включая международный туризм и внешнеэкономическую деятельность; фармацевтическая деятельность; торговая деятельность; производство и переработка сельскохозяйственной продукции; оказание коммунальных услуг; управление многоквартирными домами. Организация обратилась за установлением тарифа на услуги по производству и передаче тепловой энергии. В  обслуживании  предприятия находятся 4 котельных. Две котельные, № 1 и № 2 санаторий им. В.И. Ленина с. Ундоры и две котельные № 1 и № 2 санаторий «Дубки» </w:t>
      </w:r>
      <w:proofErr w:type="gramStart"/>
      <w:r w:rsidR="00C946AE" w:rsidRPr="00C946AE">
        <w:rPr>
          <w:rFonts w:ascii="PT Astra Serif" w:hAnsi="PT Astra Serif"/>
          <w:sz w:val="24"/>
          <w:lang w:eastAsia="ar-SA"/>
        </w:rPr>
        <w:t>в</w:t>
      </w:r>
      <w:proofErr w:type="gramEnd"/>
      <w:r w:rsidR="00C946AE" w:rsidRPr="00C946AE">
        <w:rPr>
          <w:rFonts w:ascii="PT Astra Serif" w:hAnsi="PT Astra Serif"/>
          <w:sz w:val="24"/>
          <w:lang w:eastAsia="ar-SA"/>
        </w:rPr>
        <w:t xml:space="preserve"> с. Ундоры. </w:t>
      </w:r>
    </w:p>
    <w:p w:rsidR="00C946AE" w:rsidRPr="00C946AE" w:rsidRDefault="00C946AE" w:rsidP="00C946AE">
      <w:pPr>
        <w:pStyle w:val="a6"/>
        <w:autoSpaceDE w:val="0"/>
        <w:autoSpaceDN w:val="0"/>
        <w:ind w:firstLine="708"/>
        <w:rPr>
          <w:rFonts w:ascii="PT Astra Serif" w:hAnsi="PT Astra Serif"/>
          <w:sz w:val="24"/>
        </w:rPr>
      </w:pPr>
      <w:r w:rsidRPr="00C946AE">
        <w:rPr>
          <w:rFonts w:ascii="PT Astra Serif" w:hAnsi="PT Astra Serif"/>
          <w:sz w:val="24"/>
        </w:rPr>
        <w:t>Тепловая  энергия для нужд горячего водоснабжения поставляется потребителям в МО «Ундоровское сельское поселение» по сетям предприятия от котельной от котельной санатория «Дубки» и от котельной санатория им. В.И.Ленина.</w:t>
      </w:r>
    </w:p>
    <w:p w:rsidR="004A578E" w:rsidRPr="00C946AE" w:rsidRDefault="004A578E" w:rsidP="004A578E">
      <w:pPr>
        <w:pStyle w:val="a6"/>
        <w:tabs>
          <w:tab w:val="left" w:pos="9214"/>
          <w:tab w:val="left" w:pos="9498"/>
        </w:tabs>
        <w:ind w:firstLine="709"/>
        <w:rPr>
          <w:rFonts w:ascii="PT Astra Serif" w:hAnsi="PT Astra Serif"/>
          <w:sz w:val="24"/>
        </w:rPr>
      </w:pPr>
      <w:r w:rsidRPr="00C946AE">
        <w:rPr>
          <w:rFonts w:ascii="PT Astra Serif" w:hAnsi="PT Astra Serif"/>
          <w:sz w:val="24"/>
        </w:rPr>
        <w:t xml:space="preserve">Экспертной группой была проведена экспертиза тарифов на тепловую энергию, поставляемую потребителям АО «Ульяновсккурорт». </w:t>
      </w:r>
    </w:p>
    <w:p w:rsidR="004A578E" w:rsidRPr="00C946AE" w:rsidRDefault="004A578E" w:rsidP="004A578E">
      <w:pPr>
        <w:pStyle w:val="a6"/>
        <w:tabs>
          <w:tab w:val="left" w:pos="9214"/>
          <w:tab w:val="left" w:pos="9498"/>
        </w:tabs>
        <w:ind w:firstLine="709"/>
        <w:rPr>
          <w:rFonts w:ascii="PT Astra Serif" w:hAnsi="PT Astra Serif"/>
          <w:bCs/>
          <w:sz w:val="24"/>
        </w:rPr>
      </w:pPr>
      <w:r w:rsidRPr="00C946AE">
        <w:rPr>
          <w:rFonts w:ascii="PT Astra Serif" w:hAnsi="PT Astra Serif"/>
          <w:sz w:val="24"/>
        </w:rPr>
        <w:t>Приказом Министерства развития конкуренции и экономики Ульяновской области от 18.12.2018  № 06-426, с изм. № 06-290 от 10.12.2019 были установлены долгосрочные параметры регулирования, а также следующие тарифы с календарной разбивкой:</w:t>
      </w:r>
      <w:r w:rsidRPr="00C946AE">
        <w:rPr>
          <w:rFonts w:ascii="PT Astra Serif" w:hAnsi="PT Astra Serif"/>
          <w:bCs/>
          <w:sz w:val="24"/>
        </w:rPr>
        <w:t xml:space="preserve">    </w:t>
      </w:r>
    </w:p>
    <w:p w:rsidR="004A578E" w:rsidRPr="00C946AE" w:rsidRDefault="004A578E" w:rsidP="004A578E">
      <w:pPr>
        <w:pStyle w:val="a6"/>
        <w:tabs>
          <w:tab w:val="left" w:pos="9214"/>
          <w:tab w:val="left" w:pos="9498"/>
        </w:tabs>
        <w:ind w:firstLine="709"/>
        <w:rPr>
          <w:rFonts w:ascii="PT Astra Serif" w:hAnsi="PT Astra Serif"/>
          <w:sz w:val="24"/>
        </w:rPr>
      </w:pPr>
    </w:p>
    <w:p w:rsidR="004A578E" w:rsidRPr="00C946AE" w:rsidRDefault="004A578E" w:rsidP="004A578E">
      <w:pPr>
        <w:pStyle w:val="a6"/>
        <w:tabs>
          <w:tab w:val="left" w:pos="9214"/>
          <w:tab w:val="left" w:pos="9498"/>
        </w:tabs>
        <w:ind w:firstLine="709"/>
        <w:jc w:val="right"/>
        <w:rPr>
          <w:rFonts w:ascii="PT Astra Serif" w:hAnsi="PT Astra Serif"/>
          <w:bCs/>
          <w:sz w:val="24"/>
        </w:rPr>
      </w:pPr>
    </w:p>
    <w:p w:rsidR="004A578E" w:rsidRPr="00C946AE" w:rsidRDefault="004A578E" w:rsidP="004A578E">
      <w:pPr>
        <w:pStyle w:val="a6"/>
        <w:tabs>
          <w:tab w:val="left" w:pos="9214"/>
          <w:tab w:val="left" w:pos="9498"/>
        </w:tabs>
        <w:ind w:firstLine="709"/>
        <w:jc w:val="right"/>
        <w:rPr>
          <w:rFonts w:ascii="PT Astra Serif" w:hAnsi="PT Astra Serif"/>
          <w:bCs/>
          <w:sz w:val="24"/>
        </w:rPr>
      </w:pPr>
      <w:r w:rsidRPr="00C946AE">
        <w:rPr>
          <w:rFonts w:ascii="PT Astra Serif" w:hAnsi="PT Astra Serif"/>
          <w:bCs/>
          <w:sz w:val="24"/>
        </w:rPr>
        <w:t xml:space="preserve">Тариф на тепловую энергию в горячей воде,  руб./Гкал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4A578E" w:rsidRPr="00C946AE" w:rsidTr="004A578E">
        <w:trPr>
          <w:trHeight w:val="177"/>
        </w:trPr>
        <w:tc>
          <w:tcPr>
            <w:tcW w:w="4786" w:type="dxa"/>
            <w:tcBorders>
              <w:top w:val="single" w:sz="4" w:space="0" w:color="auto"/>
              <w:left w:val="single" w:sz="4" w:space="0" w:color="auto"/>
              <w:bottom w:val="single" w:sz="4" w:space="0" w:color="auto"/>
              <w:right w:val="single" w:sz="4" w:space="0" w:color="auto"/>
            </w:tcBorders>
          </w:tcPr>
          <w:p w:rsidR="004A578E" w:rsidRPr="00C946AE" w:rsidRDefault="004A578E">
            <w:pPr>
              <w:pStyle w:val="a6"/>
              <w:spacing w:line="276" w:lineRule="auto"/>
              <w:jc w:val="center"/>
              <w:rPr>
                <w:rFonts w:ascii="PT Astra Serif" w:hAnsi="PT Astra Serif"/>
                <w:bCs/>
                <w:sz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2 полугодие</w:t>
            </w:r>
          </w:p>
        </w:tc>
      </w:tr>
      <w:tr w:rsidR="004A578E" w:rsidRPr="00C946AE" w:rsidTr="004A578E">
        <w:trPr>
          <w:trHeight w:val="302"/>
        </w:trPr>
        <w:tc>
          <w:tcPr>
            <w:tcW w:w="4786"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rPr>
                <w:rFonts w:ascii="PT Astra Serif" w:hAnsi="PT Astra Serif"/>
                <w:bCs/>
                <w:sz w:val="24"/>
              </w:rPr>
            </w:pPr>
            <w:r w:rsidRPr="00C946AE">
              <w:rPr>
                <w:rFonts w:ascii="PT Astra Serif" w:hAnsi="PT Astra Serif"/>
                <w:bCs/>
                <w:sz w:val="24"/>
              </w:rPr>
              <w:t>2019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1448,83</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1477,81</w:t>
            </w:r>
          </w:p>
        </w:tc>
      </w:tr>
      <w:tr w:rsidR="004A578E" w:rsidRPr="00C946AE" w:rsidTr="004A578E">
        <w:trPr>
          <w:trHeight w:val="302"/>
        </w:trPr>
        <w:tc>
          <w:tcPr>
            <w:tcW w:w="4786"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rPr>
                <w:rFonts w:ascii="PT Astra Serif" w:hAnsi="PT Astra Serif"/>
                <w:bCs/>
                <w:sz w:val="24"/>
              </w:rPr>
            </w:pPr>
            <w:r w:rsidRPr="00C946AE">
              <w:rPr>
                <w:rFonts w:ascii="PT Astra Serif" w:hAnsi="PT Astra Serif"/>
                <w:bCs/>
                <w:sz w:val="24"/>
              </w:rPr>
              <w:t>2020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1477,81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1522,14</w:t>
            </w:r>
          </w:p>
        </w:tc>
      </w:tr>
      <w:tr w:rsidR="004A578E" w:rsidRPr="00C946AE" w:rsidTr="004A578E">
        <w:trPr>
          <w:trHeight w:val="302"/>
        </w:trPr>
        <w:tc>
          <w:tcPr>
            <w:tcW w:w="4786"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rPr>
                <w:rFonts w:ascii="PT Astra Serif" w:hAnsi="PT Astra Serif"/>
                <w:bCs/>
                <w:sz w:val="24"/>
              </w:rPr>
            </w:pPr>
            <w:r w:rsidRPr="00C946AE">
              <w:rPr>
                <w:rFonts w:ascii="PT Astra Serif" w:hAnsi="PT Astra Serif"/>
                <w:bCs/>
                <w:sz w:val="24"/>
              </w:rPr>
              <w:t>2021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1534,27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1579,97</w:t>
            </w:r>
          </w:p>
        </w:tc>
      </w:tr>
      <w:tr w:rsidR="004A578E" w:rsidRPr="00C946AE" w:rsidTr="004A578E">
        <w:trPr>
          <w:trHeight w:val="302"/>
        </w:trPr>
        <w:tc>
          <w:tcPr>
            <w:tcW w:w="4786"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rPr>
                <w:rFonts w:ascii="PT Astra Serif" w:hAnsi="PT Astra Serif"/>
                <w:bCs/>
                <w:sz w:val="24"/>
              </w:rPr>
            </w:pPr>
            <w:r w:rsidRPr="00C946AE">
              <w:rPr>
                <w:rFonts w:ascii="PT Astra Serif" w:hAnsi="PT Astra Serif"/>
                <w:bCs/>
                <w:sz w:val="24"/>
              </w:rPr>
              <w:t>2022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1579,97</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1630,24</w:t>
            </w:r>
          </w:p>
        </w:tc>
      </w:tr>
      <w:tr w:rsidR="004A578E" w:rsidRPr="00C946AE" w:rsidTr="004A578E">
        <w:trPr>
          <w:trHeight w:val="302"/>
        </w:trPr>
        <w:tc>
          <w:tcPr>
            <w:tcW w:w="4786"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rPr>
                <w:rFonts w:ascii="PT Astra Serif" w:hAnsi="PT Astra Serif"/>
                <w:bCs/>
                <w:sz w:val="24"/>
              </w:rPr>
            </w:pPr>
            <w:r w:rsidRPr="00C946AE">
              <w:rPr>
                <w:rFonts w:ascii="PT Astra Serif" w:hAnsi="PT Astra Serif"/>
                <w:bCs/>
                <w:sz w:val="24"/>
              </w:rPr>
              <w:t>2023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1630,24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1682,43</w:t>
            </w:r>
          </w:p>
        </w:tc>
      </w:tr>
    </w:tbl>
    <w:p w:rsidR="004A578E" w:rsidRPr="00C946AE" w:rsidRDefault="004A578E" w:rsidP="004A578E">
      <w:pPr>
        <w:ind w:firstLine="708"/>
        <w:jc w:val="both"/>
        <w:rPr>
          <w:rFonts w:ascii="PT Astra Serif" w:hAnsi="PT Astra Serif"/>
          <w:sz w:val="24"/>
          <w:szCs w:val="24"/>
        </w:rPr>
      </w:pPr>
    </w:p>
    <w:p w:rsidR="004A578E" w:rsidRPr="00C946AE" w:rsidRDefault="004A578E" w:rsidP="004A578E">
      <w:pPr>
        <w:ind w:firstLine="709"/>
        <w:jc w:val="both"/>
        <w:rPr>
          <w:rFonts w:ascii="PT Astra Serif" w:hAnsi="PT Astra Serif"/>
          <w:sz w:val="24"/>
          <w:szCs w:val="24"/>
        </w:rPr>
      </w:pPr>
      <w:r w:rsidRPr="00C946AE">
        <w:rPr>
          <w:rFonts w:ascii="PT Astra Serif" w:hAnsi="PT Astra Serif"/>
          <w:sz w:val="24"/>
          <w:szCs w:val="24"/>
        </w:rPr>
        <w:t xml:space="preserve">Согласно Указу Губернатора Ульяновской области  от  13.03.2020  №  20 с 01.04.2020 функции по установлению подлежащих государственному регулированию цен (тарифов) переданы от Министерства цифровой экономики и </w:t>
      </w:r>
      <w:proofErr w:type="gramStart"/>
      <w:r w:rsidRPr="00C946AE">
        <w:rPr>
          <w:rFonts w:ascii="PT Astra Serif" w:hAnsi="PT Astra Serif"/>
          <w:sz w:val="24"/>
          <w:szCs w:val="24"/>
        </w:rPr>
        <w:t xml:space="preserve">конкуренции Ульяновской </w:t>
      </w:r>
      <w:r w:rsidRPr="00C946AE">
        <w:rPr>
          <w:rFonts w:ascii="PT Astra Serif" w:hAnsi="PT Astra Serif"/>
          <w:sz w:val="24"/>
          <w:szCs w:val="24"/>
        </w:rPr>
        <w:lastRenderedPageBreak/>
        <w:t>области Агентству</w:t>
      </w:r>
      <w:proofErr w:type="gramEnd"/>
      <w:r w:rsidRPr="00C946AE">
        <w:rPr>
          <w:rFonts w:ascii="PT Astra Serif" w:hAnsi="PT Astra Serif"/>
          <w:sz w:val="24"/>
          <w:szCs w:val="24"/>
        </w:rPr>
        <w:t xml:space="preserve"> по регулированию цен и тарифов Ульяновской области (далее – Агентство).</w:t>
      </w:r>
    </w:p>
    <w:p w:rsidR="004A578E" w:rsidRPr="00C946AE" w:rsidRDefault="004A578E" w:rsidP="004A578E">
      <w:pPr>
        <w:ind w:firstLine="708"/>
        <w:jc w:val="both"/>
        <w:rPr>
          <w:rFonts w:ascii="PT Astra Serif" w:hAnsi="PT Astra Serif"/>
          <w:sz w:val="24"/>
          <w:szCs w:val="24"/>
        </w:rPr>
      </w:pPr>
      <w:r w:rsidRPr="00C946AE">
        <w:rPr>
          <w:rFonts w:ascii="PT Astra Serif" w:hAnsi="PT Astra Serif"/>
          <w:sz w:val="24"/>
          <w:szCs w:val="24"/>
        </w:rPr>
        <w:t xml:space="preserve">На основании п.52 Основ ценообразования эксперты Агентства осуществили корректировку долгосрочных тарифов, ранее установленных на 2021 год, в соответствии с </w:t>
      </w:r>
      <w:hyperlink r:id="rId25" w:history="1">
        <w:r w:rsidRPr="00C946AE">
          <w:rPr>
            <w:rStyle w:val="af4"/>
            <w:rFonts w:ascii="PT Astra Serif" w:hAnsi="PT Astra Serif"/>
            <w:sz w:val="24"/>
            <w:szCs w:val="24"/>
          </w:rPr>
          <w:t>Методическими указаниями</w:t>
        </w:r>
      </w:hyperlink>
      <w:r w:rsidRPr="00C946AE">
        <w:rPr>
          <w:rFonts w:ascii="PT Astra Serif" w:hAnsi="PT Astra Serif"/>
          <w:sz w:val="24"/>
          <w:szCs w:val="24"/>
        </w:rPr>
        <w:t xml:space="preserve">,  с учётом </w:t>
      </w:r>
      <w:proofErr w:type="gramStart"/>
      <w:r w:rsidRPr="00C946AE">
        <w:rPr>
          <w:rFonts w:ascii="PT Astra Serif" w:hAnsi="PT Astra Serif"/>
          <w:sz w:val="24"/>
          <w:szCs w:val="24"/>
        </w:rPr>
        <w:t>отклонения значений параметров регулирования деятельности регулируемой организации</w:t>
      </w:r>
      <w:proofErr w:type="gramEnd"/>
      <w:r w:rsidRPr="00C946AE">
        <w:rPr>
          <w:rFonts w:ascii="PT Astra Serif" w:hAnsi="PT Astra Serif"/>
          <w:sz w:val="24"/>
          <w:szCs w:val="24"/>
        </w:rPr>
        <w:t xml:space="preserve">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Состав экспертной группы Агентства: Солодовникова Е.Н.  – начальник отдела регулирования теплоэнергетики и газоснабжения, </w:t>
      </w:r>
      <w:r w:rsidRPr="00C946AE">
        <w:rPr>
          <w:rFonts w:ascii="PT Astra Serif" w:hAnsi="PT Astra Serif"/>
          <w:sz w:val="24"/>
          <w:szCs w:val="24"/>
        </w:rPr>
        <w:br/>
        <w:t xml:space="preserve">Бутина И.В.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 В целях корректировки долгосрочных тарифов эксперты уточнили плановую необходимую валовую выручку на 2021-2023 годы с использованием уточнённых значений прогнозных параметров регулирования и данных о фактических ценах энергоресурсов и воды в 2019 и 2020 годах. Предложений по корректировке тарифов на 2021-2023 гг. от предприятия не поступало. </w:t>
      </w:r>
    </w:p>
    <w:p w:rsidR="004A578E" w:rsidRPr="00C946AE" w:rsidRDefault="004A578E" w:rsidP="004A578E">
      <w:pPr>
        <w:pStyle w:val="a6"/>
        <w:ind w:firstLine="708"/>
        <w:rPr>
          <w:rFonts w:ascii="PT Astra Serif" w:hAnsi="PT Astra Serif" w:cs="PT Astra Serif"/>
          <w:sz w:val="24"/>
        </w:rPr>
      </w:pPr>
      <w:r w:rsidRPr="00C946AE">
        <w:rPr>
          <w:rFonts w:ascii="PT Astra Serif" w:hAnsi="PT Astra Serif"/>
          <w:sz w:val="24"/>
        </w:rPr>
        <w:t xml:space="preserve">       </w:t>
      </w:r>
      <w:r w:rsidRPr="00C946AE">
        <w:rPr>
          <w:rFonts w:ascii="PT Astra Serif" w:hAnsi="PT Astra Serif"/>
          <w:sz w:val="24"/>
        </w:rPr>
        <w:tab/>
      </w:r>
    </w:p>
    <w:p w:rsidR="004A578E" w:rsidRPr="00C946AE" w:rsidRDefault="004A578E" w:rsidP="004A578E">
      <w:pPr>
        <w:pStyle w:val="a6"/>
        <w:tabs>
          <w:tab w:val="center" w:pos="4876"/>
        </w:tabs>
        <w:jc w:val="center"/>
        <w:rPr>
          <w:rFonts w:ascii="PT Astra Serif" w:hAnsi="PT Astra Serif"/>
          <w:b/>
          <w:sz w:val="24"/>
        </w:rPr>
      </w:pPr>
      <w:r w:rsidRPr="00C946AE">
        <w:rPr>
          <w:rFonts w:ascii="PT Astra Serif" w:hAnsi="PT Astra Serif"/>
          <w:b/>
          <w:sz w:val="24"/>
        </w:rPr>
        <w:t>Отпуск тепловой энергии</w:t>
      </w:r>
    </w:p>
    <w:p w:rsidR="004A578E" w:rsidRPr="00C946AE" w:rsidRDefault="004A578E" w:rsidP="00C946AE">
      <w:pPr>
        <w:pStyle w:val="22"/>
        <w:spacing w:line="240" w:lineRule="auto"/>
        <w:ind w:firstLine="709"/>
        <w:jc w:val="both"/>
        <w:rPr>
          <w:rFonts w:ascii="PT Astra Serif" w:hAnsi="PT Astra Serif"/>
          <w:sz w:val="24"/>
          <w:szCs w:val="24"/>
        </w:rPr>
      </w:pPr>
      <w:proofErr w:type="gramStart"/>
      <w:r w:rsidRPr="00C946AE">
        <w:rPr>
          <w:rFonts w:ascii="PT Astra Serif" w:hAnsi="PT Astra Serif"/>
          <w:sz w:val="24"/>
          <w:szCs w:val="24"/>
        </w:rPr>
        <w:t>В соответствии с п. 22 (1) Основ ценообразования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отчётный год и динамики полезного отпуска тепловой энергии указанным категориям потребителей за последние</w:t>
      </w:r>
      <w:proofErr w:type="gramEnd"/>
      <w:r w:rsidRPr="00C946AE">
        <w:rPr>
          <w:rFonts w:ascii="PT Astra Serif" w:hAnsi="PT Astra Serif"/>
          <w:sz w:val="24"/>
          <w:szCs w:val="24"/>
        </w:rPr>
        <w:t xml:space="preserve"> три года.</w:t>
      </w:r>
    </w:p>
    <w:p w:rsidR="004A578E" w:rsidRPr="00C946AE" w:rsidRDefault="004A578E" w:rsidP="004A578E">
      <w:pPr>
        <w:pStyle w:val="a6"/>
        <w:tabs>
          <w:tab w:val="center" w:pos="4876"/>
        </w:tabs>
        <w:ind w:firstLine="709"/>
        <w:rPr>
          <w:rFonts w:ascii="PT Astra Serif" w:hAnsi="PT Astra Serif"/>
          <w:sz w:val="24"/>
        </w:rPr>
      </w:pPr>
      <w:r w:rsidRPr="00C946AE">
        <w:rPr>
          <w:rFonts w:ascii="PT Astra Serif" w:hAnsi="PT Astra Serif"/>
          <w:b/>
          <w:bCs/>
          <w:sz w:val="24"/>
        </w:rPr>
        <w:tab/>
      </w:r>
      <w:r w:rsidRPr="00C946AE">
        <w:rPr>
          <w:rFonts w:ascii="PT Astra Serif" w:hAnsi="PT Astra Serif"/>
          <w:sz w:val="24"/>
        </w:rPr>
        <w:t xml:space="preserve"> Экспертами был проанализирован фактический полезный отпуск тепловой энергии за последний отчётный год и динамика полезного отпуска тепловой энергии за последние три года, а также структура полезного отпуска потребителям. </w:t>
      </w:r>
    </w:p>
    <w:p w:rsidR="004A578E" w:rsidRPr="00C946AE" w:rsidRDefault="004A578E" w:rsidP="004A578E">
      <w:pPr>
        <w:pStyle w:val="100"/>
        <w:ind w:firstLine="709"/>
        <w:rPr>
          <w:rFonts w:ascii="PT Astra Serif" w:hAnsi="PT Astra Serif"/>
          <w:sz w:val="24"/>
          <w:szCs w:val="24"/>
        </w:rPr>
      </w:pPr>
      <w:proofErr w:type="gramStart"/>
      <w:r w:rsidRPr="00C946AE">
        <w:rPr>
          <w:rFonts w:ascii="PT Astra Serif" w:hAnsi="PT Astra Serif"/>
          <w:sz w:val="24"/>
          <w:szCs w:val="24"/>
        </w:rPr>
        <w:t>Согласно планируемым</w:t>
      </w:r>
      <w:r w:rsidRPr="00C946AE">
        <w:rPr>
          <w:rStyle w:val="aff6"/>
          <w:rFonts w:ascii="PT Astra Serif" w:hAnsi="PT Astra Serif"/>
          <w:b w:val="0"/>
          <w:bCs w:val="0"/>
          <w:sz w:val="24"/>
          <w:szCs w:val="24"/>
          <w:lang w:eastAsia="ar-SA"/>
        </w:rPr>
        <w:t xml:space="preserve"> </w:t>
      </w:r>
      <w:r w:rsidRPr="00C946AE">
        <w:rPr>
          <w:rFonts w:ascii="PT Astra Serif" w:hAnsi="PT Astra Serif"/>
          <w:sz w:val="24"/>
          <w:szCs w:val="24"/>
        </w:rPr>
        <w:t>АО «Ульяновсккурорт» тепловым нагрузкам потребителей на 2021-2023 гг. экспертами   в  расчёт  тарифа  на  тепловую  энергию включён объём отпуска тепловой энергии в  размере  23844,00 Гкал в год, потерь тепловой энергии в тепловых сетях предприятия в размере 2691,00 Гкал в год 11,81%) и полезного отпуска в размере 20088,00 Гкал в год.</w:t>
      </w:r>
      <w:proofErr w:type="gramEnd"/>
    </w:p>
    <w:p w:rsidR="004A578E" w:rsidRPr="00C946AE" w:rsidRDefault="004A578E" w:rsidP="004A578E">
      <w:pPr>
        <w:pStyle w:val="100"/>
        <w:ind w:firstLine="709"/>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1383"/>
        <w:gridCol w:w="1383"/>
        <w:gridCol w:w="1383"/>
        <w:gridCol w:w="1508"/>
      </w:tblGrid>
      <w:tr w:rsidR="004A578E" w:rsidRPr="00C946AE" w:rsidTr="004A578E">
        <w:trPr>
          <w:cantSplit/>
          <w:trHeight w:val="435"/>
        </w:trPr>
        <w:tc>
          <w:tcPr>
            <w:tcW w:w="42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Статья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 xml:space="preserve">2018г.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2019г.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2020г.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2021-2023гг.</w:t>
            </w:r>
          </w:p>
        </w:tc>
      </w:tr>
      <w:tr w:rsidR="004A578E" w:rsidRPr="00C946AE" w:rsidTr="004A578E">
        <w:trPr>
          <w:cantSplit/>
          <w:trHeight w:val="220"/>
        </w:trPr>
        <w:tc>
          <w:tcPr>
            <w:tcW w:w="42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rPr>
                <w:rFonts w:ascii="PT Astra Serif" w:hAnsi="PT Astra Serif"/>
                <w:sz w:val="24"/>
                <w:szCs w:val="24"/>
              </w:rPr>
            </w:pPr>
            <w:r w:rsidRPr="00C946AE">
              <w:rPr>
                <w:rFonts w:ascii="PT Astra Serif" w:hAnsi="PT Astra Serif"/>
                <w:sz w:val="24"/>
                <w:szCs w:val="24"/>
              </w:rPr>
              <w:t>Объем производства т/энергии, 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23860,00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25000,00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25000,00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23844,00</w:t>
            </w:r>
          </w:p>
        </w:tc>
      </w:tr>
      <w:tr w:rsidR="004A578E" w:rsidRPr="00C946AE" w:rsidTr="004A578E">
        <w:trPr>
          <w:cantSplit/>
          <w:trHeight w:val="220"/>
        </w:trPr>
        <w:tc>
          <w:tcPr>
            <w:tcW w:w="42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rPr>
                <w:rFonts w:ascii="PT Astra Serif" w:hAnsi="PT Astra Serif"/>
                <w:sz w:val="24"/>
                <w:szCs w:val="24"/>
              </w:rPr>
            </w:pPr>
            <w:r w:rsidRPr="00C946AE">
              <w:rPr>
                <w:rFonts w:ascii="PT Astra Serif" w:hAnsi="PT Astra Serif"/>
                <w:sz w:val="24"/>
                <w:szCs w:val="24"/>
              </w:rPr>
              <w:t>Расход т/э на хоз. Нужды, 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1064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910,00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1282,00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1065,00</w:t>
            </w:r>
          </w:p>
        </w:tc>
      </w:tr>
      <w:tr w:rsidR="004A578E" w:rsidRPr="00C946AE" w:rsidTr="004A578E">
        <w:trPr>
          <w:cantSplit/>
          <w:trHeight w:val="220"/>
        </w:trPr>
        <w:tc>
          <w:tcPr>
            <w:tcW w:w="42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rPr>
                <w:rFonts w:ascii="PT Astra Serif" w:hAnsi="PT Astra Serif"/>
                <w:color w:val="000000"/>
                <w:sz w:val="24"/>
                <w:szCs w:val="24"/>
              </w:rPr>
            </w:pPr>
            <w:r w:rsidRPr="00C946AE">
              <w:rPr>
                <w:rFonts w:ascii="PT Astra Serif" w:hAnsi="PT Astra Serif"/>
                <w:color w:val="000000"/>
                <w:sz w:val="24"/>
                <w:szCs w:val="24"/>
              </w:rPr>
              <w:t xml:space="preserve">Отпуск тепловой энергии, </w:t>
            </w:r>
            <w:r w:rsidRPr="00C946AE">
              <w:rPr>
                <w:rFonts w:ascii="PT Astra Serif" w:hAnsi="PT Astra Serif"/>
                <w:sz w:val="24"/>
                <w:szCs w:val="24"/>
              </w:rPr>
              <w:t>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22796,00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24090,00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23718,00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22779,00</w:t>
            </w:r>
          </w:p>
        </w:tc>
      </w:tr>
      <w:tr w:rsidR="004A578E" w:rsidRPr="00C946AE" w:rsidTr="004A578E">
        <w:trPr>
          <w:cantSplit/>
          <w:trHeight w:val="220"/>
        </w:trPr>
        <w:tc>
          <w:tcPr>
            <w:tcW w:w="42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rPr>
                <w:rFonts w:ascii="PT Astra Serif" w:hAnsi="PT Astra Serif"/>
                <w:sz w:val="24"/>
                <w:szCs w:val="24"/>
              </w:rPr>
            </w:pPr>
            <w:r w:rsidRPr="00C946AE">
              <w:rPr>
                <w:rFonts w:ascii="PT Astra Serif" w:hAnsi="PT Astra Serif"/>
                <w:sz w:val="24"/>
                <w:szCs w:val="24"/>
              </w:rPr>
              <w:t>Потери тепловой энергии, 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2 766,00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2 900,00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2771,37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2691,00</w:t>
            </w:r>
          </w:p>
        </w:tc>
      </w:tr>
      <w:tr w:rsidR="004A578E" w:rsidRPr="00C946AE" w:rsidTr="004A578E">
        <w:trPr>
          <w:cantSplit/>
          <w:trHeight w:val="252"/>
        </w:trPr>
        <w:tc>
          <w:tcPr>
            <w:tcW w:w="42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rPr>
                <w:rFonts w:ascii="PT Astra Serif" w:hAnsi="PT Astra Serif"/>
                <w:sz w:val="24"/>
                <w:szCs w:val="24"/>
              </w:rPr>
            </w:pPr>
            <w:r w:rsidRPr="00C946AE">
              <w:rPr>
                <w:rFonts w:ascii="PT Astra Serif" w:hAnsi="PT Astra Serif"/>
                <w:sz w:val="24"/>
                <w:szCs w:val="24"/>
              </w:rPr>
              <w:t>Полезный отпуск, 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bCs/>
                <w:color w:val="000000"/>
                <w:sz w:val="24"/>
                <w:szCs w:val="24"/>
              </w:rPr>
            </w:pPr>
            <w:r w:rsidRPr="00C946AE">
              <w:rPr>
                <w:rFonts w:ascii="PT Astra Serif" w:hAnsi="PT Astra Serif"/>
                <w:bCs/>
                <w:color w:val="000000"/>
                <w:sz w:val="24"/>
                <w:szCs w:val="24"/>
              </w:rPr>
              <w:t>20 030,00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21190,00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20946,63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bCs/>
                <w:color w:val="000000"/>
                <w:sz w:val="24"/>
                <w:szCs w:val="24"/>
              </w:rPr>
            </w:pPr>
            <w:r w:rsidRPr="00C946AE">
              <w:rPr>
                <w:rFonts w:ascii="PT Astra Serif" w:hAnsi="PT Astra Serif"/>
                <w:bCs/>
                <w:color w:val="000000"/>
                <w:sz w:val="24"/>
                <w:szCs w:val="24"/>
              </w:rPr>
              <w:t>20088,00</w:t>
            </w:r>
          </w:p>
        </w:tc>
      </w:tr>
    </w:tbl>
    <w:p w:rsidR="004A578E" w:rsidRPr="00C946AE" w:rsidRDefault="004A578E" w:rsidP="004A578E">
      <w:pPr>
        <w:pStyle w:val="a6"/>
        <w:ind w:firstLine="708"/>
        <w:jc w:val="center"/>
        <w:rPr>
          <w:rFonts w:ascii="PT Astra Serif" w:hAnsi="PT Astra Serif"/>
          <w:b/>
          <w:sz w:val="24"/>
        </w:rPr>
      </w:pPr>
    </w:p>
    <w:p w:rsidR="004A578E" w:rsidRPr="00C946AE" w:rsidRDefault="004A578E" w:rsidP="004A578E">
      <w:pPr>
        <w:pStyle w:val="a6"/>
        <w:ind w:firstLine="708"/>
        <w:jc w:val="center"/>
        <w:rPr>
          <w:rFonts w:ascii="PT Astra Serif" w:hAnsi="PT Astra Serif"/>
          <w:b/>
          <w:sz w:val="24"/>
        </w:rPr>
      </w:pPr>
      <w:r w:rsidRPr="00C946AE">
        <w:rPr>
          <w:rFonts w:ascii="PT Astra Serif" w:hAnsi="PT Astra Serif"/>
          <w:b/>
          <w:sz w:val="24"/>
        </w:rPr>
        <w:t xml:space="preserve"> Тарифы на производство тепловой энергии.</w:t>
      </w:r>
    </w:p>
    <w:p w:rsidR="004A578E" w:rsidRPr="00C946AE" w:rsidRDefault="004A578E" w:rsidP="004A578E">
      <w:pPr>
        <w:pStyle w:val="a6"/>
        <w:ind w:firstLine="708"/>
        <w:jc w:val="center"/>
        <w:rPr>
          <w:rFonts w:ascii="PT Astra Serif" w:hAnsi="PT Astra Serif"/>
          <w:b/>
          <w:color w:val="000000"/>
          <w:sz w:val="24"/>
        </w:rPr>
      </w:pPr>
      <w:r w:rsidRPr="00C946AE">
        <w:rPr>
          <w:rFonts w:ascii="PT Astra Serif" w:hAnsi="PT Astra Serif"/>
          <w:b/>
          <w:color w:val="000000"/>
          <w:sz w:val="24"/>
        </w:rPr>
        <w:t>Корректировка необходимой валовой выручки</w:t>
      </w:r>
    </w:p>
    <w:p w:rsidR="004A578E" w:rsidRPr="00C946AE" w:rsidRDefault="004A578E" w:rsidP="004A578E">
      <w:pPr>
        <w:autoSpaceDE w:val="0"/>
        <w:autoSpaceDN w:val="0"/>
        <w:adjustRightInd w:val="0"/>
        <w:jc w:val="both"/>
        <w:rPr>
          <w:rFonts w:ascii="PT Astra Serif" w:hAnsi="PT Astra Serif" w:cs="PT Astra Serif"/>
          <w:sz w:val="24"/>
          <w:szCs w:val="24"/>
        </w:rPr>
      </w:pPr>
      <w:r w:rsidRPr="00C946AE">
        <w:rPr>
          <w:rFonts w:ascii="PT Astra Serif" w:hAnsi="PT Astra Serif"/>
          <w:sz w:val="24"/>
          <w:szCs w:val="24"/>
        </w:rPr>
        <w:t xml:space="preserve">            В соответствии с пунктом 49 Методических указаний в</w:t>
      </w:r>
      <w:r w:rsidRPr="00C946AE">
        <w:rPr>
          <w:rFonts w:ascii="PT Astra Serif" w:hAnsi="PT Astra Serif" w:cs="PT Astra Serif"/>
          <w:sz w:val="24"/>
          <w:szCs w:val="24"/>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уточнённых значений прогнозных параметров регулирования, </w:t>
      </w:r>
      <w:r w:rsidRPr="00C946AE">
        <w:rPr>
          <w:rFonts w:ascii="PT Astra Serif" w:hAnsi="PT Astra Serif" w:cs="PT Astra Serif"/>
          <w:noProof/>
          <w:position w:val="-12"/>
          <w:sz w:val="24"/>
          <w:szCs w:val="24"/>
        </w:rPr>
        <w:drawing>
          <wp:inline distT="0" distB="0" distL="0" distR="0" wp14:anchorId="67C1A1C6" wp14:editId="0A682996">
            <wp:extent cx="514350" cy="295275"/>
            <wp:effectExtent l="0" t="0" r="0"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C946AE">
        <w:rPr>
          <w:rFonts w:ascii="PT Astra Serif" w:hAnsi="PT Astra Serif" w:cs="PT Astra Serif"/>
          <w:sz w:val="24"/>
          <w:szCs w:val="24"/>
        </w:rPr>
        <w:t>, по формуле:</w:t>
      </w:r>
    </w:p>
    <w:p w:rsidR="004A578E" w:rsidRPr="00C946AE" w:rsidRDefault="004A578E" w:rsidP="004A578E">
      <w:pPr>
        <w:autoSpaceDE w:val="0"/>
        <w:autoSpaceDN w:val="0"/>
        <w:adjustRightInd w:val="0"/>
        <w:jc w:val="center"/>
        <w:rPr>
          <w:rFonts w:ascii="PT Astra Serif" w:hAnsi="PT Astra Serif" w:cs="PT Astra Serif"/>
          <w:sz w:val="24"/>
          <w:szCs w:val="24"/>
        </w:rPr>
      </w:pPr>
      <w:r w:rsidRPr="00C946AE">
        <w:rPr>
          <w:rFonts w:ascii="PT Astra Serif" w:hAnsi="PT Astra Serif" w:cs="PT Astra Serif"/>
          <w:noProof/>
          <w:position w:val="-12"/>
          <w:sz w:val="24"/>
          <w:szCs w:val="24"/>
        </w:rPr>
        <w:lastRenderedPageBreak/>
        <w:drawing>
          <wp:inline distT="0" distB="0" distL="0" distR="0" wp14:anchorId="59100E3F" wp14:editId="57FF6DE9">
            <wp:extent cx="4295775" cy="333375"/>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C946AE">
        <w:rPr>
          <w:rFonts w:ascii="PT Astra Serif" w:hAnsi="PT Astra Serif" w:cs="PT Astra Serif"/>
          <w:noProof/>
          <w:position w:val="-12"/>
          <w:sz w:val="24"/>
          <w:szCs w:val="24"/>
        </w:rPr>
        <w:drawing>
          <wp:inline distT="0" distB="0" distL="0" distR="0" wp14:anchorId="7D287A7A" wp14:editId="14EF9DAC">
            <wp:extent cx="904875" cy="34290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C946AE">
        <w:rPr>
          <w:rFonts w:ascii="PT Astra Serif" w:hAnsi="PT Astra Serif" w:cs="PT Astra Serif"/>
          <w:sz w:val="24"/>
          <w:szCs w:val="24"/>
        </w:rPr>
        <w:t xml:space="preserve">  </w:t>
      </w:r>
    </w:p>
    <w:p w:rsidR="004A578E" w:rsidRPr="00C946AE" w:rsidRDefault="004A578E" w:rsidP="004A578E">
      <w:pPr>
        <w:autoSpaceDE w:val="0"/>
        <w:autoSpaceDN w:val="0"/>
        <w:adjustRightInd w:val="0"/>
        <w:ind w:firstLine="540"/>
        <w:jc w:val="both"/>
        <w:rPr>
          <w:rFonts w:ascii="PT Astra Serif" w:hAnsi="PT Astra Serif" w:cs="PT Astra Serif"/>
          <w:sz w:val="24"/>
          <w:szCs w:val="24"/>
        </w:rPr>
      </w:pPr>
      <w:r w:rsidRPr="00C946AE">
        <w:rPr>
          <w:rFonts w:ascii="PT Astra Serif" w:hAnsi="PT Astra Serif" w:cs="PT Astra Serif"/>
          <w:sz w:val="24"/>
          <w:szCs w:val="24"/>
        </w:rPr>
        <w:t>где:</w:t>
      </w:r>
    </w:p>
    <w:p w:rsidR="004A578E" w:rsidRPr="00C946AE" w:rsidRDefault="004A578E" w:rsidP="004A578E">
      <w:pPr>
        <w:autoSpaceDE w:val="0"/>
        <w:autoSpaceDN w:val="0"/>
        <w:adjustRightInd w:val="0"/>
        <w:ind w:firstLine="540"/>
        <w:jc w:val="both"/>
        <w:rPr>
          <w:rFonts w:ascii="PT Astra Serif" w:hAnsi="PT Astra Serif" w:cs="PT Astra Serif"/>
          <w:sz w:val="24"/>
          <w:szCs w:val="24"/>
        </w:rPr>
      </w:pPr>
      <w:r w:rsidRPr="00C946AE">
        <w:rPr>
          <w:rFonts w:ascii="PT Astra Serif" w:hAnsi="PT Astra Serif" w:cs="PT Astra Serif"/>
          <w:noProof/>
          <w:position w:val="-12"/>
          <w:sz w:val="24"/>
          <w:szCs w:val="24"/>
        </w:rPr>
        <w:drawing>
          <wp:inline distT="0" distB="0" distL="0" distR="0" wp14:anchorId="478092FF" wp14:editId="2A940D5D">
            <wp:extent cx="333375" cy="24765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946AE">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4A578E" w:rsidRPr="00C946AE" w:rsidRDefault="004A578E" w:rsidP="004A578E">
      <w:pPr>
        <w:autoSpaceDE w:val="0"/>
        <w:autoSpaceDN w:val="0"/>
        <w:adjustRightInd w:val="0"/>
        <w:ind w:firstLine="540"/>
        <w:jc w:val="both"/>
        <w:rPr>
          <w:rFonts w:ascii="PT Astra Serif" w:hAnsi="PT Astra Serif" w:cs="PT Astra Serif"/>
          <w:sz w:val="24"/>
          <w:szCs w:val="24"/>
        </w:rPr>
      </w:pPr>
      <w:r w:rsidRPr="00C946AE">
        <w:rPr>
          <w:rFonts w:ascii="PT Astra Serif" w:hAnsi="PT Astra Serif" w:cs="PT Astra Serif"/>
          <w:noProof/>
          <w:position w:val="-12"/>
          <w:sz w:val="24"/>
          <w:szCs w:val="24"/>
        </w:rPr>
        <w:drawing>
          <wp:inline distT="0" distB="0" distL="0" distR="0" wp14:anchorId="0CD182A1" wp14:editId="5C8D05CC">
            <wp:extent cx="333375" cy="247650"/>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946AE">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тыс. руб.;</w:t>
      </w:r>
    </w:p>
    <w:p w:rsidR="004A578E" w:rsidRPr="00C946AE" w:rsidRDefault="004A578E" w:rsidP="004A578E">
      <w:pPr>
        <w:autoSpaceDE w:val="0"/>
        <w:autoSpaceDN w:val="0"/>
        <w:adjustRightInd w:val="0"/>
        <w:ind w:firstLine="540"/>
        <w:jc w:val="both"/>
        <w:rPr>
          <w:rFonts w:ascii="PT Astra Serif" w:hAnsi="PT Astra Serif" w:cs="PT Astra Serif"/>
          <w:sz w:val="24"/>
          <w:szCs w:val="24"/>
        </w:rPr>
      </w:pPr>
      <w:r w:rsidRPr="00C946AE">
        <w:rPr>
          <w:rFonts w:ascii="PT Astra Serif" w:hAnsi="PT Astra Serif" w:cs="PT Astra Serif"/>
          <w:noProof/>
          <w:position w:val="-12"/>
          <w:sz w:val="24"/>
          <w:szCs w:val="24"/>
        </w:rPr>
        <w:drawing>
          <wp:inline distT="0" distB="0" distL="0" distR="0" wp14:anchorId="29243C80" wp14:editId="6E31C8B9">
            <wp:extent cx="333375" cy="247650"/>
            <wp:effectExtent l="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946AE">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 тыс. руб.;</w:t>
      </w:r>
    </w:p>
    <w:p w:rsidR="004A578E" w:rsidRPr="00C946AE" w:rsidRDefault="004A578E" w:rsidP="004A578E">
      <w:pPr>
        <w:autoSpaceDE w:val="0"/>
        <w:autoSpaceDN w:val="0"/>
        <w:adjustRightInd w:val="0"/>
        <w:ind w:firstLine="540"/>
        <w:jc w:val="both"/>
        <w:rPr>
          <w:rFonts w:ascii="PT Astra Serif" w:hAnsi="PT Astra Serif" w:cs="PT Astra Serif"/>
          <w:sz w:val="24"/>
          <w:szCs w:val="24"/>
        </w:rPr>
      </w:pPr>
      <w:r w:rsidRPr="00C946AE">
        <w:rPr>
          <w:rFonts w:ascii="PT Astra Serif" w:hAnsi="PT Astra Serif" w:cs="PT Astra Serif"/>
          <w:noProof/>
          <w:position w:val="-12"/>
          <w:sz w:val="24"/>
          <w:szCs w:val="24"/>
        </w:rPr>
        <w:drawing>
          <wp:inline distT="0" distB="0" distL="0" distR="0" wp14:anchorId="06EE5354" wp14:editId="7FFF6333">
            <wp:extent cx="276225" cy="257175"/>
            <wp:effectExtent l="0" t="0" r="9525"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C946AE">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на i-й год с применением величины </w:t>
      </w:r>
      <w:r w:rsidRPr="00C946AE">
        <w:rPr>
          <w:rFonts w:ascii="PT Astra Serif" w:hAnsi="PT Astra Serif" w:cs="PT Astra Serif"/>
          <w:noProof/>
          <w:position w:val="-12"/>
          <w:sz w:val="24"/>
          <w:szCs w:val="24"/>
        </w:rPr>
        <w:drawing>
          <wp:inline distT="0" distB="0" distL="0" distR="0" wp14:anchorId="038DA9BF" wp14:editId="6CB5AE92">
            <wp:extent cx="419100" cy="23812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C946AE">
        <w:rPr>
          <w:rFonts w:ascii="PT Astra Serif" w:hAnsi="PT Astra Serif" w:cs="PT Astra Serif"/>
          <w:sz w:val="24"/>
          <w:szCs w:val="24"/>
        </w:rPr>
        <w:t xml:space="preserve"> и скорректированной ставки налога на прибыль организаций в i-м году, тыс. руб.;</w:t>
      </w:r>
    </w:p>
    <w:p w:rsidR="004A578E" w:rsidRPr="00C946AE" w:rsidRDefault="004A578E" w:rsidP="004A578E">
      <w:pPr>
        <w:autoSpaceDE w:val="0"/>
        <w:autoSpaceDN w:val="0"/>
        <w:adjustRightInd w:val="0"/>
        <w:ind w:firstLine="540"/>
        <w:jc w:val="both"/>
        <w:rPr>
          <w:rFonts w:ascii="PT Astra Serif" w:hAnsi="PT Astra Serif" w:cs="PT Astra Serif"/>
          <w:sz w:val="24"/>
          <w:szCs w:val="24"/>
        </w:rPr>
      </w:pPr>
      <w:r w:rsidRPr="00C946AE">
        <w:rPr>
          <w:rFonts w:ascii="PT Astra Serif" w:hAnsi="PT Astra Serif" w:cs="PT Astra Serif"/>
          <w:noProof/>
          <w:position w:val="-11"/>
          <w:sz w:val="24"/>
          <w:szCs w:val="24"/>
        </w:rPr>
        <w:drawing>
          <wp:inline distT="0" distB="0" distL="0" distR="0" wp14:anchorId="10F6FAFF" wp14:editId="6E07C819">
            <wp:extent cx="381000" cy="20955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C946AE">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определённая на i-й год в соответствии с пунктом 42 Методических указаний, тыс. руб.;</w:t>
      </w:r>
    </w:p>
    <w:p w:rsidR="004A578E" w:rsidRPr="00C946AE" w:rsidRDefault="004A578E" w:rsidP="004A578E">
      <w:pPr>
        <w:autoSpaceDE w:val="0"/>
        <w:autoSpaceDN w:val="0"/>
        <w:adjustRightInd w:val="0"/>
        <w:ind w:firstLine="540"/>
        <w:jc w:val="both"/>
        <w:rPr>
          <w:rFonts w:ascii="PT Astra Serif" w:hAnsi="PT Astra Serif" w:cs="PT Astra Serif"/>
          <w:sz w:val="24"/>
          <w:szCs w:val="24"/>
        </w:rPr>
      </w:pPr>
      <w:r w:rsidRPr="00C946AE">
        <w:rPr>
          <w:rFonts w:ascii="PT Astra Serif" w:hAnsi="PT Astra Serif" w:cs="PT Astra Serif"/>
          <w:sz w:val="24"/>
          <w:szCs w:val="24"/>
        </w:rPr>
        <w:t>РПП</w:t>
      </w:r>
      <w:proofErr w:type="gramStart"/>
      <w:r w:rsidRPr="00C946AE">
        <w:rPr>
          <w:rFonts w:ascii="PT Astra Serif" w:hAnsi="PT Astra Serif" w:cs="PT Astra Serif"/>
          <w:sz w:val="24"/>
          <w:szCs w:val="24"/>
          <w:vertAlign w:val="subscript"/>
        </w:rPr>
        <w:t>i</w:t>
      </w:r>
      <w:proofErr w:type="gramEnd"/>
      <w:r w:rsidRPr="00C946AE">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тыс. руб.;</w:t>
      </w:r>
    </w:p>
    <w:p w:rsidR="004A578E" w:rsidRPr="00C946AE" w:rsidRDefault="004A578E" w:rsidP="004A578E">
      <w:pPr>
        <w:pStyle w:val="a6"/>
        <w:ind w:firstLine="540"/>
        <w:rPr>
          <w:rFonts w:ascii="PT Astra Serif" w:hAnsi="PT Astra Serif" w:cs="PT Astra Serif"/>
          <w:sz w:val="24"/>
        </w:rPr>
      </w:pPr>
      <w:r w:rsidRPr="00C946AE">
        <w:rPr>
          <w:rFonts w:ascii="PT Astra Serif" w:hAnsi="PT Astra Serif" w:cs="PT Astra Serif"/>
          <w:noProof/>
          <w:position w:val="-12"/>
          <w:sz w:val="24"/>
        </w:rPr>
        <w:drawing>
          <wp:inline distT="0" distB="0" distL="0" distR="0" wp14:anchorId="3B946184" wp14:editId="466DD74D">
            <wp:extent cx="600075" cy="266700"/>
            <wp:effectExtent l="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C946AE">
        <w:rPr>
          <w:rFonts w:ascii="PT Astra Serif" w:hAnsi="PT Astra Serif" w:cs="PT Astra Serif"/>
          <w:sz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тыс. руб.</w:t>
      </w:r>
    </w:p>
    <w:p w:rsidR="004A578E" w:rsidRPr="00C946AE" w:rsidRDefault="004A578E" w:rsidP="004A578E">
      <w:pPr>
        <w:pStyle w:val="a6"/>
        <w:ind w:firstLine="709"/>
        <w:rPr>
          <w:rFonts w:ascii="PT Astra Serif" w:hAnsi="PT Astra Serif"/>
          <w:sz w:val="24"/>
        </w:rPr>
      </w:pPr>
      <w:r w:rsidRPr="00C946AE">
        <w:rPr>
          <w:rFonts w:ascii="PT Astra Serif" w:hAnsi="PT Astra Serif"/>
          <w:sz w:val="24"/>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2021 год и на плановый период 2022 и 2023 годов»: на 2019 год -104,5% (факт), на 2020 год – </w:t>
      </w:r>
      <w:r w:rsidRPr="00C946AE">
        <w:rPr>
          <w:rFonts w:ascii="PT Astra Serif" w:hAnsi="PT Astra Serif" w:cs="Courier New"/>
          <w:color w:val="000000"/>
          <w:sz w:val="24"/>
        </w:rPr>
        <w:t>103,2% (оценка), на 2021 год - 103,6%, на 2022 год - 103,9%, на 2023 год - 104,0%.</w:t>
      </w:r>
    </w:p>
    <w:p w:rsidR="004A578E" w:rsidRPr="00C946AE" w:rsidRDefault="004A578E" w:rsidP="004A578E">
      <w:pPr>
        <w:pStyle w:val="a6"/>
        <w:ind w:left="360"/>
        <w:jc w:val="center"/>
        <w:rPr>
          <w:rFonts w:ascii="PT Astra Serif" w:hAnsi="PT Astra Serif"/>
          <w:b/>
          <w:sz w:val="24"/>
        </w:rPr>
      </w:pPr>
    </w:p>
    <w:p w:rsidR="004A578E" w:rsidRPr="00C946AE" w:rsidRDefault="004A578E" w:rsidP="004A578E">
      <w:pPr>
        <w:pStyle w:val="a6"/>
        <w:ind w:left="360"/>
        <w:jc w:val="center"/>
        <w:rPr>
          <w:rFonts w:ascii="PT Astra Serif" w:hAnsi="PT Astra Serif"/>
          <w:b/>
          <w:sz w:val="24"/>
        </w:rPr>
      </w:pPr>
      <w:r w:rsidRPr="00C946AE">
        <w:rPr>
          <w:rFonts w:ascii="PT Astra Serif" w:hAnsi="PT Astra Serif"/>
          <w:b/>
          <w:sz w:val="24"/>
        </w:rPr>
        <w:t xml:space="preserve"> Определение операционных (подконтрольных) расходов </w:t>
      </w:r>
    </w:p>
    <w:p w:rsidR="004A578E" w:rsidRPr="00C946AE" w:rsidRDefault="004A578E" w:rsidP="004A578E">
      <w:pPr>
        <w:pStyle w:val="a6"/>
        <w:ind w:left="360"/>
        <w:jc w:val="center"/>
        <w:rPr>
          <w:rFonts w:ascii="PT Astra Serif" w:hAnsi="PT Astra Serif"/>
          <w:b/>
          <w:sz w:val="24"/>
        </w:rPr>
      </w:pPr>
      <w:r w:rsidRPr="00C946AE">
        <w:rPr>
          <w:rFonts w:ascii="PT Astra Serif" w:hAnsi="PT Astra Serif"/>
          <w:b/>
          <w:sz w:val="24"/>
        </w:rPr>
        <w:t>на 2021-2023 годы</w:t>
      </w:r>
    </w:p>
    <w:p w:rsidR="004A578E" w:rsidRPr="00C946AE" w:rsidRDefault="004A578E" w:rsidP="004A578E">
      <w:pPr>
        <w:pStyle w:val="a6"/>
        <w:ind w:firstLine="708"/>
        <w:rPr>
          <w:rFonts w:ascii="PT Astra Serif" w:hAnsi="PT Astra Serif"/>
          <w:sz w:val="24"/>
        </w:rPr>
      </w:pPr>
      <w:r w:rsidRPr="00C946AE">
        <w:rPr>
          <w:rFonts w:ascii="PT Astra Serif" w:hAnsi="PT Astra Serif"/>
          <w:sz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АО «Ульяновсккурорт» на 2019 год был утверждён в размере 6772,19 тыс. руб.</w:t>
      </w:r>
    </w:p>
    <w:p w:rsidR="004A578E" w:rsidRPr="00C946AE" w:rsidRDefault="004A578E" w:rsidP="004A578E">
      <w:pPr>
        <w:pStyle w:val="a6"/>
        <w:rPr>
          <w:rFonts w:ascii="PT Astra Serif" w:hAnsi="PT Astra Serif"/>
          <w:b/>
          <w:sz w:val="24"/>
        </w:rPr>
      </w:pPr>
    </w:p>
    <w:p w:rsidR="004A578E" w:rsidRPr="00C946AE" w:rsidRDefault="004A578E" w:rsidP="004A578E">
      <w:pPr>
        <w:pStyle w:val="a6"/>
        <w:jc w:val="center"/>
        <w:rPr>
          <w:rFonts w:ascii="PT Astra Serif" w:hAnsi="PT Astra Serif"/>
          <w:b/>
          <w:sz w:val="24"/>
        </w:rPr>
      </w:pPr>
      <w:r w:rsidRPr="00C946AE">
        <w:rPr>
          <w:rFonts w:ascii="PT Astra Serif" w:hAnsi="PT Astra Serif"/>
          <w:b/>
          <w:sz w:val="24"/>
        </w:rPr>
        <w:t>Расчёт операционных (подконтрольных) расходов на каждый год долгосрочного периода регулирования</w:t>
      </w:r>
    </w:p>
    <w:p w:rsidR="004A578E" w:rsidRPr="00C946AE" w:rsidRDefault="004A578E" w:rsidP="004A578E">
      <w:pPr>
        <w:pStyle w:val="a6"/>
        <w:jc w:val="center"/>
        <w:rPr>
          <w:rFonts w:ascii="PT Astra Serif" w:hAnsi="PT Astra Serif"/>
          <w:b/>
          <w:sz w:val="24"/>
        </w:rPr>
      </w:pPr>
    </w:p>
    <w:tbl>
      <w:tblPr>
        <w:tblW w:w="11670" w:type="dxa"/>
        <w:tblInd w:w="93" w:type="dxa"/>
        <w:tblLayout w:type="fixed"/>
        <w:tblLook w:val="04A0" w:firstRow="1" w:lastRow="0" w:firstColumn="1" w:lastColumn="0" w:noHBand="0" w:noVBand="1"/>
      </w:tblPr>
      <w:tblGrid>
        <w:gridCol w:w="582"/>
        <w:gridCol w:w="3119"/>
        <w:gridCol w:w="850"/>
        <w:gridCol w:w="1134"/>
        <w:gridCol w:w="1134"/>
        <w:gridCol w:w="1134"/>
        <w:gridCol w:w="993"/>
        <w:gridCol w:w="992"/>
        <w:gridCol w:w="1493"/>
        <w:gridCol w:w="239"/>
      </w:tblGrid>
      <w:tr w:rsidR="004A578E" w:rsidRPr="00C946AE" w:rsidTr="004A578E">
        <w:trPr>
          <w:gridAfter w:val="2"/>
          <w:wAfter w:w="1732"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w:t>
            </w:r>
          </w:p>
        </w:tc>
        <w:tc>
          <w:tcPr>
            <w:tcW w:w="3119" w:type="dxa"/>
            <w:vMerge w:val="restart"/>
            <w:tcBorders>
              <w:top w:val="single" w:sz="4" w:space="0" w:color="auto"/>
              <w:left w:val="single" w:sz="4" w:space="0" w:color="auto"/>
              <w:bottom w:val="single" w:sz="4" w:space="0" w:color="000000"/>
              <w:right w:val="single" w:sz="4" w:space="0" w:color="000000"/>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Параметры расчёта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 xml:space="preserve">Ед. </w:t>
            </w:r>
            <w:proofErr w:type="gramStart"/>
            <w:r w:rsidRPr="00C946AE">
              <w:rPr>
                <w:rFonts w:ascii="PT Astra Serif" w:hAnsi="PT Astra Serif"/>
                <w:sz w:val="24"/>
                <w:szCs w:val="24"/>
                <w:lang w:eastAsia="ar-SA"/>
              </w:rPr>
              <w:t>изме-рения</w:t>
            </w:r>
            <w:proofErr w:type="gramEnd"/>
          </w:p>
        </w:tc>
        <w:tc>
          <w:tcPr>
            <w:tcW w:w="5387" w:type="dxa"/>
            <w:gridSpan w:val="5"/>
            <w:tcBorders>
              <w:top w:val="single" w:sz="4" w:space="0" w:color="auto"/>
              <w:left w:val="single" w:sz="4" w:space="0" w:color="auto"/>
              <w:bottom w:val="single" w:sz="4" w:space="0" w:color="000000"/>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Долгосрочный период регулирования</w:t>
            </w:r>
          </w:p>
        </w:tc>
      </w:tr>
      <w:tr w:rsidR="004A578E" w:rsidRPr="00C946AE" w:rsidTr="004A578E">
        <w:trPr>
          <w:gridAfter w:val="2"/>
          <w:wAfter w:w="1732" w:type="dxa"/>
          <w:trHeight w:val="70"/>
        </w:trPr>
        <w:tc>
          <w:tcPr>
            <w:tcW w:w="582" w:type="dxa"/>
            <w:tcBorders>
              <w:top w:val="nil"/>
              <w:left w:val="single" w:sz="4" w:space="0" w:color="auto"/>
              <w:bottom w:val="nil"/>
              <w:right w:val="single" w:sz="4" w:space="0" w:color="000000"/>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proofErr w:type="gramStart"/>
            <w:r w:rsidRPr="00C946AE">
              <w:rPr>
                <w:rFonts w:ascii="PT Astra Serif" w:hAnsi="PT Astra Serif"/>
                <w:sz w:val="24"/>
                <w:szCs w:val="24"/>
                <w:lang w:eastAsia="ar-SA"/>
              </w:rPr>
              <w:t>п</w:t>
            </w:r>
            <w:proofErr w:type="gramEnd"/>
            <w:r w:rsidRPr="00C946AE">
              <w:rPr>
                <w:rFonts w:ascii="PT Astra Serif" w:hAnsi="PT Astra Serif"/>
                <w:sz w:val="24"/>
                <w:szCs w:val="24"/>
                <w:lang w:eastAsia="ar-SA"/>
              </w:rPr>
              <w:t>/п </w:t>
            </w: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4A578E" w:rsidRPr="00C946AE" w:rsidRDefault="004A578E">
            <w:pPr>
              <w:rPr>
                <w:rFonts w:ascii="PT Astra Serif" w:hAnsi="PT Astra Serif"/>
                <w:sz w:val="24"/>
                <w:szCs w:val="24"/>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A578E" w:rsidRPr="00C946AE" w:rsidRDefault="004A578E">
            <w:pPr>
              <w:rPr>
                <w:rFonts w:ascii="PT Astra Serif" w:hAnsi="PT Astra Serif"/>
                <w:sz w:val="24"/>
                <w:szCs w:val="24"/>
                <w:lang w:eastAsia="ar-SA"/>
              </w:rPr>
            </w:pPr>
          </w:p>
        </w:tc>
        <w:tc>
          <w:tcPr>
            <w:tcW w:w="1134" w:type="dxa"/>
            <w:vMerge w:val="restart"/>
            <w:tcBorders>
              <w:top w:val="single" w:sz="4" w:space="0" w:color="auto"/>
              <w:left w:val="single" w:sz="4" w:space="0" w:color="auto"/>
              <w:bottom w:val="single" w:sz="4" w:space="0" w:color="000000"/>
              <w:right w:val="single" w:sz="4" w:space="0" w:color="000000"/>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2019</w:t>
            </w:r>
          </w:p>
        </w:tc>
        <w:tc>
          <w:tcPr>
            <w:tcW w:w="1134" w:type="dxa"/>
            <w:vMerge w:val="restart"/>
            <w:tcBorders>
              <w:top w:val="single" w:sz="4" w:space="0" w:color="auto"/>
              <w:left w:val="single" w:sz="4" w:space="0" w:color="auto"/>
              <w:bottom w:val="nil"/>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2020</w:t>
            </w:r>
          </w:p>
        </w:tc>
        <w:tc>
          <w:tcPr>
            <w:tcW w:w="1134" w:type="dxa"/>
            <w:vMerge w:val="restart"/>
            <w:tcBorders>
              <w:top w:val="single" w:sz="4" w:space="0" w:color="auto"/>
              <w:left w:val="single" w:sz="4" w:space="0" w:color="auto"/>
              <w:bottom w:val="nil"/>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2021</w:t>
            </w:r>
          </w:p>
        </w:tc>
        <w:tc>
          <w:tcPr>
            <w:tcW w:w="993" w:type="dxa"/>
            <w:vMerge w:val="restart"/>
            <w:tcBorders>
              <w:top w:val="single" w:sz="4" w:space="0" w:color="auto"/>
              <w:left w:val="single" w:sz="4" w:space="0" w:color="auto"/>
              <w:bottom w:val="nil"/>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2022</w:t>
            </w:r>
          </w:p>
        </w:tc>
        <w:tc>
          <w:tcPr>
            <w:tcW w:w="992" w:type="dxa"/>
            <w:vMerge w:val="restart"/>
            <w:tcBorders>
              <w:top w:val="single" w:sz="4" w:space="0" w:color="auto"/>
              <w:left w:val="single" w:sz="4" w:space="0" w:color="auto"/>
              <w:bottom w:val="nil"/>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2023</w:t>
            </w:r>
          </w:p>
        </w:tc>
      </w:tr>
      <w:tr w:rsidR="004A578E" w:rsidRPr="00C946AE" w:rsidTr="004A578E">
        <w:trPr>
          <w:trHeight w:val="70"/>
        </w:trPr>
        <w:tc>
          <w:tcPr>
            <w:tcW w:w="582" w:type="dxa"/>
            <w:tcBorders>
              <w:top w:val="nil"/>
              <w:left w:val="single" w:sz="4" w:space="0" w:color="auto"/>
              <w:bottom w:val="single" w:sz="4" w:space="0" w:color="auto"/>
              <w:right w:val="single" w:sz="4" w:space="0" w:color="000000"/>
            </w:tcBorders>
            <w:noWrap/>
            <w:vAlign w:val="center"/>
            <w:hideMark/>
          </w:tcPr>
          <w:p w:rsidR="004A578E" w:rsidRPr="00C946AE" w:rsidRDefault="004A578E">
            <w:pPr>
              <w:spacing w:line="276" w:lineRule="auto"/>
              <w:rPr>
                <w:rFonts w:ascii="PT Astra Serif" w:hAnsi="PT Astra Serif"/>
                <w:sz w:val="24"/>
                <w:szCs w:val="24"/>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4A578E" w:rsidRPr="00C946AE" w:rsidRDefault="004A578E">
            <w:pPr>
              <w:rPr>
                <w:rFonts w:ascii="PT Astra Serif" w:hAnsi="PT Astra Serif"/>
                <w:sz w:val="24"/>
                <w:szCs w:val="24"/>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4A578E" w:rsidRPr="00C946AE" w:rsidRDefault="004A578E">
            <w:pPr>
              <w:rPr>
                <w:rFonts w:ascii="PT Astra Serif" w:hAnsi="PT Astra Serif"/>
                <w:sz w:val="24"/>
                <w:szCs w:val="24"/>
                <w:lang w:eastAsia="ar-SA"/>
              </w:rPr>
            </w:pPr>
          </w:p>
        </w:tc>
        <w:tc>
          <w:tcPr>
            <w:tcW w:w="5387" w:type="dxa"/>
            <w:vMerge/>
            <w:tcBorders>
              <w:top w:val="single" w:sz="4" w:space="0" w:color="auto"/>
              <w:left w:val="single" w:sz="4" w:space="0" w:color="auto"/>
              <w:bottom w:val="single" w:sz="4" w:space="0" w:color="000000"/>
              <w:right w:val="single" w:sz="4" w:space="0" w:color="000000"/>
            </w:tcBorders>
            <w:vAlign w:val="center"/>
            <w:hideMark/>
          </w:tcPr>
          <w:p w:rsidR="004A578E" w:rsidRPr="00C946AE" w:rsidRDefault="004A578E">
            <w:pPr>
              <w:rPr>
                <w:rFonts w:ascii="PT Astra Serif" w:hAnsi="PT Astra Serif"/>
                <w:sz w:val="24"/>
                <w:szCs w:val="24"/>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4A578E" w:rsidRPr="00C946AE" w:rsidRDefault="004A578E">
            <w:pPr>
              <w:rPr>
                <w:rFonts w:ascii="PT Astra Serif" w:hAnsi="PT Astra Serif"/>
                <w:sz w:val="24"/>
                <w:szCs w:val="24"/>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4A578E" w:rsidRPr="00C946AE" w:rsidRDefault="004A578E">
            <w:pPr>
              <w:rPr>
                <w:rFonts w:ascii="PT Astra Serif" w:hAnsi="PT Astra Serif"/>
                <w:sz w:val="24"/>
                <w:szCs w:val="24"/>
                <w:lang w:eastAsia="ar-SA"/>
              </w:rPr>
            </w:pPr>
          </w:p>
        </w:tc>
        <w:tc>
          <w:tcPr>
            <w:tcW w:w="993" w:type="dxa"/>
            <w:vMerge/>
            <w:tcBorders>
              <w:top w:val="single" w:sz="4" w:space="0" w:color="auto"/>
              <w:left w:val="single" w:sz="4" w:space="0" w:color="auto"/>
              <w:bottom w:val="nil"/>
              <w:right w:val="single" w:sz="4" w:space="0" w:color="auto"/>
            </w:tcBorders>
            <w:vAlign w:val="center"/>
            <w:hideMark/>
          </w:tcPr>
          <w:p w:rsidR="004A578E" w:rsidRPr="00C946AE" w:rsidRDefault="004A578E">
            <w:pPr>
              <w:rPr>
                <w:rFonts w:ascii="PT Astra Serif" w:hAnsi="PT Astra Serif"/>
                <w:sz w:val="24"/>
                <w:szCs w:val="24"/>
                <w:lang w:eastAsia="ar-SA"/>
              </w:rPr>
            </w:pPr>
          </w:p>
        </w:tc>
        <w:tc>
          <w:tcPr>
            <w:tcW w:w="992" w:type="dxa"/>
            <w:vMerge/>
            <w:tcBorders>
              <w:top w:val="single" w:sz="4" w:space="0" w:color="auto"/>
              <w:left w:val="single" w:sz="4" w:space="0" w:color="auto"/>
              <w:bottom w:val="nil"/>
              <w:right w:val="single" w:sz="4" w:space="0" w:color="auto"/>
            </w:tcBorders>
            <w:vAlign w:val="center"/>
            <w:hideMark/>
          </w:tcPr>
          <w:p w:rsidR="004A578E" w:rsidRPr="00C946AE" w:rsidRDefault="004A578E">
            <w:pPr>
              <w:rPr>
                <w:rFonts w:ascii="PT Astra Serif" w:hAnsi="PT Astra Serif"/>
                <w:sz w:val="24"/>
                <w:szCs w:val="24"/>
                <w:lang w:eastAsia="ar-SA"/>
              </w:rPr>
            </w:pPr>
          </w:p>
        </w:tc>
        <w:tc>
          <w:tcPr>
            <w:tcW w:w="1493" w:type="dxa"/>
            <w:tcBorders>
              <w:top w:val="nil"/>
              <w:left w:val="single" w:sz="4" w:space="0" w:color="auto"/>
              <w:bottom w:val="nil"/>
              <w:right w:val="nil"/>
            </w:tcBorders>
            <w:vAlign w:val="center"/>
            <w:hideMark/>
          </w:tcPr>
          <w:p w:rsidR="004A578E" w:rsidRPr="00C946AE" w:rsidRDefault="004A578E">
            <w:pPr>
              <w:spacing w:line="276" w:lineRule="auto"/>
              <w:rPr>
                <w:rFonts w:ascii="PT Astra Serif" w:hAnsi="PT Astra Serif"/>
                <w:sz w:val="24"/>
                <w:szCs w:val="24"/>
              </w:rPr>
            </w:pPr>
          </w:p>
        </w:tc>
        <w:tc>
          <w:tcPr>
            <w:tcW w:w="239" w:type="dxa"/>
            <w:vAlign w:val="center"/>
            <w:hideMark/>
          </w:tcPr>
          <w:p w:rsidR="004A578E" w:rsidRPr="00C946AE" w:rsidRDefault="004A578E">
            <w:pPr>
              <w:spacing w:line="276" w:lineRule="auto"/>
              <w:rPr>
                <w:rFonts w:ascii="PT Astra Serif" w:hAnsi="PT Astra Serif"/>
                <w:sz w:val="24"/>
                <w:szCs w:val="24"/>
              </w:rPr>
            </w:pPr>
          </w:p>
        </w:tc>
      </w:tr>
      <w:tr w:rsidR="004A578E" w:rsidRPr="00C946AE" w:rsidTr="004A578E">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1.</w:t>
            </w:r>
          </w:p>
        </w:tc>
        <w:tc>
          <w:tcPr>
            <w:tcW w:w="3119" w:type="dxa"/>
            <w:tcBorders>
              <w:top w:val="single" w:sz="4" w:space="0" w:color="auto"/>
              <w:left w:val="nil"/>
              <w:bottom w:val="single" w:sz="4" w:space="0" w:color="auto"/>
              <w:right w:val="single" w:sz="4" w:space="0" w:color="000000"/>
            </w:tcBorders>
            <w:noWrap/>
            <w:vAlign w:val="center"/>
            <w:hideMark/>
          </w:tcPr>
          <w:p w:rsidR="004A578E" w:rsidRPr="00C946AE" w:rsidRDefault="004A578E">
            <w:pPr>
              <w:suppressAutoHyphens/>
              <w:spacing w:line="276" w:lineRule="auto"/>
              <w:jc w:val="both"/>
              <w:rPr>
                <w:rFonts w:ascii="PT Astra Serif" w:hAnsi="PT Astra Serif"/>
                <w:sz w:val="24"/>
                <w:szCs w:val="24"/>
                <w:lang w:eastAsia="ar-SA"/>
              </w:rPr>
            </w:pPr>
            <w:r w:rsidRPr="00C946AE">
              <w:rPr>
                <w:rFonts w:ascii="PT Astra Serif" w:hAnsi="PT Astra Serif"/>
                <w:sz w:val="24"/>
                <w:szCs w:val="24"/>
                <w:lang w:eastAsia="ar-SA"/>
              </w:rPr>
              <w:t xml:space="preserve">Индекс потребительских цен на расчётный период </w:t>
            </w:r>
            <w:r w:rsidRPr="00C946AE">
              <w:rPr>
                <w:rFonts w:ascii="PT Astra Serif" w:hAnsi="PT Astra Serif"/>
                <w:sz w:val="24"/>
                <w:szCs w:val="24"/>
                <w:lang w:eastAsia="ar-SA"/>
              </w:rPr>
              <w:lastRenderedPageBreak/>
              <w:t>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4A578E" w:rsidRPr="00C946AE" w:rsidRDefault="004A578E">
            <w:pPr>
              <w:spacing w:line="276" w:lineRule="auto"/>
              <w:rPr>
                <w:rFonts w:ascii="PT Astra Serif" w:hAnsi="PT Astra Serif"/>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104,6</w:t>
            </w:r>
          </w:p>
        </w:tc>
        <w:tc>
          <w:tcPr>
            <w:tcW w:w="1134" w:type="dxa"/>
            <w:tcBorders>
              <w:top w:val="single" w:sz="4" w:space="0" w:color="auto"/>
              <w:left w:val="nil"/>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103,0</w:t>
            </w:r>
          </w:p>
        </w:tc>
        <w:tc>
          <w:tcPr>
            <w:tcW w:w="1134" w:type="dxa"/>
            <w:tcBorders>
              <w:top w:val="single" w:sz="4" w:space="0" w:color="auto"/>
              <w:left w:val="nil"/>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103,6</w:t>
            </w:r>
          </w:p>
        </w:tc>
        <w:tc>
          <w:tcPr>
            <w:tcW w:w="993" w:type="dxa"/>
            <w:tcBorders>
              <w:top w:val="single" w:sz="4" w:space="0" w:color="auto"/>
              <w:left w:val="nil"/>
              <w:bottom w:val="single" w:sz="4" w:space="0" w:color="auto"/>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103,9</w:t>
            </w:r>
          </w:p>
        </w:tc>
        <w:tc>
          <w:tcPr>
            <w:tcW w:w="992" w:type="dxa"/>
            <w:tcBorders>
              <w:top w:val="single" w:sz="4" w:space="0" w:color="auto"/>
              <w:left w:val="nil"/>
              <w:bottom w:val="single" w:sz="4" w:space="0" w:color="auto"/>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104,0</w:t>
            </w:r>
          </w:p>
        </w:tc>
      </w:tr>
      <w:tr w:rsidR="004A578E" w:rsidRPr="00C946AE" w:rsidTr="004A578E">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lastRenderedPageBreak/>
              <w:t>2.</w:t>
            </w:r>
          </w:p>
        </w:tc>
        <w:tc>
          <w:tcPr>
            <w:tcW w:w="3119" w:type="dxa"/>
            <w:tcBorders>
              <w:top w:val="single" w:sz="4" w:space="0" w:color="auto"/>
              <w:left w:val="nil"/>
              <w:bottom w:val="single" w:sz="4" w:space="0" w:color="auto"/>
              <w:right w:val="single" w:sz="4" w:space="0" w:color="000000"/>
            </w:tcBorders>
            <w:noWrap/>
            <w:vAlign w:val="center"/>
            <w:hideMark/>
          </w:tcPr>
          <w:p w:rsidR="004A578E" w:rsidRPr="00C946AE" w:rsidRDefault="004A578E">
            <w:pPr>
              <w:suppressAutoHyphens/>
              <w:spacing w:line="276" w:lineRule="auto"/>
              <w:jc w:val="both"/>
              <w:rPr>
                <w:rFonts w:ascii="PT Astra Serif" w:hAnsi="PT Astra Serif"/>
                <w:sz w:val="24"/>
                <w:szCs w:val="24"/>
                <w:lang w:eastAsia="ar-SA"/>
              </w:rPr>
            </w:pPr>
            <w:r w:rsidRPr="00C946AE">
              <w:rPr>
                <w:rFonts w:ascii="PT Astra Serif" w:hAnsi="PT Astra Serif"/>
                <w:sz w:val="24"/>
                <w:szCs w:val="24"/>
                <w:lang w:eastAsia="ar-SA"/>
              </w:rPr>
              <w:t>Индекс эффективности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w:t>
            </w:r>
          </w:p>
        </w:tc>
        <w:tc>
          <w:tcPr>
            <w:tcW w:w="1134" w:type="dxa"/>
            <w:tcBorders>
              <w:top w:val="single" w:sz="4" w:space="0" w:color="auto"/>
              <w:left w:val="nil"/>
              <w:bottom w:val="single" w:sz="4" w:space="0" w:color="auto"/>
              <w:right w:val="single" w:sz="4" w:space="0" w:color="auto"/>
            </w:tcBorders>
            <w:noWrap/>
            <w:vAlign w:val="center"/>
          </w:tcPr>
          <w:p w:rsidR="004A578E" w:rsidRPr="00C946AE" w:rsidRDefault="004A578E">
            <w:pPr>
              <w:suppressAutoHyphens/>
              <w:spacing w:line="276" w:lineRule="auto"/>
              <w:jc w:val="center"/>
              <w:rPr>
                <w:rFonts w:ascii="PT Astra Serif" w:hAnsi="PT Astra Serif"/>
                <w:sz w:val="24"/>
                <w:szCs w:val="24"/>
                <w:lang w:eastAsia="ar-SA"/>
              </w:rPr>
            </w:pPr>
          </w:p>
        </w:tc>
        <w:tc>
          <w:tcPr>
            <w:tcW w:w="1134" w:type="dxa"/>
            <w:tcBorders>
              <w:top w:val="single" w:sz="4" w:space="0" w:color="auto"/>
              <w:left w:val="nil"/>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1,00</w:t>
            </w:r>
          </w:p>
        </w:tc>
        <w:tc>
          <w:tcPr>
            <w:tcW w:w="1134" w:type="dxa"/>
            <w:tcBorders>
              <w:top w:val="single" w:sz="4" w:space="0" w:color="auto"/>
              <w:left w:val="nil"/>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1,00</w:t>
            </w:r>
          </w:p>
        </w:tc>
        <w:tc>
          <w:tcPr>
            <w:tcW w:w="993" w:type="dxa"/>
            <w:tcBorders>
              <w:top w:val="single" w:sz="4" w:space="0" w:color="auto"/>
              <w:left w:val="nil"/>
              <w:bottom w:val="single" w:sz="4" w:space="0" w:color="auto"/>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1,00</w:t>
            </w:r>
          </w:p>
        </w:tc>
        <w:tc>
          <w:tcPr>
            <w:tcW w:w="992" w:type="dxa"/>
            <w:tcBorders>
              <w:top w:val="single" w:sz="4" w:space="0" w:color="auto"/>
              <w:left w:val="nil"/>
              <w:bottom w:val="single" w:sz="4" w:space="0" w:color="auto"/>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1,00</w:t>
            </w:r>
          </w:p>
        </w:tc>
      </w:tr>
      <w:tr w:rsidR="004A578E" w:rsidRPr="00C946AE" w:rsidTr="004A578E">
        <w:trPr>
          <w:gridAfter w:val="2"/>
          <w:wAfter w:w="1732"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3.</w:t>
            </w:r>
          </w:p>
        </w:tc>
        <w:tc>
          <w:tcPr>
            <w:tcW w:w="3119" w:type="dxa"/>
            <w:tcBorders>
              <w:top w:val="single" w:sz="4" w:space="0" w:color="auto"/>
              <w:left w:val="nil"/>
              <w:bottom w:val="single" w:sz="4" w:space="0" w:color="auto"/>
              <w:right w:val="single" w:sz="4" w:space="0" w:color="000000"/>
            </w:tcBorders>
            <w:noWrap/>
            <w:vAlign w:val="center"/>
            <w:hideMark/>
          </w:tcPr>
          <w:p w:rsidR="004A578E" w:rsidRPr="00C946AE" w:rsidRDefault="004A578E">
            <w:pPr>
              <w:suppressAutoHyphens/>
              <w:spacing w:line="276" w:lineRule="auto"/>
              <w:jc w:val="both"/>
              <w:rPr>
                <w:rFonts w:ascii="PT Astra Serif" w:hAnsi="PT Astra Serif"/>
                <w:sz w:val="24"/>
                <w:szCs w:val="24"/>
                <w:lang w:eastAsia="ar-SA"/>
              </w:rPr>
            </w:pPr>
            <w:r w:rsidRPr="00C946AE">
              <w:rPr>
                <w:rFonts w:ascii="PT Astra Serif" w:hAnsi="PT Astra Serif"/>
                <w:sz w:val="24"/>
                <w:szCs w:val="24"/>
                <w:lang w:eastAsia="ar-SA"/>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 </w:t>
            </w:r>
          </w:p>
        </w:tc>
        <w:tc>
          <w:tcPr>
            <w:tcW w:w="1134" w:type="dxa"/>
            <w:tcBorders>
              <w:top w:val="single" w:sz="4" w:space="0" w:color="auto"/>
              <w:left w:val="nil"/>
              <w:bottom w:val="single" w:sz="4" w:space="0" w:color="auto"/>
              <w:right w:val="single" w:sz="4" w:space="0" w:color="auto"/>
            </w:tcBorders>
            <w:noWrap/>
            <w:vAlign w:val="center"/>
          </w:tcPr>
          <w:p w:rsidR="004A578E" w:rsidRPr="00C946AE" w:rsidRDefault="004A578E">
            <w:pPr>
              <w:suppressAutoHyphens/>
              <w:spacing w:line="276" w:lineRule="auto"/>
              <w:jc w:val="center"/>
              <w:rPr>
                <w:rFonts w:ascii="PT Astra Serif" w:hAnsi="PT Astra Serif"/>
                <w:sz w:val="24"/>
                <w:szCs w:val="24"/>
                <w:lang w:eastAsia="ar-SA"/>
              </w:rPr>
            </w:pPr>
          </w:p>
        </w:tc>
        <w:tc>
          <w:tcPr>
            <w:tcW w:w="1134" w:type="dxa"/>
            <w:tcBorders>
              <w:top w:val="single" w:sz="4" w:space="0" w:color="auto"/>
              <w:left w:val="nil"/>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0,00</w:t>
            </w:r>
          </w:p>
        </w:tc>
        <w:tc>
          <w:tcPr>
            <w:tcW w:w="1134" w:type="dxa"/>
            <w:tcBorders>
              <w:top w:val="single" w:sz="4" w:space="0" w:color="auto"/>
              <w:left w:val="nil"/>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0,00</w:t>
            </w:r>
          </w:p>
        </w:tc>
        <w:tc>
          <w:tcPr>
            <w:tcW w:w="993" w:type="dxa"/>
            <w:tcBorders>
              <w:top w:val="single" w:sz="4" w:space="0" w:color="auto"/>
              <w:left w:val="nil"/>
              <w:bottom w:val="single" w:sz="4" w:space="0" w:color="auto"/>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0,00</w:t>
            </w:r>
          </w:p>
        </w:tc>
        <w:tc>
          <w:tcPr>
            <w:tcW w:w="992" w:type="dxa"/>
            <w:tcBorders>
              <w:top w:val="single" w:sz="4" w:space="0" w:color="auto"/>
              <w:left w:val="nil"/>
              <w:bottom w:val="single" w:sz="4" w:space="0" w:color="auto"/>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0,00</w:t>
            </w:r>
          </w:p>
        </w:tc>
      </w:tr>
      <w:tr w:rsidR="004A578E" w:rsidRPr="00C946AE" w:rsidTr="004A578E">
        <w:trPr>
          <w:gridAfter w:val="2"/>
          <w:wAfter w:w="1732"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4.</w:t>
            </w:r>
          </w:p>
        </w:tc>
        <w:tc>
          <w:tcPr>
            <w:tcW w:w="3119" w:type="dxa"/>
            <w:tcBorders>
              <w:top w:val="single" w:sz="4" w:space="0" w:color="auto"/>
              <w:left w:val="nil"/>
              <w:bottom w:val="nil"/>
              <w:right w:val="single" w:sz="4" w:space="0" w:color="000000"/>
            </w:tcBorders>
            <w:noWrap/>
            <w:vAlign w:val="center"/>
            <w:hideMark/>
          </w:tcPr>
          <w:p w:rsidR="004A578E" w:rsidRPr="00C946AE" w:rsidRDefault="004A578E">
            <w:pPr>
              <w:suppressAutoHyphens/>
              <w:spacing w:line="276" w:lineRule="auto"/>
              <w:jc w:val="both"/>
              <w:rPr>
                <w:rFonts w:ascii="PT Astra Serif" w:hAnsi="PT Astra Serif"/>
                <w:sz w:val="24"/>
                <w:szCs w:val="24"/>
                <w:lang w:eastAsia="ar-SA"/>
              </w:rPr>
            </w:pPr>
            <w:r w:rsidRPr="00C946AE">
              <w:rPr>
                <w:rFonts w:ascii="PT Astra Serif" w:hAnsi="PT Astra Serif"/>
                <w:sz w:val="24"/>
                <w:szCs w:val="24"/>
                <w:lang w:eastAsia="ar-SA"/>
              </w:rPr>
              <w:t>Коэффициент эластичности затрат по росту активов (К</w:t>
            </w:r>
            <w:r w:rsidRPr="00C946AE">
              <w:rPr>
                <w:rFonts w:ascii="PT Astra Serif" w:hAnsi="PT Astra Serif"/>
                <w:sz w:val="24"/>
                <w:szCs w:val="24"/>
                <w:vertAlign w:val="subscript"/>
                <w:lang w:eastAsia="ar-SA"/>
              </w:rPr>
              <w:t>эл</w:t>
            </w:r>
            <w:r w:rsidRPr="00C946AE">
              <w:rPr>
                <w:rFonts w:ascii="PT Astra Serif" w:hAnsi="PT Astra Serif"/>
                <w:sz w:val="24"/>
                <w:szCs w:val="24"/>
                <w:lang w:eastAsia="ar-SA"/>
              </w:rPr>
              <w:t>)</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 </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4A578E" w:rsidRPr="00C946AE" w:rsidRDefault="004A578E">
            <w:pPr>
              <w:suppressAutoHyphens/>
              <w:spacing w:line="276" w:lineRule="auto"/>
              <w:jc w:val="center"/>
              <w:rPr>
                <w:rFonts w:ascii="PT Astra Serif" w:hAnsi="PT Astra Serif"/>
                <w:sz w:val="24"/>
                <w:szCs w:val="24"/>
                <w:lang w:eastAsia="ar-SA"/>
              </w:rPr>
            </w:pPr>
          </w:p>
        </w:tc>
        <w:tc>
          <w:tcPr>
            <w:tcW w:w="1134" w:type="dxa"/>
            <w:vMerge w:val="restart"/>
            <w:tcBorders>
              <w:top w:val="single" w:sz="4" w:space="0" w:color="auto"/>
              <w:left w:val="single" w:sz="4" w:space="0" w:color="auto"/>
              <w:bottom w:val="nil"/>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0,75</w:t>
            </w:r>
          </w:p>
        </w:tc>
        <w:tc>
          <w:tcPr>
            <w:tcW w:w="1134" w:type="dxa"/>
            <w:vMerge w:val="restart"/>
            <w:tcBorders>
              <w:top w:val="single" w:sz="4" w:space="0" w:color="auto"/>
              <w:left w:val="single" w:sz="4" w:space="0" w:color="auto"/>
              <w:bottom w:val="nil"/>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0,75</w:t>
            </w:r>
          </w:p>
        </w:tc>
        <w:tc>
          <w:tcPr>
            <w:tcW w:w="993" w:type="dxa"/>
            <w:vMerge w:val="restart"/>
            <w:tcBorders>
              <w:top w:val="single" w:sz="4" w:space="0" w:color="auto"/>
              <w:left w:val="single" w:sz="4" w:space="0" w:color="auto"/>
              <w:bottom w:val="nil"/>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0,75</w:t>
            </w:r>
          </w:p>
        </w:tc>
        <w:tc>
          <w:tcPr>
            <w:tcW w:w="992" w:type="dxa"/>
            <w:vMerge w:val="restart"/>
            <w:tcBorders>
              <w:top w:val="single" w:sz="4" w:space="0" w:color="auto"/>
              <w:left w:val="single" w:sz="4" w:space="0" w:color="auto"/>
              <w:bottom w:val="nil"/>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0,75</w:t>
            </w:r>
          </w:p>
        </w:tc>
      </w:tr>
      <w:tr w:rsidR="004A578E" w:rsidRPr="00C946AE" w:rsidTr="004A578E">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rPr>
                <w:rFonts w:ascii="PT Astra Serif" w:hAnsi="PT Astra Serif"/>
                <w:sz w:val="24"/>
                <w:szCs w:val="24"/>
                <w:lang w:eastAsia="ar-SA"/>
              </w:rPr>
            </w:pPr>
          </w:p>
        </w:tc>
        <w:tc>
          <w:tcPr>
            <w:tcW w:w="3119" w:type="dxa"/>
            <w:tcBorders>
              <w:top w:val="nil"/>
              <w:left w:val="nil"/>
              <w:bottom w:val="single" w:sz="4" w:space="0" w:color="auto"/>
              <w:right w:val="single" w:sz="4" w:space="0" w:color="000000"/>
            </w:tcBorders>
            <w:noWrap/>
            <w:vAlign w:val="center"/>
            <w:hideMark/>
          </w:tcPr>
          <w:p w:rsidR="004A578E" w:rsidRPr="00C946AE" w:rsidRDefault="004A578E">
            <w:pPr>
              <w:spacing w:line="276" w:lineRule="auto"/>
              <w:rPr>
                <w:rFonts w:ascii="PT Astra Serif" w:hAnsi="PT Astra Serif"/>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rPr>
                <w:rFonts w:ascii="PT Astra Serif" w:hAnsi="PT Astra Serif"/>
                <w:sz w:val="24"/>
                <w:szCs w:val="24"/>
                <w:lang w:eastAsia="ar-SA"/>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rPr>
                <w:rFonts w:ascii="PT Astra Serif" w:hAnsi="PT Astra Serif"/>
                <w:sz w:val="24"/>
                <w:szCs w:val="24"/>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4A578E" w:rsidRPr="00C946AE" w:rsidRDefault="004A578E">
            <w:pPr>
              <w:rPr>
                <w:rFonts w:ascii="PT Astra Serif" w:hAnsi="PT Astra Serif"/>
                <w:sz w:val="24"/>
                <w:szCs w:val="24"/>
                <w:lang w:eastAsia="ar-SA"/>
              </w:rPr>
            </w:pPr>
          </w:p>
        </w:tc>
        <w:tc>
          <w:tcPr>
            <w:tcW w:w="1134" w:type="dxa"/>
            <w:vMerge/>
            <w:tcBorders>
              <w:top w:val="single" w:sz="4" w:space="0" w:color="auto"/>
              <w:left w:val="single" w:sz="4" w:space="0" w:color="auto"/>
              <w:bottom w:val="nil"/>
              <w:right w:val="single" w:sz="4" w:space="0" w:color="auto"/>
            </w:tcBorders>
            <w:vAlign w:val="center"/>
            <w:hideMark/>
          </w:tcPr>
          <w:p w:rsidR="004A578E" w:rsidRPr="00C946AE" w:rsidRDefault="004A578E">
            <w:pPr>
              <w:rPr>
                <w:rFonts w:ascii="PT Astra Serif" w:hAnsi="PT Astra Serif"/>
                <w:sz w:val="24"/>
                <w:szCs w:val="24"/>
                <w:lang w:eastAsia="ar-SA"/>
              </w:rPr>
            </w:pPr>
          </w:p>
        </w:tc>
        <w:tc>
          <w:tcPr>
            <w:tcW w:w="993" w:type="dxa"/>
            <w:vMerge/>
            <w:tcBorders>
              <w:top w:val="single" w:sz="4" w:space="0" w:color="auto"/>
              <w:left w:val="single" w:sz="4" w:space="0" w:color="auto"/>
              <w:bottom w:val="nil"/>
              <w:right w:val="single" w:sz="4" w:space="0" w:color="auto"/>
            </w:tcBorders>
            <w:vAlign w:val="center"/>
            <w:hideMark/>
          </w:tcPr>
          <w:p w:rsidR="004A578E" w:rsidRPr="00C946AE" w:rsidRDefault="004A578E">
            <w:pPr>
              <w:rPr>
                <w:rFonts w:ascii="PT Astra Serif" w:hAnsi="PT Astra Serif"/>
                <w:sz w:val="24"/>
                <w:szCs w:val="24"/>
                <w:lang w:eastAsia="ar-SA"/>
              </w:rPr>
            </w:pPr>
          </w:p>
        </w:tc>
        <w:tc>
          <w:tcPr>
            <w:tcW w:w="992" w:type="dxa"/>
            <w:vMerge/>
            <w:tcBorders>
              <w:top w:val="single" w:sz="4" w:space="0" w:color="auto"/>
              <w:left w:val="single" w:sz="4" w:space="0" w:color="auto"/>
              <w:bottom w:val="nil"/>
              <w:right w:val="single" w:sz="4" w:space="0" w:color="auto"/>
            </w:tcBorders>
            <w:vAlign w:val="center"/>
            <w:hideMark/>
          </w:tcPr>
          <w:p w:rsidR="004A578E" w:rsidRPr="00C946AE" w:rsidRDefault="004A578E">
            <w:pPr>
              <w:rPr>
                <w:rFonts w:ascii="PT Astra Serif" w:hAnsi="PT Astra Serif"/>
                <w:sz w:val="24"/>
                <w:szCs w:val="24"/>
                <w:lang w:eastAsia="ar-SA"/>
              </w:rPr>
            </w:pPr>
          </w:p>
        </w:tc>
        <w:tc>
          <w:tcPr>
            <w:tcW w:w="1493" w:type="dxa"/>
            <w:tcBorders>
              <w:top w:val="nil"/>
              <w:left w:val="single" w:sz="4" w:space="0" w:color="auto"/>
              <w:bottom w:val="nil"/>
              <w:right w:val="nil"/>
            </w:tcBorders>
            <w:vAlign w:val="center"/>
            <w:hideMark/>
          </w:tcPr>
          <w:p w:rsidR="004A578E" w:rsidRPr="00C946AE" w:rsidRDefault="004A578E">
            <w:pPr>
              <w:spacing w:line="276" w:lineRule="auto"/>
              <w:rPr>
                <w:rFonts w:ascii="PT Astra Serif" w:hAnsi="PT Astra Serif"/>
                <w:sz w:val="24"/>
                <w:szCs w:val="24"/>
              </w:rPr>
            </w:pPr>
          </w:p>
        </w:tc>
        <w:tc>
          <w:tcPr>
            <w:tcW w:w="239" w:type="dxa"/>
            <w:vAlign w:val="center"/>
            <w:hideMark/>
          </w:tcPr>
          <w:p w:rsidR="004A578E" w:rsidRPr="00C946AE" w:rsidRDefault="004A578E">
            <w:pPr>
              <w:spacing w:line="276" w:lineRule="auto"/>
              <w:rPr>
                <w:rFonts w:ascii="PT Astra Serif" w:hAnsi="PT Astra Serif"/>
                <w:sz w:val="24"/>
                <w:szCs w:val="24"/>
              </w:rPr>
            </w:pPr>
          </w:p>
        </w:tc>
      </w:tr>
      <w:tr w:rsidR="004A578E" w:rsidRPr="00C946AE" w:rsidTr="004A578E">
        <w:trPr>
          <w:gridAfter w:val="2"/>
          <w:wAfter w:w="1732"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5.</w:t>
            </w:r>
          </w:p>
        </w:tc>
        <w:tc>
          <w:tcPr>
            <w:tcW w:w="3119" w:type="dxa"/>
            <w:tcBorders>
              <w:top w:val="single" w:sz="4" w:space="0" w:color="auto"/>
              <w:left w:val="nil"/>
              <w:bottom w:val="single" w:sz="4" w:space="0" w:color="auto"/>
              <w:right w:val="single" w:sz="4" w:space="0" w:color="000000"/>
            </w:tcBorders>
            <w:noWrap/>
            <w:vAlign w:val="center"/>
            <w:hideMark/>
          </w:tcPr>
          <w:p w:rsidR="004A578E" w:rsidRPr="00C946AE" w:rsidRDefault="004A578E">
            <w:pPr>
              <w:suppressAutoHyphens/>
              <w:spacing w:line="276" w:lineRule="auto"/>
              <w:rPr>
                <w:rFonts w:ascii="PT Astra Serif" w:hAnsi="PT Astra Serif"/>
                <w:sz w:val="24"/>
                <w:szCs w:val="24"/>
                <w:lang w:eastAsia="ar-SA"/>
              </w:rPr>
            </w:pPr>
            <w:r w:rsidRPr="00C946AE">
              <w:rPr>
                <w:rFonts w:ascii="PT Astra Serif" w:hAnsi="PT Astra Serif"/>
                <w:sz w:val="24"/>
                <w:szCs w:val="24"/>
                <w:lang w:eastAsia="ar-SA"/>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тыс. руб.</w:t>
            </w:r>
          </w:p>
        </w:tc>
        <w:tc>
          <w:tcPr>
            <w:tcW w:w="1134" w:type="dxa"/>
            <w:tcBorders>
              <w:top w:val="single" w:sz="4" w:space="0" w:color="auto"/>
              <w:left w:val="nil"/>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6772,19</w:t>
            </w:r>
          </w:p>
        </w:tc>
        <w:tc>
          <w:tcPr>
            <w:tcW w:w="1134" w:type="dxa"/>
            <w:tcBorders>
              <w:top w:val="single" w:sz="4" w:space="0" w:color="auto"/>
              <w:left w:val="nil"/>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6905,60</w:t>
            </w:r>
          </w:p>
        </w:tc>
        <w:tc>
          <w:tcPr>
            <w:tcW w:w="1134" w:type="dxa"/>
            <w:tcBorders>
              <w:top w:val="single" w:sz="4" w:space="0" w:color="auto"/>
              <w:left w:val="nil"/>
              <w:bottom w:val="single" w:sz="4" w:space="0" w:color="auto"/>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7089,50</w:t>
            </w:r>
          </w:p>
        </w:tc>
        <w:tc>
          <w:tcPr>
            <w:tcW w:w="993" w:type="dxa"/>
            <w:tcBorders>
              <w:top w:val="single" w:sz="4" w:space="0" w:color="auto"/>
              <w:left w:val="nil"/>
              <w:bottom w:val="single" w:sz="4" w:space="0" w:color="auto"/>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7299,35</w:t>
            </w:r>
          </w:p>
        </w:tc>
        <w:tc>
          <w:tcPr>
            <w:tcW w:w="992" w:type="dxa"/>
            <w:tcBorders>
              <w:top w:val="single" w:sz="4" w:space="0" w:color="auto"/>
              <w:left w:val="nil"/>
              <w:bottom w:val="single" w:sz="4" w:space="0" w:color="auto"/>
              <w:right w:val="single" w:sz="4" w:space="0" w:color="auto"/>
            </w:tcBorders>
            <w:vAlign w:val="center"/>
            <w:hideMark/>
          </w:tcPr>
          <w:p w:rsidR="004A578E" w:rsidRPr="00C946AE" w:rsidRDefault="004A578E">
            <w:pPr>
              <w:suppressAutoHyphens/>
              <w:spacing w:line="276" w:lineRule="auto"/>
              <w:jc w:val="center"/>
              <w:rPr>
                <w:rFonts w:ascii="PT Astra Serif" w:hAnsi="PT Astra Serif"/>
                <w:sz w:val="24"/>
                <w:szCs w:val="24"/>
                <w:lang w:eastAsia="ar-SA"/>
              </w:rPr>
            </w:pPr>
            <w:r w:rsidRPr="00C946AE">
              <w:rPr>
                <w:rFonts w:ascii="PT Astra Serif" w:hAnsi="PT Astra Serif"/>
                <w:sz w:val="24"/>
                <w:szCs w:val="24"/>
                <w:lang w:eastAsia="ar-SA"/>
              </w:rPr>
              <w:t>7515,41</w:t>
            </w:r>
          </w:p>
        </w:tc>
      </w:tr>
    </w:tbl>
    <w:p w:rsidR="004A578E" w:rsidRPr="00C946AE" w:rsidRDefault="004A578E" w:rsidP="004A578E">
      <w:pPr>
        <w:autoSpaceDE w:val="0"/>
        <w:autoSpaceDN w:val="0"/>
        <w:adjustRightInd w:val="0"/>
        <w:jc w:val="both"/>
        <w:rPr>
          <w:rFonts w:ascii="PT Astra Serif" w:hAnsi="PT Astra Serif"/>
          <w:sz w:val="24"/>
          <w:szCs w:val="24"/>
        </w:rPr>
      </w:pPr>
    </w:p>
    <w:p w:rsidR="004A578E" w:rsidRPr="00C946AE" w:rsidRDefault="004A578E" w:rsidP="004A578E">
      <w:pPr>
        <w:autoSpaceDE w:val="0"/>
        <w:autoSpaceDN w:val="0"/>
        <w:adjustRightInd w:val="0"/>
        <w:ind w:firstLine="708"/>
        <w:jc w:val="both"/>
        <w:rPr>
          <w:rFonts w:ascii="PT Astra Serif" w:hAnsi="PT Astra Serif"/>
          <w:sz w:val="24"/>
          <w:szCs w:val="24"/>
        </w:rPr>
      </w:pPr>
      <w:r w:rsidRPr="00C946AE">
        <w:rPr>
          <w:rFonts w:ascii="PT Astra Serif" w:hAnsi="PT Astra Serif"/>
          <w:sz w:val="24"/>
          <w:szCs w:val="24"/>
        </w:rPr>
        <w:t xml:space="preserve">Операционные (подконтрольные) расходы, определяемые в целях корректировки долгосрочного тарифа в соответствии с </w:t>
      </w:r>
      <w:hyperlink r:id="rId36" w:history="1">
        <w:r w:rsidRPr="00C946AE">
          <w:rPr>
            <w:rStyle w:val="af4"/>
            <w:rFonts w:ascii="PT Astra Serif" w:hAnsi="PT Astra Serif"/>
            <w:sz w:val="24"/>
            <w:szCs w:val="24"/>
          </w:rPr>
          <w:t>пунктом 52</w:t>
        </w:r>
      </w:hyperlink>
      <w:r w:rsidRPr="00C946AE">
        <w:rPr>
          <w:rFonts w:ascii="PT Astra Serif" w:hAnsi="PT Astra Serif"/>
          <w:sz w:val="24"/>
          <w:szCs w:val="24"/>
        </w:rPr>
        <w:t xml:space="preserve"> Основ ценообразования, рассчитываются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4A578E" w:rsidRPr="00C946AE" w:rsidRDefault="004A578E" w:rsidP="004A578E">
      <w:pPr>
        <w:pStyle w:val="a6"/>
        <w:ind w:firstLine="360"/>
        <w:rPr>
          <w:rFonts w:ascii="PT Astra Serif" w:hAnsi="PT Astra Serif"/>
          <w:sz w:val="24"/>
        </w:rPr>
      </w:pPr>
      <w:r w:rsidRPr="00C946AE">
        <w:rPr>
          <w:rFonts w:ascii="PT Astra Serif" w:hAnsi="PT Astra Serif"/>
          <w:sz w:val="24"/>
        </w:rPr>
        <w:t xml:space="preserve"> </w:t>
      </w:r>
      <w:r w:rsidRPr="00C946AE">
        <w:rPr>
          <w:rFonts w:ascii="PT Astra Serif" w:hAnsi="PT Astra Serif"/>
          <w:sz w:val="24"/>
        </w:rPr>
        <w:tab/>
        <w:t>Учтены: индексы потребительских цен на 2021 год – 103,6%, на 2022 год – 103,9%, на 2023 год – 104%, индекс эффективности операционных расходов - 1,0 %, коэффициент эластичности операционных расходов по количеству активов, необходимых для осуществления регулируемой деятельности, - 0,75. Индекс изменения количества активов принят равным 0, так как в течение периода регулирования не планируется изменение установленной тепловой мощности источника тепловой энергии.</w:t>
      </w:r>
    </w:p>
    <w:p w:rsidR="004A578E" w:rsidRPr="00C946AE" w:rsidRDefault="004A578E" w:rsidP="004A578E">
      <w:pPr>
        <w:pStyle w:val="a6"/>
        <w:ind w:firstLine="708"/>
        <w:rPr>
          <w:rFonts w:ascii="PT Astra Serif" w:hAnsi="PT Astra Serif"/>
          <w:sz w:val="24"/>
        </w:rPr>
      </w:pPr>
      <w:r w:rsidRPr="00C946AE">
        <w:rPr>
          <w:rFonts w:ascii="PT Astra Serif" w:hAnsi="PT Astra Serif"/>
          <w:sz w:val="24"/>
        </w:rPr>
        <w:t>Таким образом, скорректированные величины операционных расходов, предлагаемые экспертами к учёту при расчёте тарифов на тепловую энергию, составят:</w:t>
      </w:r>
    </w:p>
    <w:p w:rsidR="004A578E" w:rsidRPr="00C946AE" w:rsidRDefault="004A578E" w:rsidP="004A578E">
      <w:pPr>
        <w:pStyle w:val="a6"/>
        <w:rPr>
          <w:rFonts w:ascii="PT Astra Serif" w:hAnsi="PT Astra Serif"/>
          <w:sz w:val="24"/>
        </w:rPr>
      </w:pPr>
      <w:r w:rsidRPr="00C946AE">
        <w:rPr>
          <w:rFonts w:ascii="PT Astra Serif" w:hAnsi="PT Astra Serif"/>
          <w:sz w:val="24"/>
        </w:rPr>
        <w:t>- в 2021 г. – 7089,50 тыс. руб.</w:t>
      </w:r>
    </w:p>
    <w:p w:rsidR="004A578E" w:rsidRPr="00C946AE" w:rsidRDefault="004A578E" w:rsidP="004A578E">
      <w:pPr>
        <w:pStyle w:val="a6"/>
        <w:rPr>
          <w:rFonts w:ascii="PT Astra Serif" w:hAnsi="PT Astra Serif"/>
          <w:sz w:val="24"/>
        </w:rPr>
      </w:pPr>
      <w:r w:rsidRPr="00C946AE">
        <w:rPr>
          <w:rFonts w:ascii="PT Astra Serif" w:hAnsi="PT Astra Serif"/>
          <w:sz w:val="24"/>
        </w:rPr>
        <w:t>- в 2022 г. – 7299,35 тыс. руб.</w:t>
      </w:r>
    </w:p>
    <w:p w:rsidR="004A578E" w:rsidRPr="00C946AE" w:rsidRDefault="004A578E" w:rsidP="004A578E">
      <w:pPr>
        <w:pStyle w:val="a6"/>
        <w:rPr>
          <w:rFonts w:ascii="PT Astra Serif" w:hAnsi="PT Astra Serif"/>
          <w:sz w:val="24"/>
        </w:rPr>
      </w:pPr>
      <w:r w:rsidRPr="00C946AE">
        <w:rPr>
          <w:rFonts w:ascii="PT Astra Serif" w:hAnsi="PT Astra Serif"/>
          <w:sz w:val="24"/>
        </w:rPr>
        <w:t>- в 2023 г. – 7515,41 тыс. руб.</w:t>
      </w:r>
    </w:p>
    <w:p w:rsidR="004A578E" w:rsidRPr="00C946AE" w:rsidRDefault="004A578E" w:rsidP="004A578E">
      <w:pPr>
        <w:jc w:val="both"/>
        <w:rPr>
          <w:rFonts w:ascii="PT Astra Serif" w:hAnsi="PT Astra Serif"/>
          <w:b/>
          <w:sz w:val="24"/>
          <w:szCs w:val="24"/>
        </w:rPr>
      </w:pPr>
    </w:p>
    <w:p w:rsidR="004A578E" w:rsidRPr="00C946AE" w:rsidRDefault="004A578E" w:rsidP="004A578E">
      <w:pPr>
        <w:pStyle w:val="a6"/>
        <w:ind w:left="360"/>
        <w:jc w:val="center"/>
        <w:rPr>
          <w:rFonts w:ascii="PT Astra Serif" w:hAnsi="PT Astra Serif"/>
          <w:b/>
          <w:sz w:val="24"/>
        </w:rPr>
      </w:pPr>
      <w:r w:rsidRPr="00C946AE">
        <w:rPr>
          <w:rFonts w:ascii="PT Astra Serif" w:hAnsi="PT Astra Serif"/>
          <w:b/>
          <w:sz w:val="24"/>
        </w:rPr>
        <w:t>Расчёт неподконтрольных расходов</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118"/>
        <w:gridCol w:w="1162"/>
        <w:gridCol w:w="1162"/>
        <w:gridCol w:w="1162"/>
        <w:gridCol w:w="1162"/>
        <w:gridCol w:w="1163"/>
      </w:tblGrid>
      <w:tr w:rsidR="004A578E" w:rsidRPr="00C946AE" w:rsidTr="004A578E">
        <w:trPr>
          <w:trHeight w:val="723"/>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ind w:left="-108"/>
              <w:jc w:val="center"/>
              <w:rPr>
                <w:rFonts w:ascii="PT Astra Serif" w:hAnsi="PT Astra Serif"/>
                <w:sz w:val="24"/>
                <w:szCs w:val="24"/>
              </w:rPr>
            </w:pPr>
            <w:r w:rsidRPr="00C946AE">
              <w:rPr>
                <w:rFonts w:ascii="PT Astra Serif" w:hAnsi="PT Astra Serif"/>
                <w:sz w:val="24"/>
                <w:szCs w:val="24"/>
              </w:rPr>
              <w:t xml:space="preserve">  №</w:t>
            </w:r>
          </w:p>
          <w:p w:rsidR="004A578E" w:rsidRPr="00C946AE" w:rsidRDefault="004A578E">
            <w:pPr>
              <w:spacing w:line="276" w:lineRule="auto"/>
              <w:ind w:right="-157"/>
              <w:rPr>
                <w:rFonts w:ascii="PT Astra Serif" w:hAnsi="PT Astra Serif" w:cs="Arial"/>
                <w:sz w:val="24"/>
                <w:szCs w:val="24"/>
              </w:rPr>
            </w:pPr>
            <w:proofErr w:type="gramStart"/>
            <w:r w:rsidRPr="00C946AE">
              <w:rPr>
                <w:rFonts w:ascii="PT Astra Serif" w:hAnsi="PT Astra Serif"/>
                <w:sz w:val="24"/>
                <w:szCs w:val="24"/>
              </w:rPr>
              <w:t>п</w:t>
            </w:r>
            <w:proofErr w:type="gramEnd"/>
            <w:r w:rsidRPr="00C946AE">
              <w:rPr>
                <w:rFonts w:ascii="PT Astra Serif" w:hAnsi="PT Astra Serif"/>
                <w:sz w:val="24"/>
                <w:szCs w:val="24"/>
              </w:rPr>
              <w:t>/п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s="Arial"/>
                <w:sz w:val="24"/>
                <w:szCs w:val="24"/>
              </w:rPr>
            </w:pPr>
            <w:r w:rsidRPr="00C946AE">
              <w:rPr>
                <w:rFonts w:ascii="PT Astra Serif" w:hAnsi="PT Astra Serif"/>
                <w:sz w:val="24"/>
                <w:szCs w:val="24"/>
              </w:rPr>
              <w:t>Наименование расхода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ind w:left="-109" w:right="-108"/>
              <w:jc w:val="center"/>
              <w:rPr>
                <w:rFonts w:ascii="PT Astra Serif" w:hAnsi="PT Astra Serif"/>
                <w:spacing w:val="-20"/>
                <w:sz w:val="24"/>
                <w:szCs w:val="24"/>
              </w:rPr>
            </w:pPr>
            <w:r w:rsidRPr="00C946AE">
              <w:rPr>
                <w:rFonts w:ascii="PT Astra Serif" w:hAnsi="PT Astra Serif"/>
                <w:spacing w:val="-20"/>
                <w:sz w:val="24"/>
                <w:szCs w:val="24"/>
              </w:rPr>
              <w:t>Принято экспертами</w:t>
            </w:r>
          </w:p>
          <w:p w:rsidR="004A578E" w:rsidRPr="00C946AE" w:rsidRDefault="004A578E">
            <w:pPr>
              <w:spacing w:line="276" w:lineRule="auto"/>
              <w:ind w:left="-109" w:right="-108"/>
              <w:jc w:val="center"/>
              <w:rPr>
                <w:rFonts w:ascii="PT Astra Serif" w:hAnsi="PT Astra Serif"/>
                <w:spacing w:val="-20"/>
                <w:sz w:val="24"/>
                <w:szCs w:val="24"/>
              </w:rPr>
            </w:pPr>
            <w:r w:rsidRPr="00C946AE">
              <w:rPr>
                <w:rFonts w:ascii="PT Astra Serif" w:hAnsi="PT Astra Serif"/>
                <w:spacing w:val="-20"/>
                <w:sz w:val="24"/>
                <w:szCs w:val="24"/>
              </w:rPr>
              <w:t xml:space="preserve"> на 2020 год</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 xml:space="preserve">Факт </w:t>
            </w:r>
          </w:p>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2019 г.</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proofErr w:type="gramStart"/>
            <w:r w:rsidRPr="00C946AE">
              <w:rPr>
                <w:rFonts w:ascii="PT Astra Serif" w:hAnsi="PT Astra Serif"/>
                <w:sz w:val="24"/>
                <w:szCs w:val="24"/>
              </w:rPr>
              <w:t>Скоррек-тировано</w:t>
            </w:r>
            <w:proofErr w:type="gramEnd"/>
            <w:r w:rsidRPr="00C946AE">
              <w:rPr>
                <w:rFonts w:ascii="PT Astra Serif" w:hAnsi="PT Astra Serif"/>
                <w:sz w:val="24"/>
                <w:szCs w:val="24"/>
              </w:rPr>
              <w:t xml:space="preserve"> экспертами на 2021 г.</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proofErr w:type="gramStart"/>
            <w:r w:rsidRPr="00C946AE">
              <w:rPr>
                <w:rFonts w:ascii="PT Astra Serif" w:hAnsi="PT Astra Serif"/>
                <w:sz w:val="24"/>
                <w:szCs w:val="24"/>
              </w:rPr>
              <w:t>Скоррек-тировано</w:t>
            </w:r>
            <w:proofErr w:type="gramEnd"/>
            <w:r w:rsidRPr="00C946AE">
              <w:rPr>
                <w:rFonts w:ascii="PT Astra Serif" w:hAnsi="PT Astra Serif"/>
                <w:sz w:val="24"/>
                <w:szCs w:val="24"/>
              </w:rPr>
              <w:t xml:space="preserve"> экспертами на 2022 г.</w:t>
            </w:r>
          </w:p>
        </w:tc>
        <w:tc>
          <w:tcPr>
            <w:tcW w:w="116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proofErr w:type="gramStart"/>
            <w:r w:rsidRPr="00C946AE">
              <w:rPr>
                <w:rFonts w:ascii="PT Astra Serif" w:hAnsi="PT Astra Serif"/>
                <w:sz w:val="24"/>
                <w:szCs w:val="24"/>
              </w:rPr>
              <w:t>Скоррек-тировано</w:t>
            </w:r>
            <w:proofErr w:type="gramEnd"/>
            <w:r w:rsidRPr="00C946AE">
              <w:rPr>
                <w:rFonts w:ascii="PT Astra Serif" w:hAnsi="PT Astra Serif"/>
                <w:sz w:val="24"/>
                <w:szCs w:val="24"/>
              </w:rPr>
              <w:t xml:space="preserve"> экспертами  на 2023 г.</w:t>
            </w:r>
          </w:p>
        </w:tc>
      </w:tr>
      <w:tr w:rsidR="004A578E" w:rsidRPr="00C946AE" w:rsidTr="004A578E">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ind w:right="-108"/>
              <w:jc w:val="center"/>
              <w:rPr>
                <w:rFonts w:ascii="PT Astra Serif" w:hAnsi="PT Astra Serif"/>
                <w:color w:val="000000"/>
                <w:sz w:val="24"/>
                <w:szCs w:val="24"/>
              </w:rPr>
            </w:pPr>
            <w:r w:rsidRPr="00C946AE">
              <w:rPr>
                <w:rFonts w:ascii="PT Astra Serif" w:hAnsi="PT Astra Serif"/>
                <w:color w:val="000000"/>
                <w:sz w:val="24"/>
                <w:szCs w:val="24"/>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both"/>
              <w:rPr>
                <w:rFonts w:ascii="PT Astra Serif" w:hAnsi="PT Astra Serif"/>
                <w:color w:val="000000"/>
                <w:sz w:val="24"/>
                <w:szCs w:val="24"/>
              </w:rPr>
            </w:pPr>
            <w:r w:rsidRPr="00C946AE">
              <w:rPr>
                <w:rFonts w:ascii="PT Astra Serif" w:hAnsi="PT Astra Serif"/>
                <w:color w:val="000000"/>
                <w:sz w:val="24"/>
                <w:szCs w:val="24"/>
              </w:rPr>
              <w:t>Расходы на уплату налогов, сборов и других обязательных платежей, в том числе:</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359,20</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color w:val="000000"/>
                <w:sz w:val="24"/>
                <w:szCs w:val="24"/>
              </w:rPr>
            </w:pPr>
            <w:r w:rsidRPr="00C946AE">
              <w:rPr>
                <w:rFonts w:ascii="PT Astra Serif" w:hAnsi="PT Astra Serif"/>
                <w:color w:val="000000"/>
                <w:sz w:val="24"/>
                <w:szCs w:val="24"/>
              </w:rPr>
              <w:t>387,59</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color w:val="000000"/>
                <w:sz w:val="24"/>
                <w:szCs w:val="24"/>
              </w:rPr>
              <w:t>359,20</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color w:val="000000"/>
                <w:sz w:val="24"/>
                <w:szCs w:val="24"/>
              </w:rPr>
              <w:t>359,20</w:t>
            </w:r>
          </w:p>
        </w:tc>
        <w:tc>
          <w:tcPr>
            <w:tcW w:w="116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color w:val="000000"/>
                <w:sz w:val="24"/>
                <w:szCs w:val="24"/>
              </w:rPr>
              <w:t>359,20</w:t>
            </w:r>
          </w:p>
        </w:tc>
      </w:tr>
      <w:tr w:rsidR="004A578E" w:rsidRPr="00C946AE" w:rsidTr="004A578E">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ind w:left="-108" w:right="-108"/>
              <w:jc w:val="center"/>
              <w:rPr>
                <w:rFonts w:ascii="PT Astra Serif" w:hAnsi="PT Astra Serif"/>
                <w:color w:val="000000"/>
                <w:sz w:val="24"/>
                <w:szCs w:val="24"/>
              </w:rPr>
            </w:pPr>
            <w:r w:rsidRPr="00C946AE">
              <w:rPr>
                <w:rFonts w:ascii="PT Astra Serif" w:hAnsi="PT Astra Serif"/>
                <w:color w:val="000000"/>
                <w:sz w:val="24"/>
                <w:szCs w:val="24"/>
              </w:rPr>
              <w:t>1.1.1.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both"/>
              <w:rPr>
                <w:rFonts w:ascii="PT Astra Serif" w:hAnsi="PT Astra Serif"/>
                <w:color w:val="000000"/>
                <w:sz w:val="24"/>
                <w:szCs w:val="24"/>
              </w:rPr>
            </w:pPr>
            <w:r w:rsidRPr="00C946AE">
              <w:rPr>
                <w:rFonts w:ascii="PT Astra Serif" w:hAnsi="PT Astra Serif"/>
                <w:color w:val="000000"/>
                <w:sz w:val="24"/>
                <w:szCs w:val="24"/>
              </w:rPr>
              <w:t>плата за выбросы и сбросы загрязняющих веществ в окружающую среду, размещение отходов и другие виды негативного воздействия на окружающую среду</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ind w:left="-109" w:right="-107"/>
              <w:jc w:val="center"/>
              <w:rPr>
                <w:rFonts w:ascii="PT Astra Serif" w:hAnsi="PT Astra Serif"/>
                <w:sz w:val="24"/>
                <w:szCs w:val="24"/>
              </w:rPr>
            </w:pPr>
            <w:r w:rsidRPr="00C946AE">
              <w:rPr>
                <w:rFonts w:ascii="PT Astra Serif" w:hAnsi="PT Astra Serif"/>
                <w:sz w:val="24"/>
                <w:szCs w:val="24"/>
              </w:rPr>
              <w:t>7,07</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1,55</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7,07</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7,07</w:t>
            </w:r>
          </w:p>
        </w:tc>
        <w:tc>
          <w:tcPr>
            <w:tcW w:w="116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7,07</w:t>
            </w:r>
          </w:p>
        </w:tc>
      </w:tr>
      <w:tr w:rsidR="004A578E" w:rsidRPr="00C946AE" w:rsidTr="004A578E">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ind w:right="-109" w:hanging="108"/>
              <w:jc w:val="center"/>
              <w:rPr>
                <w:rFonts w:ascii="PT Astra Serif" w:hAnsi="PT Astra Serif"/>
                <w:color w:val="000000"/>
                <w:sz w:val="24"/>
                <w:szCs w:val="24"/>
              </w:rPr>
            </w:pPr>
            <w:r w:rsidRPr="00C946AE">
              <w:rPr>
                <w:rFonts w:ascii="PT Astra Serif" w:hAnsi="PT Astra Serif"/>
                <w:color w:val="000000"/>
                <w:sz w:val="24"/>
                <w:szCs w:val="24"/>
              </w:rPr>
              <w:t>1.1.2.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rPr>
                <w:rFonts w:ascii="PT Astra Serif" w:hAnsi="PT Astra Serif"/>
                <w:color w:val="000000"/>
                <w:sz w:val="24"/>
                <w:szCs w:val="24"/>
              </w:rPr>
            </w:pPr>
            <w:r w:rsidRPr="00C946AE">
              <w:rPr>
                <w:rFonts w:ascii="PT Astra Serif" w:hAnsi="PT Astra Serif"/>
                <w:color w:val="000000"/>
                <w:sz w:val="24"/>
                <w:szCs w:val="24"/>
              </w:rPr>
              <w:t>Расходы на обязательное страхование</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16,12</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24,75</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16,12</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16,12</w:t>
            </w:r>
          </w:p>
        </w:tc>
        <w:tc>
          <w:tcPr>
            <w:tcW w:w="116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16,12</w:t>
            </w:r>
          </w:p>
        </w:tc>
      </w:tr>
      <w:tr w:rsidR="004A578E" w:rsidRPr="00C946AE" w:rsidTr="004A578E">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ind w:right="-109" w:hanging="108"/>
              <w:jc w:val="center"/>
              <w:rPr>
                <w:rFonts w:ascii="PT Astra Serif" w:hAnsi="PT Astra Serif"/>
                <w:color w:val="000000"/>
                <w:sz w:val="24"/>
                <w:szCs w:val="24"/>
              </w:rPr>
            </w:pPr>
            <w:r w:rsidRPr="00C946AE">
              <w:rPr>
                <w:rFonts w:ascii="PT Astra Serif" w:hAnsi="PT Astra Serif"/>
                <w:color w:val="000000"/>
                <w:sz w:val="24"/>
                <w:szCs w:val="24"/>
              </w:rPr>
              <w:lastRenderedPageBreak/>
              <w:t>1.1.3.</w:t>
            </w:r>
          </w:p>
        </w:tc>
        <w:tc>
          <w:tcPr>
            <w:tcW w:w="31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rPr>
                <w:rFonts w:ascii="PT Astra Serif" w:hAnsi="PT Astra Serif"/>
                <w:color w:val="000000"/>
                <w:sz w:val="24"/>
                <w:szCs w:val="24"/>
              </w:rPr>
            </w:pPr>
            <w:r w:rsidRPr="00C946AE">
              <w:rPr>
                <w:rFonts w:ascii="PT Astra Serif" w:hAnsi="PT Astra Serif"/>
                <w:color w:val="000000"/>
                <w:sz w:val="24"/>
                <w:szCs w:val="24"/>
              </w:rPr>
              <w:t xml:space="preserve">Налог на имущество </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336,01</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361,29</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336,01</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336,01</w:t>
            </w:r>
          </w:p>
        </w:tc>
        <w:tc>
          <w:tcPr>
            <w:tcW w:w="116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336,01</w:t>
            </w:r>
          </w:p>
        </w:tc>
      </w:tr>
      <w:tr w:rsidR="004A578E" w:rsidRPr="00C946AE" w:rsidTr="004A578E">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ind w:right="-109" w:hanging="108"/>
              <w:jc w:val="center"/>
              <w:rPr>
                <w:rFonts w:ascii="PT Astra Serif" w:hAnsi="PT Astra Serif"/>
                <w:color w:val="000000"/>
                <w:sz w:val="24"/>
                <w:szCs w:val="24"/>
              </w:rPr>
            </w:pPr>
            <w:r w:rsidRPr="00C946AE">
              <w:rPr>
                <w:rFonts w:ascii="PT Astra Serif" w:hAnsi="PT Astra Serif"/>
                <w:color w:val="000000"/>
                <w:sz w:val="24"/>
                <w:szCs w:val="24"/>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both"/>
              <w:rPr>
                <w:rFonts w:ascii="PT Astra Serif" w:hAnsi="PT Astra Serif"/>
                <w:color w:val="000000"/>
                <w:sz w:val="24"/>
                <w:szCs w:val="24"/>
              </w:rPr>
            </w:pPr>
            <w:r w:rsidRPr="00C946AE">
              <w:rPr>
                <w:rFonts w:ascii="PT Astra Serif" w:hAnsi="PT Astra Serif"/>
                <w:color w:val="000000"/>
                <w:sz w:val="24"/>
                <w:szCs w:val="24"/>
              </w:rPr>
              <w:t>Отчисления на социальные нужды (ЕСН)</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1459,50</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1971,24</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1498,36</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1542,71</w:t>
            </w:r>
          </w:p>
        </w:tc>
        <w:tc>
          <w:tcPr>
            <w:tcW w:w="116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1588,38</w:t>
            </w:r>
          </w:p>
        </w:tc>
      </w:tr>
      <w:tr w:rsidR="004A578E" w:rsidRPr="00C946AE" w:rsidTr="004A578E">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ind w:right="-109" w:hanging="108"/>
              <w:jc w:val="center"/>
              <w:rPr>
                <w:rFonts w:ascii="PT Astra Serif" w:hAnsi="PT Astra Serif"/>
                <w:color w:val="000000"/>
                <w:sz w:val="24"/>
                <w:szCs w:val="24"/>
              </w:rPr>
            </w:pPr>
            <w:r w:rsidRPr="00C946AE">
              <w:rPr>
                <w:rFonts w:ascii="PT Astra Serif" w:hAnsi="PT Astra Serif"/>
                <w:color w:val="000000"/>
                <w:sz w:val="24"/>
                <w:szCs w:val="24"/>
              </w:rPr>
              <w:t>1.3.</w:t>
            </w:r>
          </w:p>
        </w:tc>
        <w:tc>
          <w:tcPr>
            <w:tcW w:w="31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both"/>
              <w:rPr>
                <w:rFonts w:ascii="PT Astra Serif" w:hAnsi="PT Astra Serif"/>
                <w:color w:val="000000"/>
                <w:sz w:val="24"/>
                <w:szCs w:val="24"/>
              </w:rPr>
            </w:pPr>
            <w:r w:rsidRPr="00C946AE">
              <w:rPr>
                <w:rFonts w:ascii="PT Astra Serif" w:hAnsi="PT Astra Serif"/>
                <w:color w:val="000000"/>
                <w:sz w:val="24"/>
                <w:szCs w:val="24"/>
              </w:rPr>
              <w:t>Амортизация основных средств и нематериальных активов</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2324,97</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2432,60</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1446,61</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1166,73</w:t>
            </w:r>
          </w:p>
        </w:tc>
        <w:tc>
          <w:tcPr>
            <w:tcW w:w="116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1147,75</w:t>
            </w:r>
          </w:p>
        </w:tc>
      </w:tr>
      <w:tr w:rsidR="004A578E" w:rsidRPr="00C946AE" w:rsidTr="004A578E">
        <w:trPr>
          <w:trHeight w:val="30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jc w:val="center"/>
              <w:rPr>
                <w:rFonts w:ascii="PT Astra Serif" w:hAnsi="PT Astra Serif"/>
                <w:b/>
                <w:bCs/>
                <w:color w:val="000000"/>
                <w:sz w:val="24"/>
                <w:szCs w:val="24"/>
              </w:rPr>
            </w:pPr>
            <w:r w:rsidRPr="00C946AE">
              <w:rPr>
                <w:rFonts w:ascii="PT Astra Serif" w:hAnsi="PT Astra Serif"/>
                <w:b/>
                <w:bCs/>
                <w:color w:val="000000"/>
                <w:sz w:val="24"/>
                <w:szCs w:val="24"/>
              </w:rPr>
              <w: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rPr>
                <w:rFonts w:ascii="PT Astra Serif" w:hAnsi="PT Astra Serif"/>
                <w:b/>
                <w:bCs/>
                <w:color w:val="000000"/>
                <w:sz w:val="24"/>
                <w:szCs w:val="24"/>
              </w:rPr>
            </w:pPr>
            <w:r w:rsidRPr="00C946AE">
              <w:rPr>
                <w:rFonts w:ascii="PT Astra Serif" w:hAnsi="PT Astra Serif"/>
                <w:b/>
                <w:bCs/>
                <w:color w:val="000000"/>
                <w:sz w:val="24"/>
                <w:szCs w:val="24"/>
              </w:rPr>
              <w:t>ИТОГО неподконтрольных расходов</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4143,67</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4791,43</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3304,18</w:t>
            </w:r>
          </w:p>
        </w:tc>
        <w:tc>
          <w:tcPr>
            <w:tcW w:w="1162"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3068,65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3095,33</w:t>
            </w:r>
          </w:p>
        </w:tc>
      </w:tr>
    </w:tbl>
    <w:p w:rsidR="004A578E" w:rsidRPr="00C946AE" w:rsidRDefault="004A578E" w:rsidP="004A578E">
      <w:pPr>
        <w:jc w:val="both"/>
        <w:rPr>
          <w:rFonts w:ascii="PT Astra Serif" w:hAnsi="PT Astra Serif"/>
          <w:b/>
          <w:sz w:val="24"/>
          <w:szCs w:val="24"/>
        </w:rPr>
      </w:pPr>
    </w:p>
    <w:p w:rsidR="004A578E" w:rsidRPr="00C946AE" w:rsidRDefault="004A578E" w:rsidP="004A578E">
      <w:pPr>
        <w:autoSpaceDE w:val="0"/>
        <w:autoSpaceDN w:val="0"/>
        <w:jc w:val="both"/>
        <w:rPr>
          <w:rFonts w:ascii="PT Astra Serif" w:hAnsi="PT Astra Serif"/>
          <w:sz w:val="24"/>
          <w:szCs w:val="24"/>
        </w:rPr>
      </w:pPr>
      <w:r w:rsidRPr="00C946AE">
        <w:rPr>
          <w:rFonts w:ascii="PT Astra Serif" w:hAnsi="PT Astra Serif"/>
          <w:b/>
          <w:bCs/>
          <w:sz w:val="24"/>
          <w:szCs w:val="24"/>
        </w:rPr>
        <w:t xml:space="preserve">- </w:t>
      </w:r>
      <w:r w:rsidRPr="00C946AE">
        <w:rPr>
          <w:rFonts w:ascii="PT Astra Serif" w:hAnsi="PT Astra Serif"/>
          <w:b/>
          <w:sz w:val="24"/>
          <w:szCs w:val="24"/>
        </w:rPr>
        <w:t xml:space="preserve">Расходы на уплату налогов, сборов и других обязательных платежей, </w:t>
      </w:r>
      <w:r w:rsidRPr="00C946AE">
        <w:rPr>
          <w:rFonts w:ascii="PT Astra Serif" w:hAnsi="PT Astra Serif"/>
          <w:sz w:val="24"/>
          <w:szCs w:val="24"/>
        </w:rPr>
        <w:t xml:space="preserve">в том числе: </w:t>
      </w:r>
    </w:p>
    <w:p w:rsidR="004A578E" w:rsidRPr="00C946AE" w:rsidRDefault="004A578E" w:rsidP="004A578E">
      <w:pPr>
        <w:autoSpaceDE w:val="0"/>
        <w:autoSpaceDN w:val="0"/>
        <w:jc w:val="both"/>
        <w:rPr>
          <w:rFonts w:ascii="PT Astra Serif" w:hAnsi="PT Astra Serif"/>
          <w:sz w:val="24"/>
          <w:szCs w:val="24"/>
        </w:rPr>
      </w:pPr>
      <w:r w:rsidRPr="00C946AE">
        <w:rPr>
          <w:rFonts w:ascii="PT Astra Serif" w:hAnsi="PT Astra Serif"/>
          <w:b/>
          <w:sz w:val="24"/>
          <w:szCs w:val="24"/>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C946AE">
        <w:rPr>
          <w:rFonts w:ascii="PT Astra Serif" w:hAnsi="PT Astra Serif"/>
          <w:sz w:val="24"/>
          <w:szCs w:val="24"/>
        </w:rPr>
        <w:t>на 2021-2023 годы эксперты включают расходы исходя из фактических за 2019 г. (7,07 тыс. руб.) без индексации.</w:t>
      </w:r>
    </w:p>
    <w:p w:rsidR="004A578E" w:rsidRPr="00C946AE" w:rsidRDefault="004A578E" w:rsidP="004A578E">
      <w:pPr>
        <w:autoSpaceDE w:val="0"/>
        <w:autoSpaceDN w:val="0"/>
        <w:jc w:val="both"/>
        <w:rPr>
          <w:rFonts w:ascii="PT Astra Serif" w:hAnsi="PT Astra Serif"/>
          <w:sz w:val="24"/>
          <w:szCs w:val="24"/>
        </w:rPr>
      </w:pPr>
      <w:r w:rsidRPr="00C946AE">
        <w:rPr>
          <w:rFonts w:ascii="PT Astra Serif" w:hAnsi="PT Astra Serif"/>
          <w:b/>
          <w:sz w:val="24"/>
          <w:szCs w:val="24"/>
        </w:rPr>
        <w:t xml:space="preserve">- Расходы на обязательное страхование: </w:t>
      </w:r>
      <w:r w:rsidRPr="00C946AE">
        <w:rPr>
          <w:rFonts w:ascii="PT Astra Serif" w:hAnsi="PT Astra Serif"/>
          <w:sz w:val="24"/>
          <w:szCs w:val="24"/>
        </w:rPr>
        <w:t xml:space="preserve">по данной статье эксперты оставляют расходы на уровне 2020 года - 16,12 тыс. руб. Затраты на 2022-2023 годы без индексации в размере 16,12 тыс. руб. </w:t>
      </w:r>
    </w:p>
    <w:p w:rsidR="004A578E" w:rsidRPr="00C946AE" w:rsidRDefault="004A578E" w:rsidP="004A578E">
      <w:pPr>
        <w:autoSpaceDE w:val="0"/>
        <w:autoSpaceDN w:val="0"/>
        <w:jc w:val="both"/>
        <w:rPr>
          <w:rFonts w:ascii="PT Astra Serif" w:hAnsi="PT Astra Serif"/>
          <w:sz w:val="24"/>
          <w:szCs w:val="24"/>
        </w:rPr>
      </w:pPr>
      <w:r w:rsidRPr="00C946AE">
        <w:rPr>
          <w:rFonts w:ascii="PT Astra Serif" w:hAnsi="PT Astra Serif"/>
          <w:b/>
          <w:sz w:val="24"/>
          <w:szCs w:val="24"/>
        </w:rPr>
        <w:t xml:space="preserve">- Налог на имущество: </w:t>
      </w:r>
      <w:r w:rsidRPr="00C946AE">
        <w:rPr>
          <w:rFonts w:ascii="PT Astra Serif" w:hAnsi="PT Astra Serif"/>
          <w:sz w:val="24"/>
          <w:szCs w:val="24"/>
        </w:rPr>
        <w:t>по данной статье затрат  на 2021-2023 годы эксперты оставляют расходы на уровне 2020 года, без индексации, в размере  336,01 тыс. руб.</w:t>
      </w:r>
    </w:p>
    <w:p w:rsidR="004A578E" w:rsidRPr="00C946AE" w:rsidRDefault="004A578E" w:rsidP="004A578E">
      <w:pPr>
        <w:autoSpaceDE w:val="0"/>
        <w:autoSpaceDN w:val="0"/>
        <w:jc w:val="both"/>
        <w:rPr>
          <w:rFonts w:ascii="PT Astra Serif" w:hAnsi="PT Astra Serif"/>
          <w:sz w:val="24"/>
          <w:szCs w:val="24"/>
        </w:rPr>
      </w:pPr>
      <w:proofErr w:type="gramStart"/>
      <w:r w:rsidRPr="00C946AE">
        <w:rPr>
          <w:rFonts w:ascii="PT Astra Serif" w:hAnsi="PT Astra Serif"/>
          <w:b/>
          <w:sz w:val="24"/>
          <w:szCs w:val="24"/>
        </w:rPr>
        <w:t xml:space="preserve">- </w:t>
      </w:r>
      <w:r w:rsidRPr="00C946AE">
        <w:rPr>
          <w:rFonts w:ascii="PT Astra Serif" w:hAnsi="PT Astra Serif"/>
          <w:b/>
          <w:bCs/>
          <w:sz w:val="24"/>
          <w:szCs w:val="24"/>
        </w:rPr>
        <w:t>Отчисления на социальные нужды:</w:t>
      </w:r>
      <w:r w:rsidRPr="00C946AE">
        <w:rPr>
          <w:rFonts w:ascii="PT Astra Serif" w:hAnsi="PT Astra Serif"/>
          <w:sz w:val="24"/>
          <w:szCs w:val="24"/>
        </w:rPr>
        <w:t xml:space="preserve"> в соответствии со ст. 425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w:t>
      </w:r>
      <w:proofErr w:type="gramEnd"/>
      <w:r w:rsidRPr="00C946AE">
        <w:rPr>
          <w:rFonts w:ascii="PT Astra Serif" w:hAnsi="PT Astra Serif"/>
          <w:sz w:val="24"/>
          <w:szCs w:val="24"/>
        </w:rPr>
        <w:t xml:space="preserve"> на производстве и профессиональных заболеваний» расчёт страховых взносов в размере 0,2% к сумме затрат на оплату труда. </w:t>
      </w:r>
    </w:p>
    <w:p w:rsidR="004A578E" w:rsidRPr="00C946AE" w:rsidRDefault="004A578E" w:rsidP="004A578E">
      <w:pPr>
        <w:autoSpaceDE w:val="0"/>
        <w:autoSpaceDN w:val="0"/>
        <w:ind w:firstLine="708"/>
        <w:jc w:val="both"/>
        <w:rPr>
          <w:rFonts w:ascii="PT Astra Serif" w:hAnsi="PT Astra Serif"/>
          <w:sz w:val="24"/>
          <w:szCs w:val="24"/>
        </w:rPr>
      </w:pPr>
      <w:proofErr w:type="gramStart"/>
      <w:r w:rsidRPr="00C946AE">
        <w:rPr>
          <w:rFonts w:ascii="PT Astra Serif" w:hAnsi="PT Astra Serif"/>
          <w:sz w:val="24"/>
          <w:szCs w:val="24"/>
        </w:rPr>
        <w:t xml:space="preserve">Таким образом, в расчёт приняты суммы затрат: на 2021 год – 1498,36  тыс. руб., на 2022 год – 1542,71  тыс. руб., на 2023 год – 1588,38 тыс. руб. </w:t>
      </w:r>
      <w:proofErr w:type="gramEnd"/>
    </w:p>
    <w:p w:rsidR="004A578E" w:rsidRPr="00C946AE" w:rsidRDefault="004A578E" w:rsidP="004A578E">
      <w:pPr>
        <w:tabs>
          <w:tab w:val="center" w:pos="4819"/>
          <w:tab w:val="left" w:pos="7755"/>
        </w:tabs>
        <w:autoSpaceDE w:val="0"/>
        <w:autoSpaceDN w:val="0"/>
        <w:jc w:val="both"/>
        <w:rPr>
          <w:rFonts w:ascii="PT Astra Serif" w:hAnsi="PT Astra Serif"/>
          <w:bCs/>
          <w:sz w:val="24"/>
          <w:szCs w:val="24"/>
        </w:rPr>
      </w:pPr>
      <w:r w:rsidRPr="00C946AE">
        <w:rPr>
          <w:rFonts w:ascii="PT Astra Serif" w:hAnsi="PT Astra Serif"/>
          <w:sz w:val="24"/>
          <w:szCs w:val="24"/>
        </w:rPr>
        <w:t xml:space="preserve">- </w:t>
      </w:r>
      <w:r w:rsidRPr="00C946AE">
        <w:rPr>
          <w:rFonts w:ascii="PT Astra Serif" w:hAnsi="PT Astra Serif"/>
          <w:b/>
          <w:sz w:val="24"/>
          <w:szCs w:val="24"/>
        </w:rPr>
        <w:t>Амортизация основных средств и нематериальных активов:</w:t>
      </w:r>
      <w:r w:rsidRPr="00C946AE">
        <w:rPr>
          <w:rFonts w:ascii="PT Astra Serif" w:hAnsi="PT Astra Serif"/>
          <w:sz w:val="24"/>
          <w:szCs w:val="24"/>
        </w:rPr>
        <w:t xml:space="preserve"> </w:t>
      </w:r>
      <w:r w:rsidRPr="00C946AE">
        <w:rPr>
          <w:rFonts w:ascii="PT Astra Serif" w:hAnsi="PT Astra Serif"/>
          <w:b/>
          <w:bCs/>
          <w:sz w:val="24"/>
          <w:szCs w:val="24"/>
        </w:rPr>
        <w:t>-</w:t>
      </w:r>
      <w:r w:rsidRPr="00C946AE">
        <w:rPr>
          <w:rFonts w:ascii="PT Astra Serif" w:hAnsi="PT Astra Serif"/>
          <w:bCs/>
          <w:sz w:val="24"/>
          <w:szCs w:val="24"/>
        </w:rPr>
        <w:t xml:space="preserve"> эксперты предлагают к учёту сумму расходов на 2021 в размере 1446,61 тыс. руб., на 2022 год – в размере 1166,73  тыс. руб., на 2023 год – в размере 1147,75 тыс. руб.</w:t>
      </w:r>
    </w:p>
    <w:p w:rsidR="004A578E" w:rsidRPr="00C946AE" w:rsidRDefault="004A578E" w:rsidP="004A578E">
      <w:pPr>
        <w:pStyle w:val="a6"/>
        <w:rPr>
          <w:rFonts w:ascii="PT Astra Serif" w:hAnsi="PT Astra Serif"/>
          <w:sz w:val="24"/>
        </w:rPr>
      </w:pPr>
      <w:proofErr w:type="gramStart"/>
      <w:r w:rsidRPr="00C946AE">
        <w:rPr>
          <w:rFonts w:ascii="PT Astra Serif" w:hAnsi="PT Astra Serif"/>
          <w:b/>
          <w:sz w:val="24"/>
        </w:rPr>
        <w:t>- Экономия, определённая в прошедшем долгосрочном периоде регулирования и подлежащая учёту в текущем долгосрочном периоде регулирования:</w:t>
      </w:r>
      <w:r w:rsidRPr="00C946AE">
        <w:rPr>
          <w:rFonts w:ascii="PT Astra Serif" w:hAnsi="PT Astra Serif"/>
          <w:sz w:val="24"/>
        </w:rPr>
        <w:t xml:space="preserve"> в соответствии с пунктом 66 Основ ценообразования экономия расходов (в том числе связанная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объём операционных расходов и (или) расходов на</w:t>
      </w:r>
      <w:proofErr w:type="gramEnd"/>
      <w:r w:rsidRPr="00C946AE">
        <w:rPr>
          <w:rFonts w:ascii="PT Astra Serif" w:hAnsi="PT Astra Serif"/>
          <w:sz w:val="24"/>
        </w:rPr>
        <w:t xml:space="preserve"> приобретение энергетических ресурсов, холодной воды и теплоносителя такой организации меньше величины, рассчитанной в соответствии с Основами ценообразования, и регулируемая организация исполняет обязательства, предусмотренные при установлении тарифов такой организации, в полном объёме.</w:t>
      </w:r>
    </w:p>
    <w:p w:rsidR="004A578E" w:rsidRPr="00C946AE" w:rsidRDefault="004A578E" w:rsidP="004A578E">
      <w:pPr>
        <w:pStyle w:val="a6"/>
        <w:ind w:firstLine="709"/>
        <w:rPr>
          <w:rFonts w:ascii="PT Astra Serif" w:hAnsi="PT Astra Serif"/>
          <w:sz w:val="24"/>
        </w:rPr>
      </w:pPr>
      <w:r w:rsidRPr="00C946AE">
        <w:rPr>
          <w:rFonts w:ascii="PT Astra Serif" w:hAnsi="PT Astra Serif"/>
          <w:sz w:val="24"/>
        </w:rPr>
        <w:t>По расчётам экспертов, экономия, определённая в прошедшем долгосрочном периоде регулирования (2016-2018 гг.) и подлежащая учёту в текущем долгосрочном периоде регулирования, у АО «Ульяновсккурорт» отсутствует.</w:t>
      </w:r>
    </w:p>
    <w:p w:rsidR="004A578E" w:rsidRPr="00C946AE" w:rsidRDefault="004A578E" w:rsidP="004A578E">
      <w:pPr>
        <w:pStyle w:val="a6"/>
        <w:rPr>
          <w:rFonts w:ascii="PT Astra Serif" w:hAnsi="PT Astra Serif"/>
          <w:sz w:val="24"/>
        </w:rPr>
      </w:pPr>
      <w:r w:rsidRPr="00C946AE">
        <w:rPr>
          <w:rFonts w:ascii="PT Astra Serif" w:hAnsi="PT Astra Serif"/>
          <w:sz w:val="24"/>
        </w:rPr>
        <w:t xml:space="preserve">         </w:t>
      </w:r>
    </w:p>
    <w:p w:rsidR="004A578E" w:rsidRPr="00C946AE" w:rsidRDefault="004A578E" w:rsidP="004A578E">
      <w:pPr>
        <w:pStyle w:val="a6"/>
        <w:rPr>
          <w:rFonts w:ascii="PT Astra Serif" w:hAnsi="PT Astra Serif"/>
          <w:sz w:val="24"/>
        </w:rPr>
      </w:pPr>
    </w:p>
    <w:p w:rsidR="004A578E" w:rsidRPr="00C946AE" w:rsidRDefault="004A578E" w:rsidP="004A578E">
      <w:pPr>
        <w:pStyle w:val="a6"/>
        <w:rPr>
          <w:rFonts w:ascii="PT Astra Serif" w:hAnsi="PT Astra Serif"/>
          <w:sz w:val="24"/>
        </w:rPr>
      </w:pPr>
      <w:r w:rsidRPr="00C946AE">
        <w:rPr>
          <w:rFonts w:ascii="PT Astra Serif" w:hAnsi="PT Astra Serif"/>
          <w:b/>
          <w:sz w:val="24"/>
        </w:rPr>
        <w:t>Итого скорректированные величины неподконтрольных расходов</w:t>
      </w:r>
      <w:r w:rsidRPr="00C946AE">
        <w:rPr>
          <w:rFonts w:ascii="PT Astra Serif" w:hAnsi="PT Astra Serif"/>
          <w:sz w:val="24"/>
        </w:rPr>
        <w:t>, предлагаемые экспертами к учёту при расчёте тарифов на тепловую энергию, составят:</w:t>
      </w:r>
    </w:p>
    <w:p w:rsidR="004A578E" w:rsidRPr="00C946AE" w:rsidRDefault="004A578E" w:rsidP="004A578E">
      <w:pPr>
        <w:pStyle w:val="a6"/>
        <w:rPr>
          <w:rFonts w:ascii="PT Astra Serif" w:hAnsi="PT Astra Serif"/>
          <w:sz w:val="24"/>
        </w:rPr>
      </w:pPr>
      <w:r w:rsidRPr="00C946AE">
        <w:rPr>
          <w:rFonts w:ascii="PT Astra Serif" w:hAnsi="PT Astra Serif"/>
          <w:sz w:val="24"/>
        </w:rPr>
        <w:t>- в 2021 г. – 3304,18 тыс. руб.</w:t>
      </w:r>
    </w:p>
    <w:p w:rsidR="004A578E" w:rsidRPr="00C946AE" w:rsidRDefault="004A578E" w:rsidP="004A578E">
      <w:pPr>
        <w:pStyle w:val="a6"/>
        <w:rPr>
          <w:rFonts w:ascii="PT Astra Serif" w:hAnsi="PT Astra Serif"/>
          <w:sz w:val="24"/>
        </w:rPr>
      </w:pPr>
      <w:r w:rsidRPr="00C946AE">
        <w:rPr>
          <w:rFonts w:ascii="PT Astra Serif" w:hAnsi="PT Astra Serif"/>
          <w:sz w:val="24"/>
        </w:rPr>
        <w:t>- в 2022 г. – 3068,65 тыс. руб.</w:t>
      </w:r>
    </w:p>
    <w:p w:rsidR="004A578E" w:rsidRPr="00C946AE" w:rsidRDefault="004A578E" w:rsidP="004A578E">
      <w:pPr>
        <w:pStyle w:val="a6"/>
        <w:rPr>
          <w:rFonts w:ascii="PT Astra Serif" w:hAnsi="PT Astra Serif"/>
          <w:sz w:val="24"/>
        </w:rPr>
      </w:pPr>
      <w:r w:rsidRPr="00C946AE">
        <w:rPr>
          <w:rFonts w:ascii="PT Astra Serif" w:hAnsi="PT Astra Serif"/>
          <w:sz w:val="24"/>
        </w:rPr>
        <w:t>- в 2023 г. – 3095,33 тыс. руб.</w:t>
      </w:r>
    </w:p>
    <w:p w:rsidR="004A578E" w:rsidRPr="00C946AE" w:rsidRDefault="004A578E" w:rsidP="004A578E">
      <w:pPr>
        <w:jc w:val="center"/>
        <w:rPr>
          <w:rFonts w:ascii="PT Astra Serif" w:hAnsi="PT Astra Serif"/>
          <w:b/>
          <w:sz w:val="24"/>
          <w:szCs w:val="24"/>
        </w:rPr>
      </w:pPr>
    </w:p>
    <w:p w:rsidR="004A578E" w:rsidRPr="00C946AE" w:rsidRDefault="004A578E" w:rsidP="004A578E">
      <w:pPr>
        <w:autoSpaceDE w:val="0"/>
        <w:autoSpaceDN w:val="0"/>
        <w:jc w:val="center"/>
        <w:rPr>
          <w:rFonts w:ascii="PT Astra Serif" w:hAnsi="PT Astra Serif"/>
          <w:b/>
          <w:sz w:val="24"/>
          <w:szCs w:val="24"/>
        </w:rPr>
      </w:pPr>
      <w:r w:rsidRPr="00C946AE">
        <w:rPr>
          <w:rFonts w:ascii="PT Astra Serif" w:hAnsi="PT Astra Serif"/>
          <w:b/>
          <w:sz w:val="24"/>
          <w:szCs w:val="24"/>
        </w:rPr>
        <w:lastRenderedPageBreak/>
        <w:t xml:space="preserve"> Расчёт расходов на приобретение энергетических ресурсов, холодной воды и теплоносителя </w:t>
      </w:r>
    </w:p>
    <w:p w:rsidR="004A578E" w:rsidRPr="00C946AE" w:rsidRDefault="004A578E" w:rsidP="004A578E">
      <w:pPr>
        <w:autoSpaceDE w:val="0"/>
        <w:autoSpaceDN w:val="0"/>
        <w:jc w:val="right"/>
        <w:rPr>
          <w:rFonts w:ascii="PT Astra Serif" w:hAnsi="PT Astra Serif"/>
          <w:sz w:val="24"/>
          <w:szCs w:val="24"/>
        </w:rPr>
      </w:pPr>
      <w:r w:rsidRPr="00C946AE">
        <w:rPr>
          <w:rFonts w:ascii="PT Astra Serif" w:hAnsi="PT Astra Serif"/>
          <w:sz w:val="24"/>
          <w:szCs w:val="24"/>
        </w:rPr>
        <w:t>тыс. руб.</w:t>
      </w:r>
    </w:p>
    <w:tbl>
      <w:tblPr>
        <w:tblW w:w="99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312"/>
        <w:gridCol w:w="1378"/>
        <w:gridCol w:w="1379"/>
        <w:gridCol w:w="1379"/>
        <w:gridCol w:w="1379"/>
        <w:gridCol w:w="1379"/>
      </w:tblGrid>
      <w:tr w:rsidR="004A578E" w:rsidRPr="00C946AE" w:rsidTr="004A578E">
        <w:trPr>
          <w:trHeight w:val="335"/>
        </w:trPr>
        <w:tc>
          <w:tcPr>
            <w:tcW w:w="74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 xml:space="preserve">№ </w:t>
            </w:r>
            <w:proofErr w:type="gramStart"/>
            <w:r w:rsidRPr="00C946AE">
              <w:rPr>
                <w:rFonts w:ascii="PT Astra Serif" w:hAnsi="PT Astra Serif"/>
                <w:sz w:val="24"/>
                <w:szCs w:val="24"/>
              </w:rPr>
              <w:t>п</w:t>
            </w:r>
            <w:proofErr w:type="gramEnd"/>
            <w:r w:rsidRPr="00C946AE">
              <w:rPr>
                <w:rFonts w:ascii="PT Astra Serif" w:hAnsi="PT Astra Serif"/>
                <w:sz w:val="24"/>
                <w:szCs w:val="24"/>
              </w:rPr>
              <w:t>/п</w:t>
            </w:r>
          </w:p>
        </w:tc>
        <w:tc>
          <w:tcPr>
            <w:tcW w:w="2311"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rPr>
                <w:rFonts w:ascii="PT Astra Serif" w:hAnsi="PT Astra Serif"/>
                <w:sz w:val="24"/>
                <w:szCs w:val="24"/>
              </w:rPr>
            </w:pPr>
            <w:r w:rsidRPr="00C946AE">
              <w:rPr>
                <w:rFonts w:ascii="PT Astra Serif" w:hAnsi="PT Astra Serif"/>
                <w:sz w:val="24"/>
                <w:szCs w:val="24"/>
              </w:rPr>
              <w:t>Наименование расхода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Принято экспертами на 2020 г.</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Факт 2019 г.</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Принято экспертами на 2021 г.</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Принято экспертами на 2022 г.</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Принято экспертами на 2023 г.</w:t>
            </w:r>
          </w:p>
        </w:tc>
      </w:tr>
      <w:tr w:rsidR="004A578E" w:rsidRPr="00C946AE" w:rsidTr="004A578E">
        <w:trPr>
          <w:trHeight w:val="335"/>
        </w:trPr>
        <w:tc>
          <w:tcPr>
            <w:tcW w:w="74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1.1.</w:t>
            </w:r>
          </w:p>
        </w:tc>
        <w:tc>
          <w:tcPr>
            <w:tcW w:w="2311"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rPr>
                <w:rFonts w:ascii="PT Astra Serif" w:hAnsi="PT Astra Serif" w:cs="Arial"/>
                <w:sz w:val="24"/>
                <w:szCs w:val="24"/>
              </w:rPr>
            </w:pPr>
            <w:r w:rsidRPr="00C946AE">
              <w:rPr>
                <w:rFonts w:ascii="PT Astra Serif" w:hAnsi="PT Astra Serif"/>
                <w:sz w:val="24"/>
                <w:szCs w:val="24"/>
              </w:rPr>
              <w:t>Расходы на топливо</w:t>
            </w:r>
          </w:p>
        </w:tc>
        <w:tc>
          <w:tcPr>
            <w:tcW w:w="1377"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ind w:left="-817" w:firstLine="817"/>
              <w:jc w:val="center"/>
              <w:rPr>
                <w:rFonts w:ascii="PT Astra Serif" w:hAnsi="PT Astra Serif"/>
                <w:sz w:val="24"/>
                <w:szCs w:val="24"/>
              </w:rPr>
            </w:pPr>
            <w:r w:rsidRPr="00C946AE">
              <w:rPr>
                <w:rFonts w:ascii="PT Astra Serif" w:hAnsi="PT Astra Serif"/>
                <w:sz w:val="24"/>
                <w:szCs w:val="24"/>
              </w:rPr>
              <w:t>16142,44</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ind w:left="-817" w:firstLine="817"/>
              <w:jc w:val="center"/>
              <w:rPr>
                <w:rFonts w:ascii="PT Astra Serif" w:hAnsi="PT Astra Serif"/>
                <w:sz w:val="24"/>
                <w:szCs w:val="24"/>
              </w:rPr>
            </w:pPr>
            <w:r w:rsidRPr="00C946AE">
              <w:rPr>
                <w:rFonts w:ascii="PT Astra Serif" w:hAnsi="PT Astra Serif"/>
                <w:sz w:val="24"/>
                <w:szCs w:val="24"/>
              </w:rPr>
              <w:t>22277,07</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15887,23</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16363,84</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16854,76</w:t>
            </w:r>
          </w:p>
        </w:tc>
      </w:tr>
      <w:tr w:rsidR="004A578E" w:rsidRPr="00C946AE" w:rsidTr="004A578E">
        <w:trPr>
          <w:trHeight w:val="335"/>
        </w:trPr>
        <w:tc>
          <w:tcPr>
            <w:tcW w:w="74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1.2.</w:t>
            </w:r>
          </w:p>
        </w:tc>
        <w:tc>
          <w:tcPr>
            <w:tcW w:w="2311"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rPr>
                <w:rFonts w:ascii="PT Astra Serif" w:hAnsi="PT Astra Serif" w:cs="Arial"/>
                <w:sz w:val="24"/>
                <w:szCs w:val="24"/>
              </w:rPr>
            </w:pPr>
            <w:r w:rsidRPr="00C946AE">
              <w:rPr>
                <w:rFonts w:ascii="PT Astra Serif" w:hAnsi="PT Astra Serif"/>
                <w:sz w:val="24"/>
                <w:szCs w:val="24"/>
              </w:rPr>
              <w:t>Расходы на электрическую энергию</w:t>
            </w:r>
          </w:p>
        </w:tc>
        <w:tc>
          <w:tcPr>
            <w:tcW w:w="1377"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ind w:left="-817" w:firstLine="817"/>
              <w:jc w:val="center"/>
              <w:rPr>
                <w:rFonts w:ascii="PT Astra Serif" w:hAnsi="PT Astra Serif"/>
                <w:sz w:val="24"/>
                <w:szCs w:val="24"/>
              </w:rPr>
            </w:pPr>
            <w:r w:rsidRPr="00C946AE">
              <w:rPr>
                <w:rFonts w:ascii="PT Astra Serif" w:hAnsi="PT Astra Serif"/>
                <w:sz w:val="24"/>
                <w:szCs w:val="24"/>
              </w:rPr>
              <w:t>3719,51</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ind w:left="-817" w:firstLine="817"/>
              <w:jc w:val="center"/>
              <w:rPr>
                <w:rFonts w:ascii="PT Astra Serif" w:hAnsi="PT Astra Serif"/>
                <w:sz w:val="24"/>
                <w:szCs w:val="24"/>
              </w:rPr>
            </w:pPr>
            <w:r w:rsidRPr="00C946AE">
              <w:rPr>
                <w:rFonts w:ascii="PT Astra Serif" w:hAnsi="PT Astra Serif"/>
                <w:sz w:val="24"/>
                <w:szCs w:val="24"/>
              </w:rPr>
              <w:t>6917,71</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3808,76</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3923,02</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4040,71</w:t>
            </w:r>
          </w:p>
        </w:tc>
      </w:tr>
      <w:tr w:rsidR="004A578E" w:rsidRPr="00C946AE" w:rsidTr="004A578E">
        <w:trPr>
          <w:trHeight w:val="335"/>
        </w:trPr>
        <w:tc>
          <w:tcPr>
            <w:tcW w:w="74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b/>
                <w:sz w:val="24"/>
                <w:szCs w:val="24"/>
              </w:rPr>
            </w:pPr>
            <w:r w:rsidRPr="00C946AE">
              <w:rPr>
                <w:rFonts w:ascii="PT Astra Serif" w:hAnsi="PT Astra Serif"/>
                <w:sz w:val="24"/>
                <w:szCs w:val="24"/>
              </w:rPr>
              <w:t>1.3.</w:t>
            </w:r>
          </w:p>
        </w:tc>
        <w:tc>
          <w:tcPr>
            <w:tcW w:w="2311"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rPr>
                <w:rFonts w:ascii="PT Astra Serif" w:hAnsi="PT Astra Serif"/>
                <w:sz w:val="24"/>
                <w:szCs w:val="24"/>
              </w:rPr>
            </w:pPr>
            <w:r w:rsidRPr="00C946AE">
              <w:rPr>
                <w:rFonts w:ascii="PT Astra Serif" w:hAnsi="PT Astra Serif"/>
                <w:sz w:val="24"/>
                <w:szCs w:val="24"/>
              </w:rPr>
              <w:t>Расходы на холодную воду</w:t>
            </w:r>
          </w:p>
        </w:tc>
        <w:tc>
          <w:tcPr>
            <w:tcW w:w="1377"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ind w:left="-817" w:firstLine="817"/>
              <w:jc w:val="center"/>
              <w:rPr>
                <w:rFonts w:ascii="PT Astra Serif" w:hAnsi="PT Astra Serif"/>
                <w:sz w:val="24"/>
                <w:szCs w:val="24"/>
              </w:rPr>
            </w:pPr>
            <w:r w:rsidRPr="00C946AE">
              <w:rPr>
                <w:rFonts w:ascii="PT Astra Serif" w:hAnsi="PT Astra Serif"/>
                <w:sz w:val="24"/>
                <w:szCs w:val="24"/>
              </w:rPr>
              <w:t>484,12</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ind w:left="-817" w:firstLine="817"/>
              <w:jc w:val="center"/>
              <w:rPr>
                <w:rFonts w:ascii="PT Astra Serif" w:hAnsi="PT Astra Serif"/>
                <w:sz w:val="24"/>
                <w:szCs w:val="24"/>
              </w:rPr>
            </w:pPr>
            <w:r w:rsidRPr="00C946AE">
              <w:rPr>
                <w:rFonts w:ascii="PT Astra Serif" w:hAnsi="PT Astra Serif"/>
                <w:sz w:val="24"/>
                <w:szCs w:val="24"/>
              </w:rPr>
              <w:t>463,36</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ind w:left="-817" w:firstLine="817"/>
              <w:jc w:val="center"/>
              <w:rPr>
                <w:rFonts w:ascii="PT Astra Serif" w:hAnsi="PT Astra Serif"/>
                <w:sz w:val="24"/>
                <w:szCs w:val="24"/>
              </w:rPr>
            </w:pPr>
            <w:r w:rsidRPr="00C946AE">
              <w:rPr>
                <w:rFonts w:ascii="PT Astra Serif" w:hAnsi="PT Astra Serif"/>
                <w:sz w:val="24"/>
                <w:szCs w:val="24"/>
              </w:rPr>
              <w:t>487,08</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501,70</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516,75</w:t>
            </w:r>
          </w:p>
        </w:tc>
      </w:tr>
      <w:tr w:rsidR="004A578E" w:rsidRPr="00C946AE" w:rsidTr="004A578E">
        <w:trPr>
          <w:trHeight w:val="335"/>
        </w:trPr>
        <w:tc>
          <w:tcPr>
            <w:tcW w:w="74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w:t>
            </w:r>
          </w:p>
        </w:tc>
        <w:tc>
          <w:tcPr>
            <w:tcW w:w="2311" w:type="dxa"/>
            <w:tcBorders>
              <w:top w:val="single" w:sz="4" w:space="0" w:color="auto"/>
              <w:left w:val="single" w:sz="4" w:space="0" w:color="auto"/>
              <w:bottom w:val="single" w:sz="4" w:space="0" w:color="auto"/>
              <w:right w:val="single" w:sz="4" w:space="0" w:color="auto"/>
            </w:tcBorders>
            <w:noWrap/>
            <w:vAlign w:val="center"/>
            <w:hideMark/>
          </w:tcPr>
          <w:p w:rsidR="004A578E" w:rsidRPr="00C946AE" w:rsidRDefault="004A578E">
            <w:pPr>
              <w:spacing w:line="276" w:lineRule="auto"/>
              <w:rPr>
                <w:rFonts w:ascii="PT Astra Serif" w:hAnsi="PT Astra Serif"/>
                <w:sz w:val="24"/>
                <w:szCs w:val="24"/>
              </w:rPr>
            </w:pPr>
            <w:r w:rsidRPr="00C946AE">
              <w:rPr>
                <w:rFonts w:ascii="PT Astra Serif" w:hAnsi="PT Astra Serif"/>
                <w:sz w:val="24"/>
                <w:szCs w:val="24"/>
              </w:rPr>
              <w:t>Итого</w:t>
            </w:r>
          </w:p>
        </w:tc>
        <w:tc>
          <w:tcPr>
            <w:tcW w:w="1377"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ind w:left="-817" w:firstLine="817"/>
              <w:jc w:val="center"/>
              <w:rPr>
                <w:rFonts w:ascii="PT Astra Serif" w:hAnsi="PT Astra Serif"/>
                <w:sz w:val="24"/>
                <w:szCs w:val="24"/>
              </w:rPr>
            </w:pPr>
            <w:r w:rsidRPr="00C946AE">
              <w:rPr>
                <w:rFonts w:ascii="PT Astra Serif" w:hAnsi="PT Astra Serif"/>
                <w:sz w:val="24"/>
                <w:szCs w:val="24"/>
              </w:rPr>
              <w:t>20346,07</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ind w:left="-817" w:firstLine="817"/>
              <w:jc w:val="center"/>
              <w:rPr>
                <w:rFonts w:ascii="PT Astra Serif" w:hAnsi="PT Astra Serif"/>
                <w:sz w:val="24"/>
                <w:szCs w:val="24"/>
              </w:rPr>
            </w:pPr>
            <w:r w:rsidRPr="00C946AE">
              <w:rPr>
                <w:rFonts w:ascii="PT Astra Serif" w:hAnsi="PT Astra Serif"/>
                <w:sz w:val="24"/>
                <w:szCs w:val="24"/>
              </w:rPr>
              <w:t>29658,14</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20183,07</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20788,57</w:t>
            </w:r>
          </w:p>
        </w:tc>
        <w:tc>
          <w:tcPr>
            <w:tcW w:w="1378"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spacing w:line="276" w:lineRule="auto"/>
              <w:jc w:val="center"/>
              <w:rPr>
                <w:rFonts w:ascii="PT Astra Serif" w:hAnsi="PT Astra Serif"/>
                <w:sz w:val="24"/>
                <w:szCs w:val="24"/>
              </w:rPr>
            </w:pPr>
            <w:r w:rsidRPr="00C946AE">
              <w:rPr>
                <w:rFonts w:ascii="PT Astra Serif" w:hAnsi="PT Astra Serif"/>
                <w:sz w:val="24"/>
                <w:szCs w:val="24"/>
              </w:rPr>
              <w:t>21412,22</w:t>
            </w:r>
          </w:p>
        </w:tc>
      </w:tr>
    </w:tbl>
    <w:p w:rsidR="004A578E" w:rsidRPr="00C946AE" w:rsidRDefault="004A578E" w:rsidP="004A578E">
      <w:pPr>
        <w:jc w:val="both"/>
        <w:rPr>
          <w:rFonts w:ascii="PT Astra Serif" w:hAnsi="PT Astra Serif"/>
          <w:b/>
          <w:sz w:val="24"/>
          <w:szCs w:val="24"/>
        </w:rPr>
      </w:pPr>
    </w:p>
    <w:p w:rsidR="004A578E" w:rsidRPr="00C946AE" w:rsidRDefault="004A578E" w:rsidP="004A578E">
      <w:pPr>
        <w:ind w:firstLine="1"/>
        <w:jc w:val="both"/>
        <w:rPr>
          <w:rFonts w:ascii="PT Astra Serif" w:hAnsi="PT Astra Serif"/>
          <w:sz w:val="24"/>
          <w:szCs w:val="24"/>
        </w:rPr>
      </w:pPr>
      <w:r w:rsidRPr="00C946AE">
        <w:rPr>
          <w:rFonts w:ascii="PT Astra Serif" w:hAnsi="PT Astra Serif"/>
          <w:b/>
          <w:sz w:val="24"/>
          <w:szCs w:val="24"/>
        </w:rPr>
        <w:t xml:space="preserve">- Расходы на топливо: </w:t>
      </w:r>
      <w:r w:rsidRPr="00C946AE">
        <w:rPr>
          <w:rFonts w:ascii="PT Astra Serif" w:hAnsi="PT Astra Serif"/>
          <w:sz w:val="24"/>
          <w:szCs w:val="24"/>
        </w:rPr>
        <w:t xml:space="preserve">основным видом топлива является газ. Эксперты при расчёте  тарифов применяют удельный расход топлива на отпущенную тепловую энергию, являющийся долгосрочным параметром регулирования, в размере 163,20 кгу.т./Гкал. </w:t>
      </w:r>
    </w:p>
    <w:p w:rsidR="004A578E" w:rsidRPr="00C946AE" w:rsidRDefault="004A578E" w:rsidP="004A578E">
      <w:pPr>
        <w:ind w:firstLine="1"/>
        <w:jc w:val="both"/>
        <w:rPr>
          <w:rFonts w:ascii="PT Astra Serif" w:hAnsi="PT Astra Serif"/>
          <w:sz w:val="24"/>
          <w:szCs w:val="24"/>
        </w:rPr>
      </w:pPr>
      <w:r w:rsidRPr="00C946AE">
        <w:rPr>
          <w:rFonts w:ascii="PT Astra Serif" w:hAnsi="PT Astra Serif"/>
          <w:sz w:val="24"/>
          <w:szCs w:val="24"/>
        </w:rPr>
        <w:t xml:space="preserve">          Системой ценовых ставок, по которым осуществляются расчёты за поставляемый газ коммерческим потребителям, оказываются услуги по его транспортировке или приобретению, являются: оптовая цена на газ, плата за снабженческо-сбытовые услуги, тарифы на услуги по транспортировке газа, специальная надбавка к тарифу на транспортировку газа по газораспределительным сетям. </w:t>
      </w:r>
    </w:p>
    <w:p w:rsidR="004A578E" w:rsidRPr="00C946AE" w:rsidRDefault="004A578E" w:rsidP="004A578E">
      <w:pPr>
        <w:ind w:firstLine="1"/>
        <w:jc w:val="both"/>
        <w:rPr>
          <w:rFonts w:ascii="PT Astra Serif" w:hAnsi="PT Astra Serif"/>
          <w:sz w:val="24"/>
          <w:szCs w:val="24"/>
        </w:rPr>
      </w:pPr>
      <w:r w:rsidRPr="00C946AE">
        <w:rPr>
          <w:rFonts w:ascii="PT Astra Serif" w:hAnsi="PT Astra Serif"/>
          <w:sz w:val="24"/>
          <w:szCs w:val="24"/>
        </w:rPr>
        <w:t xml:space="preserve">              Приказом ФАС об утверждении оптовых цен на газ предусмотрено, что в случае отклонения фактической объёмной теплоты сгорания от 7900 ккал/м3 осуществляется перерасчёт оптовой цены на газ. При расчёте использовалась калорийность природного газа 8151 ккал/м3. Расчёт производился в соответствии с подпунктом б) пункта 28 Основ ценообразования на основании анализа договоров на поставку газа, заключённых в результате торгов, счетов-фактур, фактического расхода газа за период, предшествующий периоду регулирования. При расчёте использовался переводной коэффициент условного топлива в </w:t>
      </w:r>
      <w:proofErr w:type="gramStart"/>
      <w:r w:rsidRPr="00C946AE">
        <w:rPr>
          <w:rFonts w:ascii="PT Astra Serif" w:hAnsi="PT Astra Serif"/>
          <w:sz w:val="24"/>
          <w:szCs w:val="24"/>
        </w:rPr>
        <w:t>натуральное</w:t>
      </w:r>
      <w:proofErr w:type="gramEnd"/>
      <w:r w:rsidRPr="00C946AE">
        <w:rPr>
          <w:rFonts w:ascii="PT Astra Serif" w:hAnsi="PT Astra Serif"/>
          <w:sz w:val="24"/>
          <w:szCs w:val="24"/>
        </w:rPr>
        <w:t xml:space="preserve"> - 1,15.</w:t>
      </w:r>
    </w:p>
    <w:p w:rsidR="004A578E" w:rsidRPr="00C946AE" w:rsidRDefault="004A578E" w:rsidP="004A578E">
      <w:pPr>
        <w:ind w:firstLine="708"/>
        <w:jc w:val="both"/>
        <w:rPr>
          <w:rFonts w:ascii="PT Astra Serif" w:hAnsi="PT Astra Serif"/>
          <w:sz w:val="24"/>
          <w:szCs w:val="24"/>
        </w:rPr>
      </w:pPr>
      <w:r w:rsidRPr="00C946AE">
        <w:rPr>
          <w:rFonts w:ascii="PT Astra Serif" w:hAnsi="PT Astra Serif"/>
          <w:sz w:val="24"/>
          <w:szCs w:val="24"/>
        </w:rPr>
        <w:t xml:space="preserve">Прогнозный уровень цены на газ рассчитан в соответствии со счётом за октябрь 2020 г. 4626,51 руб./1000 м3 (без учёта НДС) и индексами роста цены на газ 100 % с 01.01.2021 и 103,0% с 01.07.2021 составит 4695,12 руб./1000 м3 (без учёта НДС). По данной статье затрат к цене газа на 2022–2023 годы был применён индекс-дефлятор 103%. Суммы затрат составят: на 2021год –  15887,23 тыс. руб., на 2022 год – 16363,84 тыс. руб., на 2023 год – 16854,76 тыс. руб. </w:t>
      </w:r>
    </w:p>
    <w:p w:rsidR="004A578E" w:rsidRPr="00C946AE" w:rsidRDefault="004A578E" w:rsidP="004A578E">
      <w:pPr>
        <w:pStyle w:val="a6"/>
        <w:rPr>
          <w:rFonts w:ascii="PT Astra Serif" w:hAnsi="PT Astra Serif"/>
          <w:b/>
          <w:sz w:val="24"/>
        </w:rPr>
      </w:pPr>
      <w:r w:rsidRPr="00C946AE">
        <w:rPr>
          <w:rFonts w:ascii="PT Astra Serif" w:hAnsi="PT Astra Serif"/>
          <w:b/>
          <w:sz w:val="24"/>
        </w:rPr>
        <w:t>- Расходы на прочие покупаемые энергетические ресурсы:</w:t>
      </w:r>
      <w:r w:rsidRPr="00C946AE">
        <w:rPr>
          <w:rFonts w:ascii="PT Astra Serif" w:hAnsi="PT Astra Serif"/>
          <w:sz w:val="24"/>
        </w:rPr>
        <w:t xml:space="preserve"> удельный расход электроэнергии принят в расчёт в размере, учтённом в тарифах на 2021 год – 27,00 к</w:t>
      </w:r>
      <w:proofErr w:type="gramStart"/>
      <w:r w:rsidRPr="00C946AE">
        <w:rPr>
          <w:rFonts w:ascii="PT Astra Serif" w:hAnsi="PT Astra Serif"/>
          <w:sz w:val="24"/>
        </w:rPr>
        <w:t>Втч/Гк</w:t>
      </w:r>
      <w:proofErr w:type="gramEnd"/>
      <w:r w:rsidRPr="00C946AE">
        <w:rPr>
          <w:rFonts w:ascii="PT Astra Serif" w:hAnsi="PT Astra Serif"/>
          <w:sz w:val="24"/>
        </w:rPr>
        <w:t>ал. Прогнозный тариф покупки электрической энергии рассчитан экспертами на основании счёта-фактуры за октябрь 2020 г. (5,82972 руб./кВтч без учёта НДС) и с учётом индексов роста цены электроэнергии  100% с 01.01.2021 и 103,0% с 01.07.2021 составит 5,91617 руб./кВтч (без учёта НДС). В соответствии с указанным, а также учитывая величину отпуска тепловой энергии в размере 23844,00 Гкал в год,  эксперты предлагают признать экономически обоснованной сумму затрат в размере 3808,76 тыс. руб.</w:t>
      </w:r>
    </w:p>
    <w:p w:rsidR="004A578E" w:rsidRPr="00C946AE" w:rsidRDefault="004A578E" w:rsidP="004A578E">
      <w:pPr>
        <w:ind w:firstLine="708"/>
        <w:jc w:val="both"/>
        <w:rPr>
          <w:rFonts w:ascii="PT Astra Serif" w:hAnsi="PT Astra Serif"/>
          <w:sz w:val="24"/>
          <w:szCs w:val="24"/>
        </w:rPr>
      </w:pPr>
      <w:r w:rsidRPr="00C946AE">
        <w:rPr>
          <w:rFonts w:ascii="PT Astra Serif" w:hAnsi="PT Astra Serif"/>
          <w:sz w:val="24"/>
          <w:szCs w:val="24"/>
        </w:rPr>
        <w:t>По данной статье затрат к цене электроэнергии на 2022-2023 годы был применён индекс-дефлятор 103,%. Суммы затрат составят: на 2022 год – 3923,02 тыс. руб., на 2023 год – 4040,71 тыс. руб.</w:t>
      </w:r>
    </w:p>
    <w:p w:rsidR="004A578E" w:rsidRPr="00C946AE" w:rsidRDefault="004A578E" w:rsidP="004A578E">
      <w:pPr>
        <w:pStyle w:val="13"/>
        <w:rPr>
          <w:rFonts w:ascii="PT Astra Serif" w:hAnsi="PT Astra Serif"/>
          <w:b/>
          <w:sz w:val="24"/>
          <w:szCs w:val="24"/>
          <w:lang w:eastAsia="ar-SA"/>
        </w:rPr>
      </w:pPr>
      <w:r w:rsidRPr="00C946AE">
        <w:rPr>
          <w:rFonts w:ascii="PT Astra Serif" w:hAnsi="PT Astra Serif"/>
          <w:b/>
          <w:sz w:val="24"/>
          <w:szCs w:val="24"/>
        </w:rPr>
        <w:t xml:space="preserve">- Расходы на холодную воду: </w:t>
      </w:r>
      <w:r w:rsidRPr="00C946AE">
        <w:rPr>
          <w:rFonts w:ascii="PT Astra Serif" w:hAnsi="PT Astra Serif"/>
          <w:sz w:val="24"/>
          <w:szCs w:val="24"/>
        </w:rPr>
        <w:t>поставщиком воды является</w:t>
      </w:r>
      <w:r w:rsidRPr="00C946AE">
        <w:rPr>
          <w:rFonts w:ascii="PT Astra Serif" w:hAnsi="PT Astra Serif"/>
          <w:b/>
          <w:sz w:val="24"/>
          <w:szCs w:val="24"/>
        </w:rPr>
        <w:t xml:space="preserve"> </w:t>
      </w:r>
      <w:r w:rsidRPr="00C946AE">
        <w:rPr>
          <w:rFonts w:ascii="PT Astra Serif" w:hAnsi="PT Astra Serif"/>
          <w:sz w:val="24"/>
          <w:szCs w:val="24"/>
          <w:lang w:eastAsia="ar-SA"/>
        </w:rPr>
        <w:t xml:space="preserve">ООО «Ростоки». </w:t>
      </w:r>
      <w:r w:rsidRPr="00C946AE">
        <w:rPr>
          <w:rFonts w:ascii="PT Astra Serif" w:hAnsi="PT Astra Serif"/>
          <w:sz w:val="24"/>
          <w:szCs w:val="24"/>
        </w:rPr>
        <w:t>Объём воды на заполнение тепловых сетей, утечки, заполнение систем теплопотребления учтён в размере 14398 м</w:t>
      </w:r>
      <w:r w:rsidRPr="00C946AE">
        <w:rPr>
          <w:rFonts w:ascii="PT Astra Serif" w:hAnsi="PT Astra Serif"/>
          <w:sz w:val="24"/>
          <w:szCs w:val="24"/>
          <w:vertAlign w:val="superscript"/>
        </w:rPr>
        <w:t>3</w:t>
      </w:r>
      <w:r w:rsidRPr="00C946AE">
        <w:rPr>
          <w:rFonts w:ascii="PT Astra Serif" w:hAnsi="PT Astra Serif"/>
          <w:sz w:val="24"/>
          <w:szCs w:val="24"/>
        </w:rPr>
        <w:t xml:space="preserve"> . С  учётом цены на воду с 01.01.2021 и с 01.07.2021 – 34,20 руб./ м</w:t>
      </w:r>
      <w:r w:rsidRPr="00C946AE">
        <w:rPr>
          <w:rFonts w:ascii="PT Astra Serif" w:hAnsi="PT Astra Serif"/>
          <w:sz w:val="24"/>
          <w:szCs w:val="24"/>
          <w:vertAlign w:val="superscript"/>
        </w:rPr>
        <w:t xml:space="preserve">3 </w:t>
      </w:r>
      <w:r w:rsidRPr="00C946AE">
        <w:rPr>
          <w:rFonts w:ascii="PT Astra Serif" w:hAnsi="PT Astra Serif"/>
          <w:sz w:val="24"/>
          <w:szCs w:val="24"/>
        </w:rPr>
        <w:lastRenderedPageBreak/>
        <w:t>эксперты включают в расчёт тарифов на 2021 год расходы на водоснабжение котельной в размере 487,08 тыс. руб.</w:t>
      </w:r>
      <w:r w:rsidRPr="00C946AE">
        <w:rPr>
          <w:rFonts w:ascii="PT Astra Serif" w:hAnsi="PT Astra Serif"/>
          <w:sz w:val="24"/>
          <w:szCs w:val="24"/>
          <w:lang w:eastAsia="ar-SA"/>
        </w:rPr>
        <w:t xml:space="preserve"> </w:t>
      </w:r>
    </w:p>
    <w:p w:rsidR="004A578E" w:rsidRPr="00C946AE" w:rsidRDefault="004A578E" w:rsidP="004A578E">
      <w:pPr>
        <w:ind w:firstLine="709"/>
        <w:jc w:val="both"/>
        <w:rPr>
          <w:rFonts w:ascii="PT Astra Serif" w:hAnsi="PT Astra Serif"/>
          <w:sz w:val="24"/>
          <w:szCs w:val="24"/>
        </w:rPr>
      </w:pPr>
      <w:r w:rsidRPr="00C946AE">
        <w:rPr>
          <w:rFonts w:ascii="PT Astra Serif" w:hAnsi="PT Astra Serif"/>
          <w:b/>
          <w:sz w:val="24"/>
          <w:szCs w:val="24"/>
          <w:lang w:eastAsia="ar-SA"/>
        </w:rPr>
        <w:t xml:space="preserve"> </w:t>
      </w:r>
      <w:r w:rsidRPr="00C946AE">
        <w:rPr>
          <w:rFonts w:ascii="PT Astra Serif" w:hAnsi="PT Astra Serif"/>
          <w:sz w:val="24"/>
          <w:szCs w:val="24"/>
        </w:rPr>
        <w:t>По данной статье затрат на 2022-2023 к цене воды был применён коэффициент индексации 1,03. Суммы затрат составят: на 2022 год – 501,70 тыс. руб., на 2023 год – 516,75 тыс. руб.</w:t>
      </w:r>
    </w:p>
    <w:p w:rsidR="004A578E" w:rsidRPr="00C946AE" w:rsidRDefault="004A578E" w:rsidP="004A578E">
      <w:pPr>
        <w:jc w:val="both"/>
        <w:rPr>
          <w:rFonts w:ascii="PT Astra Serif" w:hAnsi="PT Astra Serif"/>
          <w:b/>
          <w:sz w:val="24"/>
          <w:szCs w:val="24"/>
        </w:rPr>
      </w:pPr>
    </w:p>
    <w:p w:rsidR="004A578E" w:rsidRPr="00C946AE" w:rsidRDefault="004A578E" w:rsidP="004A578E">
      <w:pPr>
        <w:jc w:val="both"/>
        <w:rPr>
          <w:rFonts w:ascii="PT Astra Serif" w:hAnsi="PT Astra Serif"/>
          <w:sz w:val="24"/>
          <w:szCs w:val="24"/>
        </w:rPr>
      </w:pPr>
      <w:r w:rsidRPr="00C946AE">
        <w:rPr>
          <w:rFonts w:ascii="PT Astra Serif" w:hAnsi="PT Astra Serif"/>
          <w:b/>
          <w:sz w:val="24"/>
          <w:szCs w:val="24"/>
        </w:rPr>
        <w:t>Итого скорректированные величины расходов на приобретение энергетических ресурсов</w:t>
      </w:r>
      <w:r w:rsidRPr="00C946AE">
        <w:rPr>
          <w:rFonts w:ascii="PT Astra Serif" w:hAnsi="PT Astra Serif"/>
          <w:sz w:val="24"/>
          <w:szCs w:val="24"/>
        </w:rPr>
        <w:t xml:space="preserve">, </w:t>
      </w:r>
      <w:r w:rsidRPr="00C946AE">
        <w:rPr>
          <w:rFonts w:ascii="PT Astra Serif" w:hAnsi="PT Astra Serif"/>
          <w:b/>
          <w:sz w:val="24"/>
          <w:szCs w:val="24"/>
        </w:rPr>
        <w:t>холодной воды и теплоносителя</w:t>
      </w:r>
      <w:r w:rsidRPr="00C946AE">
        <w:rPr>
          <w:rFonts w:ascii="PT Astra Serif" w:hAnsi="PT Astra Serif"/>
          <w:sz w:val="24"/>
          <w:szCs w:val="24"/>
        </w:rPr>
        <w:t>, предлагаемые экспертами к учёту при расчёте тарифов на тепловую энергию, составят:</w:t>
      </w:r>
    </w:p>
    <w:p w:rsidR="004A578E" w:rsidRPr="00C946AE" w:rsidRDefault="004A578E" w:rsidP="004A578E">
      <w:pPr>
        <w:autoSpaceDE w:val="0"/>
        <w:autoSpaceDN w:val="0"/>
        <w:jc w:val="both"/>
        <w:rPr>
          <w:rFonts w:ascii="PT Astra Serif" w:hAnsi="PT Astra Serif"/>
          <w:sz w:val="24"/>
          <w:szCs w:val="24"/>
        </w:rPr>
      </w:pPr>
      <w:r w:rsidRPr="00C946AE">
        <w:rPr>
          <w:rFonts w:ascii="PT Astra Serif" w:hAnsi="PT Astra Serif"/>
          <w:sz w:val="24"/>
          <w:szCs w:val="24"/>
        </w:rPr>
        <w:t>- в 2021 г. – 20183,07 тыс. руб.</w:t>
      </w:r>
    </w:p>
    <w:p w:rsidR="004A578E" w:rsidRPr="00C946AE" w:rsidRDefault="004A578E" w:rsidP="004A578E">
      <w:pPr>
        <w:autoSpaceDE w:val="0"/>
        <w:autoSpaceDN w:val="0"/>
        <w:jc w:val="both"/>
        <w:rPr>
          <w:rFonts w:ascii="PT Astra Serif" w:hAnsi="PT Astra Serif"/>
          <w:sz w:val="24"/>
          <w:szCs w:val="24"/>
        </w:rPr>
      </w:pPr>
      <w:r w:rsidRPr="00C946AE">
        <w:rPr>
          <w:rFonts w:ascii="PT Astra Serif" w:hAnsi="PT Astra Serif"/>
          <w:sz w:val="24"/>
          <w:szCs w:val="24"/>
        </w:rPr>
        <w:t>- в 2022 г. – 20788,57 тыс. руб.</w:t>
      </w:r>
    </w:p>
    <w:p w:rsidR="004A578E" w:rsidRPr="00C946AE" w:rsidRDefault="004A578E" w:rsidP="004A578E">
      <w:pPr>
        <w:autoSpaceDE w:val="0"/>
        <w:autoSpaceDN w:val="0"/>
        <w:jc w:val="both"/>
        <w:rPr>
          <w:rFonts w:ascii="PT Astra Serif" w:hAnsi="PT Astra Serif"/>
          <w:sz w:val="24"/>
          <w:szCs w:val="24"/>
        </w:rPr>
      </w:pPr>
      <w:r w:rsidRPr="00C946AE">
        <w:rPr>
          <w:rFonts w:ascii="PT Astra Serif" w:hAnsi="PT Astra Serif"/>
          <w:sz w:val="24"/>
          <w:szCs w:val="24"/>
        </w:rPr>
        <w:t>- в 2023 г. – 21412,22 тыс. руб.</w:t>
      </w:r>
    </w:p>
    <w:p w:rsidR="004A578E" w:rsidRPr="00C946AE" w:rsidRDefault="004A578E" w:rsidP="004A578E">
      <w:pPr>
        <w:pStyle w:val="a6"/>
        <w:jc w:val="center"/>
        <w:rPr>
          <w:rFonts w:ascii="PT Astra Serif" w:hAnsi="PT Astra Serif" w:cs="PT Astra Serif"/>
          <w:b/>
          <w:sz w:val="24"/>
        </w:rPr>
      </w:pPr>
    </w:p>
    <w:p w:rsidR="004A578E" w:rsidRPr="00C946AE" w:rsidRDefault="004A578E" w:rsidP="004A578E">
      <w:pPr>
        <w:pStyle w:val="a6"/>
        <w:jc w:val="center"/>
        <w:rPr>
          <w:rFonts w:ascii="PT Astra Serif" w:hAnsi="PT Astra Serif" w:cs="PT Astra Serif"/>
          <w:b/>
          <w:sz w:val="24"/>
        </w:rPr>
      </w:pPr>
      <w:r w:rsidRPr="00C946AE">
        <w:rPr>
          <w:rFonts w:ascii="PT Astra Serif" w:hAnsi="PT Astra Serif" w:cs="PT Astra Serif"/>
          <w:b/>
          <w:sz w:val="24"/>
        </w:rPr>
        <w:t xml:space="preserve"> Корректировка необходимой валовой выручки по результатам </w:t>
      </w:r>
    </w:p>
    <w:p w:rsidR="004A578E" w:rsidRPr="00C946AE" w:rsidRDefault="004A578E" w:rsidP="004A578E">
      <w:pPr>
        <w:pStyle w:val="a6"/>
        <w:jc w:val="center"/>
        <w:rPr>
          <w:rFonts w:ascii="PT Astra Serif" w:hAnsi="PT Astra Serif" w:cs="PT Astra Serif"/>
          <w:b/>
          <w:sz w:val="24"/>
        </w:rPr>
      </w:pPr>
      <w:r w:rsidRPr="00C946AE">
        <w:rPr>
          <w:rFonts w:ascii="PT Astra Serif" w:hAnsi="PT Astra Serif" w:cs="PT Astra Serif"/>
          <w:b/>
          <w:sz w:val="24"/>
        </w:rPr>
        <w:t>предшествующего расчётного периода регулирования</w:t>
      </w:r>
    </w:p>
    <w:p w:rsidR="004A578E" w:rsidRPr="00C946AE" w:rsidRDefault="004A578E" w:rsidP="004A578E">
      <w:pPr>
        <w:pStyle w:val="a6"/>
        <w:ind w:firstLine="709"/>
        <w:rPr>
          <w:rFonts w:ascii="PT Astra Serif" w:hAnsi="PT Astra Serif"/>
          <w:sz w:val="24"/>
        </w:rPr>
      </w:pPr>
      <w:r w:rsidRPr="00C946AE">
        <w:rPr>
          <w:rFonts w:ascii="PT Astra Serif" w:hAnsi="PT Astra Serif"/>
          <w:sz w:val="24"/>
        </w:rPr>
        <w:t xml:space="preserve">Размер корректировки необходимой валовой выручки на 2021 год, осуществляемой с целью </w:t>
      </w:r>
      <w:proofErr w:type="gramStart"/>
      <w:r w:rsidRPr="00C946AE">
        <w:rPr>
          <w:rFonts w:ascii="PT Astra Serif" w:hAnsi="PT Astra Serif"/>
          <w:sz w:val="24"/>
        </w:rPr>
        <w:t>учёта отклонения фактических значений параметров расчёта тарифов</w:t>
      </w:r>
      <w:proofErr w:type="gramEnd"/>
      <w:r w:rsidRPr="00C946AE">
        <w:rPr>
          <w:rFonts w:ascii="PT Astra Serif" w:hAnsi="PT Astra Serif"/>
          <w:sz w:val="24"/>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(2018 год):</w:t>
      </w:r>
    </w:p>
    <w:p w:rsidR="004A578E" w:rsidRPr="00C946AE" w:rsidRDefault="004A578E" w:rsidP="004A578E">
      <w:pPr>
        <w:autoSpaceDE w:val="0"/>
        <w:autoSpaceDN w:val="0"/>
        <w:adjustRightInd w:val="0"/>
        <w:jc w:val="center"/>
        <w:rPr>
          <w:rFonts w:ascii="PT Astra Serif" w:hAnsi="PT Astra Serif" w:cs="PT Astra Serif"/>
          <w:bCs/>
          <w:sz w:val="24"/>
          <w:szCs w:val="24"/>
        </w:rPr>
      </w:pPr>
      <w:r w:rsidRPr="00C946AE">
        <w:rPr>
          <w:rFonts w:ascii="PT Astra Serif" w:hAnsi="PT Astra Serif" w:cs="PT Astra Serif"/>
          <w:bCs/>
          <w:noProof/>
          <w:position w:val="-12"/>
          <w:sz w:val="24"/>
          <w:szCs w:val="24"/>
        </w:rPr>
        <w:drawing>
          <wp:inline distT="0" distB="0" distL="0" distR="0" wp14:anchorId="7EE97059" wp14:editId="5C87FC31">
            <wp:extent cx="2276475" cy="333375"/>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sidRPr="00C946AE">
        <w:rPr>
          <w:rFonts w:ascii="PT Astra Serif" w:hAnsi="PT Astra Serif" w:cs="PT Astra Serif"/>
          <w:bCs/>
          <w:sz w:val="24"/>
          <w:szCs w:val="24"/>
        </w:rPr>
        <w:t xml:space="preserve"> (тыс. руб.), </w:t>
      </w:r>
    </w:p>
    <w:p w:rsidR="004A578E" w:rsidRPr="00C946AE" w:rsidRDefault="004A578E" w:rsidP="004A578E">
      <w:pPr>
        <w:autoSpaceDE w:val="0"/>
        <w:autoSpaceDN w:val="0"/>
        <w:adjustRightInd w:val="0"/>
        <w:ind w:firstLine="540"/>
        <w:jc w:val="both"/>
        <w:rPr>
          <w:rFonts w:ascii="PT Astra Serif" w:hAnsi="PT Astra Serif" w:cs="PT Astra Serif"/>
          <w:bCs/>
          <w:sz w:val="24"/>
          <w:szCs w:val="24"/>
        </w:rPr>
      </w:pPr>
      <w:r w:rsidRPr="00C946AE">
        <w:rPr>
          <w:rFonts w:ascii="PT Astra Serif" w:hAnsi="PT Astra Serif" w:cs="PT Astra Serif"/>
          <w:bCs/>
          <w:sz w:val="24"/>
          <w:szCs w:val="24"/>
        </w:rPr>
        <w:t xml:space="preserve">где: </w:t>
      </w:r>
      <w:r w:rsidRPr="00C946AE">
        <w:rPr>
          <w:rFonts w:ascii="PT Astra Serif" w:hAnsi="PT Astra Serif" w:cs="PT Astra Serif"/>
          <w:bCs/>
          <w:noProof/>
          <w:position w:val="-12"/>
          <w:sz w:val="24"/>
          <w:szCs w:val="24"/>
        </w:rPr>
        <w:drawing>
          <wp:inline distT="0" distB="0" distL="0" distR="0" wp14:anchorId="67E2D95C" wp14:editId="04B99E67">
            <wp:extent cx="819150" cy="33337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C946AE">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4A578E" w:rsidRPr="00C946AE" w:rsidRDefault="004A578E" w:rsidP="004A578E">
      <w:pPr>
        <w:autoSpaceDE w:val="0"/>
        <w:autoSpaceDN w:val="0"/>
        <w:adjustRightInd w:val="0"/>
        <w:ind w:firstLine="540"/>
        <w:jc w:val="both"/>
        <w:rPr>
          <w:rFonts w:ascii="PT Astra Serif" w:hAnsi="PT Astra Serif" w:cs="PT Astra Serif"/>
          <w:bCs/>
          <w:sz w:val="24"/>
          <w:szCs w:val="24"/>
        </w:rPr>
      </w:pPr>
      <w:r w:rsidRPr="00C946AE">
        <w:rPr>
          <w:rFonts w:ascii="PT Astra Serif" w:hAnsi="PT Astra Serif" w:cs="PT Astra Serif"/>
          <w:bCs/>
          <w:noProof/>
          <w:position w:val="-12"/>
          <w:sz w:val="24"/>
          <w:szCs w:val="24"/>
        </w:rPr>
        <w:drawing>
          <wp:inline distT="0" distB="0" distL="0" distR="0" wp14:anchorId="5FFE922F" wp14:editId="443AFAD4">
            <wp:extent cx="695325" cy="333375"/>
            <wp:effectExtent l="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C946AE">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расчёта тарифов взамен прогнозных, в том числе с учётом фактического объёма полезного отпуска тепловой энергии, определяемая в соответствии с </w:t>
      </w:r>
      <w:hyperlink r:id="rId40" w:history="1">
        <w:r w:rsidRPr="00C946AE">
          <w:rPr>
            <w:rStyle w:val="af4"/>
            <w:rFonts w:ascii="PT Astra Serif" w:hAnsi="PT Astra Serif" w:cs="PT Astra Serif"/>
            <w:bCs/>
            <w:sz w:val="24"/>
            <w:szCs w:val="24"/>
          </w:rPr>
          <w:t>пунктом 55</w:t>
        </w:r>
      </w:hyperlink>
      <w:r w:rsidRPr="00C946AE">
        <w:rPr>
          <w:rFonts w:ascii="PT Astra Serif" w:hAnsi="PT Astra Serif" w:cs="PT Astra Serif"/>
          <w:bCs/>
          <w:sz w:val="24"/>
          <w:szCs w:val="24"/>
        </w:rPr>
        <w:t xml:space="preserve"> Методических указаний; </w:t>
      </w:r>
    </w:p>
    <w:p w:rsidR="004A578E" w:rsidRPr="00C946AE" w:rsidRDefault="004A578E" w:rsidP="004A578E">
      <w:pPr>
        <w:autoSpaceDE w:val="0"/>
        <w:autoSpaceDN w:val="0"/>
        <w:adjustRightInd w:val="0"/>
        <w:ind w:firstLine="540"/>
        <w:jc w:val="both"/>
        <w:rPr>
          <w:rFonts w:ascii="PT Astra Serif" w:hAnsi="PT Astra Serif" w:cs="PT Astra Serif"/>
          <w:bCs/>
          <w:sz w:val="24"/>
          <w:szCs w:val="24"/>
        </w:rPr>
      </w:pPr>
      <w:r w:rsidRPr="00C946AE">
        <w:rPr>
          <w:rFonts w:ascii="PT Astra Serif" w:hAnsi="PT Astra Serif" w:cs="PT Astra Serif"/>
          <w:bCs/>
          <w:sz w:val="24"/>
          <w:szCs w:val="24"/>
        </w:rPr>
        <w:t>ТВ</w:t>
      </w:r>
      <w:r w:rsidRPr="00C946AE">
        <w:rPr>
          <w:rFonts w:ascii="PT Astra Serif" w:hAnsi="PT Astra Serif" w:cs="PT Astra Serif"/>
          <w:bCs/>
          <w:sz w:val="24"/>
          <w:szCs w:val="24"/>
          <w:vertAlign w:val="subscript"/>
        </w:rPr>
        <w:t>i-2</w:t>
      </w:r>
      <w:r w:rsidRPr="00C946AE">
        <w:rPr>
          <w:rFonts w:ascii="PT Astra Serif" w:hAnsi="PT Astra Serif" w:cs="PT Astra Serif"/>
          <w:bCs/>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41" w:history="1">
        <w:r w:rsidRPr="00C946AE">
          <w:rPr>
            <w:rStyle w:val="af4"/>
            <w:rFonts w:ascii="PT Astra Serif" w:hAnsi="PT Astra Serif" w:cs="PT Astra Serif"/>
            <w:bCs/>
            <w:sz w:val="24"/>
            <w:szCs w:val="24"/>
          </w:rPr>
          <w:t>главой IX</w:t>
        </w:r>
      </w:hyperlink>
      <w:r w:rsidRPr="00C946AE">
        <w:rPr>
          <w:rFonts w:ascii="PT Astra Serif" w:hAnsi="PT Astra Serif" w:cs="PT Astra Serif"/>
          <w:bCs/>
          <w:sz w:val="24"/>
          <w:szCs w:val="24"/>
        </w:rPr>
        <w:t xml:space="preserve"> Методических указаний на (i-2)-й год, без учёта уровня собираемости платежей.</w:t>
      </w:r>
    </w:p>
    <w:p w:rsidR="004A578E" w:rsidRPr="00C946AE" w:rsidRDefault="004A578E" w:rsidP="004A578E">
      <w:pPr>
        <w:autoSpaceDE w:val="0"/>
        <w:autoSpaceDN w:val="0"/>
        <w:adjustRightInd w:val="0"/>
        <w:ind w:firstLine="540"/>
        <w:jc w:val="both"/>
        <w:rPr>
          <w:rFonts w:ascii="PT Astra Serif" w:hAnsi="PT Astra Serif" w:cs="PT Astra Serif"/>
          <w:bCs/>
          <w:sz w:val="24"/>
          <w:szCs w:val="24"/>
        </w:rPr>
      </w:pPr>
      <w:r w:rsidRPr="00C946AE">
        <w:rPr>
          <w:rFonts w:ascii="PT Astra Serif" w:hAnsi="PT Astra Serif" w:cs="PT Astra Serif"/>
          <w:bCs/>
          <w:sz w:val="24"/>
          <w:szCs w:val="24"/>
        </w:rPr>
        <w:t>Фактическая величина НВВ в 2019 году совпала с  реализации тепловой энергии, поэтому корректировка не требуется.</w:t>
      </w:r>
    </w:p>
    <w:p w:rsidR="004A578E" w:rsidRPr="00C946AE" w:rsidRDefault="004A578E" w:rsidP="004A578E">
      <w:pPr>
        <w:pStyle w:val="a6"/>
        <w:ind w:firstLine="708"/>
        <w:jc w:val="center"/>
        <w:rPr>
          <w:rFonts w:ascii="PT Astra Serif" w:hAnsi="PT Astra Serif"/>
          <w:b/>
          <w:sz w:val="24"/>
        </w:rPr>
      </w:pPr>
    </w:p>
    <w:p w:rsidR="004A578E" w:rsidRPr="00C946AE" w:rsidRDefault="004A578E" w:rsidP="004A578E">
      <w:pPr>
        <w:pStyle w:val="a6"/>
        <w:ind w:firstLine="708"/>
        <w:jc w:val="center"/>
        <w:rPr>
          <w:rFonts w:ascii="PT Astra Serif" w:hAnsi="PT Astra Serif"/>
          <w:b/>
          <w:sz w:val="24"/>
        </w:rPr>
      </w:pPr>
      <w:r w:rsidRPr="00C946AE">
        <w:rPr>
          <w:rFonts w:ascii="PT Astra Serif" w:hAnsi="PT Astra Serif"/>
          <w:b/>
          <w:sz w:val="24"/>
        </w:rPr>
        <w:t xml:space="preserve"> Необходимая валовая выручка</w:t>
      </w:r>
    </w:p>
    <w:p w:rsidR="004A578E" w:rsidRPr="00C946AE" w:rsidRDefault="004A578E" w:rsidP="004A578E">
      <w:pPr>
        <w:ind w:firstLine="708"/>
        <w:jc w:val="both"/>
        <w:rPr>
          <w:rFonts w:ascii="PT Astra Serif" w:hAnsi="PT Astra Serif"/>
          <w:bCs/>
          <w:sz w:val="24"/>
          <w:szCs w:val="24"/>
        </w:rPr>
      </w:pPr>
      <w:r w:rsidRPr="00C946AE">
        <w:rPr>
          <w:rFonts w:ascii="PT Astra Serif" w:hAnsi="PT Astra Serif"/>
          <w:sz w:val="24"/>
          <w:szCs w:val="24"/>
        </w:rPr>
        <w:t>Ежегодный полезный о</w:t>
      </w:r>
      <w:r w:rsidRPr="00C946AE">
        <w:rPr>
          <w:rFonts w:ascii="PT Astra Serif" w:hAnsi="PT Astra Serif"/>
          <w:bCs/>
          <w:sz w:val="24"/>
          <w:szCs w:val="24"/>
        </w:rPr>
        <w:t>тпуск тепловой энергии потребителям  в 2022-2023 годах запланирован в размере 20088,00 тыс. Гкал, в т.ч. в первом полугодии в размере  10158,00 тыс. Гкал, во втором полугодии – 9930,00 тыс. Гкал.</w:t>
      </w:r>
    </w:p>
    <w:p w:rsidR="004A578E" w:rsidRPr="00C946AE" w:rsidRDefault="004A578E" w:rsidP="004A578E">
      <w:pPr>
        <w:ind w:firstLine="709"/>
        <w:jc w:val="both"/>
        <w:rPr>
          <w:rFonts w:ascii="PT Astra Serif" w:hAnsi="PT Astra Serif"/>
          <w:bCs/>
          <w:sz w:val="24"/>
          <w:szCs w:val="24"/>
        </w:rPr>
      </w:pPr>
      <w:proofErr w:type="gramStart"/>
      <w:r w:rsidRPr="00C946AE">
        <w:rPr>
          <w:rFonts w:ascii="PT Astra Serif" w:hAnsi="PT Astra Serif"/>
          <w:sz w:val="24"/>
          <w:szCs w:val="24"/>
        </w:rPr>
        <w:t>Планируемые к утверждению на 2021-2023 годы уровни тарифов на тепловую энергию определены в соответствии с п. 15 «Основ ценообразования в сфере теплоснабжения», утверждённых Постановлением Правительства РФ от 22.10.2012  № 1075 с календарной разбивкой,  предусматривающей, что тариф с 1 января по 30 июня устанавливается на уровне тарифа, действовавшего по состоянию на 31 декабря предыдущего года, а с 1 июля по 31 декабря</w:t>
      </w:r>
      <w:proofErr w:type="gramEnd"/>
      <w:r w:rsidRPr="00C946AE">
        <w:rPr>
          <w:rFonts w:ascii="PT Astra Serif" w:hAnsi="PT Astra Serif"/>
          <w:sz w:val="24"/>
          <w:szCs w:val="24"/>
        </w:rPr>
        <w:t xml:space="preserve"> - на уровне, определяемом согласно прогнозу сценарных условий социально-экономического развития на 2021 год и на плановый период 2022 и 2023 годов. </w:t>
      </w:r>
      <w:r w:rsidRPr="00C946AE">
        <w:rPr>
          <w:rFonts w:ascii="PT Astra Serif" w:hAnsi="PT Astra Serif"/>
          <w:bCs/>
          <w:sz w:val="24"/>
          <w:szCs w:val="24"/>
        </w:rPr>
        <w:t xml:space="preserve">  В результате постатейного анализа затрат, а также принимая во внимание вышеизложенное, эксперты предлагают учесть при расчёте тарифа на тепловую энергию </w:t>
      </w:r>
      <w:r w:rsidRPr="00C946AE">
        <w:rPr>
          <w:rFonts w:ascii="PT Astra Serif" w:hAnsi="PT Astra Serif"/>
          <w:bCs/>
          <w:sz w:val="24"/>
          <w:szCs w:val="24"/>
          <w:lang w:eastAsia="ar-SA"/>
        </w:rPr>
        <w:t xml:space="preserve">скорректированные величины </w:t>
      </w:r>
      <w:r w:rsidRPr="00C946AE">
        <w:rPr>
          <w:rFonts w:ascii="PT Astra Serif" w:hAnsi="PT Astra Serif"/>
          <w:bCs/>
          <w:sz w:val="24"/>
          <w:szCs w:val="24"/>
        </w:rPr>
        <w:t xml:space="preserve">НВВ:  </w:t>
      </w:r>
    </w:p>
    <w:p w:rsidR="004A578E" w:rsidRPr="00C946AE" w:rsidRDefault="004A578E" w:rsidP="004A578E">
      <w:pPr>
        <w:pStyle w:val="a6"/>
        <w:ind w:firstLine="708"/>
        <w:jc w:val="center"/>
        <w:rPr>
          <w:rFonts w:ascii="PT Astra Serif" w:hAnsi="PT Astra Serif"/>
          <w:b/>
          <w:sz w:val="24"/>
        </w:rPr>
      </w:pPr>
    </w:p>
    <w:p w:rsidR="004A578E" w:rsidRPr="00C946AE" w:rsidRDefault="004A578E" w:rsidP="004A578E">
      <w:pPr>
        <w:pStyle w:val="a6"/>
        <w:ind w:firstLine="708"/>
        <w:jc w:val="right"/>
        <w:rPr>
          <w:rFonts w:ascii="PT Astra Serif" w:hAnsi="PT Astra Serif"/>
          <w:bCs/>
          <w:sz w:val="24"/>
        </w:rPr>
      </w:pPr>
      <w:r w:rsidRPr="00C946AE">
        <w:rPr>
          <w:rFonts w:ascii="PT Astra Serif" w:hAnsi="PT Astra Serif"/>
          <w:bCs/>
          <w:sz w:val="24"/>
        </w:rPr>
        <w:t xml:space="preserve">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565"/>
        <w:gridCol w:w="2347"/>
        <w:gridCol w:w="2348"/>
      </w:tblGrid>
      <w:tr w:rsidR="004A578E" w:rsidRPr="00C946AE" w:rsidTr="004A578E">
        <w:tc>
          <w:tcPr>
            <w:tcW w:w="2414" w:type="dxa"/>
            <w:tcBorders>
              <w:top w:val="single" w:sz="4" w:space="0" w:color="auto"/>
              <w:left w:val="single" w:sz="4" w:space="0" w:color="auto"/>
              <w:bottom w:val="single" w:sz="4" w:space="0" w:color="auto"/>
              <w:right w:val="single" w:sz="4" w:space="0" w:color="auto"/>
            </w:tcBorders>
            <w:vAlign w:val="center"/>
          </w:tcPr>
          <w:p w:rsidR="004A578E" w:rsidRPr="00C946AE" w:rsidRDefault="004A578E">
            <w:pPr>
              <w:pStyle w:val="a6"/>
              <w:spacing w:line="276" w:lineRule="auto"/>
              <w:jc w:val="center"/>
              <w:rPr>
                <w:rFonts w:ascii="PT Astra Serif" w:hAnsi="PT Astra Serif"/>
                <w:bCs/>
                <w:sz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 xml:space="preserve">НВВ на 1-е </w:t>
            </w:r>
            <w:r w:rsidRPr="00C946AE">
              <w:rPr>
                <w:rFonts w:ascii="PT Astra Serif" w:hAnsi="PT Astra Serif"/>
                <w:bCs/>
                <w:sz w:val="24"/>
              </w:rPr>
              <w:lastRenderedPageBreak/>
              <w:t>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lastRenderedPageBreak/>
              <w:t xml:space="preserve">НВВ на 2-е </w:t>
            </w:r>
            <w:r w:rsidRPr="00C946AE">
              <w:rPr>
                <w:rFonts w:ascii="PT Astra Serif" w:hAnsi="PT Astra Serif"/>
                <w:bCs/>
                <w:sz w:val="24"/>
              </w:rPr>
              <w:lastRenderedPageBreak/>
              <w:t>полугодие</w:t>
            </w:r>
          </w:p>
        </w:tc>
      </w:tr>
      <w:tr w:rsidR="004A578E" w:rsidRPr="00C946AE" w:rsidTr="004A578E">
        <w:tc>
          <w:tcPr>
            <w:tcW w:w="2414"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rPr>
                <w:rFonts w:ascii="PT Astra Serif" w:hAnsi="PT Astra Serif"/>
                <w:bCs/>
                <w:sz w:val="24"/>
              </w:rPr>
            </w:pPr>
            <w:r w:rsidRPr="00C946AE">
              <w:rPr>
                <w:rFonts w:ascii="PT Astra Serif" w:hAnsi="PT Astra Serif"/>
                <w:bCs/>
                <w:sz w:val="24"/>
              </w:rPr>
              <w:lastRenderedPageBreak/>
              <w:t>2021 год</w:t>
            </w:r>
          </w:p>
        </w:tc>
        <w:tc>
          <w:tcPr>
            <w:tcW w:w="2656"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30576,75</w:t>
            </w:r>
          </w:p>
        </w:tc>
        <w:tc>
          <w:tcPr>
            <w:tcW w:w="2414"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15461,90</w:t>
            </w:r>
          </w:p>
        </w:tc>
        <w:tc>
          <w:tcPr>
            <w:tcW w:w="2415"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15114,85</w:t>
            </w:r>
          </w:p>
        </w:tc>
      </w:tr>
      <w:tr w:rsidR="004A578E" w:rsidRPr="00C946AE" w:rsidTr="004A578E">
        <w:tc>
          <w:tcPr>
            <w:tcW w:w="2414"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rPr>
                <w:rFonts w:ascii="PT Astra Serif" w:hAnsi="PT Astra Serif"/>
                <w:bCs/>
                <w:sz w:val="24"/>
              </w:rPr>
            </w:pPr>
            <w:r w:rsidRPr="00C946AE">
              <w:rPr>
                <w:rFonts w:ascii="PT Astra Serif" w:hAnsi="PT Astra Serif"/>
                <w:bCs/>
                <w:sz w:val="24"/>
              </w:rPr>
              <w:t>2022 год</w:t>
            </w:r>
          </w:p>
        </w:tc>
        <w:tc>
          <w:tcPr>
            <w:tcW w:w="2656"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31156,56</w:t>
            </w:r>
          </w:p>
        </w:tc>
        <w:tc>
          <w:tcPr>
            <w:tcW w:w="2414"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15461,90</w:t>
            </w:r>
          </w:p>
        </w:tc>
        <w:tc>
          <w:tcPr>
            <w:tcW w:w="2415"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15694,66</w:t>
            </w:r>
          </w:p>
        </w:tc>
      </w:tr>
      <w:tr w:rsidR="004A578E" w:rsidRPr="00C946AE" w:rsidTr="004A578E">
        <w:tc>
          <w:tcPr>
            <w:tcW w:w="2414"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rPr>
                <w:rFonts w:ascii="PT Astra Serif" w:hAnsi="PT Astra Serif"/>
                <w:bCs/>
                <w:sz w:val="24"/>
              </w:rPr>
            </w:pPr>
            <w:r w:rsidRPr="00C946AE">
              <w:rPr>
                <w:rFonts w:ascii="PT Astra Serif" w:hAnsi="PT Astra Serif"/>
                <w:bCs/>
                <w:sz w:val="24"/>
              </w:rPr>
              <w:t>2023 год</w:t>
            </w:r>
          </w:p>
        </w:tc>
        <w:tc>
          <w:tcPr>
            <w:tcW w:w="2656"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32022,96</w:t>
            </w:r>
          </w:p>
        </w:tc>
        <w:tc>
          <w:tcPr>
            <w:tcW w:w="2414"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16055,02</w:t>
            </w:r>
          </w:p>
        </w:tc>
        <w:tc>
          <w:tcPr>
            <w:tcW w:w="2415"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15967,94</w:t>
            </w:r>
          </w:p>
        </w:tc>
      </w:tr>
    </w:tbl>
    <w:p w:rsidR="004A578E" w:rsidRPr="00C946AE" w:rsidRDefault="004A578E" w:rsidP="004A578E">
      <w:pPr>
        <w:pStyle w:val="a6"/>
        <w:rPr>
          <w:rFonts w:ascii="PT Astra Serif" w:hAnsi="PT Astra Serif"/>
          <w:bCs/>
          <w:sz w:val="24"/>
        </w:rPr>
      </w:pPr>
      <w:r w:rsidRPr="00C946AE">
        <w:rPr>
          <w:rFonts w:ascii="PT Astra Serif" w:hAnsi="PT Astra Serif"/>
          <w:bCs/>
          <w:sz w:val="24"/>
        </w:rPr>
        <w:t xml:space="preserve"> </w:t>
      </w:r>
    </w:p>
    <w:p w:rsidR="004A578E" w:rsidRPr="00C946AE" w:rsidRDefault="004A578E" w:rsidP="004A578E">
      <w:pPr>
        <w:pStyle w:val="a6"/>
        <w:ind w:firstLine="708"/>
        <w:jc w:val="center"/>
        <w:rPr>
          <w:rFonts w:ascii="PT Astra Serif" w:hAnsi="PT Astra Serif"/>
          <w:b/>
          <w:sz w:val="24"/>
        </w:rPr>
      </w:pPr>
      <w:r w:rsidRPr="00C946AE">
        <w:rPr>
          <w:rFonts w:ascii="PT Astra Serif" w:hAnsi="PT Astra Serif"/>
          <w:b/>
          <w:sz w:val="24"/>
        </w:rPr>
        <w:t>.Расчёт тарифов на тепловую энергию</w:t>
      </w:r>
    </w:p>
    <w:p w:rsidR="004A578E" w:rsidRPr="00C946AE" w:rsidRDefault="004A578E" w:rsidP="004A578E">
      <w:pPr>
        <w:pStyle w:val="22"/>
        <w:jc w:val="both"/>
        <w:rPr>
          <w:rFonts w:ascii="PT Astra Serif" w:hAnsi="PT Astra Serif"/>
          <w:bCs/>
          <w:sz w:val="24"/>
          <w:szCs w:val="24"/>
        </w:rPr>
      </w:pPr>
      <w:r w:rsidRPr="00C946AE">
        <w:rPr>
          <w:rFonts w:ascii="PT Astra Serif" w:hAnsi="PT Astra Serif"/>
          <w:sz w:val="24"/>
          <w:szCs w:val="24"/>
        </w:rPr>
        <w:t xml:space="preserve">         Исходя из планируемых </w:t>
      </w:r>
      <w:r w:rsidRPr="00C946AE">
        <w:rPr>
          <w:rFonts w:ascii="PT Astra Serif" w:hAnsi="PT Astra Serif"/>
          <w:bCs/>
          <w:sz w:val="24"/>
          <w:szCs w:val="24"/>
        </w:rPr>
        <w:t>АО «Ульяновсккурорт» объёмов полезного отпуска тепловой  энергии потребителям в  размере  20088,00 тыс. Гкал</w:t>
      </w:r>
      <w:r w:rsidRPr="00C946AE">
        <w:rPr>
          <w:rFonts w:ascii="PT Astra Serif" w:hAnsi="PT Astra Serif"/>
          <w:sz w:val="24"/>
          <w:szCs w:val="24"/>
        </w:rPr>
        <w:t xml:space="preserve">  в  год (</w:t>
      </w:r>
      <w:r w:rsidRPr="00C946AE">
        <w:rPr>
          <w:rFonts w:ascii="PT Astra Serif" w:hAnsi="PT Astra Serif"/>
          <w:bCs/>
          <w:sz w:val="24"/>
          <w:szCs w:val="24"/>
        </w:rPr>
        <w:t>в первом полугодии – 10158,00 тыс. Гкал, во втором полугодии – 9930,00 тыс. Гкал)</w:t>
      </w:r>
      <w:r w:rsidRPr="00C946AE">
        <w:rPr>
          <w:rFonts w:ascii="PT Astra Serif" w:hAnsi="PT Astra Serif"/>
          <w:sz w:val="24"/>
          <w:szCs w:val="24"/>
        </w:rPr>
        <w:t xml:space="preserve">, и указанных выше величин НВВ </w:t>
      </w:r>
      <w:r w:rsidRPr="00C946AE">
        <w:rPr>
          <w:rFonts w:ascii="PT Astra Serif" w:hAnsi="PT Astra Serif"/>
          <w:bCs/>
          <w:sz w:val="24"/>
          <w:szCs w:val="24"/>
        </w:rPr>
        <w:t>тарифы производства тепловой энергии без учёта НДС составят:</w:t>
      </w:r>
    </w:p>
    <w:p w:rsidR="004A578E" w:rsidRPr="00C946AE" w:rsidRDefault="004A578E" w:rsidP="004A578E">
      <w:pPr>
        <w:pStyle w:val="a6"/>
        <w:rPr>
          <w:rFonts w:ascii="PT Astra Serif" w:hAnsi="PT Astra Serif"/>
          <w:bCs/>
          <w:sz w:val="24"/>
        </w:rPr>
      </w:pPr>
      <w:r w:rsidRPr="00C946AE">
        <w:rPr>
          <w:rFonts w:ascii="PT Astra Serif" w:hAnsi="PT Astra Serif"/>
          <w:bCs/>
          <w:sz w:val="24"/>
        </w:rPr>
        <w:t xml:space="preserve">- на 2021 год: </w:t>
      </w:r>
    </w:p>
    <w:p w:rsidR="004A578E" w:rsidRPr="00C946AE" w:rsidRDefault="004A578E" w:rsidP="004A578E">
      <w:pPr>
        <w:pStyle w:val="a6"/>
        <w:ind w:firstLine="708"/>
        <w:rPr>
          <w:rFonts w:ascii="PT Astra Serif" w:hAnsi="PT Astra Serif"/>
          <w:bCs/>
          <w:sz w:val="24"/>
        </w:rPr>
      </w:pPr>
      <w:r w:rsidRPr="00C946AE">
        <w:rPr>
          <w:rFonts w:ascii="PT Astra Serif" w:hAnsi="PT Astra Serif"/>
          <w:bCs/>
          <w:sz w:val="24"/>
        </w:rPr>
        <w:t>1 полугодие –  15461,90 тыс. руб./ 10158,00 тыс. Гкал = 1522,14 руб./Гкал;</w:t>
      </w:r>
    </w:p>
    <w:p w:rsidR="004A578E" w:rsidRPr="00C946AE" w:rsidRDefault="004A578E" w:rsidP="004A578E">
      <w:pPr>
        <w:pStyle w:val="a6"/>
        <w:ind w:firstLine="708"/>
        <w:rPr>
          <w:rFonts w:ascii="PT Astra Serif" w:hAnsi="PT Astra Serif"/>
          <w:bCs/>
          <w:sz w:val="24"/>
        </w:rPr>
      </w:pPr>
      <w:r w:rsidRPr="00C946AE">
        <w:rPr>
          <w:rFonts w:ascii="PT Astra Serif" w:hAnsi="PT Astra Serif"/>
          <w:bCs/>
          <w:sz w:val="24"/>
        </w:rPr>
        <w:t>2 полугодие –  15114,85 тыс. руб./ 9930,00 тыс. Гкал = 1522,14 руб./Гкал.</w:t>
      </w:r>
    </w:p>
    <w:p w:rsidR="004A578E" w:rsidRPr="00C946AE" w:rsidRDefault="004A578E" w:rsidP="004A578E">
      <w:pPr>
        <w:pStyle w:val="a6"/>
        <w:rPr>
          <w:rFonts w:ascii="PT Astra Serif" w:hAnsi="PT Astra Serif"/>
          <w:bCs/>
          <w:sz w:val="24"/>
        </w:rPr>
      </w:pPr>
      <w:r w:rsidRPr="00C946AE">
        <w:rPr>
          <w:rFonts w:ascii="PT Astra Serif" w:hAnsi="PT Astra Serif"/>
          <w:bCs/>
          <w:sz w:val="24"/>
        </w:rPr>
        <w:t xml:space="preserve">- на 2022 год: </w:t>
      </w:r>
    </w:p>
    <w:p w:rsidR="004A578E" w:rsidRPr="00C946AE" w:rsidRDefault="004A578E" w:rsidP="004A578E">
      <w:pPr>
        <w:pStyle w:val="a6"/>
        <w:ind w:firstLine="708"/>
        <w:rPr>
          <w:rFonts w:ascii="PT Astra Serif" w:hAnsi="PT Astra Serif"/>
          <w:bCs/>
          <w:sz w:val="24"/>
        </w:rPr>
      </w:pPr>
      <w:r w:rsidRPr="00C946AE">
        <w:rPr>
          <w:rFonts w:ascii="PT Astra Serif" w:hAnsi="PT Astra Serif"/>
          <w:bCs/>
          <w:sz w:val="24"/>
        </w:rPr>
        <w:t>1 полугодие – 15461,90 тыс. руб./ 10158,00 тыс. Гкал = 1522,14 руб./Гкал;</w:t>
      </w:r>
    </w:p>
    <w:p w:rsidR="004A578E" w:rsidRPr="00C946AE" w:rsidRDefault="004A578E" w:rsidP="004A578E">
      <w:pPr>
        <w:pStyle w:val="a6"/>
        <w:ind w:firstLine="708"/>
        <w:rPr>
          <w:rFonts w:ascii="PT Astra Serif" w:hAnsi="PT Astra Serif"/>
          <w:bCs/>
          <w:sz w:val="24"/>
        </w:rPr>
      </w:pPr>
      <w:r w:rsidRPr="00C946AE">
        <w:rPr>
          <w:rFonts w:ascii="PT Astra Serif" w:hAnsi="PT Astra Serif"/>
          <w:bCs/>
          <w:sz w:val="24"/>
        </w:rPr>
        <w:t>2 полугодие – 15694,66 тыс. руб./ 9930,00 тыс. Гкал = 1580,53 руб./Гкал;</w:t>
      </w:r>
    </w:p>
    <w:p w:rsidR="004A578E" w:rsidRPr="00C946AE" w:rsidRDefault="004A578E" w:rsidP="004A578E">
      <w:pPr>
        <w:pStyle w:val="a6"/>
        <w:ind w:firstLine="708"/>
        <w:rPr>
          <w:rFonts w:ascii="PT Astra Serif" w:hAnsi="PT Astra Serif"/>
          <w:bCs/>
          <w:sz w:val="24"/>
        </w:rPr>
      </w:pPr>
      <w:r w:rsidRPr="00C946AE">
        <w:rPr>
          <w:rFonts w:ascii="PT Astra Serif" w:hAnsi="PT Astra Serif"/>
          <w:bCs/>
          <w:sz w:val="24"/>
        </w:rPr>
        <w:t xml:space="preserve">- на 2023 год: </w:t>
      </w:r>
    </w:p>
    <w:p w:rsidR="004A578E" w:rsidRPr="00C946AE" w:rsidRDefault="004A578E" w:rsidP="004A578E">
      <w:pPr>
        <w:pStyle w:val="a6"/>
        <w:ind w:firstLine="708"/>
        <w:rPr>
          <w:rFonts w:ascii="PT Astra Serif" w:hAnsi="PT Astra Serif"/>
          <w:bCs/>
          <w:sz w:val="24"/>
        </w:rPr>
      </w:pPr>
      <w:r w:rsidRPr="00C946AE">
        <w:rPr>
          <w:rFonts w:ascii="PT Astra Serif" w:hAnsi="PT Astra Serif"/>
          <w:bCs/>
          <w:sz w:val="24"/>
        </w:rPr>
        <w:t>1 полугодие – 16055,02 тыс. руб./ 10158,00 тыс. Гкал = 1580,53 руб./Гкал;</w:t>
      </w:r>
    </w:p>
    <w:p w:rsidR="004A578E" w:rsidRPr="00C946AE" w:rsidRDefault="004A578E" w:rsidP="004A578E">
      <w:pPr>
        <w:pStyle w:val="a6"/>
        <w:ind w:firstLine="708"/>
        <w:rPr>
          <w:rFonts w:ascii="PT Astra Serif" w:hAnsi="PT Astra Serif"/>
          <w:bCs/>
          <w:sz w:val="24"/>
        </w:rPr>
      </w:pPr>
      <w:r w:rsidRPr="00C946AE">
        <w:rPr>
          <w:rFonts w:ascii="PT Astra Serif" w:hAnsi="PT Astra Serif"/>
          <w:bCs/>
          <w:sz w:val="24"/>
        </w:rPr>
        <w:t>2 полугодие – 15967,94 тыс. руб./ 9930,00 тыс. Гкал = 1608,05 руб./Гкал.</w:t>
      </w:r>
    </w:p>
    <w:p w:rsidR="004A578E" w:rsidRPr="00C946AE" w:rsidRDefault="004A578E" w:rsidP="004A578E">
      <w:pPr>
        <w:pStyle w:val="a6"/>
        <w:tabs>
          <w:tab w:val="center" w:pos="4819"/>
          <w:tab w:val="left" w:pos="7755"/>
        </w:tabs>
        <w:jc w:val="center"/>
        <w:rPr>
          <w:rFonts w:ascii="PT Astra Serif" w:hAnsi="PT Astra Serif"/>
          <w:bCs/>
          <w:sz w:val="24"/>
        </w:rPr>
      </w:pPr>
    </w:p>
    <w:p w:rsidR="004A578E" w:rsidRPr="00C946AE" w:rsidRDefault="004A578E" w:rsidP="004A578E">
      <w:pPr>
        <w:pStyle w:val="a6"/>
        <w:tabs>
          <w:tab w:val="center" w:pos="4819"/>
          <w:tab w:val="left" w:pos="7755"/>
        </w:tabs>
        <w:jc w:val="center"/>
        <w:rPr>
          <w:rFonts w:ascii="PT Astra Serif" w:hAnsi="PT Astra Serif"/>
          <w:b/>
          <w:bCs/>
          <w:sz w:val="24"/>
        </w:rPr>
      </w:pPr>
    </w:p>
    <w:p w:rsidR="004A578E" w:rsidRPr="00C946AE" w:rsidRDefault="004A578E" w:rsidP="004A578E">
      <w:pPr>
        <w:pStyle w:val="a6"/>
        <w:tabs>
          <w:tab w:val="left" w:pos="9214"/>
          <w:tab w:val="left" w:pos="9498"/>
        </w:tabs>
        <w:rPr>
          <w:rFonts w:ascii="PT Astra Serif" w:hAnsi="PT Astra Serif"/>
          <w:bCs/>
          <w:sz w:val="24"/>
        </w:rPr>
      </w:pPr>
      <w:r w:rsidRPr="00C946AE">
        <w:rPr>
          <w:rFonts w:ascii="PT Astra Serif" w:hAnsi="PT Astra Serif"/>
          <w:bCs/>
          <w:sz w:val="24"/>
        </w:rPr>
        <w:t xml:space="preserve">          В результате проведения корректировки тарифов на тепловую энергию,</w:t>
      </w:r>
      <w:r w:rsidRPr="00C946AE">
        <w:rPr>
          <w:rFonts w:ascii="PT Astra Serif" w:hAnsi="PT Astra Serif"/>
          <w:sz w:val="24"/>
        </w:rPr>
        <w:t xml:space="preserve"> поставляемую потребителям  </w:t>
      </w:r>
      <w:r w:rsidRPr="00C946AE">
        <w:rPr>
          <w:rFonts w:ascii="PT Astra Serif" w:hAnsi="PT Astra Serif"/>
          <w:bCs/>
          <w:sz w:val="24"/>
        </w:rPr>
        <w:t>ОА «Ульяновсккурорт»</w:t>
      </w:r>
      <w:r w:rsidRPr="00C946AE">
        <w:rPr>
          <w:rFonts w:ascii="PT Astra Serif" w:hAnsi="PT Astra Serif"/>
          <w:sz w:val="24"/>
        </w:rPr>
        <w:t>, эксперты предлагают считать экономически обоснованными на 2022-2023 годы следующие тарифы с календарной разбивкой:</w:t>
      </w:r>
      <w:r w:rsidRPr="00C946AE">
        <w:rPr>
          <w:rFonts w:ascii="PT Astra Serif" w:hAnsi="PT Astra Serif"/>
          <w:bCs/>
          <w:sz w:val="24"/>
        </w:rPr>
        <w:t xml:space="preserve">    </w:t>
      </w:r>
    </w:p>
    <w:p w:rsidR="004A578E" w:rsidRPr="00C946AE" w:rsidRDefault="004A578E" w:rsidP="004A578E">
      <w:pPr>
        <w:pStyle w:val="a6"/>
        <w:tabs>
          <w:tab w:val="left" w:pos="9214"/>
          <w:tab w:val="left" w:pos="9498"/>
        </w:tabs>
        <w:rPr>
          <w:rFonts w:ascii="PT Astra Serif" w:hAnsi="PT Astra Serif"/>
          <w:sz w:val="24"/>
        </w:rPr>
      </w:pPr>
    </w:p>
    <w:p w:rsidR="004A578E" w:rsidRPr="00C946AE" w:rsidRDefault="004A578E" w:rsidP="004A578E">
      <w:pPr>
        <w:pStyle w:val="a6"/>
        <w:tabs>
          <w:tab w:val="left" w:pos="9214"/>
          <w:tab w:val="left" w:pos="9498"/>
        </w:tabs>
        <w:jc w:val="right"/>
        <w:rPr>
          <w:rFonts w:ascii="PT Astra Serif" w:hAnsi="PT Astra Serif"/>
          <w:bCs/>
          <w:sz w:val="24"/>
        </w:rPr>
      </w:pPr>
      <w:r w:rsidRPr="00C946AE">
        <w:rPr>
          <w:rFonts w:ascii="PT Astra Serif" w:hAnsi="PT Astra Serif"/>
          <w:bCs/>
          <w:sz w:val="24"/>
        </w:rPr>
        <w:t xml:space="preserve">Тариф на тепловую энергию в горячей воде,  руб./Гкал </w:t>
      </w:r>
      <w:r w:rsidRPr="00C946AE">
        <w:rPr>
          <w:rFonts w:ascii="PT Astra Serif" w:hAnsi="PT Astra Serif"/>
          <w:sz w:val="24"/>
        </w:rPr>
        <w:t xml:space="preserve">(без учёта НДС) </w:t>
      </w:r>
      <w:r w:rsidRPr="00C946AE">
        <w:rPr>
          <w:rFonts w:ascii="PT Astra Serif" w:hAnsi="PT Astra Serif"/>
          <w:bCs/>
          <w:sz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4A578E" w:rsidRPr="00C946AE" w:rsidTr="004A578E">
        <w:trPr>
          <w:trHeight w:val="302"/>
        </w:trPr>
        <w:tc>
          <w:tcPr>
            <w:tcW w:w="4786" w:type="dxa"/>
            <w:tcBorders>
              <w:top w:val="single" w:sz="4" w:space="0" w:color="auto"/>
              <w:left w:val="single" w:sz="4" w:space="0" w:color="auto"/>
              <w:bottom w:val="single" w:sz="4" w:space="0" w:color="auto"/>
              <w:right w:val="single" w:sz="4" w:space="0" w:color="auto"/>
            </w:tcBorders>
          </w:tcPr>
          <w:p w:rsidR="004A578E" w:rsidRPr="00C946AE" w:rsidRDefault="004A578E">
            <w:pPr>
              <w:pStyle w:val="a6"/>
              <w:spacing w:line="276" w:lineRule="auto"/>
              <w:jc w:val="center"/>
              <w:rPr>
                <w:rFonts w:ascii="PT Astra Serif" w:hAnsi="PT Astra Serif"/>
                <w:bCs/>
                <w:sz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2 полугодие</w:t>
            </w:r>
          </w:p>
        </w:tc>
      </w:tr>
      <w:tr w:rsidR="004A578E" w:rsidRPr="00C946AE" w:rsidTr="004A578E">
        <w:trPr>
          <w:trHeight w:val="302"/>
        </w:trPr>
        <w:tc>
          <w:tcPr>
            <w:tcW w:w="4786"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rPr>
                <w:rFonts w:ascii="PT Astra Serif" w:hAnsi="PT Astra Serif"/>
                <w:bCs/>
                <w:sz w:val="24"/>
              </w:rPr>
            </w:pPr>
            <w:r w:rsidRPr="00C946AE">
              <w:rPr>
                <w:rFonts w:ascii="PT Astra Serif" w:hAnsi="PT Astra Serif"/>
                <w:bCs/>
                <w:sz w:val="24"/>
              </w:rPr>
              <w:t>2021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1522,14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1522,14</w:t>
            </w:r>
          </w:p>
        </w:tc>
      </w:tr>
      <w:tr w:rsidR="004A578E" w:rsidRPr="00C946AE" w:rsidTr="004A578E">
        <w:trPr>
          <w:trHeight w:val="302"/>
        </w:trPr>
        <w:tc>
          <w:tcPr>
            <w:tcW w:w="4786"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rPr>
                <w:rFonts w:ascii="PT Astra Serif" w:hAnsi="PT Astra Serif"/>
                <w:bCs/>
                <w:sz w:val="24"/>
              </w:rPr>
            </w:pPr>
            <w:r w:rsidRPr="00C946AE">
              <w:rPr>
                <w:rFonts w:ascii="PT Astra Serif" w:hAnsi="PT Astra Serif"/>
                <w:bCs/>
                <w:sz w:val="24"/>
              </w:rPr>
              <w:t>2022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1522,14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1580,53</w:t>
            </w:r>
          </w:p>
        </w:tc>
      </w:tr>
      <w:tr w:rsidR="004A578E" w:rsidRPr="00C946AE" w:rsidTr="004A578E">
        <w:trPr>
          <w:trHeight w:val="302"/>
        </w:trPr>
        <w:tc>
          <w:tcPr>
            <w:tcW w:w="4786"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spacing w:line="276" w:lineRule="auto"/>
              <w:rPr>
                <w:rFonts w:ascii="PT Astra Serif" w:hAnsi="PT Astra Serif"/>
                <w:bCs/>
                <w:sz w:val="24"/>
              </w:rPr>
            </w:pPr>
            <w:r w:rsidRPr="00C946AE">
              <w:rPr>
                <w:rFonts w:ascii="PT Astra Serif" w:hAnsi="PT Astra Serif"/>
                <w:bCs/>
                <w:sz w:val="24"/>
              </w:rPr>
              <w:t>2023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1580,53</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pStyle w:val="a6"/>
              <w:spacing w:line="276" w:lineRule="auto"/>
              <w:jc w:val="center"/>
              <w:rPr>
                <w:rFonts w:ascii="PT Astra Serif" w:hAnsi="PT Astra Serif"/>
                <w:bCs/>
                <w:sz w:val="24"/>
              </w:rPr>
            </w:pPr>
            <w:r w:rsidRPr="00C946AE">
              <w:rPr>
                <w:rFonts w:ascii="PT Astra Serif" w:hAnsi="PT Astra Serif"/>
                <w:bCs/>
                <w:sz w:val="24"/>
              </w:rPr>
              <w:t>1608,05</w:t>
            </w:r>
          </w:p>
        </w:tc>
      </w:tr>
    </w:tbl>
    <w:p w:rsidR="004C233B" w:rsidRPr="00C946AE" w:rsidRDefault="004C233B" w:rsidP="00877C01">
      <w:pPr>
        <w:pStyle w:val="afff7"/>
        <w:jc w:val="both"/>
        <w:rPr>
          <w:rFonts w:ascii="PT Astra Serif" w:hAnsi="PT Astra Serif"/>
        </w:rPr>
      </w:pPr>
    </w:p>
    <w:p w:rsidR="00C946AE" w:rsidRPr="00C946AE" w:rsidRDefault="00C946AE" w:rsidP="00C946AE">
      <w:pPr>
        <w:pStyle w:val="a6"/>
        <w:ind w:firstLine="708"/>
        <w:rPr>
          <w:rFonts w:ascii="PT Astra Serif" w:hAnsi="PT Astra Serif"/>
          <w:b/>
          <w:color w:val="000000"/>
          <w:sz w:val="24"/>
        </w:rPr>
      </w:pPr>
      <w:r w:rsidRPr="00C946AE">
        <w:rPr>
          <w:rFonts w:ascii="PT Astra Serif" w:hAnsi="PT Astra Serif"/>
          <w:color w:val="000000"/>
          <w:sz w:val="24"/>
        </w:rPr>
        <w:t xml:space="preserve">Холодную воду для нужд горячего водоснабжения предприятие приобретает </w:t>
      </w:r>
      <w:proofErr w:type="gramStart"/>
      <w:r w:rsidRPr="00C946AE">
        <w:rPr>
          <w:rFonts w:ascii="PT Astra Serif" w:hAnsi="PT Astra Serif"/>
          <w:color w:val="000000"/>
          <w:sz w:val="24"/>
        </w:rPr>
        <w:t>у ООО</w:t>
      </w:r>
      <w:proofErr w:type="gramEnd"/>
      <w:r w:rsidRPr="00C946AE">
        <w:rPr>
          <w:rFonts w:ascii="PT Astra Serif" w:hAnsi="PT Astra Serif"/>
          <w:color w:val="000000"/>
          <w:sz w:val="24"/>
        </w:rPr>
        <w:t xml:space="preserve"> «Ростоки».</w:t>
      </w:r>
    </w:p>
    <w:p w:rsidR="00C946AE" w:rsidRPr="00C946AE" w:rsidRDefault="00C946AE" w:rsidP="00877C01">
      <w:pPr>
        <w:pStyle w:val="afff7"/>
        <w:jc w:val="both"/>
        <w:rPr>
          <w:rFonts w:ascii="PT Astra Serif" w:hAnsi="PT Astra Serif"/>
        </w:rPr>
      </w:pPr>
    </w:p>
    <w:p w:rsidR="004A578E" w:rsidRPr="00C946AE" w:rsidRDefault="004A578E" w:rsidP="00877C01">
      <w:pPr>
        <w:pStyle w:val="afff7"/>
        <w:jc w:val="both"/>
        <w:rPr>
          <w:rFonts w:ascii="PT Astra Serif" w:hAnsi="PT Astra Serif"/>
        </w:rPr>
      </w:pPr>
    </w:p>
    <w:p w:rsidR="004A578E" w:rsidRPr="00C946AE" w:rsidRDefault="004A578E" w:rsidP="00C946AE">
      <w:pPr>
        <w:pStyle w:val="a6"/>
        <w:ind w:left="360" w:firstLine="349"/>
        <w:rPr>
          <w:rFonts w:ascii="PT Astra Serif" w:hAnsi="PT Astra Serif"/>
          <w:b/>
          <w:sz w:val="24"/>
        </w:rPr>
      </w:pPr>
      <w:r w:rsidRPr="00C946AE">
        <w:rPr>
          <w:rFonts w:ascii="PT Astra Serif" w:hAnsi="PT Astra Serif"/>
          <w:b/>
          <w:sz w:val="24"/>
        </w:rPr>
        <w:t>Тариф на горячую воду (горячее водоснабжение) на 2021 г.</w:t>
      </w:r>
    </w:p>
    <w:p w:rsidR="004A578E" w:rsidRPr="00C946AE" w:rsidRDefault="004A578E" w:rsidP="004A578E">
      <w:pPr>
        <w:pStyle w:val="a6"/>
        <w:ind w:firstLine="709"/>
        <w:rPr>
          <w:rFonts w:ascii="PT Astra Serif" w:hAnsi="PT Astra Serif"/>
          <w:sz w:val="24"/>
        </w:rPr>
      </w:pPr>
      <w:r w:rsidRPr="00C946AE">
        <w:rPr>
          <w:rFonts w:ascii="PT Astra Serif" w:hAnsi="PT Astra Serif"/>
          <w:sz w:val="24"/>
        </w:rPr>
        <w:t xml:space="preserve">Регулирование тарифов (цен) осуществляется в соответствии с целью и принципами государственного регулирования, предусмотренными Федеральным Законом «О водоснабжении и водоотведении». </w:t>
      </w:r>
    </w:p>
    <w:p w:rsidR="004A578E" w:rsidRPr="00C946AE" w:rsidRDefault="004A578E" w:rsidP="004A578E">
      <w:pPr>
        <w:pStyle w:val="a6"/>
        <w:autoSpaceDE w:val="0"/>
        <w:autoSpaceDN w:val="0"/>
        <w:ind w:firstLine="709"/>
        <w:rPr>
          <w:rFonts w:ascii="PT Astra Serif" w:hAnsi="PT Astra Serif"/>
          <w:sz w:val="24"/>
        </w:rPr>
      </w:pPr>
      <w:r w:rsidRPr="00C946AE">
        <w:rPr>
          <w:rFonts w:ascii="PT Astra Serif" w:hAnsi="PT Astra Serif"/>
          <w:sz w:val="24"/>
        </w:rPr>
        <w:t>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 250-П от 17.12.2020 «Об установлении тарифов на питьевую воду (питьевое водоснабжение) для Общества с ограниченной ответственностью «Ростоки», на 2021 год» с календарной разбивкой в следующих размерах:</w:t>
      </w:r>
    </w:p>
    <w:p w:rsidR="004A578E" w:rsidRPr="00C946AE" w:rsidRDefault="004A578E" w:rsidP="004A578E">
      <w:pPr>
        <w:pStyle w:val="a6"/>
        <w:autoSpaceDE w:val="0"/>
        <w:autoSpaceDN w:val="0"/>
        <w:ind w:firstLine="709"/>
        <w:rPr>
          <w:rFonts w:ascii="PT Astra Serif" w:hAnsi="PT Astra Serif"/>
          <w:sz w:val="24"/>
        </w:rPr>
      </w:pPr>
      <w:r w:rsidRPr="00C946AE">
        <w:rPr>
          <w:rFonts w:ascii="PT Astra Serif" w:hAnsi="PT Astra Serif"/>
          <w:sz w:val="24"/>
        </w:rPr>
        <w:t>От котельной санатория «Дубки»</w:t>
      </w:r>
    </w:p>
    <w:p w:rsidR="004A578E" w:rsidRPr="00C946AE" w:rsidRDefault="004A578E" w:rsidP="004A578E">
      <w:pPr>
        <w:pStyle w:val="a6"/>
        <w:autoSpaceDE w:val="0"/>
        <w:autoSpaceDN w:val="0"/>
        <w:ind w:firstLine="709"/>
        <w:rPr>
          <w:rFonts w:ascii="PT Astra Serif" w:hAnsi="PT Astra Serif"/>
          <w:sz w:val="24"/>
        </w:rPr>
      </w:pPr>
      <w:r w:rsidRPr="00C946AE">
        <w:rPr>
          <w:rFonts w:ascii="PT Astra Serif" w:hAnsi="PT Astra Serif"/>
          <w:sz w:val="24"/>
        </w:rPr>
        <w:t>- с  01.01.2021 по 30.06.2021 – 34,20 руб./куб. м. (без учёта НДС);</w:t>
      </w:r>
    </w:p>
    <w:p w:rsidR="004A578E" w:rsidRPr="00C946AE" w:rsidRDefault="004A578E" w:rsidP="004A578E">
      <w:pPr>
        <w:pStyle w:val="a6"/>
        <w:autoSpaceDE w:val="0"/>
        <w:autoSpaceDN w:val="0"/>
        <w:ind w:firstLine="709"/>
        <w:rPr>
          <w:rFonts w:ascii="PT Astra Serif" w:hAnsi="PT Astra Serif"/>
          <w:sz w:val="24"/>
        </w:rPr>
      </w:pPr>
      <w:r w:rsidRPr="00C946AE">
        <w:rPr>
          <w:rFonts w:ascii="PT Astra Serif" w:hAnsi="PT Astra Serif"/>
          <w:sz w:val="24"/>
        </w:rPr>
        <w:t>- с  01.07.2021 по 30.12.2021 – 34,20 руб./куб. м. (без учёта НДС).</w:t>
      </w:r>
    </w:p>
    <w:p w:rsidR="004A578E" w:rsidRPr="00C946AE" w:rsidRDefault="004A578E" w:rsidP="004A578E">
      <w:pPr>
        <w:pStyle w:val="a6"/>
        <w:autoSpaceDE w:val="0"/>
        <w:autoSpaceDN w:val="0"/>
        <w:ind w:firstLine="709"/>
        <w:rPr>
          <w:rFonts w:ascii="PT Astra Serif" w:hAnsi="PT Astra Serif"/>
          <w:sz w:val="24"/>
        </w:rPr>
      </w:pPr>
      <w:r w:rsidRPr="00C946AE">
        <w:rPr>
          <w:rFonts w:ascii="PT Astra Serif" w:hAnsi="PT Astra Serif"/>
          <w:sz w:val="24"/>
        </w:rPr>
        <w:lastRenderedPageBreak/>
        <w:t>От котельной санатория им. В.И. Ленина</w:t>
      </w:r>
    </w:p>
    <w:p w:rsidR="004A578E" w:rsidRPr="00C946AE" w:rsidRDefault="004A578E" w:rsidP="004A578E">
      <w:pPr>
        <w:pStyle w:val="a6"/>
        <w:autoSpaceDE w:val="0"/>
        <w:autoSpaceDN w:val="0"/>
        <w:ind w:firstLine="709"/>
        <w:rPr>
          <w:rFonts w:ascii="PT Astra Serif" w:hAnsi="PT Astra Serif"/>
          <w:sz w:val="24"/>
        </w:rPr>
      </w:pPr>
      <w:r w:rsidRPr="00C946AE">
        <w:rPr>
          <w:rFonts w:ascii="PT Astra Serif" w:hAnsi="PT Astra Serif"/>
          <w:sz w:val="24"/>
        </w:rPr>
        <w:t>- с  01.01.2021 по 30.06.2021 – 23,35 руб./куб. м. (без учёта НДС);</w:t>
      </w:r>
    </w:p>
    <w:p w:rsidR="004A578E" w:rsidRPr="00C946AE" w:rsidRDefault="004A578E" w:rsidP="004A578E">
      <w:pPr>
        <w:pStyle w:val="a6"/>
        <w:autoSpaceDE w:val="0"/>
        <w:autoSpaceDN w:val="0"/>
        <w:ind w:firstLine="709"/>
        <w:rPr>
          <w:rFonts w:ascii="PT Astra Serif" w:hAnsi="PT Astra Serif"/>
          <w:sz w:val="24"/>
        </w:rPr>
      </w:pPr>
      <w:r w:rsidRPr="00C946AE">
        <w:rPr>
          <w:rFonts w:ascii="PT Astra Serif" w:hAnsi="PT Astra Serif"/>
          <w:sz w:val="24"/>
        </w:rPr>
        <w:t>- с  01.07.2021 по 30.12.2021 – 23,35 руб./куб. м. (без учёта НДС).</w:t>
      </w:r>
    </w:p>
    <w:p w:rsidR="004A578E" w:rsidRPr="00C946AE" w:rsidRDefault="004A578E" w:rsidP="004A578E">
      <w:pPr>
        <w:pStyle w:val="a6"/>
        <w:autoSpaceDE w:val="0"/>
        <w:autoSpaceDN w:val="0"/>
        <w:ind w:firstLine="709"/>
        <w:rPr>
          <w:rFonts w:ascii="PT Astra Serif" w:hAnsi="PT Astra Serif"/>
          <w:sz w:val="24"/>
        </w:rPr>
      </w:pPr>
    </w:p>
    <w:p w:rsidR="004A578E" w:rsidRPr="00C946AE" w:rsidRDefault="004A578E" w:rsidP="004A578E">
      <w:pPr>
        <w:pStyle w:val="a6"/>
        <w:autoSpaceDE w:val="0"/>
        <w:autoSpaceDN w:val="0"/>
        <w:ind w:firstLine="709"/>
        <w:rPr>
          <w:rFonts w:ascii="PT Astra Serif" w:hAnsi="PT Astra Serif"/>
          <w:sz w:val="24"/>
        </w:rPr>
      </w:pPr>
      <w:r w:rsidRPr="00C946AE">
        <w:rPr>
          <w:rFonts w:ascii="PT Astra Serif" w:hAnsi="PT Astra Serif"/>
          <w:sz w:val="24"/>
        </w:rPr>
        <w:t xml:space="preserve">В расчёт  компонента на тепловую энергию приняты тарифы на тепловую энергию, поставляемую потребителям  АО «Ульяновсккурорт», которые утверждены приказом Агентства по регулированию цен и тарифов Ульяновской области от </w:t>
      </w:r>
      <w:r w:rsidRPr="00C946AE">
        <w:rPr>
          <w:rFonts w:ascii="PT Astra Serif" w:hAnsi="PT Astra Serif"/>
          <w:bCs/>
          <w:sz w:val="24"/>
        </w:rPr>
        <w:t xml:space="preserve">17.12.2020 № 289-П, </w:t>
      </w:r>
      <w:r w:rsidRPr="00C946AE">
        <w:rPr>
          <w:rFonts w:ascii="PT Astra Serif" w:hAnsi="PT Astra Serif"/>
          <w:sz w:val="24"/>
        </w:rPr>
        <w:t xml:space="preserve"> с календарной разбивкой в следующих размерах:</w:t>
      </w:r>
    </w:p>
    <w:p w:rsidR="004A578E" w:rsidRPr="00C946AE" w:rsidRDefault="004A578E" w:rsidP="004A578E">
      <w:pPr>
        <w:pStyle w:val="a6"/>
        <w:autoSpaceDE w:val="0"/>
        <w:autoSpaceDN w:val="0"/>
        <w:ind w:firstLine="709"/>
        <w:rPr>
          <w:rFonts w:ascii="PT Astra Serif" w:hAnsi="PT Astra Serif"/>
          <w:sz w:val="24"/>
        </w:rPr>
      </w:pPr>
      <w:r w:rsidRPr="00C946AE">
        <w:rPr>
          <w:rFonts w:ascii="PT Astra Serif" w:hAnsi="PT Astra Serif"/>
          <w:sz w:val="24"/>
        </w:rPr>
        <w:t>- с  01.01.2021 по 30.06.2021 – 1522,14 руб./Гкал (без учёта НДС);</w:t>
      </w:r>
    </w:p>
    <w:p w:rsidR="004A578E" w:rsidRPr="00C946AE" w:rsidRDefault="004A578E" w:rsidP="004A578E">
      <w:pPr>
        <w:pStyle w:val="a6"/>
        <w:autoSpaceDE w:val="0"/>
        <w:autoSpaceDN w:val="0"/>
        <w:ind w:firstLine="709"/>
        <w:rPr>
          <w:rFonts w:ascii="PT Astra Serif" w:hAnsi="PT Astra Serif"/>
          <w:b/>
          <w:sz w:val="24"/>
        </w:rPr>
      </w:pPr>
      <w:r w:rsidRPr="00C946AE">
        <w:rPr>
          <w:rFonts w:ascii="PT Astra Serif" w:hAnsi="PT Astra Serif"/>
          <w:sz w:val="24"/>
        </w:rPr>
        <w:t>- с  01.07.2021 по 30.12.2020 – 1522,14 руб./Гкал (без учёта НДС).</w:t>
      </w:r>
    </w:p>
    <w:p w:rsidR="004A578E" w:rsidRPr="00C946AE" w:rsidRDefault="004A578E" w:rsidP="004A578E">
      <w:pPr>
        <w:pStyle w:val="a6"/>
        <w:rPr>
          <w:rFonts w:ascii="PT Astra Serif" w:hAnsi="PT Astra Serif"/>
          <w:sz w:val="24"/>
        </w:rPr>
      </w:pPr>
    </w:p>
    <w:p w:rsidR="004A578E" w:rsidRPr="00C946AE" w:rsidRDefault="004A578E" w:rsidP="004A578E">
      <w:pPr>
        <w:pStyle w:val="a6"/>
        <w:ind w:firstLine="851"/>
        <w:jc w:val="center"/>
        <w:rPr>
          <w:rFonts w:ascii="PT Astra Serif" w:hAnsi="PT Astra Serif"/>
          <w:b/>
          <w:bCs/>
          <w:sz w:val="24"/>
        </w:rPr>
      </w:pPr>
    </w:p>
    <w:p w:rsidR="004A578E" w:rsidRPr="00C946AE" w:rsidRDefault="004A578E" w:rsidP="004A578E">
      <w:pPr>
        <w:pStyle w:val="a6"/>
        <w:ind w:firstLine="709"/>
        <w:rPr>
          <w:rFonts w:ascii="PT Astra Serif" w:hAnsi="PT Astra Serif"/>
          <w:bCs/>
          <w:sz w:val="24"/>
        </w:rPr>
      </w:pPr>
      <w:r w:rsidRPr="00C946AE">
        <w:rPr>
          <w:rFonts w:ascii="PT Astra Serif" w:hAnsi="PT Astra Serif"/>
          <w:sz w:val="24"/>
        </w:rPr>
        <w:t>В результате проведения экспертизы тарифов на горячую воду (горячее водоснабжение) потребителям  АО «Ульянорвсккурорт» эксперты предлагают считать экономически обоснованными на 2021 год следующие тарифы с календарной разбивкой:</w:t>
      </w:r>
      <w:r w:rsidRPr="00C946AE">
        <w:rPr>
          <w:rFonts w:ascii="PT Astra Serif" w:hAnsi="PT Astra Serif"/>
          <w:bCs/>
          <w:sz w:val="24"/>
        </w:rPr>
        <w:t xml:space="preserve">   </w:t>
      </w:r>
    </w:p>
    <w:p w:rsidR="004A578E" w:rsidRPr="00C946AE" w:rsidRDefault="004A578E" w:rsidP="004A578E">
      <w:pPr>
        <w:pStyle w:val="a6"/>
        <w:ind w:firstLine="851"/>
        <w:jc w:val="right"/>
        <w:rPr>
          <w:rFonts w:ascii="PT Astra Serif" w:hAnsi="PT Astra Serif"/>
          <w:sz w:val="24"/>
        </w:rPr>
      </w:pPr>
      <w:r w:rsidRPr="00C946AE">
        <w:rPr>
          <w:rFonts w:ascii="PT Astra Serif" w:hAnsi="PT Astra Serif"/>
          <w:bCs/>
          <w:sz w:val="24"/>
        </w:rPr>
        <w:t xml:space="preserve">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1843"/>
      </w:tblGrid>
      <w:tr w:rsidR="004A578E" w:rsidRPr="00C946AE" w:rsidTr="004A578E">
        <w:trPr>
          <w:trHeight w:val="302"/>
        </w:trPr>
        <w:tc>
          <w:tcPr>
            <w:tcW w:w="5920" w:type="dxa"/>
            <w:tcBorders>
              <w:top w:val="single" w:sz="4" w:space="0" w:color="auto"/>
              <w:left w:val="single" w:sz="4" w:space="0" w:color="auto"/>
              <w:bottom w:val="single" w:sz="4" w:space="0" w:color="auto"/>
              <w:right w:val="single" w:sz="4" w:space="0" w:color="auto"/>
            </w:tcBorders>
          </w:tcPr>
          <w:p w:rsidR="004A578E" w:rsidRPr="00C946AE" w:rsidRDefault="004A578E">
            <w:pPr>
              <w:autoSpaceDE w:val="0"/>
              <w:autoSpaceDN w:val="0"/>
              <w:jc w:val="center"/>
              <w:rPr>
                <w:rFonts w:ascii="PT Astra Serif" w:hAnsi="PT Astra Serif"/>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autoSpaceDE w:val="0"/>
              <w:autoSpaceDN w:val="0"/>
              <w:jc w:val="center"/>
              <w:rPr>
                <w:rFonts w:ascii="PT Astra Serif" w:hAnsi="PT Astra Serif"/>
                <w:sz w:val="24"/>
                <w:szCs w:val="24"/>
              </w:rPr>
            </w:pPr>
            <w:r w:rsidRPr="00C946AE">
              <w:rPr>
                <w:rFonts w:ascii="PT Astra Serif" w:hAnsi="PT Astra Serif"/>
                <w:sz w:val="24"/>
                <w:szCs w:val="24"/>
              </w:rPr>
              <w:t xml:space="preserve">с 01.01.2021 </w:t>
            </w:r>
          </w:p>
          <w:p w:rsidR="004A578E" w:rsidRPr="00C946AE" w:rsidRDefault="004A578E">
            <w:pPr>
              <w:autoSpaceDE w:val="0"/>
              <w:autoSpaceDN w:val="0"/>
              <w:jc w:val="center"/>
              <w:rPr>
                <w:rFonts w:ascii="PT Astra Serif" w:hAnsi="PT Astra Serif"/>
                <w:bCs/>
                <w:sz w:val="24"/>
                <w:szCs w:val="24"/>
              </w:rPr>
            </w:pPr>
            <w:r w:rsidRPr="00C946AE">
              <w:rPr>
                <w:rFonts w:ascii="PT Astra Serif" w:hAnsi="PT Astra Serif"/>
                <w:sz w:val="24"/>
                <w:szCs w:val="24"/>
              </w:rPr>
              <w:t>по 30.06.2021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autoSpaceDE w:val="0"/>
              <w:autoSpaceDN w:val="0"/>
              <w:jc w:val="center"/>
              <w:rPr>
                <w:rFonts w:ascii="PT Astra Serif" w:hAnsi="PT Astra Serif"/>
                <w:bCs/>
                <w:sz w:val="24"/>
                <w:szCs w:val="24"/>
              </w:rPr>
            </w:pPr>
            <w:r w:rsidRPr="00C946AE">
              <w:rPr>
                <w:rFonts w:ascii="PT Astra Serif" w:hAnsi="PT Astra Serif"/>
                <w:sz w:val="24"/>
                <w:szCs w:val="24"/>
              </w:rPr>
              <w:t>с 01.07.2021 по 30.12.2021</w:t>
            </w:r>
          </w:p>
        </w:tc>
      </w:tr>
      <w:tr w:rsidR="004A578E" w:rsidRPr="00C946AE" w:rsidTr="004A578E">
        <w:trPr>
          <w:trHeight w:val="302"/>
        </w:trPr>
        <w:tc>
          <w:tcPr>
            <w:tcW w:w="5920"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autoSpaceDE w:val="0"/>
              <w:autoSpaceDN w:val="0"/>
              <w:jc w:val="left"/>
              <w:rPr>
                <w:rFonts w:ascii="PT Astra Serif" w:hAnsi="PT Astra Serif"/>
                <w:b/>
                <w:sz w:val="24"/>
              </w:rPr>
            </w:pPr>
            <w:r w:rsidRPr="00C946AE">
              <w:rPr>
                <w:rFonts w:ascii="PT Astra Serif" w:hAnsi="PT Astra Serif"/>
                <w:b/>
                <w:sz w:val="24"/>
              </w:rPr>
              <w:t>От котельной санатория «Дубки»</w:t>
            </w:r>
          </w:p>
        </w:tc>
        <w:tc>
          <w:tcPr>
            <w:tcW w:w="2126" w:type="dxa"/>
            <w:tcBorders>
              <w:top w:val="single" w:sz="4" w:space="0" w:color="auto"/>
              <w:left w:val="single" w:sz="4" w:space="0" w:color="auto"/>
              <w:bottom w:val="single" w:sz="4" w:space="0" w:color="auto"/>
              <w:right w:val="single" w:sz="4" w:space="0" w:color="auto"/>
            </w:tcBorders>
            <w:vAlign w:val="center"/>
          </w:tcPr>
          <w:p w:rsidR="004A578E" w:rsidRPr="00C946AE" w:rsidRDefault="004A578E">
            <w:pPr>
              <w:autoSpaceDE w:val="0"/>
              <w:autoSpaceDN w:val="0"/>
              <w:jc w:val="cente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A578E" w:rsidRPr="00C946AE" w:rsidRDefault="004A578E">
            <w:pPr>
              <w:autoSpaceDE w:val="0"/>
              <w:autoSpaceDN w:val="0"/>
              <w:jc w:val="center"/>
              <w:rPr>
                <w:rFonts w:ascii="PT Astra Serif" w:hAnsi="PT Astra Serif"/>
                <w:sz w:val="24"/>
                <w:szCs w:val="24"/>
              </w:rPr>
            </w:pPr>
          </w:p>
        </w:tc>
      </w:tr>
      <w:tr w:rsidR="004A578E" w:rsidRPr="00C946AE" w:rsidTr="004A578E">
        <w:trPr>
          <w:trHeight w:val="302"/>
        </w:trPr>
        <w:tc>
          <w:tcPr>
            <w:tcW w:w="5920" w:type="dxa"/>
            <w:tcBorders>
              <w:top w:val="single" w:sz="4" w:space="0" w:color="auto"/>
              <w:left w:val="single" w:sz="4" w:space="0" w:color="auto"/>
              <w:bottom w:val="single" w:sz="4" w:space="0" w:color="auto"/>
              <w:right w:val="single" w:sz="4" w:space="0" w:color="auto"/>
            </w:tcBorders>
            <w:hideMark/>
          </w:tcPr>
          <w:p w:rsidR="004A578E" w:rsidRPr="00C946AE" w:rsidRDefault="004A578E">
            <w:pPr>
              <w:autoSpaceDE w:val="0"/>
              <w:autoSpaceDN w:val="0"/>
              <w:jc w:val="both"/>
              <w:rPr>
                <w:rFonts w:ascii="PT Astra Serif" w:hAnsi="PT Astra Serif"/>
                <w:bCs/>
                <w:sz w:val="24"/>
                <w:szCs w:val="24"/>
              </w:rPr>
            </w:pPr>
            <w:r w:rsidRPr="00C946AE">
              <w:rPr>
                <w:rFonts w:ascii="PT Astra Serif" w:hAnsi="PT Astra Serif"/>
                <w:sz w:val="24"/>
                <w:szCs w:val="24"/>
              </w:rPr>
              <w:t>компонент на холодную воду,  руб./куб</w:t>
            </w:r>
            <w:proofErr w:type="gramStart"/>
            <w:r w:rsidRPr="00C946AE">
              <w:rPr>
                <w:rFonts w:ascii="PT Astra Serif" w:hAnsi="PT Astra Serif"/>
                <w:sz w:val="24"/>
                <w:szCs w:val="24"/>
              </w:rPr>
              <w:t>.м</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autoSpaceDE w:val="0"/>
              <w:autoSpaceDN w:val="0"/>
              <w:jc w:val="center"/>
              <w:rPr>
                <w:rFonts w:ascii="PT Astra Serif" w:hAnsi="PT Astra Serif"/>
                <w:bCs/>
                <w:sz w:val="24"/>
                <w:szCs w:val="24"/>
              </w:rPr>
            </w:pPr>
            <w:r w:rsidRPr="00C946AE">
              <w:rPr>
                <w:rFonts w:ascii="PT Astra Serif" w:hAnsi="PT Astra Serif"/>
                <w:bCs/>
                <w:sz w:val="24"/>
                <w:szCs w:val="24"/>
              </w:rPr>
              <w:t>34,20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autoSpaceDE w:val="0"/>
              <w:autoSpaceDN w:val="0"/>
              <w:jc w:val="center"/>
              <w:rPr>
                <w:rFonts w:ascii="PT Astra Serif" w:hAnsi="PT Astra Serif"/>
                <w:bCs/>
                <w:sz w:val="24"/>
                <w:szCs w:val="24"/>
              </w:rPr>
            </w:pPr>
            <w:r w:rsidRPr="00C946AE">
              <w:rPr>
                <w:rFonts w:ascii="PT Astra Serif" w:hAnsi="PT Astra Serif"/>
                <w:bCs/>
                <w:sz w:val="24"/>
                <w:szCs w:val="24"/>
              </w:rPr>
              <w:t>34,20</w:t>
            </w:r>
          </w:p>
        </w:tc>
      </w:tr>
      <w:tr w:rsidR="004A578E" w:rsidRPr="00C946AE" w:rsidTr="004A578E">
        <w:trPr>
          <w:trHeight w:val="302"/>
        </w:trPr>
        <w:tc>
          <w:tcPr>
            <w:tcW w:w="5920" w:type="dxa"/>
            <w:tcBorders>
              <w:top w:val="single" w:sz="4" w:space="0" w:color="auto"/>
              <w:left w:val="single" w:sz="4" w:space="0" w:color="auto"/>
              <w:bottom w:val="single" w:sz="4" w:space="0" w:color="auto"/>
              <w:right w:val="single" w:sz="4" w:space="0" w:color="auto"/>
            </w:tcBorders>
            <w:hideMark/>
          </w:tcPr>
          <w:p w:rsidR="004A578E" w:rsidRPr="00C946AE" w:rsidRDefault="004A578E">
            <w:pPr>
              <w:autoSpaceDE w:val="0"/>
              <w:autoSpaceDN w:val="0"/>
              <w:jc w:val="both"/>
              <w:rPr>
                <w:rFonts w:ascii="PT Astra Serif" w:hAnsi="PT Astra Serif"/>
                <w:bCs/>
                <w:sz w:val="24"/>
                <w:szCs w:val="24"/>
              </w:rPr>
            </w:pPr>
            <w:r w:rsidRPr="00C946AE">
              <w:rPr>
                <w:rFonts w:ascii="PT Astra Serif" w:hAnsi="PT Astra Serif"/>
                <w:sz w:val="24"/>
                <w:szCs w:val="24"/>
              </w:rPr>
              <w:t>компонент на тепловую энергию, руб./Гкал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autoSpaceDE w:val="0"/>
              <w:autoSpaceDN w:val="0"/>
              <w:jc w:val="center"/>
              <w:rPr>
                <w:rFonts w:ascii="PT Astra Serif" w:hAnsi="PT Astra Serif"/>
                <w:bCs/>
                <w:sz w:val="24"/>
                <w:szCs w:val="24"/>
              </w:rPr>
            </w:pPr>
            <w:r w:rsidRPr="00C946AE">
              <w:rPr>
                <w:rFonts w:ascii="PT Astra Serif" w:hAnsi="PT Astra Serif"/>
                <w:sz w:val="24"/>
                <w:szCs w:val="24"/>
              </w:rPr>
              <w:t>1522,14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autoSpaceDE w:val="0"/>
              <w:autoSpaceDN w:val="0"/>
              <w:jc w:val="center"/>
              <w:rPr>
                <w:rFonts w:ascii="PT Astra Serif" w:hAnsi="PT Astra Serif"/>
                <w:bCs/>
                <w:sz w:val="24"/>
                <w:szCs w:val="24"/>
              </w:rPr>
            </w:pPr>
            <w:r w:rsidRPr="00C946AE">
              <w:rPr>
                <w:rFonts w:ascii="PT Astra Serif" w:hAnsi="PT Astra Serif"/>
                <w:sz w:val="24"/>
                <w:szCs w:val="24"/>
              </w:rPr>
              <w:t>1522,14</w:t>
            </w:r>
          </w:p>
        </w:tc>
      </w:tr>
      <w:tr w:rsidR="004A578E" w:rsidRPr="00C946AE" w:rsidTr="004A578E">
        <w:trPr>
          <w:trHeight w:val="302"/>
        </w:trPr>
        <w:tc>
          <w:tcPr>
            <w:tcW w:w="5920" w:type="dxa"/>
            <w:tcBorders>
              <w:top w:val="single" w:sz="4" w:space="0" w:color="auto"/>
              <w:left w:val="single" w:sz="4" w:space="0" w:color="auto"/>
              <w:bottom w:val="single" w:sz="4" w:space="0" w:color="auto"/>
              <w:right w:val="single" w:sz="4" w:space="0" w:color="auto"/>
            </w:tcBorders>
            <w:hideMark/>
          </w:tcPr>
          <w:p w:rsidR="004A578E" w:rsidRPr="00C946AE" w:rsidRDefault="004A578E">
            <w:pPr>
              <w:pStyle w:val="a6"/>
              <w:autoSpaceDE w:val="0"/>
              <w:autoSpaceDN w:val="0"/>
              <w:jc w:val="left"/>
              <w:rPr>
                <w:rFonts w:ascii="PT Astra Serif" w:hAnsi="PT Astra Serif"/>
                <w:b/>
                <w:sz w:val="24"/>
              </w:rPr>
            </w:pPr>
            <w:r w:rsidRPr="00C946AE">
              <w:rPr>
                <w:rFonts w:ascii="PT Astra Serif" w:hAnsi="PT Astra Serif"/>
                <w:b/>
                <w:sz w:val="24"/>
              </w:rPr>
              <w:t>От котельной санатория им. В.И.Ленина</w:t>
            </w:r>
          </w:p>
        </w:tc>
        <w:tc>
          <w:tcPr>
            <w:tcW w:w="2126" w:type="dxa"/>
            <w:tcBorders>
              <w:top w:val="single" w:sz="4" w:space="0" w:color="auto"/>
              <w:left w:val="single" w:sz="4" w:space="0" w:color="auto"/>
              <w:bottom w:val="single" w:sz="4" w:space="0" w:color="auto"/>
              <w:right w:val="single" w:sz="4" w:space="0" w:color="auto"/>
            </w:tcBorders>
            <w:vAlign w:val="center"/>
          </w:tcPr>
          <w:p w:rsidR="004A578E" w:rsidRPr="00C946AE" w:rsidRDefault="004A578E">
            <w:pPr>
              <w:autoSpaceDE w:val="0"/>
              <w:autoSpaceDN w:val="0"/>
              <w:jc w:val="cente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A578E" w:rsidRPr="00C946AE" w:rsidRDefault="004A578E">
            <w:pPr>
              <w:autoSpaceDE w:val="0"/>
              <w:autoSpaceDN w:val="0"/>
              <w:jc w:val="center"/>
              <w:rPr>
                <w:rFonts w:ascii="PT Astra Serif" w:hAnsi="PT Astra Serif"/>
                <w:sz w:val="24"/>
                <w:szCs w:val="24"/>
              </w:rPr>
            </w:pPr>
          </w:p>
        </w:tc>
      </w:tr>
      <w:tr w:rsidR="004A578E" w:rsidRPr="00C946AE" w:rsidTr="004A578E">
        <w:trPr>
          <w:trHeight w:val="302"/>
        </w:trPr>
        <w:tc>
          <w:tcPr>
            <w:tcW w:w="5920" w:type="dxa"/>
            <w:tcBorders>
              <w:top w:val="single" w:sz="4" w:space="0" w:color="auto"/>
              <w:left w:val="single" w:sz="4" w:space="0" w:color="auto"/>
              <w:bottom w:val="single" w:sz="4" w:space="0" w:color="auto"/>
              <w:right w:val="single" w:sz="4" w:space="0" w:color="auto"/>
            </w:tcBorders>
            <w:hideMark/>
          </w:tcPr>
          <w:p w:rsidR="004A578E" w:rsidRPr="00C946AE" w:rsidRDefault="004A578E">
            <w:pPr>
              <w:autoSpaceDE w:val="0"/>
              <w:autoSpaceDN w:val="0"/>
              <w:jc w:val="both"/>
              <w:rPr>
                <w:rFonts w:ascii="PT Astra Serif" w:hAnsi="PT Astra Serif"/>
                <w:bCs/>
                <w:sz w:val="24"/>
                <w:szCs w:val="24"/>
              </w:rPr>
            </w:pPr>
            <w:r w:rsidRPr="00C946AE">
              <w:rPr>
                <w:rFonts w:ascii="PT Astra Serif" w:hAnsi="PT Astra Serif"/>
                <w:sz w:val="24"/>
                <w:szCs w:val="24"/>
              </w:rPr>
              <w:t>компонент на холодную воду,  руб./куб</w:t>
            </w:r>
            <w:proofErr w:type="gramStart"/>
            <w:r w:rsidRPr="00C946AE">
              <w:rPr>
                <w:rFonts w:ascii="PT Astra Serif" w:hAnsi="PT Astra Serif"/>
                <w:sz w:val="24"/>
                <w:szCs w:val="24"/>
              </w:rPr>
              <w:t>.м</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autoSpaceDE w:val="0"/>
              <w:autoSpaceDN w:val="0"/>
              <w:jc w:val="center"/>
              <w:rPr>
                <w:rFonts w:ascii="PT Astra Serif" w:hAnsi="PT Astra Serif"/>
                <w:bCs/>
                <w:sz w:val="24"/>
                <w:szCs w:val="24"/>
              </w:rPr>
            </w:pPr>
            <w:r w:rsidRPr="00C946AE">
              <w:rPr>
                <w:rFonts w:ascii="PT Astra Serif" w:hAnsi="PT Astra Serif"/>
                <w:bCs/>
                <w:sz w:val="24"/>
                <w:szCs w:val="24"/>
              </w:rPr>
              <w:t>23,35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autoSpaceDE w:val="0"/>
              <w:autoSpaceDN w:val="0"/>
              <w:jc w:val="center"/>
              <w:rPr>
                <w:rFonts w:ascii="PT Astra Serif" w:hAnsi="PT Astra Serif"/>
                <w:bCs/>
                <w:sz w:val="24"/>
                <w:szCs w:val="24"/>
              </w:rPr>
            </w:pPr>
            <w:r w:rsidRPr="00C946AE">
              <w:rPr>
                <w:rFonts w:ascii="PT Astra Serif" w:hAnsi="PT Astra Serif"/>
                <w:bCs/>
                <w:sz w:val="24"/>
                <w:szCs w:val="24"/>
              </w:rPr>
              <w:t>23,35</w:t>
            </w:r>
          </w:p>
        </w:tc>
      </w:tr>
      <w:tr w:rsidR="004A578E" w:rsidRPr="00C946AE" w:rsidTr="004A578E">
        <w:trPr>
          <w:trHeight w:val="302"/>
        </w:trPr>
        <w:tc>
          <w:tcPr>
            <w:tcW w:w="5920" w:type="dxa"/>
            <w:tcBorders>
              <w:top w:val="single" w:sz="4" w:space="0" w:color="auto"/>
              <w:left w:val="single" w:sz="4" w:space="0" w:color="auto"/>
              <w:bottom w:val="single" w:sz="4" w:space="0" w:color="auto"/>
              <w:right w:val="single" w:sz="4" w:space="0" w:color="auto"/>
            </w:tcBorders>
            <w:hideMark/>
          </w:tcPr>
          <w:p w:rsidR="004A578E" w:rsidRPr="00C946AE" w:rsidRDefault="004A578E">
            <w:pPr>
              <w:autoSpaceDE w:val="0"/>
              <w:autoSpaceDN w:val="0"/>
              <w:jc w:val="both"/>
              <w:rPr>
                <w:rFonts w:ascii="PT Astra Serif" w:hAnsi="PT Astra Serif"/>
                <w:bCs/>
                <w:sz w:val="24"/>
                <w:szCs w:val="24"/>
              </w:rPr>
            </w:pPr>
            <w:r w:rsidRPr="00C946AE">
              <w:rPr>
                <w:rFonts w:ascii="PT Astra Serif" w:hAnsi="PT Astra Serif"/>
                <w:sz w:val="24"/>
                <w:szCs w:val="24"/>
              </w:rPr>
              <w:t>компонент на тепловую энергию, руб./Гкал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autoSpaceDE w:val="0"/>
              <w:autoSpaceDN w:val="0"/>
              <w:jc w:val="center"/>
              <w:rPr>
                <w:rFonts w:ascii="PT Astra Serif" w:hAnsi="PT Astra Serif"/>
                <w:bCs/>
                <w:sz w:val="24"/>
                <w:szCs w:val="24"/>
              </w:rPr>
            </w:pPr>
            <w:r w:rsidRPr="00C946AE">
              <w:rPr>
                <w:rFonts w:ascii="PT Astra Serif" w:hAnsi="PT Astra Serif"/>
                <w:sz w:val="24"/>
                <w:szCs w:val="24"/>
              </w:rPr>
              <w:t>1522,14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578E" w:rsidRPr="00C946AE" w:rsidRDefault="004A578E">
            <w:pPr>
              <w:autoSpaceDE w:val="0"/>
              <w:autoSpaceDN w:val="0"/>
              <w:jc w:val="center"/>
              <w:rPr>
                <w:rFonts w:ascii="PT Astra Serif" w:hAnsi="PT Astra Serif"/>
                <w:bCs/>
                <w:sz w:val="24"/>
                <w:szCs w:val="24"/>
              </w:rPr>
            </w:pPr>
            <w:r w:rsidRPr="00C946AE">
              <w:rPr>
                <w:rFonts w:ascii="PT Astra Serif" w:hAnsi="PT Astra Serif"/>
                <w:sz w:val="24"/>
                <w:szCs w:val="24"/>
              </w:rPr>
              <w:t>1522,14</w:t>
            </w:r>
          </w:p>
        </w:tc>
      </w:tr>
    </w:tbl>
    <w:p w:rsidR="004A578E" w:rsidRDefault="004A578E" w:rsidP="004A578E">
      <w:pPr>
        <w:pStyle w:val="a6"/>
        <w:autoSpaceDE w:val="0"/>
        <w:autoSpaceDN w:val="0"/>
        <w:jc w:val="left"/>
        <w:rPr>
          <w:b/>
          <w:szCs w:val="28"/>
        </w:rPr>
      </w:pPr>
    </w:p>
    <w:p w:rsidR="00877C01" w:rsidRPr="009822D7" w:rsidRDefault="00877C01" w:rsidP="0087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b/>
          <w:bCs/>
          <w:sz w:val="24"/>
          <w:szCs w:val="24"/>
        </w:rPr>
      </w:pPr>
    </w:p>
    <w:p w:rsidR="00877C01" w:rsidRPr="009822D7" w:rsidRDefault="00877C01" w:rsidP="00877C01">
      <w:pPr>
        <w:jc w:val="both"/>
        <w:rPr>
          <w:rFonts w:ascii="PT Astra Serif" w:hAnsi="PT Astra Serif"/>
          <w:b/>
          <w:sz w:val="24"/>
          <w:szCs w:val="24"/>
        </w:rPr>
      </w:pPr>
      <w:r w:rsidRPr="009822D7">
        <w:rPr>
          <w:rFonts w:ascii="PT Astra Serif" w:hAnsi="PT Astra Serif"/>
          <w:b/>
          <w:sz w:val="24"/>
          <w:szCs w:val="24"/>
        </w:rPr>
        <w:t>РЕШИЛИ:</w:t>
      </w:r>
    </w:p>
    <w:p w:rsidR="00877C01" w:rsidRPr="009822D7" w:rsidRDefault="00877C01" w:rsidP="004B79B2">
      <w:pPr>
        <w:jc w:val="both"/>
        <w:rPr>
          <w:rFonts w:ascii="PT Astra Serif" w:hAnsi="PT Astra Serif"/>
          <w:sz w:val="24"/>
          <w:szCs w:val="24"/>
        </w:rPr>
      </w:pPr>
      <w:r w:rsidRPr="009822D7">
        <w:rPr>
          <w:rFonts w:ascii="PT Astra Serif" w:hAnsi="PT Astra Serif"/>
          <w:sz w:val="24"/>
          <w:szCs w:val="24"/>
        </w:rPr>
        <w:t>1.</w:t>
      </w:r>
      <w:r w:rsidRPr="009822D7">
        <w:rPr>
          <w:rFonts w:ascii="PT Astra Serif" w:hAnsi="PT Astra Serif"/>
          <w:sz w:val="24"/>
          <w:szCs w:val="24"/>
        </w:rPr>
        <w:tab/>
        <w:t>Утвердить проект приказа Агентства по регулированию цен и тарифов Ульяновской области «</w:t>
      </w:r>
      <w:r w:rsidR="004B79B2" w:rsidRPr="009822D7">
        <w:rPr>
          <w:rFonts w:ascii="PT Astra Serif" w:hAnsi="PT Astra Serif"/>
          <w:sz w:val="24"/>
          <w:szCs w:val="24"/>
        </w:rPr>
        <w:t>О внесении изменения в приказ Министерства развития конкуренции и экономики Ульяновской области от 18.12.2018 № 06-426</w:t>
      </w:r>
      <w:r w:rsidRPr="009822D7">
        <w:rPr>
          <w:rFonts w:ascii="PT Astra Serif" w:hAnsi="PT Astra Serif"/>
          <w:sz w:val="24"/>
          <w:szCs w:val="24"/>
        </w:rPr>
        <w:t>».</w:t>
      </w:r>
    </w:p>
    <w:p w:rsidR="00877C01" w:rsidRPr="009822D7" w:rsidRDefault="00877C01" w:rsidP="00D373BA">
      <w:pPr>
        <w:jc w:val="both"/>
        <w:rPr>
          <w:rFonts w:ascii="PT Astra Serif" w:hAnsi="PT Astra Serif"/>
          <w:sz w:val="24"/>
          <w:szCs w:val="24"/>
        </w:rPr>
      </w:pPr>
      <w:r w:rsidRPr="009822D7">
        <w:rPr>
          <w:rFonts w:ascii="PT Astra Serif" w:hAnsi="PT Astra Serif"/>
          <w:sz w:val="24"/>
          <w:szCs w:val="24"/>
        </w:rPr>
        <w:t>2.</w:t>
      </w:r>
      <w:r w:rsidRPr="009822D7">
        <w:rPr>
          <w:rFonts w:ascii="PT Astra Serif" w:hAnsi="PT Astra Serif"/>
          <w:sz w:val="24"/>
          <w:szCs w:val="24"/>
        </w:rPr>
        <w:tab/>
        <w:t>Утвердить проект приказа Агентства по регулированию цен и тарифов Ульяновской области «</w:t>
      </w:r>
      <w:r w:rsidR="00D373BA" w:rsidRPr="009822D7">
        <w:rPr>
          <w:rFonts w:ascii="PT Astra Serif" w:hAnsi="PT Astra Serif"/>
          <w:sz w:val="24"/>
          <w:szCs w:val="24"/>
        </w:rPr>
        <w:t>Об утверждении производственной программы в сфере горячего водоснабжения Акционерного общества «Ульяновсккурорт» на 2021 год</w:t>
      </w:r>
      <w:r w:rsidRPr="009822D7">
        <w:rPr>
          <w:rFonts w:ascii="PT Astra Serif" w:hAnsi="PT Astra Serif"/>
          <w:sz w:val="24"/>
          <w:szCs w:val="24"/>
        </w:rPr>
        <w:t>».</w:t>
      </w:r>
    </w:p>
    <w:p w:rsidR="004B79B2" w:rsidRPr="009822D7" w:rsidRDefault="004B79B2" w:rsidP="00D373BA">
      <w:pPr>
        <w:jc w:val="both"/>
        <w:rPr>
          <w:rFonts w:ascii="PT Astra Serif" w:hAnsi="PT Astra Serif"/>
          <w:sz w:val="24"/>
          <w:szCs w:val="24"/>
        </w:rPr>
      </w:pPr>
      <w:r w:rsidRPr="009822D7">
        <w:rPr>
          <w:rFonts w:ascii="PT Astra Serif" w:hAnsi="PT Astra Serif"/>
          <w:sz w:val="24"/>
          <w:szCs w:val="24"/>
        </w:rPr>
        <w:t>3.</w:t>
      </w:r>
      <w:r w:rsidRPr="009822D7">
        <w:rPr>
          <w:rFonts w:ascii="PT Astra Serif" w:hAnsi="PT Astra Serif"/>
          <w:sz w:val="24"/>
          <w:szCs w:val="24"/>
        </w:rPr>
        <w:tab/>
        <w:t>Утвердить проект приказа Агентства по регулированию цен и тарифов Ульяновской области «</w:t>
      </w:r>
      <w:r w:rsidR="00D373BA" w:rsidRPr="009822D7">
        <w:rPr>
          <w:rFonts w:ascii="PT Astra Serif" w:hAnsi="PT Astra Serif"/>
          <w:sz w:val="24"/>
          <w:szCs w:val="24"/>
        </w:rPr>
        <w:t>Об установлении тарифов на горячую воду (горячее водоснабжение) для Акционерного общества «Ульяновсккурорт» на 2021 год</w:t>
      </w:r>
      <w:r w:rsidRPr="009822D7">
        <w:rPr>
          <w:rFonts w:ascii="PT Astra Serif" w:hAnsi="PT Astra Serif"/>
          <w:sz w:val="24"/>
          <w:szCs w:val="24"/>
        </w:rPr>
        <w:t>».</w:t>
      </w:r>
    </w:p>
    <w:p w:rsidR="00877C01" w:rsidRPr="009822D7" w:rsidRDefault="004B79B2" w:rsidP="00877C01">
      <w:pPr>
        <w:jc w:val="both"/>
        <w:rPr>
          <w:rFonts w:ascii="PT Astra Serif" w:hAnsi="PT Astra Serif"/>
          <w:sz w:val="24"/>
          <w:szCs w:val="24"/>
        </w:rPr>
      </w:pPr>
      <w:r w:rsidRPr="009822D7">
        <w:rPr>
          <w:rFonts w:ascii="PT Astra Serif" w:hAnsi="PT Astra Serif"/>
          <w:sz w:val="24"/>
          <w:szCs w:val="24"/>
        </w:rPr>
        <w:t>4</w:t>
      </w:r>
      <w:r w:rsidR="00877C01" w:rsidRPr="009822D7">
        <w:rPr>
          <w:rFonts w:ascii="PT Astra Serif" w:hAnsi="PT Astra Serif"/>
          <w:sz w:val="24"/>
          <w:szCs w:val="24"/>
        </w:rPr>
        <w:t>.</w:t>
      </w:r>
      <w:r w:rsidR="00877C01" w:rsidRPr="009822D7">
        <w:rPr>
          <w:rFonts w:ascii="PT Astra Serif" w:hAnsi="PT Astra Serif"/>
          <w:sz w:val="24"/>
          <w:szCs w:val="24"/>
        </w:rPr>
        <w:tab/>
      </w:r>
      <w:proofErr w:type="gramStart"/>
      <w:r w:rsidR="00877C01" w:rsidRPr="009822D7">
        <w:rPr>
          <w:rFonts w:ascii="PT Astra Serif" w:hAnsi="PT Astra Serif"/>
          <w:sz w:val="24"/>
          <w:szCs w:val="24"/>
        </w:rPr>
        <w:t>Контроль за</w:t>
      </w:r>
      <w:proofErr w:type="gramEnd"/>
      <w:r w:rsidR="00877C01" w:rsidRPr="009822D7">
        <w:rPr>
          <w:rFonts w:ascii="PT Astra Serif" w:hAnsi="PT Astra Serif"/>
          <w:sz w:val="24"/>
          <w:szCs w:val="24"/>
        </w:rPr>
        <w:t xml:space="preserve"> исполнением настоящих приказов возложить на руководителя Агентства по регулированию цен и тарифов Ульяновской области.</w:t>
      </w:r>
    </w:p>
    <w:p w:rsidR="009F2A33" w:rsidRPr="009822D7" w:rsidRDefault="009F2A33" w:rsidP="00877C01">
      <w:pPr>
        <w:jc w:val="both"/>
        <w:rPr>
          <w:rFonts w:ascii="PT Astra Serif" w:hAnsi="PT Astra Serif"/>
          <w:sz w:val="24"/>
          <w:szCs w:val="24"/>
        </w:rPr>
      </w:pPr>
    </w:p>
    <w:p w:rsidR="00877C01" w:rsidRPr="009822D7" w:rsidRDefault="00877C01" w:rsidP="001510C1">
      <w:pPr>
        <w:jc w:val="both"/>
        <w:rPr>
          <w:rFonts w:ascii="PT Astra Serif" w:hAnsi="PT Astra Serif"/>
          <w:sz w:val="24"/>
          <w:szCs w:val="24"/>
        </w:rPr>
      </w:pPr>
    </w:p>
    <w:p w:rsidR="00656051" w:rsidRPr="009822D7" w:rsidRDefault="00656051" w:rsidP="00656051">
      <w:pPr>
        <w:jc w:val="both"/>
        <w:rPr>
          <w:rFonts w:ascii="PT Astra Serif" w:hAnsi="PT Astra Serif"/>
          <w:b/>
          <w:sz w:val="24"/>
          <w:szCs w:val="24"/>
        </w:rPr>
      </w:pPr>
      <w:r w:rsidRPr="009822D7">
        <w:rPr>
          <w:rFonts w:ascii="PT Astra Serif" w:hAnsi="PT Astra Serif"/>
          <w:b/>
          <w:sz w:val="24"/>
          <w:szCs w:val="24"/>
        </w:rPr>
        <w:t>Вопрос № 3</w:t>
      </w:r>
    </w:p>
    <w:p w:rsidR="00656051" w:rsidRPr="009822D7" w:rsidRDefault="00656051" w:rsidP="00656051">
      <w:pPr>
        <w:jc w:val="both"/>
        <w:rPr>
          <w:rFonts w:ascii="PT Astra Serif" w:hAnsi="PT Astra Serif"/>
          <w:b/>
          <w:sz w:val="24"/>
          <w:szCs w:val="24"/>
        </w:rPr>
      </w:pPr>
      <w:r w:rsidRPr="009822D7">
        <w:rPr>
          <w:rFonts w:ascii="PT Astra Serif" w:hAnsi="PT Astra Serif"/>
          <w:b/>
          <w:sz w:val="24"/>
          <w:szCs w:val="24"/>
        </w:rPr>
        <w:t xml:space="preserve">СЛУШАЛИ: </w:t>
      </w:r>
    </w:p>
    <w:p w:rsidR="00656051" w:rsidRPr="009822D7" w:rsidRDefault="007029C8" w:rsidP="00656051">
      <w:pPr>
        <w:jc w:val="both"/>
        <w:rPr>
          <w:rFonts w:ascii="PT Astra Serif" w:hAnsi="PT Astra Serif"/>
          <w:sz w:val="24"/>
          <w:szCs w:val="24"/>
        </w:rPr>
      </w:pPr>
      <w:proofErr w:type="gramStart"/>
      <w:r w:rsidRPr="009822D7">
        <w:rPr>
          <w:rFonts w:ascii="PT Astra Serif" w:hAnsi="PT Astra Serif"/>
          <w:sz w:val="24"/>
          <w:szCs w:val="24"/>
        </w:rPr>
        <w:t>Главного к</w:t>
      </w:r>
      <w:r w:rsidR="00656051" w:rsidRPr="009822D7">
        <w:rPr>
          <w:rFonts w:ascii="PT Astra Serif" w:hAnsi="PT Astra Serif"/>
          <w:sz w:val="24"/>
          <w:szCs w:val="24"/>
        </w:rPr>
        <w:t xml:space="preserve">онсультанта отдела </w:t>
      </w:r>
      <w:r w:rsidRPr="009822D7">
        <w:rPr>
          <w:rFonts w:ascii="PT Astra Serif" w:hAnsi="PT Astra Serif"/>
          <w:sz w:val="24"/>
          <w:szCs w:val="24"/>
        </w:rPr>
        <w:t xml:space="preserve">регулирования  теплоэнергетики и газоснабжения </w:t>
      </w:r>
      <w:r w:rsidR="00656051" w:rsidRPr="009822D7">
        <w:rPr>
          <w:rFonts w:ascii="PT Astra Serif" w:hAnsi="PT Astra Serif"/>
          <w:sz w:val="24"/>
          <w:szCs w:val="24"/>
        </w:rPr>
        <w:t xml:space="preserve">Агентства по регулированию цен и тарифов Ульяновской области </w:t>
      </w:r>
      <w:r w:rsidRPr="009822D7">
        <w:rPr>
          <w:rFonts w:ascii="PT Astra Serif" w:hAnsi="PT Astra Serif"/>
          <w:sz w:val="24"/>
          <w:szCs w:val="24"/>
        </w:rPr>
        <w:t>Никитину Е.И</w:t>
      </w:r>
      <w:r w:rsidR="00656051" w:rsidRPr="009822D7">
        <w:rPr>
          <w:rFonts w:ascii="PT Astra Serif" w:hAnsi="PT Astra Serif"/>
          <w:sz w:val="24"/>
          <w:szCs w:val="24"/>
        </w:rPr>
        <w:t>. по вопросу о</w:t>
      </w:r>
      <w:r w:rsidR="00E61393" w:rsidRPr="009822D7">
        <w:rPr>
          <w:rFonts w:ascii="PT Astra Serif" w:hAnsi="PT Astra Serif"/>
          <w:sz w:val="24"/>
          <w:szCs w:val="24"/>
        </w:rPr>
        <w:t>б</w:t>
      </w:r>
      <w:r w:rsidR="00656051" w:rsidRPr="009822D7">
        <w:rPr>
          <w:rFonts w:ascii="PT Astra Serif" w:hAnsi="PT Astra Serif"/>
          <w:sz w:val="24"/>
          <w:szCs w:val="24"/>
        </w:rPr>
        <w:t xml:space="preserve"> </w:t>
      </w:r>
      <w:r w:rsidR="00E61393" w:rsidRPr="009822D7">
        <w:rPr>
          <w:rFonts w:ascii="PT Astra Serif" w:hAnsi="PT Astra Serif"/>
          <w:sz w:val="24"/>
          <w:szCs w:val="24"/>
        </w:rPr>
        <w:t>у</w:t>
      </w:r>
      <w:r w:rsidRPr="009822D7">
        <w:rPr>
          <w:rFonts w:ascii="PT Astra Serif" w:hAnsi="PT Astra Serif"/>
          <w:sz w:val="24"/>
          <w:szCs w:val="24"/>
        </w:rPr>
        <w:t>становлени</w:t>
      </w:r>
      <w:r w:rsidR="00E61393" w:rsidRPr="009822D7">
        <w:rPr>
          <w:rFonts w:ascii="PT Astra Serif" w:hAnsi="PT Astra Serif"/>
          <w:sz w:val="24"/>
          <w:szCs w:val="24"/>
        </w:rPr>
        <w:t>и</w:t>
      </w:r>
      <w:r w:rsidRPr="009822D7">
        <w:rPr>
          <w:rFonts w:ascii="PT Astra Serif" w:hAnsi="PT Astra Serif"/>
          <w:sz w:val="24"/>
          <w:szCs w:val="24"/>
        </w:rPr>
        <w:t xml:space="preserve"> конечных тарифов на  тепловую эн</w:t>
      </w:r>
      <w:r w:rsidR="00E61393" w:rsidRPr="009822D7">
        <w:rPr>
          <w:rFonts w:ascii="PT Astra Serif" w:hAnsi="PT Astra Serif"/>
          <w:sz w:val="24"/>
          <w:szCs w:val="24"/>
        </w:rPr>
        <w:t>ергию на 2021 год, корректировке</w:t>
      </w:r>
      <w:r w:rsidRPr="009822D7">
        <w:rPr>
          <w:rFonts w:ascii="PT Astra Serif" w:hAnsi="PT Astra Serif"/>
          <w:sz w:val="24"/>
          <w:szCs w:val="24"/>
        </w:rPr>
        <w:t xml:space="preserve"> тарифов на передачу тепловой э</w:t>
      </w:r>
      <w:r w:rsidR="00E61393" w:rsidRPr="009822D7">
        <w:rPr>
          <w:rFonts w:ascii="PT Astra Serif" w:hAnsi="PT Astra Serif"/>
          <w:sz w:val="24"/>
          <w:szCs w:val="24"/>
        </w:rPr>
        <w:t>нергии на 2021 год, установлении</w:t>
      </w:r>
      <w:r w:rsidRPr="009822D7">
        <w:rPr>
          <w:rFonts w:ascii="PT Astra Serif" w:hAnsi="PT Astra Serif"/>
          <w:sz w:val="24"/>
          <w:szCs w:val="24"/>
        </w:rPr>
        <w:t xml:space="preserve"> тарифа на теплоноситель, на горячее водоснабжение для МУП «Димитровградские коммунальные ресурсы» на 2021 год</w:t>
      </w:r>
      <w:r w:rsidR="00656051" w:rsidRPr="009822D7">
        <w:rPr>
          <w:rFonts w:ascii="PT Astra Serif" w:hAnsi="PT Astra Serif"/>
          <w:sz w:val="24"/>
          <w:szCs w:val="24"/>
        </w:rPr>
        <w:t>.</w:t>
      </w:r>
      <w:proofErr w:type="gramEnd"/>
    </w:p>
    <w:p w:rsidR="006832A9" w:rsidRPr="009822D7" w:rsidRDefault="006832A9" w:rsidP="006832A9">
      <w:pPr>
        <w:ind w:right="-29" w:firstLine="851"/>
        <w:jc w:val="both"/>
        <w:rPr>
          <w:rFonts w:ascii="PT Astra Serif" w:hAnsi="PT Astra Serif"/>
          <w:sz w:val="24"/>
          <w:szCs w:val="24"/>
        </w:rPr>
      </w:pPr>
      <w:r w:rsidRPr="009822D7">
        <w:rPr>
          <w:rFonts w:ascii="PT Astra Serif" w:hAnsi="PT Astra Serif"/>
          <w:sz w:val="24"/>
          <w:szCs w:val="24"/>
        </w:rPr>
        <w:t xml:space="preserve">Никитина Е.И. доложила, что основные виды деятельности МУП «ДКР»  передача тепловой энергии, сбыт горячей воды, ремонт наружных и внутренних тепловых сетей. </w:t>
      </w:r>
    </w:p>
    <w:p w:rsidR="00B430DA" w:rsidRPr="009822D7" w:rsidRDefault="00B430DA" w:rsidP="00656051">
      <w:pPr>
        <w:jc w:val="both"/>
        <w:rPr>
          <w:rFonts w:ascii="PT Astra Serif" w:hAnsi="PT Astra Serif"/>
          <w:sz w:val="24"/>
          <w:szCs w:val="24"/>
        </w:rPr>
      </w:pPr>
    </w:p>
    <w:p w:rsidR="00B430DA" w:rsidRPr="009822D7" w:rsidRDefault="00B430DA" w:rsidP="00B430DA">
      <w:pPr>
        <w:ind w:left="2836" w:firstLine="709"/>
        <w:jc w:val="both"/>
        <w:rPr>
          <w:rFonts w:ascii="PT Astra Serif" w:hAnsi="PT Astra Serif"/>
          <w:b/>
          <w:sz w:val="24"/>
          <w:szCs w:val="24"/>
        </w:rPr>
      </w:pPr>
      <w:r w:rsidRPr="009822D7">
        <w:rPr>
          <w:rFonts w:ascii="PT Astra Serif" w:hAnsi="PT Astra Serif"/>
          <w:b/>
          <w:sz w:val="24"/>
          <w:szCs w:val="24"/>
        </w:rPr>
        <w:t>Тарифы на тепловую энергию</w:t>
      </w:r>
    </w:p>
    <w:p w:rsidR="000D6E6B" w:rsidRPr="009822D7" w:rsidRDefault="00336B20" w:rsidP="000D6E6B">
      <w:pPr>
        <w:pStyle w:val="ConsPlusTitle"/>
        <w:ind w:firstLine="709"/>
        <w:jc w:val="both"/>
        <w:rPr>
          <w:rFonts w:ascii="PT Astra Serif" w:hAnsi="PT Astra Serif" w:cs="Times New Roman"/>
          <w:b w:val="0"/>
          <w:bCs w:val="0"/>
          <w:noProof/>
          <w:sz w:val="24"/>
          <w:szCs w:val="24"/>
        </w:rPr>
      </w:pPr>
      <w:r w:rsidRPr="009822D7">
        <w:rPr>
          <w:rFonts w:ascii="PT Astra Serif" w:hAnsi="PT Astra Serif"/>
          <w:b w:val="0"/>
          <w:sz w:val="24"/>
          <w:szCs w:val="24"/>
        </w:rPr>
        <w:t>Никитина Е.И. доложила, что</w:t>
      </w:r>
      <w:r w:rsidRPr="009822D7">
        <w:rPr>
          <w:rFonts w:ascii="PT Astra Serif" w:hAnsi="PT Astra Serif"/>
          <w:sz w:val="24"/>
          <w:szCs w:val="24"/>
        </w:rPr>
        <w:t xml:space="preserve"> </w:t>
      </w:r>
      <w:r w:rsidR="000D6E6B" w:rsidRPr="009822D7">
        <w:rPr>
          <w:rFonts w:ascii="PT Astra Serif" w:hAnsi="PT Astra Serif" w:cs="Times New Roman"/>
          <w:b w:val="0"/>
          <w:bCs w:val="0"/>
          <w:noProof/>
          <w:sz w:val="24"/>
          <w:szCs w:val="24"/>
        </w:rPr>
        <w:t xml:space="preserve">экспертной группой </w:t>
      </w:r>
      <w:r w:rsidR="000D6E6B" w:rsidRPr="009822D7">
        <w:rPr>
          <w:rFonts w:ascii="PT Astra Serif" w:hAnsi="PT Astra Serif" w:cs="PT Astra Serif"/>
          <w:b w:val="0"/>
          <w:sz w:val="24"/>
          <w:szCs w:val="24"/>
        </w:rPr>
        <w:t>Агентства</w:t>
      </w:r>
      <w:r w:rsidR="000D6E6B" w:rsidRPr="009822D7">
        <w:rPr>
          <w:rFonts w:ascii="PT Astra Serif" w:hAnsi="PT Astra Serif" w:cs="Times New Roman"/>
          <w:b w:val="0"/>
          <w:bCs w:val="0"/>
          <w:noProof/>
          <w:sz w:val="24"/>
          <w:szCs w:val="24"/>
        </w:rPr>
        <w:t xml:space="preserve"> определено, что при </w:t>
      </w:r>
      <w:r w:rsidR="000D6E6B" w:rsidRPr="009822D7">
        <w:rPr>
          <w:rFonts w:ascii="PT Astra Serif" w:hAnsi="PT Astra Serif" w:cs="Times New Roman"/>
          <w:b w:val="0"/>
          <w:bCs w:val="0"/>
          <w:noProof/>
          <w:sz w:val="24"/>
          <w:szCs w:val="24"/>
        </w:rPr>
        <w:lastRenderedPageBreak/>
        <w:t xml:space="preserve">установлении конечных тарифов на тепловую энергию, поставляемую </w:t>
      </w:r>
      <w:r w:rsidR="000D6E6B" w:rsidRPr="009822D7">
        <w:rPr>
          <w:rFonts w:ascii="PT Astra Serif" w:hAnsi="PT Astra Serif" w:cs="Times New Roman"/>
          <w:b w:val="0"/>
          <w:sz w:val="24"/>
          <w:szCs w:val="24"/>
        </w:rPr>
        <w:t xml:space="preserve">МУП «ДКР» </w:t>
      </w:r>
      <w:r w:rsidR="000D6E6B" w:rsidRPr="009822D7">
        <w:rPr>
          <w:rFonts w:ascii="PT Astra Serif" w:hAnsi="PT Astra Serif" w:cs="Times New Roman"/>
          <w:b w:val="0"/>
          <w:bCs w:val="0"/>
          <w:noProof/>
          <w:sz w:val="24"/>
          <w:szCs w:val="24"/>
        </w:rPr>
        <w:t xml:space="preserve">потребителям </w:t>
      </w:r>
      <w:r w:rsidR="000D6E6B" w:rsidRPr="009822D7">
        <w:rPr>
          <w:rFonts w:ascii="PT Astra Serif" w:hAnsi="PT Astra Serif"/>
          <w:b w:val="0"/>
          <w:sz w:val="24"/>
          <w:szCs w:val="24"/>
        </w:rPr>
        <w:t>от котельной МУП «Гортепло</w:t>
      </w:r>
      <w:r w:rsidR="000D6E6B" w:rsidRPr="009822D7">
        <w:rPr>
          <w:rFonts w:ascii="PT Astra Serif" w:hAnsi="PT Astra Serif" w:cs="Times New Roman"/>
          <w:b w:val="0"/>
          <w:bCs w:val="0"/>
          <w:noProof/>
          <w:sz w:val="24"/>
          <w:szCs w:val="24"/>
        </w:rPr>
        <w:t>» на 2021 год  учитываются:</w:t>
      </w:r>
    </w:p>
    <w:p w:rsidR="000D6E6B" w:rsidRPr="009822D7" w:rsidRDefault="000D6E6B" w:rsidP="000D6E6B">
      <w:pPr>
        <w:pStyle w:val="aff5"/>
        <w:spacing w:after="0"/>
        <w:jc w:val="both"/>
        <w:rPr>
          <w:rFonts w:ascii="PT Astra Serif" w:hAnsi="PT Astra Serif"/>
          <w:bCs/>
          <w:noProof/>
        </w:rPr>
      </w:pPr>
      <w:r w:rsidRPr="009822D7">
        <w:rPr>
          <w:rFonts w:ascii="PT Astra Serif" w:hAnsi="PT Astra Serif"/>
          <w:bCs/>
          <w:noProof/>
        </w:rPr>
        <w:t xml:space="preserve">             1. Т</w:t>
      </w:r>
      <w:r w:rsidRPr="009822D7">
        <w:rPr>
          <w:rFonts w:ascii="PT Astra Serif" w:hAnsi="PT Astra Serif"/>
          <w:bCs/>
        </w:rPr>
        <w:t>арифы на тепловую энергию</w:t>
      </w:r>
      <w:r w:rsidRPr="009822D7">
        <w:rPr>
          <w:rFonts w:ascii="PT Astra Serif" w:hAnsi="PT Astra Serif"/>
        </w:rPr>
        <w:t xml:space="preserve"> </w:t>
      </w:r>
      <w:r w:rsidRPr="009822D7">
        <w:rPr>
          <w:rFonts w:ascii="PT Astra Serif" w:hAnsi="PT Astra Serif"/>
          <w:bCs/>
        </w:rPr>
        <w:t xml:space="preserve">на коллекторах источника тепловой энергии  МУП «Гортепло»,  </w:t>
      </w:r>
      <w:r w:rsidRPr="009822D7">
        <w:rPr>
          <w:rFonts w:ascii="PT Astra Serif" w:hAnsi="PT Astra Serif"/>
          <w:bCs/>
          <w:noProof/>
        </w:rPr>
        <w:t xml:space="preserve">установленные приказом </w:t>
      </w:r>
      <w:r w:rsidRPr="009822D7">
        <w:rPr>
          <w:rFonts w:ascii="PT Astra Serif" w:hAnsi="PT Astra Serif"/>
          <w:bCs/>
        </w:rPr>
        <w:t xml:space="preserve">Министерства  </w:t>
      </w:r>
      <w:r w:rsidRPr="009822D7">
        <w:rPr>
          <w:rFonts w:ascii="PT Astra Serif" w:hAnsi="PT Astra Serif"/>
        </w:rPr>
        <w:t xml:space="preserve">цифровой экономики и конкуренции </w:t>
      </w:r>
      <w:r w:rsidRPr="009822D7">
        <w:rPr>
          <w:rFonts w:ascii="PT Astra Serif" w:hAnsi="PT Astra Serif"/>
          <w:bCs/>
        </w:rPr>
        <w:t xml:space="preserve">Ульяновской области от 27.06.2019  № 06-126 </w:t>
      </w:r>
      <w:r w:rsidRPr="009822D7">
        <w:rPr>
          <w:rFonts w:ascii="PT Astra Serif" w:hAnsi="PT Astra Serif"/>
        </w:rPr>
        <w:t xml:space="preserve">«Об установлении тарифов на тепловую энергию, поставляемую </w:t>
      </w:r>
      <w:r w:rsidRPr="009822D7">
        <w:rPr>
          <w:rFonts w:ascii="PT Astra Serif" w:hAnsi="PT Astra Serif"/>
          <w:bCs/>
        </w:rPr>
        <w:t>потребителям</w:t>
      </w:r>
      <w:r w:rsidRPr="009822D7">
        <w:rPr>
          <w:rFonts w:ascii="PT Astra Serif" w:hAnsi="PT Astra Serif"/>
          <w:b/>
        </w:rPr>
        <w:t xml:space="preserve"> </w:t>
      </w:r>
      <w:r w:rsidRPr="009822D7">
        <w:rPr>
          <w:rFonts w:ascii="PT Astra Serif" w:hAnsi="PT Astra Serif"/>
        </w:rPr>
        <w:t>Муниципальным унитарным предприятием «Гортепло», на 2019-2021 годы»</w:t>
      </w:r>
      <w:r w:rsidRPr="009822D7">
        <w:rPr>
          <w:rFonts w:ascii="PT Astra Serif" w:hAnsi="PT Astra Serif"/>
          <w:bCs/>
        </w:rPr>
        <w:t xml:space="preserve"> с изменениями от 2</w:t>
      </w:r>
      <w:r w:rsidRPr="009822D7">
        <w:rPr>
          <w:rFonts w:ascii="PT Astra Serif" w:hAnsi="PT Astra Serif"/>
          <w:bCs/>
          <w:noProof/>
        </w:rPr>
        <w:t xml:space="preserve">7.06.2019 № 06-126, от 15.12.2020 № 215-П </w:t>
      </w:r>
      <w:r w:rsidRPr="009822D7">
        <w:rPr>
          <w:rFonts w:ascii="PT Astra Serif" w:hAnsi="PT Astra Serif"/>
          <w:bCs/>
        </w:rPr>
        <w:t>в следующих размерах:</w:t>
      </w:r>
    </w:p>
    <w:p w:rsidR="000D6E6B" w:rsidRPr="009822D7" w:rsidRDefault="000D6E6B" w:rsidP="000D6E6B">
      <w:pPr>
        <w:pStyle w:val="ConsPlusTitle"/>
        <w:ind w:firstLine="851"/>
        <w:jc w:val="both"/>
        <w:rPr>
          <w:rFonts w:ascii="PT Astra Serif" w:hAnsi="PT Astra Serif" w:cs="Times New Roman"/>
          <w:b w:val="0"/>
          <w:bCs w:val="0"/>
          <w:noProof/>
          <w:sz w:val="24"/>
          <w:szCs w:val="24"/>
        </w:rPr>
      </w:pPr>
      <w:r w:rsidRPr="009822D7">
        <w:rPr>
          <w:rFonts w:ascii="PT Astra Serif" w:hAnsi="PT Astra Serif" w:cs="Times New Roman"/>
          <w:b w:val="0"/>
          <w:bCs w:val="0"/>
          <w:noProof/>
          <w:sz w:val="24"/>
          <w:szCs w:val="24"/>
        </w:rPr>
        <w:t>-  с 01.01.2021 по 30.06.2021 – 1636,70 руб./Гкал (без учёта НДС),</w:t>
      </w:r>
    </w:p>
    <w:p w:rsidR="000D6E6B" w:rsidRPr="009822D7" w:rsidRDefault="000D6E6B" w:rsidP="000D6E6B">
      <w:pPr>
        <w:pStyle w:val="ConsPlusTitle"/>
        <w:ind w:firstLine="851"/>
        <w:jc w:val="both"/>
        <w:rPr>
          <w:rFonts w:ascii="PT Astra Serif" w:hAnsi="PT Astra Serif" w:cs="Times New Roman"/>
          <w:b w:val="0"/>
          <w:bCs w:val="0"/>
          <w:noProof/>
          <w:sz w:val="24"/>
          <w:szCs w:val="24"/>
        </w:rPr>
      </w:pPr>
      <w:r w:rsidRPr="009822D7">
        <w:rPr>
          <w:rFonts w:ascii="PT Astra Serif" w:hAnsi="PT Astra Serif" w:cs="Times New Roman"/>
          <w:b w:val="0"/>
          <w:bCs w:val="0"/>
          <w:noProof/>
          <w:sz w:val="24"/>
          <w:szCs w:val="24"/>
        </w:rPr>
        <w:t>-  с 01.07.2021 по 31.12.2021 – 1636,70 руб./Гкал (без учёта НДС).</w:t>
      </w:r>
    </w:p>
    <w:p w:rsidR="000D6E6B" w:rsidRPr="009822D7" w:rsidRDefault="000D6E6B" w:rsidP="000D6E6B">
      <w:pPr>
        <w:pStyle w:val="ConsPlusTitle"/>
        <w:jc w:val="both"/>
        <w:rPr>
          <w:rFonts w:ascii="PT Astra Serif" w:hAnsi="PT Astra Serif" w:cs="Times New Roman"/>
          <w:b w:val="0"/>
          <w:bCs w:val="0"/>
          <w:noProof/>
          <w:sz w:val="24"/>
          <w:szCs w:val="24"/>
        </w:rPr>
      </w:pPr>
      <w:r w:rsidRPr="009822D7">
        <w:rPr>
          <w:rFonts w:ascii="PT Astra Serif" w:hAnsi="PT Astra Serif" w:cs="Times New Roman"/>
          <w:b w:val="0"/>
          <w:bCs w:val="0"/>
          <w:noProof/>
          <w:sz w:val="24"/>
          <w:szCs w:val="24"/>
        </w:rPr>
        <w:t xml:space="preserve">            2. </w:t>
      </w:r>
      <w:proofErr w:type="gramStart"/>
      <w:r w:rsidRPr="009822D7">
        <w:rPr>
          <w:rFonts w:ascii="PT Astra Serif" w:hAnsi="PT Astra Serif" w:cs="Times New Roman"/>
          <w:b w:val="0"/>
          <w:bCs w:val="0"/>
          <w:noProof/>
          <w:sz w:val="24"/>
          <w:szCs w:val="24"/>
        </w:rPr>
        <w:t>Тарифы на услуги по передаче тепловой энергии, теплоносителя, оказываемые МУП «ДКР»</w:t>
      </w:r>
      <w:r w:rsidRPr="009822D7">
        <w:rPr>
          <w:rFonts w:ascii="PT Astra Serif" w:hAnsi="PT Astra Serif"/>
          <w:b w:val="0"/>
          <w:bCs w:val="0"/>
          <w:noProof/>
          <w:sz w:val="24"/>
          <w:szCs w:val="24"/>
        </w:rPr>
        <w:t xml:space="preserve"> установленные приказом </w:t>
      </w:r>
      <w:r w:rsidRPr="009822D7">
        <w:rPr>
          <w:rFonts w:ascii="PT Astra Serif" w:hAnsi="PT Astra Serif"/>
          <w:b w:val="0"/>
          <w:bCs w:val="0"/>
          <w:sz w:val="24"/>
          <w:szCs w:val="24"/>
        </w:rPr>
        <w:t xml:space="preserve">Министерства </w:t>
      </w:r>
      <w:r w:rsidRPr="009822D7">
        <w:rPr>
          <w:rFonts w:ascii="PT Astra Serif" w:hAnsi="PT Astra Serif"/>
          <w:b w:val="0"/>
          <w:spacing w:val="-6"/>
          <w:sz w:val="24"/>
          <w:szCs w:val="24"/>
        </w:rPr>
        <w:t>развития</w:t>
      </w:r>
      <w:r w:rsidRPr="009822D7">
        <w:rPr>
          <w:rFonts w:ascii="PT Astra Serif" w:hAnsi="PT Astra Serif"/>
          <w:b w:val="0"/>
          <w:spacing w:val="-4"/>
          <w:sz w:val="24"/>
          <w:szCs w:val="24"/>
        </w:rPr>
        <w:t xml:space="preserve"> конкуренции </w:t>
      </w:r>
      <w:r w:rsidRPr="009822D7">
        <w:rPr>
          <w:rFonts w:ascii="PT Astra Serif" w:hAnsi="PT Astra Serif"/>
          <w:b w:val="0"/>
          <w:spacing w:val="-6"/>
          <w:sz w:val="24"/>
          <w:szCs w:val="24"/>
        </w:rPr>
        <w:t xml:space="preserve">и экономики </w:t>
      </w:r>
      <w:r w:rsidRPr="009822D7">
        <w:rPr>
          <w:rFonts w:ascii="PT Astra Serif" w:hAnsi="PT Astra Serif" w:cs="Times New Roman"/>
          <w:b w:val="0"/>
          <w:sz w:val="24"/>
          <w:szCs w:val="24"/>
        </w:rPr>
        <w:t>Ульяновской области от 18.12.2018 № 06-478 «</w:t>
      </w:r>
      <w:r w:rsidRPr="009822D7">
        <w:rPr>
          <w:rFonts w:ascii="PT Astra Serif" w:hAnsi="PT Astra Serif"/>
          <w:b w:val="0"/>
          <w:sz w:val="24"/>
          <w:szCs w:val="24"/>
        </w:rPr>
        <w:t>Об установлении тарифов на услуги по передаче тепловой энергии, теплоносителя, оказываемые Муниципальным унитарным предприятием «Димитровградские коммунальные ресурсы», на 2019-2021 годы»</w:t>
      </w:r>
      <w:r w:rsidRPr="009822D7">
        <w:rPr>
          <w:rFonts w:ascii="PT Astra Serif" w:hAnsi="PT Astra Serif"/>
          <w:b w:val="0"/>
          <w:bCs w:val="0"/>
          <w:sz w:val="24"/>
          <w:szCs w:val="24"/>
        </w:rPr>
        <w:t xml:space="preserve"> </w:t>
      </w:r>
      <w:r w:rsidRPr="009822D7">
        <w:rPr>
          <w:rFonts w:ascii="PT Astra Serif" w:hAnsi="PT Astra Serif"/>
          <w:b w:val="0"/>
          <w:bCs w:val="0"/>
          <w:sz w:val="24"/>
          <w:szCs w:val="24"/>
        </w:rPr>
        <w:br/>
        <w:t>с изменениями от 19.12.2019 №06-360, от 17.12.2020 № 292-П  в следующих размерах:</w:t>
      </w:r>
      <w:proofErr w:type="gramEnd"/>
    </w:p>
    <w:p w:rsidR="000D6E6B" w:rsidRPr="009822D7" w:rsidRDefault="000D6E6B" w:rsidP="000D6E6B">
      <w:pPr>
        <w:pStyle w:val="ConsPlusTitle"/>
        <w:ind w:firstLine="851"/>
        <w:jc w:val="both"/>
        <w:rPr>
          <w:rFonts w:ascii="PT Astra Serif" w:hAnsi="PT Astra Serif" w:cs="Times New Roman"/>
          <w:b w:val="0"/>
          <w:bCs w:val="0"/>
          <w:noProof/>
          <w:sz w:val="24"/>
          <w:szCs w:val="24"/>
        </w:rPr>
      </w:pPr>
      <w:r w:rsidRPr="009822D7">
        <w:rPr>
          <w:rFonts w:ascii="PT Astra Serif" w:hAnsi="PT Astra Serif" w:cs="Times New Roman"/>
          <w:b w:val="0"/>
          <w:bCs w:val="0"/>
          <w:noProof/>
          <w:sz w:val="24"/>
          <w:szCs w:val="24"/>
        </w:rPr>
        <w:t>-  с 01.01.2021 по 30.06.2021 – 277,05 руб./Гкал (без учёта НДС),</w:t>
      </w:r>
    </w:p>
    <w:p w:rsidR="000D6E6B" w:rsidRPr="009822D7" w:rsidRDefault="000D6E6B" w:rsidP="000D6E6B">
      <w:pPr>
        <w:pStyle w:val="ConsPlusTitle"/>
        <w:ind w:firstLine="851"/>
        <w:jc w:val="both"/>
        <w:rPr>
          <w:rFonts w:ascii="PT Astra Serif" w:hAnsi="PT Astra Serif" w:cs="Times New Roman"/>
          <w:b w:val="0"/>
          <w:bCs w:val="0"/>
          <w:noProof/>
          <w:sz w:val="24"/>
          <w:szCs w:val="24"/>
        </w:rPr>
      </w:pPr>
      <w:r w:rsidRPr="009822D7">
        <w:rPr>
          <w:rFonts w:ascii="PT Astra Serif" w:hAnsi="PT Astra Serif" w:cs="Times New Roman"/>
          <w:b w:val="0"/>
          <w:bCs w:val="0"/>
          <w:noProof/>
          <w:sz w:val="24"/>
          <w:szCs w:val="24"/>
        </w:rPr>
        <w:t>-  с 01.07.2021 по 31.12.2021 – 277,05 руб./Гкал (без учёта НДС).</w:t>
      </w:r>
    </w:p>
    <w:p w:rsidR="000D6E6B" w:rsidRPr="009822D7" w:rsidRDefault="000D6E6B" w:rsidP="000D6E6B">
      <w:pPr>
        <w:pStyle w:val="ConsPlusTitle"/>
        <w:ind w:left="709"/>
        <w:jc w:val="both"/>
        <w:rPr>
          <w:rFonts w:ascii="PT Astra Serif" w:hAnsi="PT Astra Serif" w:cs="Times New Roman"/>
          <w:b w:val="0"/>
          <w:bCs w:val="0"/>
          <w:noProof/>
          <w:sz w:val="24"/>
          <w:szCs w:val="24"/>
        </w:rPr>
      </w:pPr>
    </w:p>
    <w:p w:rsidR="000D6E6B" w:rsidRPr="009822D7" w:rsidRDefault="000D6E6B" w:rsidP="000D6E6B">
      <w:pPr>
        <w:jc w:val="both"/>
        <w:rPr>
          <w:rFonts w:ascii="PT Astra Serif" w:hAnsi="PT Astra Serif"/>
          <w:bCs/>
          <w:iCs/>
          <w:color w:val="000000"/>
          <w:sz w:val="24"/>
          <w:szCs w:val="24"/>
        </w:rPr>
      </w:pPr>
      <w:r w:rsidRPr="009822D7">
        <w:rPr>
          <w:rFonts w:ascii="PT Astra Serif" w:hAnsi="PT Astra Serif"/>
          <w:bCs/>
          <w:iCs/>
          <w:color w:val="000000"/>
          <w:sz w:val="24"/>
          <w:szCs w:val="24"/>
        </w:rPr>
        <w:t xml:space="preserve">            Согласно п.93 Основ ценообразования в сфере теплоснабжения, утверждённых постановлением Правительства Российской Федерации от 22.10.2012 № 1075, тарифы на тепловую энергию (мощность) для потребителей представляют собой сумму следующих составляющих: стоимость производимой единицы тепловой энергии (мощности) и стоимость оказываемых услуг по передаче единицы тепловой энергии. </w:t>
      </w:r>
    </w:p>
    <w:p w:rsidR="000D6E6B" w:rsidRPr="009822D7" w:rsidRDefault="000D6E6B" w:rsidP="000D6E6B">
      <w:pPr>
        <w:jc w:val="both"/>
        <w:rPr>
          <w:rFonts w:ascii="PT Astra Serif" w:hAnsi="PT Astra Serif" w:cs="Arial"/>
          <w:color w:val="1A1818"/>
          <w:sz w:val="24"/>
          <w:szCs w:val="24"/>
        </w:rPr>
      </w:pPr>
      <w:r w:rsidRPr="009822D7">
        <w:rPr>
          <w:rFonts w:ascii="PT Astra Serif" w:hAnsi="PT Astra Serif"/>
          <w:bCs/>
          <w:iCs/>
          <w:color w:val="000000"/>
          <w:sz w:val="24"/>
          <w:szCs w:val="24"/>
        </w:rPr>
        <w:t xml:space="preserve">             На основании вышеизложенного, экспертная группа </w:t>
      </w:r>
      <w:r w:rsidRPr="009822D7">
        <w:rPr>
          <w:rFonts w:ascii="PT Astra Serif" w:hAnsi="PT Astra Serif"/>
          <w:sz w:val="24"/>
          <w:szCs w:val="24"/>
        </w:rPr>
        <w:t xml:space="preserve">Агентства </w:t>
      </w:r>
      <w:r w:rsidRPr="009822D7">
        <w:rPr>
          <w:rFonts w:ascii="PT Astra Serif" w:hAnsi="PT Astra Serif"/>
          <w:bCs/>
          <w:iCs/>
          <w:color w:val="000000"/>
          <w:sz w:val="24"/>
          <w:szCs w:val="24"/>
        </w:rPr>
        <w:t>предлагает установить</w:t>
      </w:r>
      <w:r w:rsidRPr="009822D7">
        <w:rPr>
          <w:rFonts w:ascii="PT Astra Serif" w:hAnsi="PT Astra Serif"/>
          <w:bCs/>
          <w:snapToGrid w:val="0"/>
          <w:color w:val="000000"/>
          <w:sz w:val="24"/>
          <w:szCs w:val="24"/>
        </w:rPr>
        <w:t xml:space="preserve"> следующие конечные тарифы на тепловую энергию, </w:t>
      </w:r>
      <w:r w:rsidRPr="009822D7">
        <w:rPr>
          <w:rFonts w:ascii="PT Astra Serif" w:hAnsi="PT Astra Serif"/>
          <w:color w:val="000000"/>
          <w:sz w:val="24"/>
          <w:szCs w:val="24"/>
        </w:rPr>
        <w:t xml:space="preserve">поставляемую </w:t>
      </w:r>
      <w:r w:rsidRPr="009822D7">
        <w:rPr>
          <w:rFonts w:ascii="PT Astra Serif" w:hAnsi="PT Astra Serif"/>
          <w:bCs/>
          <w:sz w:val="24"/>
          <w:szCs w:val="24"/>
        </w:rPr>
        <w:t xml:space="preserve">потребителям </w:t>
      </w:r>
      <w:r w:rsidRPr="009822D7">
        <w:rPr>
          <w:rFonts w:ascii="PT Astra Serif" w:hAnsi="PT Astra Serif"/>
          <w:spacing w:val="-24"/>
          <w:sz w:val="24"/>
          <w:szCs w:val="24"/>
        </w:rPr>
        <w:t xml:space="preserve">МУП «ДКР»  </w:t>
      </w:r>
      <w:r w:rsidRPr="009822D7">
        <w:rPr>
          <w:rFonts w:ascii="PT Astra Serif" w:hAnsi="PT Astra Serif"/>
          <w:sz w:val="24"/>
          <w:szCs w:val="24"/>
        </w:rPr>
        <w:t>от котельной МУП «Гортепло»</w:t>
      </w:r>
      <w:r w:rsidRPr="009822D7">
        <w:rPr>
          <w:rFonts w:ascii="PT Astra Serif" w:hAnsi="PT Astra Serif"/>
          <w:bCs/>
          <w:sz w:val="24"/>
          <w:szCs w:val="24"/>
        </w:rPr>
        <w:t xml:space="preserve"> на 2021 год</w:t>
      </w:r>
      <w:r w:rsidRPr="009822D7">
        <w:rPr>
          <w:rFonts w:ascii="PT Astra Serif" w:hAnsi="PT Astra Serif"/>
          <w:color w:val="000000"/>
          <w:sz w:val="24"/>
          <w:szCs w:val="24"/>
        </w:rPr>
        <w:t>:</w:t>
      </w:r>
      <w:r w:rsidRPr="009822D7">
        <w:rPr>
          <w:rStyle w:val="aff6"/>
          <w:rFonts w:ascii="PT Astra Serif" w:hAnsi="PT Astra Serif"/>
          <w:color w:val="000000"/>
          <w:spacing w:val="-24"/>
          <w:sz w:val="24"/>
          <w:szCs w:val="24"/>
        </w:rPr>
        <w:t> </w:t>
      </w:r>
      <w:r w:rsidRPr="009822D7">
        <w:rPr>
          <w:rFonts w:ascii="PT Astra Serif" w:hAnsi="PT Astra Serif" w:cs="Arial"/>
          <w:color w:val="1A1818"/>
          <w:sz w:val="24"/>
          <w:szCs w:val="24"/>
        </w:rPr>
        <w:t xml:space="preserve"> </w:t>
      </w:r>
    </w:p>
    <w:p w:rsidR="000D6E6B" w:rsidRPr="009822D7" w:rsidRDefault="000D6E6B" w:rsidP="000D6E6B">
      <w:pPr>
        <w:pStyle w:val="ConsPlusTitle"/>
        <w:jc w:val="both"/>
        <w:rPr>
          <w:rFonts w:ascii="PT Astra Serif" w:hAnsi="PT Astra Serif" w:cs="Times New Roman"/>
          <w:b w:val="0"/>
          <w:bCs w:val="0"/>
          <w:noProof/>
          <w:sz w:val="24"/>
          <w:szCs w:val="24"/>
        </w:rPr>
      </w:pPr>
      <w:r w:rsidRPr="009822D7">
        <w:rPr>
          <w:rFonts w:ascii="PT Astra Serif" w:hAnsi="PT Astra Serif" w:cs="Times New Roman"/>
          <w:b w:val="0"/>
          <w:bCs w:val="0"/>
          <w:noProof/>
          <w:sz w:val="24"/>
          <w:szCs w:val="24"/>
        </w:rPr>
        <w:t>-  с 01.01.2021 по 30.06.2021 – 1913,75 руб./Гкал (без учёта НДС),</w:t>
      </w:r>
    </w:p>
    <w:p w:rsidR="000D6E6B" w:rsidRPr="009822D7" w:rsidRDefault="000D6E6B" w:rsidP="000D6E6B">
      <w:pPr>
        <w:pStyle w:val="ConsPlusTitle"/>
        <w:jc w:val="both"/>
        <w:rPr>
          <w:rFonts w:ascii="PT Astra Serif" w:hAnsi="PT Astra Serif" w:cs="Times New Roman"/>
          <w:b w:val="0"/>
          <w:bCs w:val="0"/>
          <w:noProof/>
          <w:sz w:val="24"/>
          <w:szCs w:val="24"/>
        </w:rPr>
      </w:pPr>
      <w:r w:rsidRPr="009822D7">
        <w:rPr>
          <w:rFonts w:ascii="PT Astra Serif" w:hAnsi="PT Astra Serif" w:cs="Times New Roman"/>
          <w:b w:val="0"/>
          <w:bCs w:val="0"/>
          <w:noProof/>
          <w:sz w:val="24"/>
          <w:szCs w:val="24"/>
        </w:rPr>
        <w:t>-  с 01.07.2021 по 31.12.2021 – 1913,75 руб./Гкал (без учёта НДС).</w:t>
      </w:r>
    </w:p>
    <w:p w:rsidR="00336B20" w:rsidRPr="009822D7" w:rsidRDefault="00336B20" w:rsidP="00656051">
      <w:pPr>
        <w:jc w:val="both"/>
        <w:rPr>
          <w:rFonts w:ascii="PT Astra Serif" w:hAnsi="PT Astra Serif"/>
          <w:b/>
          <w:sz w:val="24"/>
          <w:szCs w:val="24"/>
        </w:rPr>
      </w:pPr>
    </w:p>
    <w:p w:rsidR="000D6E6B" w:rsidRDefault="000D6E6B" w:rsidP="00656051">
      <w:pPr>
        <w:jc w:val="both"/>
        <w:rPr>
          <w:rFonts w:ascii="PT Astra Serif" w:hAnsi="PT Astra Serif"/>
          <w:b/>
          <w:sz w:val="24"/>
          <w:szCs w:val="24"/>
        </w:rPr>
      </w:pPr>
    </w:p>
    <w:p w:rsidR="006579DB" w:rsidRPr="009822D7" w:rsidRDefault="006579DB" w:rsidP="00656051">
      <w:pPr>
        <w:jc w:val="both"/>
        <w:rPr>
          <w:rFonts w:ascii="PT Astra Serif" w:hAnsi="PT Astra Serif"/>
          <w:b/>
          <w:sz w:val="24"/>
          <w:szCs w:val="24"/>
        </w:rPr>
      </w:pPr>
    </w:p>
    <w:p w:rsidR="008807F3" w:rsidRPr="008807F3" w:rsidRDefault="008807F3" w:rsidP="008807F3">
      <w:pPr>
        <w:ind w:right="-29" w:firstLine="851"/>
        <w:jc w:val="both"/>
        <w:rPr>
          <w:rFonts w:ascii="PT Astra Serif" w:hAnsi="PT Astra Serif"/>
          <w:sz w:val="24"/>
          <w:szCs w:val="24"/>
        </w:rPr>
      </w:pPr>
      <w:bookmarkStart w:id="0" w:name="_Toc278528022"/>
      <w:r w:rsidRPr="008807F3">
        <w:rPr>
          <w:rFonts w:ascii="PT Astra Serif" w:hAnsi="PT Astra Serif"/>
          <w:sz w:val="24"/>
          <w:szCs w:val="24"/>
        </w:rPr>
        <w:t xml:space="preserve">МУП «ДКР» существует как самостоятельное предприятие с 20.02.2014. В соответствии с Постановлением № 903 от 31.03.2014 за МУП «ДКР»  были закреплено на праве хозяйственного ведения имущество тепловых сетей согласно перечню объектов социального использования. Основные виды деятельности - передача тепловой энергии, сбыт горячей воды, ремонт наружных и внутренних тепловых сетей. Одним из основных видов деятельности МУП «ДКР» является передача тепловой энергии. </w:t>
      </w:r>
    </w:p>
    <w:p w:rsidR="008807F3" w:rsidRPr="008807F3" w:rsidRDefault="008807F3" w:rsidP="008807F3">
      <w:pPr>
        <w:pStyle w:val="BodyText"/>
        <w:ind w:firstLine="708"/>
        <w:rPr>
          <w:rFonts w:ascii="PT Astra Serif" w:hAnsi="PT Astra Serif"/>
          <w:sz w:val="24"/>
          <w:szCs w:val="24"/>
        </w:rPr>
      </w:pPr>
      <w:r w:rsidRPr="008807F3">
        <w:rPr>
          <w:rFonts w:ascii="PT Astra Serif" w:hAnsi="PT Astra Serif"/>
          <w:sz w:val="24"/>
          <w:szCs w:val="24"/>
        </w:rPr>
        <w:t xml:space="preserve">Экспертной группой была проведена экспертиза тарифов на услуги по передаче тепловой энергии, теплоносителя, </w:t>
      </w:r>
      <w:r w:rsidRPr="008807F3">
        <w:rPr>
          <w:rFonts w:ascii="PT Astra Serif" w:hAnsi="PT Astra Serif"/>
          <w:color w:val="000000"/>
          <w:sz w:val="24"/>
          <w:szCs w:val="24"/>
        </w:rPr>
        <w:t xml:space="preserve">на 2019-2021 </w:t>
      </w:r>
      <w:r w:rsidRPr="008807F3">
        <w:rPr>
          <w:rFonts w:ascii="PT Astra Serif" w:hAnsi="PT Astra Serif"/>
          <w:sz w:val="24"/>
          <w:szCs w:val="24"/>
        </w:rPr>
        <w:t xml:space="preserve">годы, оказываемые МУП «ДКР» установленные приказом Министерства </w:t>
      </w:r>
      <w:r w:rsidRPr="008807F3">
        <w:rPr>
          <w:rFonts w:ascii="PT Astra Serif" w:hAnsi="PT Astra Serif"/>
          <w:bCs/>
          <w:sz w:val="24"/>
          <w:szCs w:val="24"/>
        </w:rPr>
        <w:t>развития конкуренции и экономики</w:t>
      </w:r>
      <w:r w:rsidRPr="008807F3">
        <w:rPr>
          <w:rFonts w:ascii="PT Astra Serif" w:hAnsi="PT Astra Serif"/>
          <w:b/>
          <w:bCs/>
          <w:sz w:val="24"/>
          <w:szCs w:val="24"/>
        </w:rPr>
        <w:t xml:space="preserve"> </w:t>
      </w:r>
      <w:r w:rsidRPr="008807F3">
        <w:rPr>
          <w:rFonts w:ascii="PT Astra Serif" w:hAnsi="PT Astra Serif"/>
          <w:sz w:val="24"/>
          <w:szCs w:val="24"/>
        </w:rPr>
        <w:t xml:space="preserve">Ульяновской области  от 18.12.2018 №06-478, с изменениями в приказ № 06-360 от 19.12.2019 в размерах:  </w:t>
      </w:r>
    </w:p>
    <w:p w:rsidR="008807F3" w:rsidRPr="008807F3" w:rsidRDefault="008807F3" w:rsidP="008807F3">
      <w:pPr>
        <w:pStyle w:val="BodyText"/>
        <w:ind w:firstLine="708"/>
        <w:jc w:val="right"/>
        <w:rPr>
          <w:rFonts w:ascii="PT Astra Serif" w:hAnsi="PT Astra Serif"/>
          <w:sz w:val="24"/>
          <w:szCs w:val="24"/>
        </w:rPr>
      </w:pPr>
      <w:r w:rsidRPr="008807F3">
        <w:rPr>
          <w:rFonts w:ascii="PT Astra Serif" w:hAnsi="PT Astra Serif"/>
          <w:bCs/>
          <w:sz w:val="24"/>
          <w:szCs w:val="24"/>
          <w:lang w:eastAsia="ar-SA"/>
        </w:rPr>
        <w:t xml:space="preserve">            руб./Гкал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544"/>
        <w:gridCol w:w="2693"/>
      </w:tblGrid>
      <w:tr w:rsidR="008807F3" w:rsidRPr="008807F3" w:rsidTr="008807F3">
        <w:trPr>
          <w:trHeight w:val="302"/>
        </w:trPr>
        <w:tc>
          <w:tcPr>
            <w:tcW w:w="3652" w:type="dxa"/>
            <w:tcBorders>
              <w:top w:val="single" w:sz="4" w:space="0" w:color="auto"/>
              <w:left w:val="single" w:sz="4" w:space="0" w:color="auto"/>
              <w:bottom w:val="single" w:sz="4" w:space="0" w:color="auto"/>
              <w:right w:val="single" w:sz="4" w:space="0" w:color="auto"/>
            </w:tcBorders>
          </w:tcPr>
          <w:p w:rsidR="008807F3" w:rsidRPr="008807F3" w:rsidRDefault="008807F3">
            <w:pPr>
              <w:pStyle w:val="a6"/>
              <w:suppressAutoHyphens/>
              <w:jc w:val="center"/>
              <w:rPr>
                <w:rFonts w:ascii="PT Astra Serif" w:hAnsi="PT Astra Serif"/>
                <w:bCs/>
                <w:sz w:val="24"/>
                <w:lang w:eastAsia="ar-SA"/>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suppressAutoHyphens/>
              <w:jc w:val="center"/>
              <w:rPr>
                <w:rFonts w:ascii="PT Astra Serif" w:hAnsi="PT Astra Serif"/>
                <w:bCs/>
                <w:sz w:val="24"/>
                <w:lang w:eastAsia="ar-SA"/>
              </w:rPr>
            </w:pPr>
            <w:r w:rsidRPr="008807F3">
              <w:rPr>
                <w:rFonts w:ascii="PT Astra Serif" w:hAnsi="PT Astra Serif"/>
                <w:bCs/>
                <w:sz w:val="24"/>
                <w:lang w:eastAsia="ar-SA"/>
              </w:rPr>
              <w:t>1 полугодие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suppressAutoHyphens/>
              <w:jc w:val="center"/>
              <w:rPr>
                <w:rFonts w:ascii="PT Astra Serif" w:hAnsi="PT Astra Serif"/>
                <w:bCs/>
                <w:sz w:val="24"/>
                <w:lang w:eastAsia="ar-SA"/>
              </w:rPr>
            </w:pPr>
            <w:r w:rsidRPr="008807F3">
              <w:rPr>
                <w:rFonts w:ascii="PT Astra Serif" w:hAnsi="PT Astra Serif"/>
                <w:bCs/>
                <w:sz w:val="24"/>
                <w:lang w:eastAsia="ar-SA"/>
              </w:rPr>
              <w:t>2 полугодие</w:t>
            </w:r>
          </w:p>
        </w:tc>
      </w:tr>
      <w:tr w:rsidR="008807F3" w:rsidRPr="008807F3" w:rsidTr="008807F3">
        <w:trPr>
          <w:trHeight w:val="302"/>
        </w:trPr>
        <w:tc>
          <w:tcPr>
            <w:tcW w:w="3652" w:type="dxa"/>
            <w:tcBorders>
              <w:top w:val="single" w:sz="4" w:space="0" w:color="auto"/>
              <w:left w:val="single" w:sz="4" w:space="0" w:color="auto"/>
              <w:bottom w:val="single" w:sz="4" w:space="0" w:color="auto"/>
              <w:right w:val="single" w:sz="4" w:space="0" w:color="auto"/>
            </w:tcBorders>
            <w:hideMark/>
          </w:tcPr>
          <w:p w:rsidR="008807F3" w:rsidRPr="008807F3" w:rsidRDefault="008807F3">
            <w:pPr>
              <w:pStyle w:val="a6"/>
              <w:suppressAutoHyphens/>
              <w:rPr>
                <w:rFonts w:ascii="PT Astra Serif" w:hAnsi="PT Astra Serif"/>
                <w:bCs/>
                <w:sz w:val="24"/>
                <w:lang w:eastAsia="ar-SA"/>
              </w:rPr>
            </w:pPr>
            <w:r w:rsidRPr="008807F3">
              <w:rPr>
                <w:rFonts w:ascii="PT Astra Serif" w:hAnsi="PT Astra Serif"/>
                <w:bCs/>
                <w:sz w:val="24"/>
                <w:lang w:eastAsia="ar-SA"/>
              </w:rPr>
              <w:t>2019 год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254,61</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264,88</w:t>
            </w:r>
          </w:p>
        </w:tc>
      </w:tr>
      <w:tr w:rsidR="008807F3" w:rsidRPr="008807F3" w:rsidTr="008807F3">
        <w:trPr>
          <w:trHeight w:val="302"/>
        </w:trPr>
        <w:tc>
          <w:tcPr>
            <w:tcW w:w="3652" w:type="dxa"/>
            <w:tcBorders>
              <w:top w:val="single" w:sz="4" w:space="0" w:color="auto"/>
              <w:left w:val="single" w:sz="4" w:space="0" w:color="auto"/>
              <w:bottom w:val="single" w:sz="4" w:space="0" w:color="auto"/>
              <w:right w:val="single" w:sz="4" w:space="0" w:color="auto"/>
            </w:tcBorders>
            <w:hideMark/>
          </w:tcPr>
          <w:p w:rsidR="008807F3" w:rsidRPr="008807F3" w:rsidRDefault="008807F3">
            <w:pPr>
              <w:pStyle w:val="a6"/>
              <w:suppressAutoHyphens/>
              <w:rPr>
                <w:rFonts w:ascii="PT Astra Serif" w:hAnsi="PT Astra Serif"/>
                <w:bCs/>
                <w:sz w:val="24"/>
                <w:lang w:eastAsia="ar-SA"/>
              </w:rPr>
            </w:pPr>
            <w:r w:rsidRPr="008807F3">
              <w:rPr>
                <w:rFonts w:ascii="PT Astra Serif" w:hAnsi="PT Astra Serif"/>
                <w:bCs/>
                <w:sz w:val="24"/>
                <w:lang w:eastAsia="ar-SA"/>
              </w:rPr>
              <w:t>2020 год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264,88</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277,05</w:t>
            </w:r>
          </w:p>
        </w:tc>
      </w:tr>
      <w:tr w:rsidR="008807F3" w:rsidRPr="008807F3" w:rsidTr="008807F3">
        <w:trPr>
          <w:trHeight w:val="302"/>
        </w:trPr>
        <w:tc>
          <w:tcPr>
            <w:tcW w:w="3652" w:type="dxa"/>
            <w:tcBorders>
              <w:top w:val="single" w:sz="4" w:space="0" w:color="auto"/>
              <w:left w:val="single" w:sz="4" w:space="0" w:color="auto"/>
              <w:bottom w:val="single" w:sz="4" w:space="0" w:color="auto"/>
              <w:right w:val="single" w:sz="4" w:space="0" w:color="auto"/>
            </w:tcBorders>
            <w:hideMark/>
          </w:tcPr>
          <w:p w:rsidR="008807F3" w:rsidRPr="008807F3" w:rsidRDefault="008807F3">
            <w:pPr>
              <w:pStyle w:val="a6"/>
              <w:suppressAutoHyphens/>
              <w:rPr>
                <w:rFonts w:ascii="PT Astra Serif" w:hAnsi="PT Astra Serif"/>
                <w:bCs/>
                <w:sz w:val="24"/>
                <w:lang w:eastAsia="ar-SA"/>
              </w:rPr>
            </w:pPr>
            <w:r w:rsidRPr="008807F3">
              <w:rPr>
                <w:rFonts w:ascii="PT Astra Serif" w:hAnsi="PT Astra Serif"/>
                <w:bCs/>
                <w:sz w:val="24"/>
                <w:lang w:eastAsia="ar-SA"/>
              </w:rPr>
              <w:t>2021 год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277,05</w:t>
            </w:r>
          </w:p>
        </w:tc>
        <w:tc>
          <w:tcPr>
            <w:tcW w:w="2693"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279,56</w:t>
            </w:r>
          </w:p>
        </w:tc>
      </w:tr>
    </w:tbl>
    <w:p w:rsidR="008807F3" w:rsidRPr="008807F3" w:rsidRDefault="008807F3" w:rsidP="008807F3">
      <w:pPr>
        <w:autoSpaceDE w:val="0"/>
        <w:autoSpaceDN w:val="0"/>
        <w:adjustRightInd w:val="0"/>
        <w:ind w:firstLine="709"/>
        <w:jc w:val="both"/>
        <w:rPr>
          <w:rFonts w:ascii="PT Astra Serif" w:hAnsi="PT Astra Serif"/>
          <w:sz w:val="24"/>
          <w:szCs w:val="24"/>
        </w:rPr>
      </w:pPr>
      <w:proofErr w:type="gramStart"/>
      <w:r w:rsidRPr="008807F3">
        <w:rPr>
          <w:rFonts w:ascii="PT Astra Serif" w:hAnsi="PT Astra Serif"/>
          <w:sz w:val="24"/>
          <w:szCs w:val="24"/>
        </w:rPr>
        <w:t xml:space="preserve">На основании п.52 «Основ ценообразования в сфере теплоснабжения», утверждённых  постановлением Правительства Российской Федерации от 22.10.2012 № 1075, эксперты Агентства по регулированию цен и тарифов  осуществили корректировку долгосрочных тарифов, ранее установленных на 2021 год, в соответствии с </w:t>
      </w:r>
      <w:hyperlink r:id="rId42" w:history="1">
        <w:r w:rsidRPr="008807F3">
          <w:rPr>
            <w:rStyle w:val="af4"/>
            <w:rFonts w:ascii="PT Astra Serif" w:hAnsi="PT Astra Serif"/>
            <w:sz w:val="24"/>
            <w:szCs w:val="24"/>
          </w:rPr>
          <w:t>Методическими указаниями</w:t>
        </w:r>
      </w:hyperlink>
      <w:r w:rsidRPr="008807F3">
        <w:rPr>
          <w:rFonts w:ascii="PT Astra Serif" w:hAnsi="PT Astra Serif"/>
          <w:sz w:val="24"/>
          <w:szCs w:val="24"/>
        </w:rPr>
        <w:t xml:space="preserve"> по расчёту регулируемых цен (тарифов)  в  сфере теплоснабжения,  с учётом отклонения значений параметров регулирования деятельности регулируемой организации за истекший период регулирования от</w:t>
      </w:r>
      <w:proofErr w:type="gramEnd"/>
      <w:r w:rsidRPr="008807F3">
        <w:rPr>
          <w:rFonts w:ascii="PT Astra Serif" w:hAnsi="PT Astra Serif"/>
          <w:sz w:val="24"/>
          <w:szCs w:val="24"/>
        </w:rPr>
        <w:t xml:space="preserve"> значений таких параметров, учтённых при расчёте долгосрочных тарифов, за исключением долгосрочных параметров регулирования. </w:t>
      </w:r>
    </w:p>
    <w:p w:rsidR="008807F3" w:rsidRPr="008807F3" w:rsidRDefault="008807F3" w:rsidP="008807F3">
      <w:pPr>
        <w:pStyle w:val="a6"/>
        <w:tabs>
          <w:tab w:val="center" w:pos="4876"/>
        </w:tabs>
        <w:rPr>
          <w:rFonts w:ascii="PT Astra Serif" w:hAnsi="PT Astra Serif"/>
          <w:b/>
          <w:bCs/>
          <w:sz w:val="24"/>
        </w:rPr>
      </w:pPr>
      <w:r w:rsidRPr="008807F3">
        <w:rPr>
          <w:rFonts w:ascii="PT Astra Serif" w:hAnsi="PT Astra Serif"/>
          <w:bCs/>
          <w:sz w:val="24"/>
        </w:rPr>
        <w:t xml:space="preserve">            В целях корректировки долгосрочных тарифов на 2021 годы эксперты уточнили плановую необходимую валовую выручку с использованием уточнённых значений прогнозных параметров регулирования и данных о фактических ценах энергоресурсов в 2019 и  2020 годах.</w:t>
      </w:r>
      <w:r w:rsidRPr="008807F3">
        <w:rPr>
          <w:rFonts w:ascii="PT Astra Serif" w:hAnsi="PT Astra Serif"/>
          <w:b/>
          <w:bCs/>
          <w:sz w:val="24"/>
        </w:rPr>
        <w:t xml:space="preserve">   </w:t>
      </w:r>
    </w:p>
    <w:p w:rsidR="008807F3" w:rsidRPr="008807F3" w:rsidRDefault="008807F3" w:rsidP="008807F3">
      <w:pPr>
        <w:pStyle w:val="a6"/>
        <w:ind w:firstLine="709"/>
        <w:rPr>
          <w:rFonts w:ascii="PT Astra Serif" w:hAnsi="PT Astra Serif"/>
          <w:sz w:val="24"/>
          <w:lang w:eastAsia="ar-SA"/>
        </w:rPr>
      </w:pPr>
      <w:r w:rsidRPr="008807F3">
        <w:rPr>
          <w:rFonts w:ascii="PT Astra Serif" w:hAnsi="PT Astra Serif"/>
          <w:sz w:val="24"/>
        </w:rPr>
        <w:t>Предприятие предоставило п</w:t>
      </w:r>
      <w:r w:rsidRPr="008807F3">
        <w:rPr>
          <w:rFonts w:ascii="PT Astra Serif" w:hAnsi="PT Astra Serif"/>
          <w:sz w:val="24"/>
          <w:lang w:eastAsia="ar-SA"/>
        </w:rPr>
        <w:t xml:space="preserve">редложения по </w:t>
      </w:r>
      <w:r w:rsidRPr="008807F3">
        <w:rPr>
          <w:rFonts w:ascii="PT Astra Serif" w:hAnsi="PT Astra Serif"/>
          <w:sz w:val="24"/>
        </w:rPr>
        <w:t xml:space="preserve">корректировке тарифов на 2021 год. </w:t>
      </w:r>
    </w:p>
    <w:p w:rsidR="008807F3" w:rsidRPr="008807F3" w:rsidRDefault="008807F3" w:rsidP="008807F3">
      <w:pPr>
        <w:pStyle w:val="a6"/>
        <w:tabs>
          <w:tab w:val="center" w:pos="4876"/>
        </w:tabs>
        <w:jc w:val="center"/>
        <w:rPr>
          <w:rFonts w:ascii="PT Astra Serif" w:hAnsi="PT Astra Serif"/>
          <w:b/>
          <w:sz w:val="24"/>
        </w:rPr>
      </w:pPr>
    </w:p>
    <w:p w:rsidR="008807F3" w:rsidRPr="008807F3" w:rsidRDefault="008807F3" w:rsidP="008807F3">
      <w:pPr>
        <w:autoSpaceDE w:val="0"/>
        <w:autoSpaceDN w:val="0"/>
        <w:jc w:val="center"/>
        <w:rPr>
          <w:rFonts w:ascii="PT Astra Serif" w:hAnsi="PT Astra Serif"/>
          <w:b/>
          <w:bCs/>
          <w:sz w:val="24"/>
          <w:szCs w:val="24"/>
        </w:rPr>
      </w:pPr>
      <w:r w:rsidRPr="008807F3">
        <w:rPr>
          <w:rFonts w:ascii="PT Astra Serif" w:hAnsi="PT Astra Serif"/>
          <w:b/>
          <w:bCs/>
          <w:sz w:val="24"/>
          <w:szCs w:val="24"/>
        </w:rPr>
        <w:t>  Анализ объёмов передачи тепловой энергии</w:t>
      </w:r>
    </w:p>
    <w:p w:rsidR="008807F3" w:rsidRPr="008807F3" w:rsidRDefault="008807F3" w:rsidP="008807F3">
      <w:pPr>
        <w:ind w:firstLine="709"/>
        <w:jc w:val="both"/>
        <w:rPr>
          <w:rFonts w:ascii="PT Astra Serif" w:hAnsi="PT Astra Serif"/>
          <w:sz w:val="24"/>
          <w:szCs w:val="24"/>
        </w:rPr>
      </w:pPr>
      <w:proofErr w:type="gramStart"/>
      <w:r w:rsidRPr="008807F3">
        <w:rPr>
          <w:rFonts w:ascii="PT Astra Serif" w:hAnsi="PT Astra Serif"/>
          <w:sz w:val="24"/>
          <w:szCs w:val="24"/>
        </w:rPr>
        <w:t>В соответствии с п.22 Основ ценообразования в сфере теплоснабжения, утвержденных постановлением Правительства Российской Федерации от 22.10.2012 № 1075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w:t>
      </w:r>
      <w:proofErr w:type="gramEnd"/>
      <w:r w:rsidRPr="008807F3">
        <w:rPr>
          <w:rFonts w:ascii="PT Astra Serif" w:hAnsi="PT Astra Serif"/>
          <w:sz w:val="24"/>
          <w:szCs w:val="24"/>
        </w:rPr>
        <w:t xml:space="preserve"> комплексного развития систем коммунальной инфраструктуры муниципального образования. </w:t>
      </w:r>
      <w:proofErr w:type="gramStart"/>
      <w:r w:rsidRPr="008807F3">
        <w:rPr>
          <w:rFonts w:ascii="PT Astra Serif" w:hAnsi="PT Astra Serif"/>
          <w:sz w:val="24"/>
          <w:szCs w:val="24"/>
        </w:rPr>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w:t>
      </w:r>
      <w:proofErr w:type="gramEnd"/>
      <w:r w:rsidRPr="008807F3">
        <w:rPr>
          <w:rFonts w:ascii="PT Astra Serif" w:hAnsi="PT Astra Serif"/>
          <w:sz w:val="24"/>
          <w:szCs w:val="24"/>
        </w:rPr>
        <w:t xml:space="preserve"> 3 года. </w:t>
      </w:r>
    </w:p>
    <w:p w:rsidR="008807F3" w:rsidRPr="008807F3" w:rsidRDefault="008807F3" w:rsidP="008807F3">
      <w:pPr>
        <w:ind w:firstLine="567"/>
        <w:jc w:val="both"/>
        <w:rPr>
          <w:rFonts w:ascii="PT Astra Serif" w:hAnsi="PT Astra Serif"/>
          <w:sz w:val="24"/>
          <w:szCs w:val="24"/>
        </w:rPr>
      </w:pPr>
      <w:r w:rsidRPr="008807F3">
        <w:rPr>
          <w:rFonts w:ascii="PT Astra Serif" w:hAnsi="PT Astra Serif"/>
          <w:sz w:val="24"/>
          <w:szCs w:val="24"/>
        </w:rPr>
        <w:t xml:space="preserve">Предприятие предложило при корректировке тарифов на 2021 год учесть </w:t>
      </w:r>
      <w:r w:rsidRPr="008807F3">
        <w:rPr>
          <w:sz w:val="24"/>
          <w:szCs w:val="24"/>
        </w:rPr>
        <w:t xml:space="preserve">объём отпуска тепловой энергии передаваемой по сетям в размере </w:t>
      </w:r>
      <w:r w:rsidRPr="008807F3">
        <w:rPr>
          <w:rFonts w:ascii="PT Astra Serif" w:hAnsi="PT Astra Serif"/>
          <w:sz w:val="24"/>
          <w:szCs w:val="24"/>
        </w:rPr>
        <w:t xml:space="preserve">в размере 138702,00 Гкал, потери в сетях в размере 24401,00 Гкал (17,59%), полезный отпуск  тепловой энергии в размере 114301,00 Гкал. </w:t>
      </w:r>
    </w:p>
    <w:p w:rsidR="008807F3" w:rsidRPr="008807F3" w:rsidRDefault="008807F3" w:rsidP="008807F3">
      <w:pPr>
        <w:pStyle w:val="BodyText"/>
        <w:rPr>
          <w:rFonts w:ascii="PT Astra Serif" w:hAnsi="PT Astra Serif"/>
          <w:bCs/>
          <w:sz w:val="24"/>
          <w:szCs w:val="24"/>
        </w:rPr>
      </w:pPr>
      <w:r w:rsidRPr="008807F3">
        <w:rPr>
          <w:rFonts w:ascii="PT Astra Serif" w:hAnsi="PT Astra Serif"/>
          <w:bCs/>
          <w:color w:val="000000"/>
          <w:sz w:val="24"/>
          <w:szCs w:val="24"/>
        </w:rPr>
        <w:t xml:space="preserve">         Снижение отпуска тепловой энергии связано с  закрытием котельной МУП «Гортепло» и  передачей  потребителей другой организации.</w:t>
      </w:r>
    </w:p>
    <w:p w:rsidR="008807F3" w:rsidRPr="008807F3" w:rsidRDefault="008807F3" w:rsidP="008807F3">
      <w:pPr>
        <w:ind w:firstLine="567"/>
        <w:jc w:val="both"/>
        <w:rPr>
          <w:rFonts w:ascii="PT Astra Serif" w:hAnsi="PT Astra Serif"/>
          <w:sz w:val="24"/>
          <w:szCs w:val="24"/>
        </w:rPr>
      </w:pPr>
      <w:r w:rsidRPr="008807F3">
        <w:rPr>
          <w:rFonts w:ascii="PT Astra Serif" w:hAnsi="PT Astra Serif"/>
          <w:bCs/>
          <w:sz w:val="24"/>
          <w:szCs w:val="24"/>
        </w:rPr>
        <w:t>Эк</w:t>
      </w:r>
      <w:r w:rsidRPr="008807F3">
        <w:rPr>
          <w:rFonts w:ascii="PT Astra Serif" w:hAnsi="PT Astra Serif"/>
          <w:sz w:val="24"/>
          <w:szCs w:val="24"/>
        </w:rPr>
        <w:t xml:space="preserve">спертами был проанализирован фактический объём из сетей за последний отчётный год (2019 г.), его динамика за последние три года.  </w:t>
      </w:r>
      <w:r w:rsidRPr="008807F3">
        <w:rPr>
          <w:sz w:val="24"/>
          <w:szCs w:val="24"/>
        </w:rPr>
        <w:t xml:space="preserve">Эксперты согласны с предложением предприятия по </w:t>
      </w:r>
      <w:r w:rsidRPr="008807F3">
        <w:rPr>
          <w:rFonts w:ascii="PT Astra Serif" w:hAnsi="PT Astra Serif"/>
          <w:sz w:val="24"/>
          <w:szCs w:val="24"/>
        </w:rPr>
        <w:t>полезному отпуску  тепловой энергии и включают в расчёт тарифа в размере 114301,00 Гкал. Потери (долгосрочный параметр регулирования) приняты экспертами в размере</w:t>
      </w:r>
      <w:r w:rsidRPr="008807F3">
        <w:rPr>
          <w:bCs/>
          <w:color w:val="000000"/>
          <w:sz w:val="24"/>
          <w:szCs w:val="24"/>
        </w:rPr>
        <w:t xml:space="preserve"> 12236,14</w:t>
      </w:r>
      <w:r w:rsidRPr="008807F3">
        <w:rPr>
          <w:rFonts w:ascii="PT Astra Serif" w:hAnsi="PT Astra Serif"/>
          <w:sz w:val="24"/>
          <w:szCs w:val="24"/>
        </w:rPr>
        <w:t xml:space="preserve"> Гкал (9,67%).</w:t>
      </w:r>
      <w:r w:rsidRPr="008807F3">
        <w:rPr>
          <w:rFonts w:ascii="PT Astra Serif" w:hAnsi="PT Astra Serif"/>
          <w:bCs/>
          <w:sz w:val="24"/>
          <w:szCs w:val="24"/>
        </w:rPr>
        <w:tab/>
      </w:r>
      <w:r w:rsidRPr="008807F3">
        <w:rPr>
          <w:rFonts w:ascii="PT Astra Serif" w:hAnsi="PT Astra Serif"/>
          <w:b/>
          <w:bCs/>
          <w:sz w:val="24"/>
          <w:szCs w:val="24"/>
        </w:rPr>
        <w:t xml:space="preserve"> </w:t>
      </w:r>
      <w:r w:rsidRPr="008807F3">
        <w:rPr>
          <w:rFonts w:ascii="PT Astra Serif" w:hAnsi="PT Astra Serif"/>
          <w:bCs/>
          <w:sz w:val="24"/>
          <w:szCs w:val="24"/>
        </w:rPr>
        <w:t xml:space="preserve"> О</w:t>
      </w:r>
      <w:r w:rsidRPr="008807F3">
        <w:rPr>
          <w:rFonts w:ascii="PT Astra Serif" w:hAnsi="PT Astra Serif"/>
          <w:sz w:val="24"/>
          <w:szCs w:val="24"/>
        </w:rPr>
        <w:t>бъём отпуска тепловой энергии потребителям от котельных МУП «Гортепло» составит 126537,14 Гкал.</w:t>
      </w:r>
    </w:p>
    <w:p w:rsidR="008807F3" w:rsidRPr="008807F3" w:rsidRDefault="008807F3" w:rsidP="008807F3">
      <w:pPr>
        <w:pStyle w:val="170"/>
        <w:ind w:firstLine="708"/>
        <w:rPr>
          <w:rFonts w:ascii="PT Astra Serif" w:hAnsi="PT Astra Serif"/>
          <w:sz w:val="24"/>
          <w:szCs w:val="24"/>
        </w:rPr>
      </w:pPr>
      <w:r w:rsidRPr="008807F3">
        <w:rPr>
          <w:rFonts w:ascii="PT Astra Serif" w:hAnsi="PT Astra Serif"/>
          <w:b/>
          <w:bCs/>
          <w:sz w:val="24"/>
          <w:szCs w:val="24"/>
        </w:rPr>
        <w:t xml:space="preserve">                                                                                                        </w:t>
      </w:r>
      <w:proofErr w:type="gramStart"/>
      <w:r w:rsidRPr="008807F3">
        <w:rPr>
          <w:rFonts w:ascii="PT Astra Serif" w:hAnsi="PT Astra Serif"/>
          <w:sz w:val="24"/>
          <w:szCs w:val="24"/>
        </w:rPr>
        <w:t>т</w:t>
      </w:r>
      <w:proofErr w:type="gramEnd"/>
      <w:r w:rsidRPr="008807F3">
        <w:rPr>
          <w:rFonts w:ascii="PT Astra Serif" w:hAnsi="PT Astra Serif"/>
          <w:sz w:val="24"/>
          <w:szCs w:val="24"/>
        </w:rPr>
        <w:t>ыс. Гкал</w:t>
      </w:r>
    </w:p>
    <w:tbl>
      <w:tblPr>
        <w:tblW w:w="4650" w:type="pct"/>
        <w:tblLook w:val="04A0" w:firstRow="1" w:lastRow="0" w:firstColumn="1" w:lastColumn="0" w:noHBand="0" w:noVBand="1"/>
      </w:tblPr>
      <w:tblGrid>
        <w:gridCol w:w="2368"/>
        <w:gridCol w:w="1200"/>
        <w:gridCol w:w="1332"/>
        <w:gridCol w:w="1334"/>
        <w:gridCol w:w="1334"/>
        <w:gridCol w:w="1334"/>
      </w:tblGrid>
      <w:tr w:rsidR="008807F3" w:rsidTr="008807F3">
        <w:trPr>
          <w:trHeight w:val="857"/>
        </w:trPr>
        <w:tc>
          <w:tcPr>
            <w:tcW w:w="1330" w:type="pct"/>
            <w:tcBorders>
              <w:top w:val="single" w:sz="4" w:space="0" w:color="auto"/>
              <w:left w:val="single" w:sz="4" w:space="0" w:color="auto"/>
              <w:bottom w:val="single" w:sz="4" w:space="0" w:color="auto"/>
              <w:right w:val="single" w:sz="4" w:space="0" w:color="auto"/>
            </w:tcBorders>
            <w:noWrap/>
            <w:vAlign w:val="center"/>
            <w:hideMark/>
          </w:tcPr>
          <w:p w:rsidR="008807F3" w:rsidRDefault="008807F3">
            <w:pPr>
              <w:jc w:val="center"/>
              <w:rPr>
                <w:rFonts w:ascii="PT Astra Serif" w:hAnsi="PT Astra Serif"/>
                <w:bCs/>
              </w:rPr>
            </w:pPr>
            <w:r>
              <w:rPr>
                <w:rFonts w:ascii="PT Astra Serif" w:hAnsi="PT Astra Serif"/>
                <w:bCs/>
              </w:rPr>
              <w:t> </w:t>
            </w:r>
          </w:p>
        </w:tc>
        <w:tc>
          <w:tcPr>
            <w:tcW w:w="674" w:type="pct"/>
            <w:tcBorders>
              <w:top w:val="single" w:sz="4" w:space="0" w:color="auto"/>
              <w:left w:val="nil"/>
              <w:bottom w:val="nil"/>
              <w:right w:val="single" w:sz="4" w:space="0" w:color="auto"/>
            </w:tcBorders>
            <w:vAlign w:val="center"/>
            <w:hideMark/>
          </w:tcPr>
          <w:p w:rsidR="008807F3" w:rsidRDefault="008807F3">
            <w:pPr>
              <w:jc w:val="center"/>
              <w:rPr>
                <w:rFonts w:ascii="PT Astra Serif" w:hAnsi="PT Astra Serif"/>
                <w:bCs/>
              </w:rPr>
            </w:pPr>
            <w:r>
              <w:rPr>
                <w:rFonts w:ascii="PT Astra Serif" w:hAnsi="PT Astra Serif"/>
                <w:bCs/>
              </w:rPr>
              <w:t>Факт</w:t>
            </w:r>
          </w:p>
          <w:p w:rsidR="008807F3" w:rsidRDefault="008807F3">
            <w:pPr>
              <w:jc w:val="center"/>
              <w:rPr>
                <w:rFonts w:ascii="PT Astra Serif" w:hAnsi="PT Astra Serif"/>
                <w:bCs/>
              </w:rPr>
            </w:pPr>
            <w:r>
              <w:rPr>
                <w:rFonts w:ascii="PT Astra Serif" w:hAnsi="PT Astra Serif"/>
                <w:bCs/>
              </w:rPr>
              <w:t>2018</w:t>
            </w:r>
          </w:p>
        </w:tc>
        <w:tc>
          <w:tcPr>
            <w:tcW w:w="748" w:type="pct"/>
            <w:tcBorders>
              <w:top w:val="single" w:sz="4" w:space="0" w:color="auto"/>
              <w:left w:val="nil"/>
              <w:bottom w:val="nil"/>
              <w:right w:val="single" w:sz="4" w:space="0" w:color="auto"/>
            </w:tcBorders>
            <w:noWrap/>
            <w:vAlign w:val="center"/>
            <w:hideMark/>
          </w:tcPr>
          <w:p w:rsidR="008807F3" w:rsidRDefault="008807F3">
            <w:pPr>
              <w:jc w:val="center"/>
              <w:rPr>
                <w:rFonts w:ascii="PT Astra Serif" w:hAnsi="PT Astra Serif"/>
                <w:bCs/>
              </w:rPr>
            </w:pPr>
            <w:r>
              <w:rPr>
                <w:rFonts w:ascii="PT Astra Serif" w:hAnsi="PT Astra Serif"/>
                <w:bCs/>
              </w:rPr>
              <w:t>Факт</w:t>
            </w:r>
          </w:p>
          <w:p w:rsidR="008807F3" w:rsidRDefault="008807F3">
            <w:pPr>
              <w:jc w:val="center"/>
              <w:rPr>
                <w:rFonts w:ascii="PT Astra Serif" w:hAnsi="PT Astra Serif"/>
                <w:bCs/>
              </w:rPr>
            </w:pPr>
            <w:r>
              <w:rPr>
                <w:rFonts w:ascii="PT Astra Serif" w:hAnsi="PT Astra Serif"/>
                <w:bCs/>
              </w:rPr>
              <w:t>2019</w:t>
            </w:r>
          </w:p>
        </w:tc>
        <w:tc>
          <w:tcPr>
            <w:tcW w:w="749" w:type="pct"/>
            <w:tcBorders>
              <w:top w:val="single" w:sz="4" w:space="0" w:color="auto"/>
              <w:left w:val="nil"/>
              <w:bottom w:val="nil"/>
              <w:right w:val="single" w:sz="4" w:space="0" w:color="auto"/>
            </w:tcBorders>
            <w:vAlign w:val="center"/>
            <w:hideMark/>
          </w:tcPr>
          <w:p w:rsidR="008807F3" w:rsidRDefault="008807F3">
            <w:pPr>
              <w:jc w:val="center"/>
              <w:rPr>
                <w:rFonts w:ascii="PT Astra Serif" w:hAnsi="PT Astra Serif"/>
                <w:bCs/>
              </w:rPr>
            </w:pPr>
            <w:r>
              <w:rPr>
                <w:rFonts w:ascii="PT Astra Serif" w:hAnsi="PT Astra Serif"/>
                <w:bCs/>
              </w:rPr>
              <w:t xml:space="preserve">Принято </w:t>
            </w:r>
          </w:p>
          <w:p w:rsidR="008807F3" w:rsidRDefault="008807F3">
            <w:pPr>
              <w:jc w:val="center"/>
              <w:rPr>
                <w:rFonts w:ascii="PT Astra Serif" w:hAnsi="PT Astra Serif"/>
                <w:bCs/>
              </w:rPr>
            </w:pPr>
            <w:r>
              <w:rPr>
                <w:rFonts w:ascii="PT Astra Serif" w:hAnsi="PT Astra Serif"/>
                <w:bCs/>
              </w:rPr>
              <w:t>2019 -2020</w:t>
            </w:r>
          </w:p>
        </w:tc>
        <w:tc>
          <w:tcPr>
            <w:tcW w:w="749" w:type="pct"/>
            <w:tcBorders>
              <w:top w:val="single" w:sz="4" w:space="0" w:color="auto"/>
              <w:left w:val="nil"/>
              <w:bottom w:val="nil"/>
              <w:right w:val="single" w:sz="4" w:space="0" w:color="auto"/>
            </w:tcBorders>
            <w:vAlign w:val="center"/>
            <w:hideMark/>
          </w:tcPr>
          <w:p w:rsidR="008807F3" w:rsidRDefault="008807F3">
            <w:pPr>
              <w:ind w:left="-107" w:right="-110"/>
              <w:jc w:val="center"/>
              <w:rPr>
                <w:rFonts w:ascii="PT Astra Serif" w:hAnsi="PT Astra Serif"/>
              </w:rPr>
            </w:pPr>
            <w:r>
              <w:rPr>
                <w:rFonts w:ascii="PT Astra Serif" w:hAnsi="PT Astra Serif"/>
              </w:rPr>
              <w:t xml:space="preserve">Предложение предпр. </w:t>
            </w:r>
          </w:p>
          <w:p w:rsidR="008807F3" w:rsidRDefault="008807F3">
            <w:pPr>
              <w:jc w:val="center"/>
              <w:rPr>
                <w:rFonts w:ascii="PT Astra Serif" w:hAnsi="PT Astra Serif"/>
                <w:bCs/>
              </w:rPr>
            </w:pPr>
            <w:r>
              <w:rPr>
                <w:rFonts w:ascii="PT Astra Serif" w:hAnsi="PT Astra Serif"/>
                <w:bCs/>
              </w:rPr>
              <w:t>2021</w:t>
            </w:r>
          </w:p>
        </w:tc>
        <w:tc>
          <w:tcPr>
            <w:tcW w:w="749" w:type="pct"/>
            <w:tcBorders>
              <w:top w:val="single" w:sz="4" w:space="0" w:color="auto"/>
              <w:left w:val="nil"/>
              <w:bottom w:val="nil"/>
              <w:right w:val="single" w:sz="4" w:space="0" w:color="auto"/>
            </w:tcBorders>
            <w:vAlign w:val="center"/>
            <w:hideMark/>
          </w:tcPr>
          <w:p w:rsidR="008807F3" w:rsidRDefault="008807F3">
            <w:pPr>
              <w:ind w:left="-107" w:right="-110"/>
              <w:jc w:val="center"/>
              <w:rPr>
                <w:rFonts w:ascii="PT Astra Serif" w:hAnsi="PT Astra Serif"/>
                <w:bCs/>
                <w:sz w:val="24"/>
                <w:szCs w:val="24"/>
              </w:rPr>
            </w:pPr>
            <w:r>
              <w:rPr>
                <w:rFonts w:ascii="PT Astra Serif" w:hAnsi="PT Astra Serif"/>
                <w:bCs/>
                <w:sz w:val="24"/>
                <w:szCs w:val="24"/>
              </w:rPr>
              <w:t>Утверждено</w:t>
            </w:r>
          </w:p>
          <w:p w:rsidR="008807F3" w:rsidRDefault="008807F3">
            <w:pPr>
              <w:jc w:val="center"/>
              <w:rPr>
                <w:rFonts w:ascii="PT Astra Serif" w:hAnsi="PT Astra Serif"/>
                <w:bCs/>
              </w:rPr>
            </w:pPr>
            <w:r>
              <w:rPr>
                <w:rFonts w:ascii="PT Astra Serif" w:hAnsi="PT Astra Serif"/>
                <w:bCs/>
                <w:sz w:val="24"/>
                <w:szCs w:val="24"/>
              </w:rPr>
              <w:t>2021 год</w:t>
            </w:r>
          </w:p>
        </w:tc>
      </w:tr>
      <w:tr w:rsidR="008807F3" w:rsidTr="008807F3">
        <w:trPr>
          <w:trHeight w:val="295"/>
        </w:trPr>
        <w:tc>
          <w:tcPr>
            <w:tcW w:w="1330" w:type="pct"/>
            <w:tcBorders>
              <w:top w:val="single" w:sz="4" w:space="0" w:color="auto"/>
              <w:left w:val="single" w:sz="4" w:space="0" w:color="auto"/>
              <w:bottom w:val="single" w:sz="4" w:space="0" w:color="auto"/>
              <w:right w:val="single" w:sz="4" w:space="0" w:color="auto"/>
            </w:tcBorders>
            <w:vAlign w:val="center"/>
            <w:hideMark/>
          </w:tcPr>
          <w:p w:rsidR="008807F3" w:rsidRDefault="008807F3">
            <w:pPr>
              <w:rPr>
                <w:rFonts w:ascii="PT Astra Serif" w:hAnsi="PT Astra Serif"/>
                <w:sz w:val="24"/>
                <w:szCs w:val="24"/>
              </w:rPr>
            </w:pPr>
            <w:r>
              <w:rPr>
                <w:rFonts w:ascii="PT Astra Serif" w:hAnsi="PT Astra Serif"/>
                <w:sz w:val="24"/>
                <w:szCs w:val="24"/>
              </w:rPr>
              <w:t>Отпуск тепловой энергии в сеть, Гкал</w:t>
            </w:r>
          </w:p>
        </w:tc>
        <w:tc>
          <w:tcPr>
            <w:tcW w:w="674" w:type="pct"/>
            <w:tcBorders>
              <w:top w:val="single" w:sz="4" w:space="0" w:color="auto"/>
              <w:left w:val="nil"/>
              <w:bottom w:val="single" w:sz="4" w:space="0" w:color="auto"/>
              <w:right w:val="single" w:sz="4" w:space="0" w:color="auto"/>
            </w:tcBorders>
            <w:vAlign w:val="center"/>
            <w:hideMark/>
          </w:tcPr>
          <w:p w:rsidR="008807F3" w:rsidRDefault="008807F3">
            <w:pPr>
              <w:jc w:val="center"/>
              <w:rPr>
                <w:rFonts w:ascii="PT Astra Serif" w:hAnsi="PT Astra Serif"/>
                <w:bCs/>
                <w:sz w:val="22"/>
                <w:szCs w:val="22"/>
              </w:rPr>
            </w:pPr>
            <w:r>
              <w:rPr>
                <w:rFonts w:ascii="PT Astra Serif" w:hAnsi="PT Astra Serif"/>
                <w:bCs/>
                <w:sz w:val="22"/>
                <w:szCs w:val="22"/>
              </w:rPr>
              <w:t>169343,52</w:t>
            </w:r>
          </w:p>
        </w:tc>
        <w:tc>
          <w:tcPr>
            <w:tcW w:w="748" w:type="pct"/>
            <w:tcBorders>
              <w:top w:val="single" w:sz="4" w:space="0" w:color="auto"/>
              <w:left w:val="nil"/>
              <w:bottom w:val="single" w:sz="4" w:space="0" w:color="auto"/>
              <w:right w:val="single" w:sz="4" w:space="0" w:color="auto"/>
            </w:tcBorders>
            <w:vAlign w:val="center"/>
            <w:hideMark/>
          </w:tcPr>
          <w:p w:rsidR="008807F3" w:rsidRDefault="008807F3">
            <w:pPr>
              <w:ind w:left="-133" w:right="-215"/>
              <w:jc w:val="center"/>
              <w:rPr>
                <w:color w:val="000000"/>
                <w:sz w:val="22"/>
                <w:szCs w:val="22"/>
              </w:rPr>
            </w:pPr>
            <w:r>
              <w:rPr>
                <w:color w:val="000000"/>
                <w:sz w:val="22"/>
                <w:szCs w:val="22"/>
              </w:rPr>
              <w:t>140193,30</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159875,15</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bCs/>
                <w:color w:val="000000"/>
                <w:sz w:val="22"/>
                <w:szCs w:val="22"/>
              </w:rPr>
            </w:pPr>
            <w:r>
              <w:rPr>
                <w:bCs/>
                <w:color w:val="000000"/>
                <w:sz w:val="22"/>
                <w:szCs w:val="22"/>
              </w:rPr>
              <w:t>138702,00</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bCs/>
                <w:color w:val="000000"/>
                <w:sz w:val="22"/>
                <w:szCs w:val="22"/>
              </w:rPr>
            </w:pPr>
            <w:r>
              <w:rPr>
                <w:bCs/>
                <w:color w:val="000000"/>
                <w:sz w:val="22"/>
                <w:szCs w:val="22"/>
              </w:rPr>
              <w:t>126537,14</w:t>
            </w:r>
          </w:p>
        </w:tc>
      </w:tr>
      <w:tr w:rsidR="008807F3" w:rsidTr="008807F3">
        <w:trPr>
          <w:trHeight w:val="295"/>
        </w:trPr>
        <w:tc>
          <w:tcPr>
            <w:tcW w:w="1330" w:type="pct"/>
            <w:tcBorders>
              <w:top w:val="single" w:sz="4" w:space="0" w:color="auto"/>
              <w:left w:val="single" w:sz="4" w:space="0" w:color="auto"/>
              <w:bottom w:val="single" w:sz="4" w:space="0" w:color="auto"/>
              <w:right w:val="single" w:sz="4" w:space="0" w:color="auto"/>
            </w:tcBorders>
            <w:hideMark/>
          </w:tcPr>
          <w:p w:rsidR="008807F3" w:rsidRDefault="008807F3">
            <w:pPr>
              <w:rPr>
                <w:rFonts w:ascii="PT Astra Serif" w:hAnsi="PT Astra Serif"/>
                <w:sz w:val="24"/>
                <w:szCs w:val="24"/>
              </w:rPr>
            </w:pPr>
            <w:r>
              <w:rPr>
                <w:rFonts w:ascii="PT Astra Serif" w:hAnsi="PT Astra Serif"/>
                <w:sz w:val="24"/>
                <w:szCs w:val="24"/>
              </w:rPr>
              <w:t>Потери тепловой энергии в сетях, всего Гкал</w:t>
            </w:r>
          </w:p>
        </w:tc>
        <w:tc>
          <w:tcPr>
            <w:tcW w:w="674" w:type="pct"/>
            <w:tcBorders>
              <w:top w:val="single" w:sz="4" w:space="0" w:color="auto"/>
              <w:left w:val="nil"/>
              <w:bottom w:val="single" w:sz="4" w:space="0" w:color="auto"/>
              <w:right w:val="single" w:sz="4" w:space="0" w:color="auto"/>
            </w:tcBorders>
            <w:vAlign w:val="center"/>
          </w:tcPr>
          <w:p w:rsidR="008807F3" w:rsidRDefault="008807F3">
            <w:pPr>
              <w:jc w:val="center"/>
              <w:rPr>
                <w:rFonts w:ascii="PT Astra Serif" w:hAnsi="PT Astra Serif"/>
                <w:sz w:val="22"/>
                <w:szCs w:val="22"/>
              </w:rPr>
            </w:pPr>
          </w:p>
        </w:tc>
        <w:tc>
          <w:tcPr>
            <w:tcW w:w="748" w:type="pct"/>
            <w:tcBorders>
              <w:top w:val="single" w:sz="4" w:space="0" w:color="auto"/>
              <w:left w:val="nil"/>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14559,12</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15453,15</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bCs/>
                <w:color w:val="000000"/>
                <w:sz w:val="22"/>
                <w:szCs w:val="22"/>
              </w:rPr>
            </w:pPr>
            <w:r>
              <w:rPr>
                <w:bCs/>
                <w:color w:val="000000"/>
                <w:sz w:val="22"/>
                <w:szCs w:val="22"/>
              </w:rPr>
              <w:t>24 401,00</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bCs/>
                <w:color w:val="000000"/>
                <w:sz w:val="22"/>
                <w:szCs w:val="22"/>
              </w:rPr>
            </w:pPr>
            <w:r>
              <w:rPr>
                <w:bCs/>
                <w:color w:val="000000"/>
                <w:sz w:val="22"/>
                <w:szCs w:val="22"/>
              </w:rPr>
              <w:t>12236,14</w:t>
            </w:r>
          </w:p>
        </w:tc>
      </w:tr>
      <w:tr w:rsidR="008807F3" w:rsidTr="008807F3">
        <w:trPr>
          <w:trHeight w:val="295"/>
        </w:trPr>
        <w:tc>
          <w:tcPr>
            <w:tcW w:w="1330"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right"/>
              <w:rPr>
                <w:rFonts w:ascii="PT Astra Serif" w:hAnsi="PT Astra Serif"/>
                <w:sz w:val="24"/>
                <w:szCs w:val="24"/>
              </w:rPr>
            </w:pPr>
            <w:r>
              <w:rPr>
                <w:rFonts w:ascii="PT Astra Serif" w:hAnsi="PT Astra Serif"/>
                <w:sz w:val="24"/>
                <w:szCs w:val="24"/>
              </w:rPr>
              <w:t>1 полугодие</w:t>
            </w:r>
          </w:p>
        </w:tc>
        <w:tc>
          <w:tcPr>
            <w:tcW w:w="674" w:type="pct"/>
            <w:tcBorders>
              <w:top w:val="single" w:sz="4" w:space="0" w:color="auto"/>
              <w:left w:val="nil"/>
              <w:bottom w:val="single" w:sz="4" w:space="0" w:color="auto"/>
              <w:right w:val="single" w:sz="4" w:space="0" w:color="auto"/>
            </w:tcBorders>
            <w:vAlign w:val="center"/>
          </w:tcPr>
          <w:p w:rsidR="008807F3" w:rsidRDefault="008807F3">
            <w:pPr>
              <w:jc w:val="center"/>
              <w:rPr>
                <w:rFonts w:ascii="PT Astra Serif" w:hAnsi="PT Astra Serif"/>
                <w:sz w:val="22"/>
                <w:szCs w:val="22"/>
              </w:rPr>
            </w:pPr>
          </w:p>
        </w:tc>
        <w:tc>
          <w:tcPr>
            <w:tcW w:w="748" w:type="pct"/>
            <w:tcBorders>
              <w:top w:val="single" w:sz="4" w:space="0" w:color="auto"/>
              <w:left w:val="nil"/>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8 689,76</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9223,29</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14563,98</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7303,26</w:t>
            </w:r>
          </w:p>
        </w:tc>
      </w:tr>
      <w:tr w:rsidR="008807F3" w:rsidTr="008807F3">
        <w:trPr>
          <w:trHeight w:val="295"/>
        </w:trPr>
        <w:tc>
          <w:tcPr>
            <w:tcW w:w="1330"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right"/>
              <w:rPr>
                <w:rFonts w:ascii="PT Astra Serif" w:hAnsi="PT Astra Serif"/>
                <w:sz w:val="24"/>
                <w:szCs w:val="24"/>
              </w:rPr>
            </w:pPr>
            <w:r>
              <w:rPr>
                <w:rFonts w:ascii="PT Astra Serif" w:hAnsi="PT Astra Serif"/>
                <w:sz w:val="24"/>
                <w:szCs w:val="24"/>
              </w:rPr>
              <w:t>2 полугодие</w:t>
            </w:r>
          </w:p>
        </w:tc>
        <w:tc>
          <w:tcPr>
            <w:tcW w:w="674" w:type="pct"/>
            <w:tcBorders>
              <w:top w:val="single" w:sz="4" w:space="0" w:color="auto"/>
              <w:left w:val="nil"/>
              <w:bottom w:val="single" w:sz="4" w:space="0" w:color="auto"/>
              <w:right w:val="single" w:sz="4" w:space="0" w:color="auto"/>
            </w:tcBorders>
            <w:vAlign w:val="center"/>
          </w:tcPr>
          <w:p w:rsidR="008807F3" w:rsidRDefault="008807F3">
            <w:pPr>
              <w:jc w:val="center"/>
              <w:rPr>
                <w:rFonts w:ascii="PT Astra Serif" w:hAnsi="PT Astra Serif"/>
                <w:sz w:val="22"/>
                <w:szCs w:val="22"/>
              </w:rPr>
            </w:pPr>
          </w:p>
        </w:tc>
        <w:tc>
          <w:tcPr>
            <w:tcW w:w="748" w:type="pct"/>
            <w:tcBorders>
              <w:top w:val="single" w:sz="4" w:space="0" w:color="auto"/>
              <w:left w:val="nil"/>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5 869,36</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6229,86</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9837,02</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4932,88</w:t>
            </w:r>
          </w:p>
        </w:tc>
      </w:tr>
      <w:tr w:rsidR="008807F3" w:rsidTr="008807F3">
        <w:trPr>
          <w:trHeight w:val="295"/>
        </w:trPr>
        <w:tc>
          <w:tcPr>
            <w:tcW w:w="1330" w:type="pct"/>
            <w:tcBorders>
              <w:top w:val="single" w:sz="4" w:space="0" w:color="auto"/>
              <w:left w:val="single" w:sz="4" w:space="0" w:color="auto"/>
              <w:bottom w:val="single" w:sz="4" w:space="0" w:color="auto"/>
              <w:right w:val="single" w:sz="4" w:space="0" w:color="auto"/>
            </w:tcBorders>
            <w:vAlign w:val="center"/>
            <w:hideMark/>
          </w:tcPr>
          <w:p w:rsidR="008807F3" w:rsidRDefault="008807F3">
            <w:pPr>
              <w:rPr>
                <w:rFonts w:ascii="PT Astra Serif" w:hAnsi="PT Astra Serif"/>
                <w:sz w:val="24"/>
                <w:szCs w:val="24"/>
              </w:rPr>
            </w:pPr>
            <w:r>
              <w:rPr>
                <w:rFonts w:ascii="PT Astra Serif" w:hAnsi="PT Astra Serif"/>
                <w:sz w:val="24"/>
                <w:szCs w:val="24"/>
              </w:rPr>
              <w:t>Потери, %</w:t>
            </w:r>
          </w:p>
        </w:tc>
        <w:tc>
          <w:tcPr>
            <w:tcW w:w="674" w:type="pct"/>
            <w:tcBorders>
              <w:top w:val="single" w:sz="4" w:space="0" w:color="auto"/>
              <w:left w:val="nil"/>
              <w:bottom w:val="single" w:sz="4" w:space="0" w:color="auto"/>
              <w:right w:val="single" w:sz="4" w:space="0" w:color="auto"/>
            </w:tcBorders>
            <w:vAlign w:val="center"/>
          </w:tcPr>
          <w:p w:rsidR="008807F3" w:rsidRDefault="008807F3">
            <w:pPr>
              <w:jc w:val="center"/>
              <w:rPr>
                <w:rFonts w:ascii="PT Astra Serif" w:hAnsi="PT Astra Serif"/>
                <w:sz w:val="22"/>
                <w:szCs w:val="22"/>
              </w:rPr>
            </w:pPr>
          </w:p>
        </w:tc>
        <w:tc>
          <w:tcPr>
            <w:tcW w:w="748" w:type="pct"/>
            <w:tcBorders>
              <w:top w:val="single" w:sz="4" w:space="0" w:color="auto"/>
              <w:left w:val="nil"/>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10,39%</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9,67</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17,59%</w:t>
            </w:r>
          </w:p>
        </w:tc>
        <w:tc>
          <w:tcPr>
            <w:tcW w:w="749" w:type="pct"/>
            <w:tcBorders>
              <w:top w:val="single" w:sz="4" w:space="0" w:color="auto"/>
              <w:left w:val="nil"/>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9,67%</w:t>
            </w:r>
          </w:p>
        </w:tc>
      </w:tr>
      <w:tr w:rsidR="008807F3" w:rsidTr="008807F3">
        <w:trPr>
          <w:trHeight w:val="295"/>
        </w:trPr>
        <w:tc>
          <w:tcPr>
            <w:tcW w:w="1330" w:type="pct"/>
            <w:tcBorders>
              <w:top w:val="single" w:sz="4" w:space="0" w:color="auto"/>
              <w:left w:val="single" w:sz="4" w:space="0" w:color="auto"/>
              <w:bottom w:val="single" w:sz="4" w:space="0" w:color="auto"/>
              <w:right w:val="single" w:sz="4" w:space="0" w:color="auto"/>
            </w:tcBorders>
            <w:hideMark/>
          </w:tcPr>
          <w:p w:rsidR="008807F3" w:rsidRDefault="008807F3">
            <w:pPr>
              <w:rPr>
                <w:rFonts w:ascii="PT Astra Serif" w:hAnsi="PT Astra Serif"/>
                <w:sz w:val="24"/>
                <w:szCs w:val="24"/>
              </w:rPr>
            </w:pPr>
            <w:r>
              <w:rPr>
                <w:rFonts w:ascii="PT Astra Serif" w:hAnsi="PT Astra Serif"/>
                <w:sz w:val="24"/>
                <w:szCs w:val="24"/>
              </w:rPr>
              <w:t>Полезный отпуск в сеть,  всего Гкал</w:t>
            </w:r>
          </w:p>
        </w:tc>
        <w:tc>
          <w:tcPr>
            <w:tcW w:w="674"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169343,52</w:t>
            </w:r>
          </w:p>
        </w:tc>
        <w:tc>
          <w:tcPr>
            <w:tcW w:w="74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ind w:left="-133" w:right="-73"/>
              <w:jc w:val="center"/>
              <w:rPr>
                <w:bCs/>
                <w:color w:val="000000"/>
                <w:sz w:val="22"/>
                <w:szCs w:val="22"/>
              </w:rPr>
            </w:pPr>
            <w:r>
              <w:rPr>
                <w:bCs/>
                <w:color w:val="000000"/>
                <w:sz w:val="22"/>
                <w:szCs w:val="22"/>
              </w:rPr>
              <w:t>125634,18</w:t>
            </w:r>
          </w:p>
        </w:tc>
        <w:tc>
          <w:tcPr>
            <w:tcW w:w="74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144422,00</w:t>
            </w:r>
          </w:p>
        </w:tc>
        <w:tc>
          <w:tcPr>
            <w:tcW w:w="74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Cs/>
                <w:color w:val="000000"/>
                <w:sz w:val="22"/>
                <w:szCs w:val="22"/>
              </w:rPr>
            </w:pPr>
            <w:r>
              <w:rPr>
                <w:bCs/>
                <w:color w:val="000000"/>
                <w:sz w:val="22"/>
                <w:szCs w:val="22"/>
              </w:rPr>
              <w:t>114301,00</w:t>
            </w:r>
          </w:p>
        </w:tc>
        <w:tc>
          <w:tcPr>
            <w:tcW w:w="74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Cs/>
                <w:color w:val="000000"/>
                <w:sz w:val="22"/>
                <w:szCs w:val="22"/>
              </w:rPr>
            </w:pPr>
            <w:r>
              <w:rPr>
                <w:bCs/>
                <w:color w:val="000000"/>
                <w:sz w:val="22"/>
                <w:szCs w:val="22"/>
              </w:rPr>
              <w:t>114301,00</w:t>
            </w:r>
          </w:p>
        </w:tc>
      </w:tr>
      <w:tr w:rsidR="008807F3" w:rsidTr="008807F3">
        <w:trPr>
          <w:trHeight w:val="295"/>
        </w:trPr>
        <w:tc>
          <w:tcPr>
            <w:tcW w:w="1330"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right"/>
              <w:rPr>
                <w:rFonts w:ascii="PT Astra Serif" w:hAnsi="PT Astra Serif"/>
                <w:sz w:val="24"/>
                <w:szCs w:val="24"/>
              </w:rPr>
            </w:pPr>
            <w:r>
              <w:rPr>
                <w:rFonts w:ascii="PT Astra Serif" w:hAnsi="PT Astra Serif"/>
                <w:sz w:val="24"/>
                <w:szCs w:val="24"/>
              </w:rPr>
              <w:t>1 полугодие</w:t>
            </w:r>
          </w:p>
        </w:tc>
        <w:tc>
          <w:tcPr>
            <w:tcW w:w="674"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93138,94</w:t>
            </w:r>
          </w:p>
        </w:tc>
        <w:tc>
          <w:tcPr>
            <w:tcW w:w="74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74 991,04</w:t>
            </w:r>
          </w:p>
        </w:tc>
        <w:tc>
          <w:tcPr>
            <w:tcW w:w="74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86199,00</w:t>
            </w:r>
          </w:p>
        </w:tc>
        <w:tc>
          <w:tcPr>
            <w:tcW w:w="74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68221,69</w:t>
            </w:r>
          </w:p>
        </w:tc>
        <w:tc>
          <w:tcPr>
            <w:tcW w:w="74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68226,27</w:t>
            </w:r>
          </w:p>
        </w:tc>
      </w:tr>
      <w:tr w:rsidR="008807F3" w:rsidTr="008807F3">
        <w:trPr>
          <w:trHeight w:val="295"/>
        </w:trPr>
        <w:tc>
          <w:tcPr>
            <w:tcW w:w="1330"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right"/>
              <w:rPr>
                <w:rFonts w:ascii="PT Astra Serif" w:hAnsi="PT Astra Serif"/>
                <w:sz w:val="24"/>
                <w:szCs w:val="24"/>
              </w:rPr>
            </w:pPr>
            <w:r>
              <w:rPr>
                <w:rFonts w:ascii="PT Astra Serif" w:hAnsi="PT Astra Serif"/>
                <w:sz w:val="24"/>
                <w:szCs w:val="24"/>
              </w:rPr>
              <w:lastRenderedPageBreak/>
              <w:t>2 полугодие</w:t>
            </w:r>
          </w:p>
        </w:tc>
        <w:tc>
          <w:tcPr>
            <w:tcW w:w="674"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76204,58</w:t>
            </w:r>
          </w:p>
        </w:tc>
        <w:tc>
          <w:tcPr>
            <w:tcW w:w="74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50 643,14</w:t>
            </w:r>
          </w:p>
        </w:tc>
        <w:tc>
          <w:tcPr>
            <w:tcW w:w="74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58223,00</w:t>
            </w:r>
          </w:p>
        </w:tc>
        <w:tc>
          <w:tcPr>
            <w:tcW w:w="74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46079,31</w:t>
            </w:r>
          </w:p>
        </w:tc>
        <w:tc>
          <w:tcPr>
            <w:tcW w:w="74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46074,73</w:t>
            </w:r>
          </w:p>
        </w:tc>
      </w:tr>
    </w:tbl>
    <w:p w:rsidR="008807F3" w:rsidRPr="006579DB" w:rsidRDefault="006579DB" w:rsidP="006579DB">
      <w:pPr>
        <w:pStyle w:val="BodyText"/>
        <w:ind w:firstLine="709"/>
        <w:jc w:val="center"/>
        <w:rPr>
          <w:rFonts w:ascii="PT Astra Serif" w:hAnsi="PT Astra Serif"/>
          <w:b/>
          <w:szCs w:val="28"/>
        </w:rPr>
      </w:pPr>
      <w:r w:rsidRPr="006579DB">
        <w:rPr>
          <w:rFonts w:ascii="PT Astra Serif" w:hAnsi="PT Astra Serif"/>
          <w:b/>
          <w:szCs w:val="28"/>
        </w:rPr>
        <w:t xml:space="preserve">  </w:t>
      </w:r>
      <w:r w:rsidR="008807F3" w:rsidRPr="006579DB">
        <w:rPr>
          <w:rFonts w:ascii="PT Astra Serif" w:hAnsi="PT Astra Serif"/>
          <w:b/>
          <w:szCs w:val="28"/>
        </w:rPr>
        <w:t>Тариф на услуги по передаче тепловой энергии.</w:t>
      </w:r>
    </w:p>
    <w:p w:rsidR="008807F3" w:rsidRPr="008807F3" w:rsidRDefault="008807F3" w:rsidP="006579DB">
      <w:pPr>
        <w:pStyle w:val="BodyText"/>
        <w:ind w:left="720"/>
        <w:jc w:val="center"/>
        <w:rPr>
          <w:rFonts w:ascii="PT Astra Serif" w:hAnsi="PT Astra Serif"/>
          <w:b/>
          <w:sz w:val="24"/>
          <w:szCs w:val="24"/>
        </w:rPr>
      </w:pPr>
      <w:r w:rsidRPr="008807F3">
        <w:rPr>
          <w:rFonts w:ascii="PT Astra Serif" w:hAnsi="PT Astra Serif"/>
          <w:b/>
          <w:sz w:val="24"/>
          <w:szCs w:val="24"/>
        </w:rPr>
        <w:t>Корректировка необходимой валовой выручки.</w:t>
      </w:r>
    </w:p>
    <w:p w:rsidR="008807F3" w:rsidRPr="008807F3" w:rsidRDefault="008807F3" w:rsidP="006579DB">
      <w:pPr>
        <w:pStyle w:val="a6"/>
        <w:ind w:left="360"/>
        <w:jc w:val="center"/>
        <w:rPr>
          <w:rFonts w:ascii="PT Astra Serif" w:hAnsi="PT Astra Serif"/>
          <w:b/>
          <w:sz w:val="24"/>
        </w:rPr>
      </w:pPr>
      <w:r w:rsidRPr="008807F3">
        <w:rPr>
          <w:rFonts w:ascii="PT Astra Serif" w:hAnsi="PT Astra Serif"/>
          <w:b/>
          <w:sz w:val="24"/>
        </w:rPr>
        <w:t>. Определение операционных (подконтрольных) расходов на 2021 год</w:t>
      </w:r>
    </w:p>
    <w:p w:rsidR="008807F3" w:rsidRPr="008807F3" w:rsidRDefault="008807F3" w:rsidP="008807F3">
      <w:pPr>
        <w:pStyle w:val="a6"/>
        <w:ind w:firstLine="708"/>
        <w:rPr>
          <w:rFonts w:ascii="PT Astra Serif" w:hAnsi="PT Astra Serif"/>
          <w:sz w:val="24"/>
        </w:rPr>
      </w:pPr>
      <w:r w:rsidRPr="008807F3">
        <w:rPr>
          <w:rFonts w:ascii="PT Astra Serif" w:hAnsi="PT Astra Serif"/>
          <w:sz w:val="24"/>
        </w:rPr>
        <w:t xml:space="preserve">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МУП «ДКР» </w:t>
      </w:r>
      <w:r w:rsidRPr="008807F3">
        <w:rPr>
          <w:rFonts w:ascii="PT Astra Serif" w:hAnsi="PT Astra Serif"/>
          <w:sz w:val="24"/>
          <w:lang w:eastAsia="ar-SA"/>
        </w:rPr>
        <w:t xml:space="preserve"> </w:t>
      </w:r>
      <w:r w:rsidRPr="008807F3">
        <w:rPr>
          <w:rFonts w:ascii="PT Astra Serif" w:hAnsi="PT Astra Serif"/>
          <w:sz w:val="24"/>
        </w:rPr>
        <w:t>на 2019 год был утверждён в размере 11003,67 тыс. руб.</w:t>
      </w:r>
    </w:p>
    <w:p w:rsidR="008807F3" w:rsidRPr="008807F3" w:rsidRDefault="008807F3" w:rsidP="008807F3">
      <w:pPr>
        <w:pStyle w:val="a6"/>
        <w:suppressAutoHyphens/>
        <w:ind w:firstLine="709"/>
        <w:rPr>
          <w:rFonts w:ascii="PT Astra Serif" w:hAnsi="PT Astra Serif"/>
          <w:sz w:val="24"/>
          <w:lang w:eastAsia="ar-SA"/>
        </w:rPr>
      </w:pPr>
      <w:r w:rsidRPr="008807F3">
        <w:rPr>
          <w:rFonts w:ascii="PT Astra Serif" w:hAnsi="PT Astra Serif"/>
          <w:sz w:val="24"/>
          <w:lang w:eastAsia="ar-SA"/>
        </w:rPr>
        <w:t>Для расчёта операционных (подконтрольных) расходов на каждый год долгосрочного периода регулирования для</w:t>
      </w:r>
      <w:r w:rsidRPr="008807F3">
        <w:rPr>
          <w:rFonts w:ascii="PT Astra Serif" w:hAnsi="PT Astra Serif"/>
          <w:sz w:val="24"/>
        </w:rPr>
        <w:t xml:space="preserve"> МУП «ДКР» </w:t>
      </w:r>
      <w:r w:rsidRPr="008807F3">
        <w:rPr>
          <w:rFonts w:ascii="PT Astra Serif" w:hAnsi="PT Astra Serif"/>
          <w:sz w:val="24"/>
          <w:lang w:eastAsia="ar-SA"/>
        </w:rPr>
        <w:t xml:space="preserve"> определены следующие долгосрочные параметры:</w:t>
      </w:r>
    </w:p>
    <w:p w:rsidR="008807F3" w:rsidRPr="008807F3" w:rsidRDefault="008807F3" w:rsidP="008807F3">
      <w:pPr>
        <w:jc w:val="center"/>
        <w:rPr>
          <w:rFonts w:ascii="PT Astra Serif" w:hAnsi="PT Astra Serif"/>
          <w:b/>
          <w:sz w:val="24"/>
          <w:szCs w:val="24"/>
        </w:rPr>
      </w:pPr>
      <w:r w:rsidRPr="008807F3">
        <w:rPr>
          <w:rFonts w:ascii="PT Astra Serif" w:hAnsi="PT Astra Serif"/>
          <w:b/>
          <w:sz w:val="24"/>
          <w:szCs w:val="24"/>
        </w:rPr>
        <w:t xml:space="preserve"> Расчёт операционных (подконтрольных) расходов на каждый год долгосрочного периода регулирования</w:t>
      </w:r>
    </w:p>
    <w:tbl>
      <w:tblPr>
        <w:tblW w:w="10395" w:type="dxa"/>
        <w:tblInd w:w="93" w:type="dxa"/>
        <w:tblLayout w:type="fixed"/>
        <w:tblLook w:val="04A0" w:firstRow="1" w:lastRow="0" w:firstColumn="1" w:lastColumn="0" w:noHBand="0" w:noVBand="1"/>
      </w:tblPr>
      <w:tblGrid>
        <w:gridCol w:w="602"/>
        <w:gridCol w:w="4377"/>
        <w:gridCol w:w="850"/>
        <w:gridCol w:w="1276"/>
        <w:gridCol w:w="1276"/>
        <w:gridCol w:w="1275"/>
        <w:gridCol w:w="503"/>
        <w:gridCol w:w="236"/>
      </w:tblGrid>
      <w:tr w:rsidR="008807F3" w:rsidTr="008807F3">
        <w:trPr>
          <w:gridAfter w:val="2"/>
          <w:wAfter w:w="739" w:type="dxa"/>
          <w:trHeight w:val="315"/>
        </w:trPr>
        <w:tc>
          <w:tcPr>
            <w:tcW w:w="601" w:type="dxa"/>
            <w:tcBorders>
              <w:top w:val="single" w:sz="4" w:space="0" w:color="auto"/>
              <w:left w:val="single" w:sz="4" w:space="0" w:color="auto"/>
              <w:bottom w:val="nil"/>
              <w:right w:val="single" w:sz="4" w:space="0" w:color="000000"/>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w:t>
            </w:r>
          </w:p>
        </w:tc>
        <w:tc>
          <w:tcPr>
            <w:tcW w:w="4376" w:type="dxa"/>
            <w:vMerge w:val="restart"/>
            <w:tcBorders>
              <w:top w:val="single" w:sz="4" w:space="0" w:color="auto"/>
              <w:left w:val="single" w:sz="4" w:space="0" w:color="auto"/>
              <w:bottom w:val="single" w:sz="4" w:space="0" w:color="000000"/>
              <w:right w:val="single" w:sz="4" w:space="0" w:color="000000"/>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Параметры расчёта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8807F3" w:rsidRDefault="008807F3">
            <w:pPr>
              <w:jc w:val="center"/>
              <w:rPr>
                <w:rFonts w:ascii="PT Astra Serif" w:hAnsi="PT Astra Serif"/>
                <w:sz w:val="24"/>
                <w:szCs w:val="24"/>
              </w:rPr>
            </w:pPr>
            <w:r>
              <w:rPr>
                <w:rFonts w:ascii="PT Astra Serif" w:hAnsi="PT Astra Serif"/>
                <w:sz w:val="24"/>
                <w:szCs w:val="24"/>
              </w:rPr>
              <w:t>Ед. изм.</w:t>
            </w:r>
          </w:p>
        </w:tc>
        <w:tc>
          <w:tcPr>
            <w:tcW w:w="3827" w:type="dxa"/>
            <w:gridSpan w:val="3"/>
            <w:tcBorders>
              <w:top w:val="single" w:sz="4" w:space="0" w:color="auto"/>
              <w:left w:val="single" w:sz="4" w:space="0" w:color="auto"/>
              <w:bottom w:val="single" w:sz="4" w:space="0" w:color="000000"/>
              <w:right w:val="single" w:sz="4" w:space="0" w:color="auto"/>
            </w:tcBorders>
            <w:vAlign w:val="center"/>
            <w:hideMark/>
          </w:tcPr>
          <w:p w:rsidR="008807F3" w:rsidRDefault="008807F3">
            <w:pPr>
              <w:jc w:val="center"/>
              <w:rPr>
                <w:rFonts w:ascii="PT Astra Serif" w:hAnsi="PT Astra Serif"/>
                <w:sz w:val="24"/>
                <w:szCs w:val="24"/>
              </w:rPr>
            </w:pPr>
            <w:r>
              <w:rPr>
                <w:rFonts w:ascii="PT Astra Serif" w:hAnsi="PT Astra Serif"/>
                <w:sz w:val="24"/>
                <w:szCs w:val="24"/>
              </w:rPr>
              <w:t>Долгосрочный период регулирования</w:t>
            </w:r>
          </w:p>
        </w:tc>
      </w:tr>
      <w:tr w:rsidR="008807F3" w:rsidTr="008807F3">
        <w:trPr>
          <w:gridAfter w:val="2"/>
          <w:wAfter w:w="739" w:type="dxa"/>
          <w:trHeight w:val="315"/>
        </w:trPr>
        <w:tc>
          <w:tcPr>
            <w:tcW w:w="601" w:type="dxa"/>
            <w:tcBorders>
              <w:top w:val="nil"/>
              <w:left w:val="single" w:sz="4" w:space="0" w:color="auto"/>
              <w:bottom w:val="nil"/>
              <w:right w:val="single" w:sz="4" w:space="0" w:color="000000"/>
            </w:tcBorders>
            <w:noWrap/>
            <w:vAlign w:val="center"/>
            <w:hideMark/>
          </w:tcPr>
          <w:p w:rsidR="008807F3" w:rsidRDefault="008807F3">
            <w:pPr>
              <w:jc w:val="center"/>
              <w:rPr>
                <w:rFonts w:ascii="PT Astra Serif" w:hAnsi="PT Astra Serif"/>
                <w:sz w:val="24"/>
                <w:szCs w:val="24"/>
              </w:rPr>
            </w:pPr>
            <w:proofErr w:type="gramStart"/>
            <w:r>
              <w:rPr>
                <w:rFonts w:ascii="PT Astra Serif" w:hAnsi="PT Astra Serif"/>
                <w:sz w:val="24"/>
                <w:szCs w:val="24"/>
              </w:rPr>
              <w:t>п</w:t>
            </w:r>
            <w:proofErr w:type="gramEnd"/>
            <w:r>
              <w:rPr>
                <w:rFonts w:ascii="PT Astra Serif" w:hAnsi="PT Astra Serif"/>
                <w:sz w:val="24"/>
                <w:szCs w:val="24"/>
              </w:rPr>
              <w:t>/п </w:t>
            </w:r>
          </w:p>
        </w:tc>
        <w:tc>
          <w:tcPr>
            <w:tcW w:w="4376" w:type="dxa"/>
            <w:vMerge/>
            <w:tcBorders>
              <w:top w:val="single" w:sz="4" w:space="0" w:color="auto"/>
              <w:left w:val="single" w:sz="4" w:space="0" w:color="auto"/>
              <w:bottom w:val="single" w:sz="4" w:space="0" w:color="000000"/>
              <w:right w:val="single" w:sz="4" w:space="0" w:color="000000"/>
            </w:tcBorders>
            <w:vAlign w:val="center"/>
            <w:hideMark/>
          </w:tcPr>
          <w:p w:rsidR="008807F3" w:rsidRDefault="008807F3">
            <w:pPr>
              <w:rPr>
                <w:rFonts w:ascii="PT Astra Serif" w:hAnsi="PT Astra Serif"/>
                <w:sz w:val="24"/>
                <w:szCs w:val="24"/>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8807F3" w:rsidRDefault="008807F3">
            <w:pPr>
              <w:rPr>
                <w:rFonts w:ascii="PT Astra Serif" w:hAnsi="PT Astra Serif"/>
                <w:sz w:val="24"/>
                <w:szCs w:val="24"/>
              </w:rPr>
            </w:pPr>
          </w:p>
        </w:tc>
        <w:tc>
          <w:tcPr>
            <w:tcW w:w="1276" w:type="dxa"/>
            <w:vMerge w:val="restart"/>
            <w:tcBorders>
              <w:top w:val="single" w:sz="4" w:space="0" w:color="auto"/>
              <w:left w:val="single" w:sz="4" w:space="0" w:color="auto"/>
              <w:bottom w:val="single" w:sz="4" w:space="0" w:color="000000"/>
              <w:right w:val="single" w:sz="4" w:space="0" w:color="000000"/>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2019</w:t>
            </w:r>
          </w:p>
        </w:tc>
        <w:tc>
          <w:tcPr>
            <w:tcW w:w="1276" w:type="dxa"/>
            <w:vMerge w:val="restart"/>
            <w:tcBorders>
              <w:top w:val="single" w:sz="4" w:space="0" w:color="auto"/>
              <w:left w:val="single" w:sz="4" w:space="0" w:color="auto"/>
              <w:bottom w:val="nil"/>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2020</w:t>
            </w:r>
          </w:p>
        </w:tc>
        <w:tc>
          <w:tcPr>
            <w:tcW w:w="1275" w:type="dxa"/>
            <w:vMerge w:val="restart"/>
            <w:tcBorders>
              <w:top w:val="single" w:sz="4" w:space="0" w:color="auto"/>
              <w:left w:val="single" w:sz="4" w:space="0" w:color="auto"/>
              <w:bottom w:val="nil"/>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2021</w:t>
            </w:r>
          </w:p>
        </w:tc>
      </w:tr>
      <w:tr w:rsidR="008807F3" w:rsidTr="008807F3">
        <w:trPr>
          <w:trHeight w:val="70"/>
        </w:trPr>
        <w:tc>
          <w:tcPr>
            <w:tcW w:w="601" w:type="dxa"/>
            <w:tcBorders>
              <w:top w:val="nil"/>
              <w:left w:val="single" w:sz="4" w:space="0" w:color="auto"/>
              <w:bottom w:val="single" w:sz="4" w:space="0" w:color="auto"/>
              <w:right w:val="single" w:sz="4" w:space="0" w:color="000000"/>
            </w:tcBorders>
            <w:noWrap/>
            <w:vAlign w:val="center"/>
            <w:hideMark/>
          </w:tcPr>
          <w:p w:rsidR="008807F3" w:rsidRDefault="008807F3"/>
        </w:tc>
        <w:tc>
          <w:tcPr>
            <w:tcW w:w="4376" w:type="dxa"/>
            <w:vMerge/>
            <w:tcBorders>
              <w:top w:val="single" w:sz="4" w:space="0" w:color="auto"/>
              <w:left w:val="single" w:sz="4" w:space="0" w:color="auto"/>
              <w:bottom w:val="single" w:sz="4" w:space="0" w:color="000000"/>
              <w:right w:val="single" w:sz="4" w:space="0" w:color="000000"/>
            </w:tcBorders>
            <w:vAlign w:val="center"/>
            <w:hideMark/>
          </w:tcPr>
          <w:p w:rsidR="008807F3" w:rsidRDefault="008807F3">
            <w:pPr>
              <w:rPr>
                <w:rFonts w:ascii="PT Astra Serif" w:hAnsi="PT Astra Serif"/>
                <w:sz w:val="24"/>
                <w:szCs w:val="24"/>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8807F3" w:rsidRDefault="008807F3">
            <w:pPr>
              <w:rPr>
                <w:rFonts w:ascii="PT Astra Serif" w:hAnsi="PT Astra Serif"/>
                <w:sz w:val="24"/>
                <w:szCs w:val="24"/>
              </w:rPr>
            </w:pPr>
          </w:p>
        </w:tc>
        <w:tc>
          <w:tcPr>
            <w:tcW w:w="3827" w:type="dxa"/>
            <w:vMerge/>
            <w:tcBorders>
              <w:top w:val="single" w:sz="4" w:space="0" w:color="auto"/>
              <w:left w:val="single" w:sz="4" w:space="0" w:color="auto"/>
              <w:bottom w:val="single" w:sz="4" w:space="0" w:color="000000"/>
              <w:right w:val="single" w:sz="4" w:space="0" w:color="000000"/>
            </w:tcBorders>
            <w:vAlign w:val="center"/>
            <w:hideMark/>
          </w:tcPr>
          <w:p w:rsidR="008807F3" w:rsidRDefault="008807F3">
            <w:pPr>
              <w:rPr>
                <w:rFonts w:ascii="PT Astra Serif" w:hAnsi="PT Astra Serif"/>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8807F3" w:rsidRDefault="008807F3">
            <w:pPr>
              <w:rPr>
                <w:rFonts w:ascii="PT Astra Serif" w:hAnsi="PT Astra Serif"/>
                <w:sz w:val="24"/>
                <w:szCs w:val="24"/>
              </w:rPr>
            </w:pPr>
          </w:p>
        </w:tc>
        <w:tc>
          <w:tcPr>
            <w:tcW w:w="1275" w:type="dxa"/>
            <w:vMerge/>
            <w:tcBorders>
              <w:top w:val="single" w:sz="4" w:space="0" w:color="auto"/>
              <w:left w:val="single" w:sz="4" w:space="0" w:color="auto"/>
              <w:bottom w:val="nil"/>
              <w:right w:val="single" w:sz="4" w:space="0" w:color="auto"/>
            </w:tcBorders>
            <w:vAlign w:val="center"/>
            <w:hideMark/>
          </w:tcPr>
          <w:p w:rsidR="008807F3" w:rsidRDefault="008807F3">
            <w:pPr>
              <w:rPr>
                <w:rFonts w:ascii="PT Astra Serif" w:hAnsi="PT Astra Serif"/>
                <w:sz w:val="24"/>
                <w:szCs w:val="24"/>
              </w:rPr>
            </w:pPr>
          </w:p>
        </w:tc>
        <w:tc>
          <w:tcPr>
            <w:tcW w:w="503" w:type="dxa"/>
            <w:tcBorders>
              <w:top w:val="nil"/>
              <w:left w:val="single" w:sz="4" w:space="0" w:color="auto"/>
              <w:bottom w:val="nil"/>
              <w:right w:val="nil"/>
            </w:tcBorders>
            <w:vAlign w:val="center"/>
            <w:hideMark/>
          </w:tcPr>
          <w:p w:rsidR="008807F3" w:rsidRDefault="008807F3"/>
        </w:tc>
        <w:tc>
          <w:tcPr>
            <w:tcW w:w="236" w:type="dxa"/>
            <w:vAlign w:val="center"/>
            <w:hideMark/>
          </w:tcPr>
          <w:p w:rsidR="008807F3" w:rsidRDefault="008807F3"/>
        </w:tc>
      </w:tr>
      <w:tr w:rsidR="008807F3" w:rsidTr="008807F3">
        <w:trPr>
          <w:gridAfter w:val="2"/>
          <w:wAfter w:w="739" w:type="dxa"/>
          <w:trHeight w:val="3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1.</w:t>
            </w:r>
          </w:p>
        </w:tc>
        <w:tc>
          <w:tcPr>
            <w:tcW w:w="4376" w:type="dxa"/>
            <w:tcBorders>
              <w:top w:val="single" w:sz="4" w:space="0" w:color="auto"/>
              <w:left w:val="nil"/>
              <w:bottom w:val="single" w:sz="4" w:space="0" w:color="auto"/>
              <w:right w:val="single" w:sz="4" w:space="0" w:color="000000"/>
            </w:tcBorders>
            <w:noWrap/>
            <w:vAlign w:val="center"/>
            <w:hideMark/>
          </w:tcPr>
          <w:p w:rsidR="008807F3" w:rsidRDefault="008807F3">
            <w:pPr>
              <w:ind w:right="-249"/>
              <w:rPr>
                <w:rFonts w:ascii="PT Astra Serif" w:hAnsi="PT Astra Serif"/>
                <w:sz w:val="24"/>
                <w:szCs w:val="24"/>
              </w:rPr>
            </w:pPr>
            <w:r>
              <w:rPr>
                <w:rFonts w:ascii="PT Astra Serif" w:hAnsi="PT Astra Serif"/>
                <w:sz w:val="24"/>
                <w:szCs w:val="24"/>
              </w:rPr>
              <w:t>Индекс потребительских цен на расчётный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8807F3" w:rsidRDefault="008807F3"/>
        </w:tc>
        <w:tc>
          <w:tcPr>
            <w:tcW w:w="1276"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1,00</w:t>
            </w:r>
          </w:p>
        </w:tc>
        <w:tc>
          <w:tcPr>
            <w:tcW w:w="1276"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1,030</w:t>
            </w:r>
          </w:p>
        </w:tc>
        <w:tc>
          <w:tcPr>
            <w:tcW w:w="1275"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1,036</w:t>
            </w:r>
          </w:p>
        </w:tc>
      </w:tr>
      <w:tr w:rsidR="008807F3" w:rsidTr="008807F3">
        <w:trPr>
          <w:gridAfter w:val="2"/>
          <w:wAfter w:w="739" w:type="dxa"/>
          <w:trHeight w:val="3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2.</w:t>
            </w:r>
          </w:p>
        </w:tc>
        <w:tc>
          <w:tcPr>
            <w:tcW w:w="4376" w:type="dxa"/>
            <w:tcBorders>
              <w:top w:val="single" w:sz="4" w:space="0" w:color="auto"/>
              <w:left w:val="nil"/>
              <w:bottom w:val="single" w:sz="4" w:space="0" w:color="auto"/>
              <w:right w:val="single" w:sz="4" w:space="0" w:color="000000"/>
            </w:tcBorders>
            <w:noWrap/>
            <w:vAlign w:val="center"/>
            <w:hideMark/>
          </w:tcPr>
          <w:p w:rsidR="008807F3" w:rsidRDefault="008807F3">
            <w:pPr>
              <w:rPr>
                <w:rFonts w:ascii="PT Astra Serif" w:hAnsi="PT Astra Serif"/>
                <w:sz w:val="24"/>
                <w:szCs w:val="24"/>
              </w:rPr>
            </w:pPr>
            <w:r>
              <w:rPr>
                <w:rFonts w:ascii="PT Astra Serif" w:hAnsi="PT Astra Serif"/>
                <w:sz w:val="24"/>
                <w:szCs w:val="24"/>
              </w:rPr>
              <w:t>Индекс эффективности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w:t>
            </w:r>
          </w:p>
        </w:tc>
        <w:tc>
          <w:tcPr>
            <w:tcW w:w="1276"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1,00</w:t>
            </w:r>
          </w:p>
        </w:tc>
        <w:tc>
          <w:tcPr>
            <w:tcW w:w="1276"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1,00</w:t>
            </w:r>
          </w:p>
        </w:tc>
        <w:tc>
          <w:tcPr>
            <w:tcW w:w="1275"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1,00</w:t>
            </w:r>
          </w:p>
        </w:tc>
      </w:tr>
      <w:tr w:rsidR="008807F3" w:rsidTr="008807F3">
        <w:trPr>
          <w:gridAfter w:val="2"/>
          <w:wAfter w:w="739" w:type="dxa"/>
          <w:trHeight w:val="585"/>
        </w:trPr>
        <w:tc>
          <w:tcPr>
            <w:tcW w:w="601" w:type="dxa"/>
            <w:tcBorders>
              <w:top w:val="single" w:sz="4" w:space="0" w:color="auto"/>
              <w:left w:val="single" w:sz="4" w:space="0" w:color="auto"/>
              <w:bottom w:val="single" w:sz="4" w:space="0" w:color="auto"/>
              <w:right w:val="single" w:sz="4" w:space="0" w:color="000000"/>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3.</w:t>
            </w:r>
          </w:p>
        </w:tc>
        <w:tc>
          <w:tcPr>
            <w:tcW w:w="4376" w:type="dxa"/>
            <w:tcBorders>
              <w:top w:val="single" w:sz="4" w:space="0" w:color="auto"/>
              <w:left w:val="nil"/>
              <w:bottom w:val="single" w:sz="4" w:space="0" w:color="auto"/>
              <w:right w:val="single" w:sz="4" w:space="0" w:color="000000"/>
            </w:tcBorders>
            <w:noWrap/>
            <w:vAlign w:val="center"/>
            <w:hideMark/>
          </w:tcPr>
          <w:p w:rsidR="008807F3" w:rsidRDefault="008807F3">
            <w:pPr>
              <w:rPr>
                <w:rFonts w:ascii="PT Astra Serif" w:hAnsi="PT Astra Serif"/>
                <w:sz w:val="24"/>
                <w:szCs w:val="24"/>
              </w:rPr>
            </w:pPr>
            <w:r>
              <w:rPr>
                <w:rFonts w:ascii="PT Astra Serif" w:hAnsi="PT Astra Serif"/>
                <w:sz w:val="24"/>
                <w:szCs w:val="24"/>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 </w:t>
            </w:r>
          </w:p>
        </w:tc>
        <w:tc>
          <w:tcPr>
            <w:tcW w:w="1276"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0,00</w:t>
            </w:r>
          </w:p>
        </w:tc>
        <w:tc>
          <w:tcPr>
            <w:tcW w:w="1276"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0,00</w:t>
            </w:r>
          </w:p>
        </w:tc>
        <w:tc>
          <w:tcPr>
            <w:tcW w:w="1275"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-0,26</w:t>
            </w:r>
          </w:p>
        </w:tc>
      </w:tr>
      <w:tr w:rsidR="008807F3" w:rsidTr="008807F3">
        <w:trPr>
          <w:gridAfter w:val="2"/>
          <w:wAfter w:w="739" w:type="dxa"/>
          <w:trHeight w:val="585"/>
        </w:trPr>
        <w:tc>
          <w:tcPr>
            <w:tcW w:w="601" w:type="dxa"/>
            <w:tcBorders>
              <w:top w:val="single" w:sz="4" w:space="0" w:color="auto"/>
              <w:left w:val="single" w:sz="4" w:space="0" w:color="auto"/>
              <w:bottom w:val="single" w:sz="4" w:space="0" w:color="auto"/>
              <w:right w:val="single" w:sz="4" w:space="0" w:color="000000"/>
            </w:tcBorders>
            <w:noWrap/>
            <w:vAlign w:val="center"/>
          </w:tcPr>
          <w:p w:rsidR="008807F3" w:rsidRDefault="008807F3">
            <w:pPr>
              <w:jc w:val="center"/>
              <w:rPr>
                <w:rFonts w:ascii="PT Astra Serif" w:hAnsi="PT Astra Serif"/>
                <w:sz w:val="24"/>
                <w:szCs w:val="24"/>
              </w:rPr>
            </w:pPr>
          </w:p>
        </w:tc>
        <w:tc>
          <w:tcPr>
            <w:tcW w:w="4376" w:type="dxa"/>
            <w:tcBorders>
              <w:top w:val="single" w:sz="4" w:space="0" w:color="auto"/>
              <w:left w:val="nil"/>
              <w:bottom w:val="single" w:sz="4" w:space="0" w:color="auto"/>
              <w:right w:val="single" w:sz="4" w:space="0" w:color="000000"/>
            </w:tcBorders>
            <w:noWrap/>
            <w:vAlign w:val="center"/>
            <w:hideMark/>
          </w:tcPr>
          <w:p w:rsidR="008807F3" w:rsidRDefault="008807F3">
            <w:pPr>
              <w:rPr>
                <w:sz w:val="24"/>
                <w:szCs w:val="24"/>
              </w:rPr>
            </w:pPr>
            <w:r>
              <w:t>количество условных единиц, относящихся к активам, необходимым для осуществления регулируемой деятельности</w:t>
            </w:r>
          </w:p>
        </w:tc>
        <w:tc>
          <w:tcPr>
            <w:tcW w:w="850" w:type="dxa"/>
            <w:tcBorders>
              <w:top w:val="single" w:sz="4" w:space="0" w:color="auto"/>
              <w:left w:val="nil"/>
              <w:bottom w:val="single" w:sz="4" w:space="0" w:color="auto"/>
              <w:right w:val="single" w:sz="4" w:space="0" w:color="auto"/>
            </w:tcBorders>
            <w:noWrap/>
            <w:vAlign w:val="center"/>
          </w:tcPr>
          <w:p w:rsidR="008807F3" w:rsidRDefault="008807F3">
            <w:pPr>
              <w:jc w:val="center"/>
              <w:rPr>
                <w:rFonts w:ascii="PT Astra Serif" w:hAnsi="PT Astra Serif"/>
                <w:sz w:val="24"/>
                <w:szCs w:val="24"/>
              </w:rPr>
            </w:pPr>
          </w:p>
        </w:tc>
        <w:tc>
          <w:tcPr>
            <w:tcW w:w="1276" w:type="dxa"/>
            <w:tcBorders>
              <w:top w:val="single" w:sz="4" w:space="0" w:color="auto"/>
              <w:left w:val="nil"/>
              <w:bottom w:val="single" w:sz="4" w:space="0" w:color="auto"/>
              <w:right w:val="single" w:sz="4" w:space="0" w:color="auto"/>
            </w:tcBorders>
            <w:noWrap/>
            <w:vAlign w:val="center"/>
          </w:tcPr>
          <w:p w:rsidR="008807F3" w:rsidRDefault="008807F3">
            <w:pPr>
              <w:jc w:val="center"/>
              <w:rPr>
                <w:rFonts w:ascii="PT Astra Serif" w:hAnsi="PT Astra Serif"/>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sz w:val="22"/>
                <w:szCs w:val="22"/>
              </w:rPr>
            </w:pPr>
            <w:r>
              <w:rPr>
                <w:sz w:val="22"/>
                <w:szCs w:val="22"/>
              </w:rPr>
              <w:t>272,38</w:t>
            </w:r>
          </w:p>
        </w:tc>
        <w:tc>
          <w:tcPr>
            <w:tcW w:w="1275"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sz w:val="22"/>
                <w:szCs w:val="22"/>
              </w:rPr>
            </w:pPr>
            <w:r>
              <w:rPr>
                <w:sz w:val="22"/>
                <w:szCs w:val="22"/>
              </w:rPr>
              <w:t>202,10</w:t>
            </w:r>
          </w:p>
        </w:tc>
      </w:tr>
      <w:tr w:rsidR="008807F3" w:rsidTr="008807F3">
        <w:trPr>
          <w:gridAfter w:val="2"/>
          <w:wAfter w:w="739" w:type="dxa"/>
          <w:trHeight w:val="315"/>
        </w:trPr>
        <w:tc>
          <w:tcPr>
            <w:tcW w:w="601" w:type="dxa"/>
            <w:vMerge w:val="restart"/>
            <w:tcBorders>
              <w:top w:val="single" w:sz="4" w:space="0" w:color="auto"/>
              <w:left w:val="single" w:sz="4" w:space="0" w:color="auto"/>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4.</w:t>
            </w:r>
          </w:p>
        </w:tc>
        <w:tc>
          <w:tcPr>
            <w:tcW w:w="4376" w:type="dxa"/>
            <w:vMerge w:val="restart"/>
            <w:tcBorders>
              <w:top w:val="single" w:sz="4" w:space="0" w:color="auto"/>
              <w:left w:val="nil"/>
              <w:bottom w:val="single" w:sz="4" w:space="0" w:color="auto"/>
              <w:right w:val="single" w:sz="4" w:space="0" w:color="000000"/>
            </w:tcBorders>
            <w:noWrap/>
            <w:vAlign w:val="center"/>
            <w:hideMark/>
          </w:tcPr>
          <w:p w:rsidR="008807F3" w:rsidRDefault="008807F3">
            <w:pPr>
              <w:rPr>
                <w:rFonts w:ascii="PT Astra Serif" w:hAnsi="PT Astra Serif"/>
                <w:sz w:val="24"/>
                <w:szCs w:val="24"/>
              </w:rPr>
            </w:pPr>
            <w:r>
              <w:rPr>
                <w:rFonts w:ascii="PT Astra Serif" w:hAnsi="PT Astra Serif"/>
                <w:sz w:val="24"/>
                <w:szCs w:val="24"/>
              </w:rPr>
              <w:t>Коэффициент эластичности затрат по росту активов (К</w:t>
            </w:r>
            <w:r>
              <w:rPr>
                <w:rFonts w:ascii="PT Astra Serif" w:hAnsi="PT Astra Serif"/>
                <w:sz w:val="24"/>
                <w:szCs w:val="24"/>
                <w:vertAlign w:val="subscript"/>
              </w:rPr>
              <w:t>эл</w:t>
            </w:r>
            <w:r>
              <w:rPr>
                <w:rFonts w:ascii="PT Astra Serif" w:hAnsi="PT Astra Serif"/>
                <w:sz w:val="24"/>
                <w:szCs w:val="24"/>
              </w:rPr>
              <w:t>)</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 </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0,75</w:t>
            </w:r>
          </w:p>
        </w:tc>
        <w:tc>
          <w:tcPr>
            <w:tcW w:w="1276" w:type="dxa"/>
            <w:vMerge w:val="restart"/>
            <w:tcBorders>
              <w:top w:val="single" w:sz="4" w:space="0" w:color="auto"/>
              <w:left w:val="single" w:sz="4" w:space="0" w:color="auto"/>
              <w:bottom w:val="nil"/>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0,75</w:t>
            </w:r>
          </w:p>
        </w:tc>
        <w:tc>
          <w:tcPr>
            <w:tcW w:w="1275" w:type="dxa"/>
            <w:vMerge w:val="restart"/>
            <w:tcBorders>
              <w:top w:val="single" w:sz="4" w:space="0" w:color="auto"/>
              <w:left w:val="single" w:sz="4" w:space="0" w:color="auto"/>
              <w:bottom w:val="nil"/>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0,75</w:t>
            </w:r>
          </w:p>
        </w:tc>
      </w:tr>
      <w:tr w:rsidR="008807F3" w:rsidTr="008807F3">
        <w:trPr>
          <w:trHeight w:val="31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8807F3" w:rsidRDefault="008807F3">
            <w:pPr>
              <w:rPr>
                <w:rFonts w:ascii="PT Astra Serif" w:hAnsi="PT Astra Serif"/>
                <w:sz w:val="24"/>
                <w:szCs w:val="24"/>
              </w:rPr>
            </w:pPr>
          </w:p>
        </w:tc>
        <w:tc>
          <w:tcPr>
            <w:tcW w:w="4376" w:type="dxa"/>
            <w:vMerge/>
            <w:tcBorders>
              <w:top w:val="single" w:sz="4" w:space="0" w:color="auto"/>
              <w:left w:val="nil"/>
              <w:bottom w:val="single" w:sz="4" w:space="0" w:color="auto"/>
              <w:right w:val="single" w:sz="4" w:space="0" w:color="000000"/>
            </w:tcBorders>
            <w:vAlign w:val="center"/>
            <w:hideMark/>
          </w:tcPr>
          <w:p w:rsidR="008807F3" w:rsidRDefault="008807F3">
            <w:pPr>
              <w:rPr>
                <w:rFonts w:ascii="PT Astra Serif" w:hAnsi="PT Astra Serif"/>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07F3" w:rsidRDefault="008807F3">
            <w:pPr>
              <w:rPr>
                <w:rFonts w:ascii="PT Astra Serif" w:hAnsi="PT Astra Serif"/>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807F3" w:rsidRDefault="008807F3">
            <w:pPr>
              <w:rPr>
                <w:rFonts w:ascii="PT Astra Serif" w:hAnsi="PT Astra Serif"/>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8807F3" w:rsidRDefault="008807F3">
            <w:pPr>
              <w:rPr>
                <w:rFonts w:ascii="PT Astra Serif" w:hAnsi="PT Astra Serif"/>
                <w:sz w:val="24"/>
                <w:szCs w:val="24"/>
              </w:rPr>
            </w:pPr>
          </w:p>
        </w:tc>
        <w:tc>
          <w:tcPr>
            <w:tcW w:w="1275" w:type="dxa"/>
            <w:vMerge/>
            <w:tcBorders>
              <w:top w:val="single" w:sz="4" w:space="0" w:color="auto"/>
              <w:left w:val="single" w:sz="4" w:space="0" w:color="auto"/>
              <w:bottom w:val="nil"/>
              <w:right w:val="single" w:sz="4" w:space="0" w:color="auto"/>
            </w:tcBorders>
            <w:vAlign w:val="center"/>
            <w:hideMark/>
          </w:tcPr>
          <w:p w:rsidR="008807F3" w:rsidRDefault="008807F3">
            <w:pPr>
              <w:rPr>
                <w:rFonts w:ascii="PT Astra Serif" w:hAnsi="PT Astra Serif"/>
                <w:sz w:val="24"/>
                <w:szCs w:val="24"/>
              </w:rPr>
            </w:pPr>
          </w:p>
        </w:tc>
        <w:tc>
          <w:tcPr>
            <w:tcW w:w="503" w:type="dxa"/>
            <w:tcBorders>
              <w:top w:val="nil"/>
              <w:left w:val="single" w:sz="4" w:space="0" w:color="auto"/>
              <w:bottom w:val="nil"/>
              <w:right w:val="nil"/>
            </w:tcBorders>
            <w:vAlign w:val="center"/>
            <w:hideMark/>
          </w:tcPr>
          <w:p w:rsidR="008807F3" w:rsidRDefault="008807F3"/>
        </w:tc>
        <w:tc>
          <w:tcPr>
            <w:tcW w:w="236" w:type="dxa"/>
            <w:vAlign w:val="center"/>
            <w:hideMark/>
          </w:tcPr>
          <w:p w:rsidR="008807F3" w:rsidRDefault="008807F3"/>
        </w:tc>
      </w:tr>
      <w:tr w:rsidR="008807F3" w:rsidTr="008807F3">
        <w:trPr>
          <w:gridAfter w:val="2"/>
          <w:wAfter w:w="739" w:type="dxa"/>
          <w:trHeight w:val="6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5.</w:t>
            </w:r>
          </w:p>
        </w:tc>
        <w:tc>
          <w:tcPr>
            <w:tcW w:w="4376" w:type="dxa"/>
            <w:tcBorders>
              <w:top w:val="single" w:sz="4" w:space="0" w:color="auto"/>
              <w:left w:val="nil"/>
              <w:bottom w:val="single" w:sz="4" w:space="0" w:color="auto"/>
              <w:right w:val="single" w:sz="4" w:space="0" w:color="000000"/>
            </w:tcBorders>
            <w:noWrap/>
            <w:vAlign w:val="center"/>
            <w:hideMark/>
          </w:tcPr>
          <w:p w:rsidR="008807F3" w:rsidRDefault="008807F3">
            <w:pPr>
              <w:rPr>
                <w:rFonts w:ascii="PT Astra Serif" w:hAnsi="PT Astra Serif"/>
                <w:sz w:val="24"/>
                <w:szCs w:val="24"/>
              </w:rPr>
            </w:pPr>
            <w:r>
              <w:rPr>
                <w:rFonts w:ascii="PT Astra Serif" w:hAnsi="PT Astra Serif"/>
                <w:sz w:val="24"/>
                <w:szCs w:val="24"/>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8807F3" w:rsidRDefault="008807F3">
            <w:pPr>
              <w:jc w:val="center"/>
              <w:rPr>
                <w:rFonts w:ascii="PT Astra Serif" w:hAnsi="PT Astra Serif"/>
                <w:sz w:val="24"/>
                <w:szCs w:val="24"/>
              </w:rPr>
            </w:pPr>
            <w:r>
              <w:rPr>
                <w:rFonts w:ascii="PT Astra Serif" w:hAnsi="PT Astra Serif"/>
                <w:sz w:val="24"/>
                <w:szCs w:val="24"/>
              </w:rPr>
              <w:t>тыс. руб.</w:t>
            </w:r>
          </w:p>
        </w:tc>
        <w:tc>
          <w:tcPr>
            <w:tcW w:w="1276" w:type="dxa"/>
            <w:tcBorders>
              <w:top w:val="single" w:sz="4" w:space="0" w:color="auto"/>
              <w:left w:val="nil"/>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11 003,67</w:t>
            </w:r>
          </w:p>
        </w:tc>
        <w:tc>
          <w:tcPr>
            <w:tcW w:w="1276" w:type="dxa"/>
            <w:tcBorders>
              <w:top w:val="single" w:sz="4" w:space="0" w:color="auto"/>
              <w:left w:val="nil"/>
              <w:bottom w:val="single" w:sz="4" w:space="0" w:color="auto"/>
              <w:right w:val="single" w:sz="4" w:space="0" w:color="auto"/>
            </w:tcBorders>
            <w:vAlign w:val="center"/>
            <w:hideMark/>
          </w:tcPr>
          <w:p w:rsidR="008807F3" w:rsidRDefault="008807F3">
            <w:pPr>
              <w:jc w:val="center"/>
              <w:rPr>
                <w:sz w:val="22"/>
                <w:szCs w:val="22"/>
              </w:rPr>
            </w:pPr>
            <w:r>
              <w:rPr>
                <w:sz w:val="22"/>
                <w:szCs w:val="22"/>
              </w:rPr>
              <w:t>11 220,44</w:t>
            </w:r>
          </w:p>
        </w:tc>
        <w:tc>
          <w:tcPr>
            <w:tcW w:w="1275" w:type="dxa"/>
            <w:tcBorders>
              <w:top w:val="single" w:sz="4" w:space="0" w:color="auto"/>
              <w:left w:val="nil"/>
              <w:bottom w:val="single" w:sz="4" w:space="0" w:color="auto"/>
              <w:right w:val="single" w:sz="4" w:space="0" w:color="auto"/>
            </w:tcBorders>
            <w:vAlign w:val="center"/>
            <w:hideMark/>
          </w:tcPr>
          <w:p w:rsidR="008807F3" w:rsidRDefault="008807F3">
            <w:pPr>
              <w:jc w:val="center"/>
              <w:rPr>
                <w:sz w:val="22"/>
                <w:szCs w:val="22"/>
              </w:rPr>
            </w:pPr>
            <w:r>
              <w:rPr>
                <w:sz w:val="22"/>
                <w:szCs w:val="22"/>
              </w:rPr>
              <w:t>9 280,99</w:t>
            </w:r>
          </w:p>
        </w:tc>
      </w:tr>
    </w:tbl>
    <w:p w:rsidR="008807F3" w:rsidRPr="008807F3" w:rsidRDefault="008807F3" w:rsidP="008807F3">
      <w:pPr>
        <w:autoSpaceDE w:val="0"/>
        <w:autoSpaceDN w:val="0"/>
        <w:adjustRightInd w:val="0"/>
        <w:ind w:firstLine="708"/>
        <w:jc w:val="both"/>
        <w:rPr>
          <w:rFonts w:ascii="PT Astra Serif" w:hAnsi="PT Astra Serif"/>
          <w:sz w:val="24"/>
          <w:szCs w:val="24"/>
        </w:rPr>
      </w:pPr>
      <w:r w:rsidRPr="008807F3">
        <w:rPr>
          <w:rFonts w:ascii="PT Astra Serif" w:hAnsi="PT Astra Serif"/>
          <w:sz w:val="24"/>
          <w:szCs w:val="24"/>
        </w:rPr>
        <w:t xml:space="preserve">Операционные (подконтрольные) расходы, определяемые в целях корректировки долгосрочного тарифа в соответствии с </w:t>
      </w:r>
      <w:hyperlink r:id="rId43" w:history="1">
        <w:r w:rsidRPr="008807F3">
          <w:rPr>
            <w:rStyle w:val="af4"/>
            <w:rFonts w:ascii="PT Astra Serif" w:hAnsi="PT Astra Serif"/>
            <w:sz w:val="24"/>
            <w:szCs w:val="24"/>
          </w:rPr>
          <w:t>пунктом 52</w:t>
        </w:r>
      </w:hyperlink>
      <w:r w:rsidRPr="008807F3">
        <w:rPr>
          <w:rFonts w:ascii="PT Astra Serif" w:hAnsi="PT Astra Serif"/>
          <w:sz w:val="24"/>
          <w:szCs w:val="24"/>
        </w:rPr>
        <w:t xml:space="preserve"> Основ ценообразования, рассчитываются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8807F3" w:rsidRPr="008807F3" w:rsidRDefault="008807F3" w:rsidP="008807F3">
      <w:pPr>
        <w:autoSpaceDE w:val="0"/>
        <w:autoSpaceDN w:val="0"/>
        <w:ind w:firstLine="567"/>
        <w:jc w:val="both"/>
        <w:rPr>
          <w:rFonts w:ascii="PT Astra Serif" w:hAnsi="PT Astra Serif"/>
          <w:sz w:val="24"/>
          <w:szCs w:val="24"/>
        </w:rPr>
      </w:pPr>
      <w:r w:rsidRPr="008807F3">
        <w:rPr>
          <w:rFonts w:ascii="PT Astra Serif" w:hAnsi="PT Astra Serif"/>
          <w:sz w:val="24"/>
          <w:szCs w:val="24"/>
        </w:rPr>
        <w:t xml:space="preserve"> </w:t>
      </w:r>
      <w:r w:rsidRPr="008807F3">
        <w:rPr>
          <w:rFonts w:ascii="PT Astra Serif" w:hAnsi="PT Astra Serif"/>
          <w:sz w:val="24"/>
          <w:szCs w:val="24"/>
        </w:rPr>
        <w:tab/>
        <w:t xml:space="preserve">Индекс потребительских цен применён в размерах: на 2021 год – 103,6%. Индекс эффективности операционных расходов принят экспертами в размере 1,0%. </w:t>
      </w:r>
    </w:p>
    <w:p w:rsidR="008807F3" w:rsidRPr="008807F3" w:rsidRDefault="008807F3" w:rsidP="008807F3">
      <w:pPr>
        <w:pStyle w:val="a6"/>
        <w:ind w:firstLine="708"/>
        <w:rPr>
          <w:rFonts w:ascii="PT Astra Serif" w:hAnsi="PT Astra Serif"/>
          <w:sz w:val="24"/>
        </w:rPr>
      </w:pPr>
      <w:r w:rsidRPr="008807F3">
        <w:rPr>
          <w:rFonts w:ascii="PT Astra Serif" w:hAnsi="PT Astra Serif"/>
          <w:sz w:val="24"/>
        </w:rPr>
        <w:t>Индекс изменения количества активов принят равным -0,26, так как в течение периода регулирования произошло изменение количества условных единиц, относящихся к активам, необходимым для осуществления регулируемой деятельности.</w:t>
      </w:r>
    </w:p>
    <w:p w:rsidR="008807F3" w:rsidRPr="008807F3" w:rsidRDefault="008807F3" w:rsidP="008807F3">
      <w:pPr>
        <w:autoSpaceDE w:val="0"/>
        <w:autoSpaceDN w:val="0"/>
        <w:ind w:firstLine="567"/>
        <w:jc w:val="both"/>
        <w:rPr>
          <w:rFonts w:ascii="PT Astra Serif" w:hAnsi="PT Astra Serif"/>
          <w:sz w:val="24"/>
          <w:szCs w:val="24"/>
        </w:rPr>
      </w:pPr>
      <w:r w:rsidRPr="008807F3">
        <w:rPr>
          <w:rFonts w:ascii="PT Astra Serif" w:hAnsi="PT Astra Serif"/>
          <w:sz w:val="24"/>
          <w:szCs w:val="24"/>
        </w:rPr>
        <w:t>Коэффициент эластичности операционных расходов по количеству активов, необходимых для осуществления регулируемой деятельности,  установлен равным 0,75.</w:t>
      </w:r>
    </w:p>
    <w:p w:rsidR="008807F3" w:rsidRPr="008807F3" w:rsidRDefault="008807F3" w:rsidP="008807F3">
      <w:pPr>
        <w:pStyle w:val="a6"/>
        <w:rPr>
          <w:rFonts w:ascii="PT Astra Serif" w:hAnsi="PT Astra Serif"/>
          <w:sz w:val="24"/>
        </w:rPr>
      </w:pPr>
      <w:r w:rsidRPr="008807F3">
        <w:rPr>
          <w:rFonts w:ascii="PT Astra Serif" w:hAnsi="PT Astra Serif"/>
          <w:sz w:val="24"/>
        </w:rPr>
        <w:t xml:space="preserve">     Таким образом, величина операционных расходов, предлагаемые экспертами к учёту при расчёте тарифов на услуги по передаче тепловой энергии в 2021 г. составит – 9280,99 тыс. руб.</w:t>
      </w:r>
    </w:p>
    <w:p w:rsidR="008807F3" w:rsidRPr="008807F3" w:rsidRDefault="008807F3" w:rsidP="008807F3">
      <w:pPr>
        <w:ind w:firstLine="708"/>
        <w:jc w:val="center"/>
        <w:rPr>
          <w:rFonts w:ascii="PT Astra Serif" w:hAnsi="PT Astra Serif"/>
          <w:b/>
          <w:sz w:val="24"/>
          <w:szCs w:val="24"/>
        </w:rPr>
      </w:pPr>
      <w:r w:rsidRPr="008807F3">
        <w:rPr>
          <w:rFonts w:ascii="PT Astra Serif" w:hAnsi="PT Astra Serif"/>
          <w:b/>
          <w:sz w:val="24"/>
          <w:szCs w:val="24"/>
        </w:rPr>
        <w:t xml:space="preserve"> Расчёт неподконтрольных расходов МУП «ДКР».</w:t>
      </w:r>
    </w:p>
    <w:p w:rsidR="008807F3" w:rsidRPr="008807F3" w:rsidRDefault="008807F3" w:rsidP="008807F3">
      <w:pPr>
        <w:pStyle w:val="a6"/>
        <w:ind w:right="-29" w:firstLine="707"/>
        <w:rPr>
          <w:rFonts w:ascii="PT Astra Serif" w:hAnsi="PT Astra Serif"/>
          <w:sz w:val="24"/>
        </w:rPr>
      </w:pPr>
      <w:r w:rsidRPr="008807F3">
        <w:rPr>
          <w:rFonts w:ascii="PT Astra Serif" w:hAnsi="PT Astra Serif"/>
          <w:sz w:val="24"/>
        </w:rPr>
        <w:t xml:space="preserve">Неподконтрольные расходы МУП «ДКР» включают в себя следующие затраты:     </w:t>
      </w:r>
    </w:p>
    <w:tbl>
      <w:tblPr>
        <w:tblW w:w="97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408"/>
        <w:gridCol w:w="1276"/>
        <w:gridCol w:w="1276"/>
        <w:gridCol w:w="1417"/>
        <w:gridCol w:w="1418"/>
        <w:gridCol w:w="1417"/>
      </w:tblGrid>
      <w:tr w:rsidR="008807F3" w:rsidTr="008807F3">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8807F3" w:rsidRDefault="008807F3">
            <w:pPr>
              <w:rPr>
                <w:rFonts w:ascii="PT Astra Serif" w:hAnsi="PT Astra Serif"/>
              </w:rPr>
            </w:pPr>
            <w:r>
              <w:rPr>
                <w:rFonts w:ascii="PT Astra Serif" w:hAnsi="PT Astra Serif"/>
              </w:rPr>
              <w:t>Наименование расхода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 xml:space="preserve">Факт </w:t>
            </w:r>
          </w:p>
          <w:p w:rsidR="008807F3" w:rsidRDefault="008807F3">
            <w:pPr>
              <w:jc w:val="center"/>
              <w:rPr>
                <w:rFonts w:ascii="PT Astra Serif" w:hAnsi="PT Astra Serif"/>
                <w:szCs w:val="22"/>
              </w:rPr>
            </w:pPr>
            <w:r>
              <w:rPr>
                <w:rFonts w:ascii="PT Astra Serif" w:hAnsi="PT Astra Serif"/>
                <w:szCs w:val="22"/>
              </w:rPr>
              <w:t xml:space="preserve">2019 г.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Принято экспертами на 2019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Cs w:val="22"/>
              </w:rPr>
              <w:t>Принято экспертами на 2020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 xml:space="preserve">Скоррек. предложение предприятия </w:t>
            </w:r>
          </w:p>
          <w:p w:rsidR="008807F3" w:rsidRDefault="008807F3">
            <w:pPr>
              <w:jc w:val="center"/>
              <w:rPr>
                <w:rFonts w:ascii="PT Astra Serif" w:hAnsi="PT Astra Serif"/>
                <w:szCs w:val="22"/>
              </w:rPr>
            </w:pPr>
            <w:r>
              <w:rPr>
                <w:rFonts w:ascii="PT Astra Serif" w:hAnsi="PT Astra Serif"/>
                <w:szCs w:val="22"/>
              </w:rPr>
              <w:t>на 2021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Скоррек. экспертами на 2021 г.</w:t>
            </w:r>
          </w:p>
        </w:tc>
      </w:tr>
      <w:tr w:rsidR="008807F3" w:rsidTr="008807F3">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8807F3" w:rsidRDefault="008807F3">
            <w:pPr>
              <w:rPr>
                <w:rFonts w:ascii="PT Astra Serif" w:hAnsi="PT Astra Serif"/>
              </w:rPr>
            </w:pPr>
            <w:r>
              <w:rPr>
                <w:rFonts w:ascii="PT Astra Serif" w:hAnsi="PT Astra Serif"/>
              </w:rPr>
              <w:t>Арендная плата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186,46</w:t>
            </w:r>
          </w:p>
        </w:tc>
        <w:tc>
          <w:tcPr>
            <w:tcW w:w="1276"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rFonts w:ascii="PT Astra Serif" w:hAnsi="PT Astra Serif"/>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1206,48</w:t>
            </w:r>
          </w:p>
        </w:tc>
        <w:tc>
          <w:tcPr>
            <w:tcW w:w="1417"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rFonts w:ascii="PT Astra Serif" w:hAnsi="PT Astra Serif"/>
                <w:sz w:val="22"/>
                <w:szCs w:val="22"/>
              </w:rPr>
            </w:pPr>
          </w:p>
        </w:tc>
      </w:tr>
      <w:tr w:rsidR="008807F3" w:rsidTr="008807F3">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b/>
              </w:rPr>
            </w:pPr>
            <w:r>
              <w:rPr>
                <w:rFonts w:ascii="PT Astra Serif" w:hAnsi="PT Astra Serif"/>
                <w:szCs w:val="22"/>
              </w:rPr>
              <w:t>2</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8807F3" w:rsidRDefault="008807F3">
            <w:pPr>
              <w:rPr>
                <w:rFonts w:ascii="PT Astra Serif" w:hAnsi="PT Astra Serif"/>
              </w:rPr>
            </w:pPr>
            <w:r>
              <w:rPr>
                <w:rFonts w:ascii="PT Astra Serif" w:hAnsi="PT Astra Serif"/>
              </w:rPr>
              <w:t xml:space="preserve">Расходы на уплату налогов, сборов и других обязательных платежей, </w:t>
            </w:r>
            <w:r>
              <w:rPr>
                <w:rFonts w:ascii="PT Astra Serif" w:hAnsi="PT Astra Serif"/>
              </w:rPr>
              <w:lastRenderedPageBreak/>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color w:val="000000"/>
                <w:sz w:val="22"/>
                <w:szCs w:val="22"/>
              </w:rPr>
            </w:pPr>
          </w:p>
          <w:p w:rsidR="008807F3" w:rsidRDefault="008807F3">
            <w:pPr>
              <w:jc w:val="center"/>
              <w:rPr>
                <w:color w:val="000000"/>
                <w:sz w:val="22"/>
                <w:szCs w:val="22"/>
              </w:rPr>
            </w:pPr>
            <w:r>
              <w:rPr>
                <w:color w:val="000000"/>
                <w:sz w:val="22"/>
                <w:szCs w:val="22"/>
              </w:rPr>
              <w:t>1 383,75</w:t>
            </w:r>
          </w:p>
          <w:p w:rsidR="008807F3" w:rsidRDefault="008807F3">
            <w:pPr>
              <w:jc w:val="center"/>
              <w:rPr>
                <w:rFonts w:ascii="PT Astra Serif" w:hAnsi="PT Astra Seri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lastRenderedPageBreak/>
              <w:t>206,01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193,93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1 443,13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153,48</w:t>
            </w:r>
          </w:p>
        </w:tc>
      </w:tr>
      <w:tr w:rsidR="008807F3" w:rsidTr="008807F3">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lastRenderedPageBreak/>
              <w:t>2.1.</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8807F3" w:rsidRDefault="008807F3">
            <w:pPr>
              <w:rPr>
                <w:rFonts w:ascii="PT Astra Serif" w:hAnsi="PT Astra Serif"/>
              </w:rPr>
            </w:pPr>
            <w:r>
              <w:rPr>
                <w:rFonts w:ascii="PT Astra Serif" w:hAnsi="PT Astra Serif"/>
              </w:rPr>
              <w:t>Плата за выбросы и сбросы загрязняющих веществ в окружающую среду</w:t>
            </w:r>
          </w:p>
        </w:tc>
        <w:tc>
          <w:tcPr>
            <w:tcW w:w="1276"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rFonts w:ascii="PT Astra Serif" w:hAnsi="PT Astra Seri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 w:val="22"/>
                <w:szCs w:val="22"/>
              </w:rPr>
            </w:pPr>
            <w:r>
              <w:rPr>
                <w:rFonts w:ascii="PT Astra Serif" w:hAnsi="PT Astra Serif"/>
                <w:sz w:val="22"/>
                <w:szCs w:val="22"/>
              </w:rPr>
              <w:t>15,08</w:t>
            </w:r>
          </w:p>
        </w:tc>
        <w:tc>
          <w:tcPr>
            <w:tcW w:w="1417"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rFonts w:ascii="PT Astra Serif" w:hAnsi="PT Astra Serif"/>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rFonts w:ascii="PT Astra Serif" w:hAnsi="PT Astra Serif"/>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rFonts w:ascii="PT Astra Serif" w:hAnsi="PT Astra Serif"/>
                <w:sz w:val="22"/>
                <w:szCs w:val="22"/>
              </w:rPr>
            </w:pPr>
          </w:p>
        </w:tc>
      </w:tr>
      <w:tr w:rsidR="008807F3" w:rsidTr="008807F3">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2.2.</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8807F3" w:rsidRDefault="008807F3">
            <w:pPr>
              <w:rPr>
                <w:rFonts w:ascii="PT Astra Serif" w:hAnsi="PT Astra Serif"/>
              </w:rPr>
            </w:pPr>
            <w:r>
              <w:rPr>
                <w:rFonts w:ascii="PT Astra Serif" w:hAnsi="PT Astra Serif"/>
              </w:rPr>
              <w:t>Расходы на обязательное страхование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81,07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87,93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87,93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88,34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69,59</w:t>
            </w:r>
          </w:p>
        </w:tc>
      </w:tr>
      <w:tr w:rsidR="008807F3" w:rsidTr="008807F3">
        <w:trPr>
          <w:trHeight w:val="138"/>
        </w:trPr>
        <w:tc>
          <w:tcPr>
            <w:tcW w:w="584"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2.3.</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8807F3" w:rsidRDefault="008807F3">
            <w:pPr>
              <w:rPr>
                <w:rFonts w:ascii="PT Astra Serif" w:hAnsi="PT Astra Serif"/>
              </w:rPr>
            </w:pPr>
            <w:r>
              <w:rPr>
                <w:rFonts w:ascii="PT Astra Serif" w:hAnsi="PT Astra Serif"/>
              </w:rPr>
              <w:t>Иные расходы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1 302,69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103,00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106,00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1 354,79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83,89</w:t>
            </w:r>
          </w:p>
        </w:tc>
      </w:tr>
      <w:tr w:rsidR="008807F3" w:rsidTr="008807F3">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3.</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8807F3" w:rsidRDefault="008807F3">
            <w:pPr>
              <w:rPr>
                <w:rFonts w:ascii="PT Astra Serif" w:hAnsi="PT Astra Serif"/>
              </w:rPr>
            </w:pPr>
            <w:r>
              <w:rPr>
                <w:rFonts w:ascii="PT Astra Serif" w:hAnsi="PT Astra Serif"/>
              </w:rPr>
              <w:t>Отчисления на социальные нужды (ЕСН)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274,88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489,24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498,88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309,20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412,65</w:t>
            </w:r>
          </w:p>
        </w:tc>
      </w:tr>
      <w:tr w:rsidR="008807F3" w:rsidTr="008807F3">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cs="Arial"/>
              </w:rPr>
            </w:pPr>
            <w:r>
              <w:rPr>
                <w:rFonts w:ascii="PT Astra Serif" w:hAnsi="PT Astra Serif"/>
                <w:szCs w:val="22"/>
              </w:rPr>
              <w:t>4.</w:t>
            </w:r>
          </w:p>
        </w:tc>
        <w:tc>
          <w:tcPr>
            <w:tcW w:w="2410" w:type="dxa"/>
            <w:tcBorders>
              <w:top w:val="single" w:sz="4" w:space="0" w:color="auto"/>
              <w:left w:val="single" w:sz="4" w:space="0" w:color="auto"/>
              <w:bottom w:val="single" w:sz="4" w:space="0" w:color="auto"/>
              <w:right w:val="single" w:sz="4" w:space="0" w:color="auto"/>
            </w:tcBorders>
            <w:noWrap/>
            <w:hideMark/>
          </w:tcPr>
          <w:p w:rsidR="008807F3" w:rsidRDefault="008807F3">
            <w:pPr>
              <w:rPr>
                <w:rFonts w:ascii="PT Astra Serif" w:hAnsi="PT Astra Serif"/>
              </w:rPr>
            </w:pPr>
            <w:r>
              <w:rPr>
                <w:rFonts w:ascii="PT Astra Serif" w:hAnsi="PT Astra Serif"/>
              </w:rPr>
              <w:t>Амортизация основных средств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2 303,54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497,43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1 870,00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1 890,03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1 479,99</w:t>
            </w:r>
          </w:p>
        </w:tc>
      </w:tr>
      <w:tr w:rsidR="008807F3" w:rsidTr="008807F3">
        <w:trPr>
          <w:trHeight w:val="224"/>
        </w:trPr>
        <w:tc>
          <w:tcPr>
            <w:tcW w:w="584"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rFonts w:ascii="PT Astra Serif" w:hAnsi="PT Astra Serif"/>
                <w:szCs w:val="22"/>
              </w:rPr>
            </w:pPr>
          </w:p>
        </w:tc>
        <w:tc>
          <w:tcPr>
            <w:tcW w:w="2410" w:type="dxa"/>
            <w:tcBorders>
              <w:top w:val="single" w:sz="4" w:space="0" w:color="auto"/>
              <w:left w:val="single" w:sz="4" w:space="0" w:color="auto"/>
              <w:bottom w:val="single" w:sz="4" w:space="0" w:color="auto"/>
              <w:right w:val="single" w:sz="4" w:space="0" w:color="auto"/>
            </w:tcBorders>
            <w:noWrap/>
            <w:hideMark/>
          </w:tcPr>
          <w:p w:rsidR="008807F3" w:rsidRDefault="008807F3">
            <w:pPr>
              <w:jc w:val="both"/>
              <w:rPr>
                <w:rFonts w:ascii="PT Astra Serif" w:hAnsi="PT Astra Serif"/>
              </w:rPr>
            </w:pPr>
            <w:r>
              <w:rPr>
                <w:rFonts w:ascii="PT Astra Serif" w:hAnsi="PT Astra Serif"/>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b/>
                <w:sz w:val="22"/>
                <w:szCs w:val="22"/>
              </w:rPr>
            </w:pPr>
            <w:r>
              <w:rPr>
                <w:b/>
                <w:bCs/>
                <w:color w:val="000000"/>
                <w:sz w:val="22"/>
                <w:szCs w:val="22"/>
              </w:rPr>
              <w:t>4 148,64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
                <w:bCs/>
                <w:color w:val="000000"/>
                <w:sz w:val="22"/>
                <w:szCs w:val="22"/>
              </w:rPr>
            </w:pPr>
            <w:r>
              <w:rPr>
                <w:b/>
                <w:bCs/>
                <w:color w:val="000000"/>
                <w:sz w:val="22"/>
                <w:szCs w:val="22"/>
              </w:rPr>
              <w:t>1 192,68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
                <w:bCs/>
                <w:color w:val="000000"/>
                <w:sz w:val="22"/>
                <w:szCs w:val="22"/>
              </w:rPr>
            </w:pPr>
            <w:r>
              <w:rPr>
                <w:b/>
                <w:bCs/>
                <w:color w:val="000000"/>
                <w:sz w:val="22"/>
                <w:szCs w:val="22"/>
              </w:rPr>
              <w:t>2 562,81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
                <w:bCs/>
                <w:color w:val="000000"/>
                <w:sz w:val="22"/>
                <w:szCs w:val="22"/>
              </w:rPr>
            </w:pPr>
            <w:r>
              <w:rPr>
                <w:b/>
                <w:bCs/>
                <w:color w:val="000000"/>
                <w:sz w:val="22"/>
                <w:szCs w:val="22"/>
              </w:rPr>
              <w:t>4 848,84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
                <w:bCs/>
                <w:color w:val="000000"/>
                <w:sz w:val="22"/>
                <w:szCs w:val="22"/>
              </w:rPr>
            </w:pPr>
            <w:r>
              <w:rPr>
                <w:b/>
                <w:bCs/>
                <w:color w:val="000000"/>
                <w:sz w:val="22"/>
                <w:szCs w:val="22"/>
              </w:rPr>
              <w:t>2 046,12</w:t>
            </w:r>
          </w:p>
        </w:tc>
      </w:tr>
      <w:tr w:rsidR="008807F3" w:rsidTr="008807F3">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5.</w:t>
            </w:r>
          </w:p>
        </w:tc>
        <w:tc>
          <w:tcPr>
            <w:tcW w:w="2410" w:type="dxa"/>
            <w:tcBorders>
              <w:top w:val="single" w:sz="4" w:space="0" w:color="auto"/>
              <w:left w:val="single" w:sz="4" w:space="0" w:color="auto"/>
              <w:bottom w:val="single" w:sz="4" w:space="0" w:color="auto"/>
              <w:right w:val="single" w:sz="4" w:space="0" w:color="auto"/>
            </w:tcBorders>
            <w:noWrap/>
            <w:hideMark/>
          </w:tcPr>
          <w:p w:rsidR="008807F3" w:rsidRDefault="008807F3">
            <w:pPr>
              <w:jc w:val="both"/>
              <w:rPr>
                <w:rFonts w:ascii="PT Astra Serif" w:hAnsi="PT Astra Serif"/>
              </w:rPr>
            </w:pPr>
            <w:r>
              <w:rPr>
                <w:rFonts w:ascii="PT Astra Serif" w:hAnsi="PT Astra Serif"/>
              </w:rPr>
              <w:t xml:space="preserve">Налог на прибыль </w:t>
            </w:r>
          </w:p>
        </w:tc>
        <w:tc>
          <w:tcPr>
            <w:tcW w:w="1276"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rFonts w:ascii="PT Astra Serif" w:hAnsi="PT Astra Serif"/>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rFonts w:ascii="PT Astra Serif" w:hAnsi="PT Astra Serif"/>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48,70</w:t>
            </w:r>
          </w:p>
        </w:tc>
        <w:tc>
          <w:tcPr>
            <w:tcW w:w="1418"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39,34</w:t>
            </w:r>
          </w:p>
        </w:tc>
      </w:tr>
      <w:tr w:rsidR="008807F3" w:rsidTr="008807F3">
        <w:trPr>
          <w:trHeight w:val="320"/>
        </w:trPr>
        <w:tc>
          <w:tcPr>
            <w:tcW w:w="584" w:type="dxa"/>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rFonts w:ascii="PT Astra Serif" w:hAnsi="PT Astra Serif"/>
                <w:szCs w:val="22"/>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8807F3" w:rsidRDefault="008807F3">
            <w:pPr>
              <w:rPr>
                <w:rFonts w:ascii="PT Astra Serif" w:hAnsi="PT Astra Serif"/>
              </w:rPr>
            </w:pPr>
            <w:r>
              <w:rPr>
                <w:rFonts w:ascii="PT Astra Serif" w:hAnsi="PT Astra Serif"/>
              </w:rPr>
              <w:t>Итого неподконтрольных 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
                <w:bCs/>
                <w:color w:val="000000"/>
                <w:sz w:val="22"/>
                <w:szCs w:val="22"/>
              </w:rPr>
            </w:pPr>
            <w:r>
              <w:rPr>
                <w:b/>
                <w:bCs/>
                <w:color w:val="000000"/>
                <w:sz w:val="22"/>
                <w:szCs w:val="22"/>
              </w:rPr>
              <w:t>4 148,64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
                <w:bCs/>
                <w:color w:val="000000"/>
                <w:sz w:val="22"/>
                <w:szCs w:val="22"/>
              </w:rPr>
            </w:pPr>
            <w:r>
              <w:rPr>
                <w:b/>
                <w:bCs/>
                <w:color w:val="000000"/>
                <w:sz w:val="22"/>
                <w:szCs w:val="22"/>
              </w:rPr>
              <w:t>1 192,68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
                <w:bCs/>
                <w:color w:val="000000"/>
                <w:sz w:val="22"/>
                <w:szCs w:val="22"/>
              </w:rPr>
            </w:pPr>
            <w:r>
              <w:rPr>
                <w:b/>
                <w:bCs/>
                <w:color w:val="000000"/>
                <w:sz w:val="22"/>
                <w:szCs w:val="22"/>
              </w:rPr>
              <w:t>2 611,51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
                <w:bCs/>
                <w:color w:val="000000"/>
                <w:sz w:val="22"/>
                <w:szCs w:val="22"/>
              </w:rPr>
            </w:pPr>
            <w:r>
              <w:rPr>
                <w:b/>
                <w:bCs/>
                <w:color w:val="000000"/>
                <w:sz w:val="22"/>
                <w:szCs w:val="22"/>
              </w:rPr>
              <w:t>4 848,84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
                <w:bCs/>
                <w:color w:val="000000"/>
                <w:sz w:val="22"/>
                <w:szCs w:val="22"/>
              </w:rPr>
            </w:pPr>
            <w:r>
              <w:rPr>
                <w:b/>
                <w:bCs/>
                <w:color w:val="000000"/>
                <w:sz w:val="22"/>
                <w:szCs w:val="22"/>
              </w:rPr>
              <w:t>2 085,46</w:t>
            </w:r>
          </w:p>
        </w:tc>
      </w:tr>
    </w:tbl>
    <w:p w:rsidR="008807F3" w:rsidRPr="008807F3" w:rsidRDefault="008807F3" w:rsidP="008807F3">
      <w:pPr>
        <w:pStyle w:val="a6"/>
        <w:rPr>
          <w:rFonts w:ascii="PT Astra Serif" w:hAnsi="PT Astra Serif"/>
          <w:sz w:val="24"/>
        </w:rPr>
      </w:pPr>
      <w:r w:rsidRPr="008807F3">
        <w:rPr>
          <w:rFonts w:ascii="PT Astra Serif" w:hAnsi="PT Astra Serif"/>
          <w:sz w:val="24"/>
        </w:rPr>
        <w:t xml:space="preserve">- </w:t>
      </w:r>
      <w:r w:rsidRPr="008807F3">
        <w:rPr>
          <w:rFonts w:ascii="PT Astra Serif" w:hAnsi="PT Astra Serif"/>
          <w:b/>
          <w:sz w:val="24"/>
        </w:rPr>
        <w:t>Арендная плата</w:t>
      </w:r>
      <w:r w:rsidRPr="008807F3">
        <w:rPr>
          <w:rFonts w:ascii="PT Astra Serif" w:hAnsi="PT Astra Serif"/>
          <w:sz w:val="24"/>
        </w:rPr>
        <w:t xml:space="preserve">: предложение предприятия на 2021 год – расходы на сумму 1206,48 тыс. руб. Предприятием планируется приобретение в лизинг экскаватора ЕР -14. </w:t>
      </w:r>
    </w:p>
    <w:p w:rsidR="008807F3" w:rsidRPr="008807F3" w:rsidRDefault="008807F3" w:rsidP="008807F3">
      <w:pPr>
        <w:pStyle w:val="a6"/>
        <w:rPr>
          <w:rFonts w:ascii="PT Astra Serif" w:hAnsi="PT Astra Serif"/>
          <w:b/>
          <w:color w:val="000000"/>
          <w:sz w:val="24"/>
        </w:rPr>
      </w:pPr>
      <w:r w:rsidRPr="008807F3">
        <w:rPr>
          <w:rFonts w:ascii="PT Astra Serif" w:hAnsi="PT Astra Serif"/>
          <w:sz w:val="24"/>
        </w:rPr>
        <w:t xml:space="preserve">       Эксперты исключают данные затраты из расчёта тарифа ввиду отсутствия в тарифном деле обосновывающих такие расходы документов. </w:t>
      </w:r>
    </w:p>
    <w:p w:rsidR="008807F3" w:rsidRPr="008807F3" w:rsidRDefault="008807F3" w:rsidP="008807F3">
      <w:pPr>
        <w:jc w:val="both"/>
        <w:rPr>
          <w:rFonts w:ascii="PT Astra Serif" w:hAnsi="PT Astra Serif"/>
          <w:b/>
          <w:sz w:val="24"/>
          <w:szCs w:val="24"/>
        </w:rPr>
      </w:pPr>
      <w:r w:rsidRPr="008807F3">
        <w:rPr>
          <w:rFonts w:ascii="PT Astra Serif" w:hAnsi="PT Astra Serif"/>
          <w:b/>
          <w:sz w:val="24"/>
          <w:szCs w:val="24"/>
        </w:rPr>
        <w:t xml:space="preserve"> - Расходы на уплату налогов, сборов и других обязательных платежей: </w:t>
      </w:r>
    </w:p>
    <w:p w:rsidR="008807F3" w:rsidRPr="008807F3" w:rsidRDefault="008807F3" w:rsidP="008807F3">
      <w:pPr>
        <w:jc w:val="both"/>
        <w:rPr>
          <w:rFonts w:ascii="PT Astra Serif" w:hAnsi="PT Astra Serif"/>
          <w:color w:val="F79646"/>
          <w:sz w:val="24"/>
          <w:szCs w:val="24"/>
        </w:rPr>
      </w:pPr>
      <w:r w:rsidRPr="008807F3">
        <w:rPr>
          <w:rFonts w:ascii="PT Astra Serif" w:hAnsi="PT Astra Serif"/>
          <w:sz w:val="24"/>
          <w:szCs w:val="24"/>
        </w:rPr>
        <w:t>предложение предприятия на 2021 год – расходы на сумму 1443,13 тыс. руб., в том числе:</w:t>
      </w:r>
      <w:r w:rsidRPr="008807F3">
        <w:rPr>
          <w:rFonts w:ascii="PT Astra Serif" w:hAnsi="PT Astra Serif"/>
          <w:color w:val="000000"/>
          <w:sz w:val="24"/>
          <w:szCs w:val="24"/>
        </w:rPr>
        <w:t xml:space="preserve"> расходы на обязательное страхование  88,34 тыс</w:t>
      </w:r>
      <w:proofErr w:type="gramStart"/>
      <w:r w:rsidRPr="008807F3">
        <w:rPr>
          <w:rFonts w:ascii="PT Astra Serif" w:hAnsi="PT Astra Serif"/>
          <w:color w:val="000000"/>
          <w:sz w:val="24"/>
          <w:szCs w:val="24"/>
        </w:rPr>
        <w:t>.р</w:t>
      </w:r>
      <w:proofErr w:type="gramEnd"/>
      <w:r w:rsidRPr="008807F3">
        <w:rPr>
          <w:rFonts w:ascii="PT Astra Serif" w:hAnsi="PT Astra Serif"/>
          <w:color w:val="000000"/>
          <w:sz w:val="24"/>
          <w:szCs w:val="24"/>
        </w:rPr>
        <w:t>уб., иные расходы -1354,79 тыс.руб.</w:t>
      </w:r>
    </w:p>
    <w:p w:rsidR="008807F3" w:rsidRPr="008807F3" w:rsidRDefault="008807F3" w:rsidP="008807F3">
      <w:pPr>
        <w:jc w:val="both"/>
        <w:rPr>
          <w:rFonts w:ascii="PT Astra Serif" w:hAnsi="PT Astra Serif"/>
          <w:sz w:val="24"/>
          <w:szCs w:val="24"/>
        </w:rPr>
      </w:pPr>
      <w:r w:rsidRPr="008807F3">
        <w:rPr>
          <w:rFonts w:ascii="PT Astra Serif" w:hAnsi="PT Astra Serif"/>
          <w:sz w:val="24"/>
          <w:szCs w:val="24"/>
        </w:rPr>
        <w:t xml:space="preserve">      Эксперты предлагают учесть расходы в размере 153,48 тыс. руб., в том числе: </w:t>
      </w:r>
    </w:p>
    <w:p w:rsidR="008807F3" w:rsidRPr="008807F3" w:rsidRDefault="008807F3" w:rsidP="008807F3">
      <w:pPr>
        <w:pStyle w:val="100"/>
        <w:rPr>
          <w:rFonts w:ascii="PT Astra Serif" w:hAnsi="PT Astra Serif"/>
          <w:sz w:val="24"/>
          <w:szCs w:val="24"/>
        </w:rPr>
      </w:pPr>
      <w:r w:rsidRPr="008807F3">
        <w:rPr>
          <w:rFonts w:ascii="PT Astra Serif" w:hAnsi="PT Astra Serif"/>
          <w:sz w:val="24"/>
          <w:szCs w:val="24"/>
        </w:rPr>
        <w:t xml:space="preserve"> - расходы на обязательное страхование </w:t>
      </w:r>
      <w:r w:rsidRPr="008807F3">
        <w:rPr>
          <w:rFonts w:ascii="PT Astra Serif" w:hAnsi="PT Astra Serif"/>
          <w:color w:val="000000"/>
          <w:sz w:val="24"/>
          <w:szCs w:val="24"/>
        </w:rPr>
        <w:t xml:space="preserve">приняты экспертами </w:t>
      </w:r>
      <w:r w:rsidRPr="008807F3">
        <w:rPr>
          <w:rFonts w:ascii="PT Astra Serif" w:hAnsi="PT Astra Serif"/>
          <w:sz w:val="24"/>
          <w:szCs w:val="24"/>
        </w:rPr>
        <w:t>в размере 69</w:t>
      </w:r>
      <w:r w:rsidRPr="008807F3">
        <w:rPr>
          <w:rFonts w:ascii="PT Astra Serif" w:hAnsi="PT Astra Serif"/>
          <w:color w:val="000000"/>
          <w:sz w:val="24"/>
          <w:szCs w:val="24"/>
        </w:rPr>
        <w:t xml:space="preserve">,59 тыс. руб. в соответствии со страховыми полисами обязательного страхования гражданской ответственности владельца опасного объекта. </w:t>
      </w:r>
    </w:p>
    <w:p w:rsidR="008807F3" w:rsidRPr="008807F3" w:rsidRDefault="008807F3" w:rsidP="008807F3">
      <w:pPr>
        <w:jc w:val="both"/>
        <w:rPr>
          <w:rFonts w:ascii="PT Astra Serif" w:hAnsi="PT Astra Serif"/>
          <w:b/>
          <w:sz w:val="24"/>
          <w:szCs w:val="24"/>
        </w:rPr>
      </w:pPr>
      <w:r w:rsidRPr="008807F3">
        <w:rPr>
          <w:rFonts w:ascii="PT Astra Serif" w:hAnsi="PT Astra Serif"/>
          <w:bCs/>
          <w:sz w:val="24"/>
          <w:szCs w:val="24"/>
        </w:rPr>
        <w:t xml:space="preserve">- иные </w:t>
      </w:r>
      <w:r w:rsidRPr="008807F3">
        <w:rPr>
          <w:rFonts w:ascii="PT Astra Serif" w:hAnsi="PT Astra Serif"/>
          <w:color w:val="000000"/>
          <w:sz w:val="24"/>
          <w:szCs w:val="24"/>
        </w:rPr>
        <w:t>расходы</w:t>
      </w:r>
      <w:r w:rsidRPr="008807F3">
        <w:rPr>
          <w:rFonts w:ascii="PT Astra Serif" w:hAnsi="PT Astra Serif"/>
          <w:bCs/>
          <w:sz w:val="24"/>
          <w:szCs w:val="24"/>
        </w:rPr>
        <w:t xml:space="preserve"> приняты</w:t>
      </w:r>
      <w:r w:rsidRPr="008807F3">
        <w:rPr>
          <w:rFonts w:ascii="PT Astra Serif" w:hAnsi="PT Astra Serif"/>
          <w:sz w:val="24"/>
          <w:szCs w:val="24"/>
        </w:rPr>
        <w:t xml:space="preserve"> экспертами с учётом фактических расходов на уплату налогов и сборов  в размере 83,89 тыс. руб</w:t>
      </w:r>
      <w:r w:rsidRPr="008807F3">
        <w:rPr>
          <w:rFonts w:ascii="PT Astra Serif" w:hAnsi="PT Astra Serif"/>
          <w:b/>
          <w:sz w:val="24"/>
          <w:szCs w:val="24"/>
        </w:rPr>
        <w:t>.</w:t>
      </w:r>
      <w:r w:rsidRPr="008807F3">
        <w:rPr>
          <w:rFonts w:ascii="PT Astra Serif" w:hAnsi="PT Astra Serif"/>
          <w:sz w:val="24"/>
          <w:szCs w:val="24"/>
        </w:rPr>
        <w:t xml:space="preserve"> </w:t>
      </w:r>
    </w:p>
    <w:p w:rsidR="008807F3" w:rsidRPr="008807F3" w:rsidRDefault="008807F3" w:rsidP="008807F3">
      <w:pPr>
        <w:jc w:val="both"/>
        <w:rPr>
          <w:rFonts w:ascii="PT Astra Serif" w:hAnsi="PT Astra Serif"/>
          <w:sz w:val="24"/>
          <w:szCs w:val="24"/>
        </w:rPr>
      </w:pPr>
      <w:proofErr w:type="gramStart"/>
      <w:r w:rsidRPr="008807F3">
        <w:rPr>
          <w:rFonts w:ascii="PT Astra Serif" w:hAnsi="PT Astra Serif"/>
          <w:b/>
          <w:sz w:val="24"/>
          <w:szCs w:val="24"/>
        </w:rPr>
        <w:t>- Отчисления на социальные нужды:</w:t>
      </w:r>
      <w:r w:rsidRPr="008807F3">
        <w:rPr>
          <w:rFonts w:ascii="PT Astra Serif" w:hAnsi="PT Astra Serif"/>
          <w:sz w:val="24"/>
          <w:szCs w:val="24"/>
        </w:rPr>
        <w:t xml:space="preserve"> в соответствии с ст. 425 гл. 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ст.21 Федерального закона от 24.07.1998 №125-ФЗ «Об обязательном страховании от</w:t>
      </w:r>
      <w:proofErr w:type="gramEnd"/>
      <w:r w:rsidRPr="008807F3">
        <w:rPr>
          <w:rFonts w:ascii="PT Astra Serif" w:hAnsi="PT Astra Serif"/>
          <w:sz w:val="24"/>
          <w:szCs w:val="24"/>
        </w:rPr>
        <w:t xml:space="preserve"> несчастных  случаев на производстве и профессиональных заболеваний» расчёт страховых взносов в размере 0,2% к сумме затрат на оплату труда. </w:t>
      </w:r>
    </w:p>
    <w:p w:rsidR="008807F3" w:rsidRPr="008807F3" w:rsidRDefault="008807F3" w:rsidP="008807F3">
      <w:pPr>
        <w:pStyle w:val="13"/>
        <w:ind w:firstLine="567"/>
        <w:rPr>
          <w:rFonts w:ascii="PT Astra Serif" w:hAnsi="PT Astra Serif"/>
          <w:sz w:val="24"/>
          <w:szCs w:val="24"/>
        </w:rPr>
      </w:pPr>
      <w:r w:rsidRPr="008807F3">
        <w:rPr>
          <w:rFonts w:ascii="PT Astra Serif" w:hAnsi="PT Astra Serif"/>
          <w:sz w:val="24"/>
          <w:szCs w:val="24"/>
        </w:rPr>
        <w:t>По данной статье затрат на 2021 год был применён коэффициент индексации - 0,827 рассчитанный для операционных расходов. Сумма затрат  составит на  2021 год – 4</w:t>
      </w:r>
      <w:r w:rsidRPr="008807F3">
        <w:rPr>
          <w:rFonts w:ascii="PT Astra Serif" w:hAnsi="PT Astra Serif"/>
          <w:color w:val="000000"/>
          <w:sz w:val="24"/>
          <w:szCs w:val="24"/>
        </w:rPr>
        <w:t>12,65</w:t>
      </w:r>
      <w:r w:rsidRPr="008807F3">
        <w:rPr>
          <w:rFonts w:ascii="PT Astra Serif" w:hAnsi="PT Astra Serif"/>
          <w:sz w:val="24"/>
          <w:szCs w:val="24"/>
        </w:rPr>
        <w:t xml:space="preserve"> тыс. руб.  </w:t>
      </w:r>
    </w:p>
    <w:p w:rsidR="008807F3" w:rsidRPr="008807F3" w:rsidRDefault="008807F3" w:rsidP="008807F3">
      <w:pPr>
        <w:jc w:val="both"/>
        <w:rPr>
          <w:rFonts w:ascii="PT Astra Serif" w:hAnsi="PT Astra Serif"/>
          <w:b/>
          <w:sz w:val="24"/>
          <w:szCs w:val="24"/>
        </w:rPr>
      </w:pPr>
      <w:r w:rsidRPr="008807F3">
        <w:rPr>
          <w:rFonts w:ascii="PT Astra Serif" w:hAnsi="PT Astra Serif"/>
          <w:b/>
          <w:sz w:val="24"/>
          <w:szCs w:val="24"/>
        </w:rPr>
        <w:t>- Амортизация основных средств и нематериальных активов:</w:t>
      </w:r>
      <w:r w:rsidRPr="008807F3">
        <w:rPr>
          <w:rFonts w:ascii="PT Astra Serif" w:hAnsi="PT Astra Serif"/>
          <w:sz w:val="24"/>
          <w:szCs w:val="24"/>
        </w:rPr>
        <w:t xml:space="preserve"> предложение предприятия на 2021 год – расходы на сумму 1890,03 тыс. руб. Экспертами расчёт амортизации основных фондов производился по нормам амортизационных отчислений, утверждённым в порядке, установленном законодательством РФ. 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методическими указаниями с учётом остаточной стоимости основных средств и нематериальных активов по данным бухгалтерского учета. Экспертами проанализированы фактические расходы. В обоснование величины амортизационных отчислений предоставлены оборотно-сальдовые ведомости по счету 02  с полным перечнем основных средств и наличием всей необходимой информации для расчёта величины амортизационных отчислений по каждому объекту. Эксперты предлагают к учёту сумму расходов в размере 1479,99 тыс. руб.</w:t>
      </w:r>
      <w:r w:rsidRPr="008807F3">
        <w:rPr>
          <w:rFonts w:ascii="PT Astra Serif" w:hAnsi="PT Astra Serif"/>
          <w:b/>
          <w:sz w:val="24"/>
          <w:szCs w:val="24"/>
        </w:rPr>
        <w:t xml:space="preserve"> </w:t>
      </w:r>
    </w:p>
    <w:p w:rsidR="008807F3" w:rsidRPr="008807F3" w:rsidRDefault="008807F3" w:rsidP="008807F3">
      <w:pPr>
        <w:jc w:val="both"/>
        <w:rPr>
          <w:rFonts w:ascii="PT Astra Serif" w:hAnsi="PT Astra Serif"/>
          <w:sz w:val="24"/>
          <w:szCs w:val="24"/>
        </w:rPr>
      </w:pPr>
      <w:r w:rsidRPr="008807F3">
        <w:rPr>
          <w:rFonts w:ascii="PT Astra Serif" w:hAnsi="PT Astra Serif"/>
          <w:b/>
          <w:bCs/>
          <w:sz w:val="24"/>
          <w:szCs w:val="24"/>
        </w:rPr>
        <w:lastRenderedPageBreak/>
        <w:t>- Налог на прибыль:</w:t>
      </w:r>
      <w:r w:rsidRPr="008807F3">
        <w:rPr>
          <w:rFonts w:ascii="PT Astra Serif" w:hAnsi="PT Astra Serif"/>
          <w:b/>
          <w:sz w:val="24"/>
          <w:szCs w:val="24"/>
        </w:rPr>
        <w:t xml:space="preserve"> </w:t>
      </w:r>
      <w:r w:rsidRPr="008807F3">
        <w:rPr>
          <w:rFonts w:ascii="PT Astra Serif" w:hAnsi="PT Astra Serif"/>
          <w:sz w:val="24"/>
          <w:szCs w:val="24"/>
        </w:rPr>
        <w:t>Предприятие применяет классическую систему налогообложения. Налог на прибыль составляет 20% от расходов, не учитываемых в целях налогообложения. Эксперты  в  расчёт  тарифа  на  2021 год</w:t>
      </w:r>
    </w:p>
    <w:p w:rsidR="008807F3" w:rsidRPr="008807F3" w:rsidRDefault="008807F3" w:rsidP="008807F3">
      <w:pPr>
        <w:pStyle w:val="3a"/>
        <w:rPr>
          <w:rFonts w:ascii="PT Astra Serif" w:hAnsi="PT Astra Serif"/>
          <w:sz w:val="24"/>
          <w:szCs w:val="24"/>
        </w:rPr>
      </w:pPr>
      <w:r w:rsidRPr="008807F3">
        <w:rPr>
          <w:rFonts w:ascii="PT Astra Serif" w:hAnsi="PT Astra Serif"/>
          <w:sz w:val="24"/>
          <w:szCs w:val="24"/>
        </w:rPr>
        <w:t>включают расходы на сумму 39,34 тыс. руб.</w:t>
      </w:r>
    </w:p>
    <w:p w:rsidR="008807F3" w:rsidRPr="008807F3" w:rsidRDefault="008807F3" w:rsidP="008807F3">
      <w:pPr>
        <w:pStyle w:val="a6"/>
        <w:rPr>
          <w:rFonts w:ascii="PT Astra Serif" w:hAnsi="PT Astra Serif"/>
          <w:sz w:val="24"/>
        </w:rPr>
      </w:pPr>
      <w:r w:rsidRPr="008807F3">
        <w:rPr>
          <w:rFonts w:ascii="PT Astra Serif" w:hAnsi="PT Astra Serif"/>
          <w:sz w:val="24"/>
        </w:rPr>
        <w:t xml:space="preserve">         Итого скорректированная величины неподконтрольных расходов, предлагаемая экспертами к учёту при расчёте тарифов на услуги по передаче тепловой энергии в 2021 г.  составит  2046,12 тыс. руб.</w:t>
      </w:r>
    </w:p>
    <w:p w:rsidR="008807F3" w:rsidRPr="008807F3" w:rsidRDefault="008807F3" w:rsidP="008807F3">
      <w:pPr>
        <w:jc w:val="both"/>
        <w:rPr>
          <w:rFonts w:ascii="PT Astra Serif" w:hAnsi="PT Astra Serif"/>
          <w:b/>
          <w:sz w:val="24"/>
          <w:szCs w:val="24"/>
        </w:rPr>
      </w:pPr>
    </w:p>
    <w:p w:rsidR="008807F3" w:rsidRPr="008807F3" w:rsidRDefault="008807F3" w:rsidP="008807F3">
      <w:pPr>
        <w:jc w:val="center"/>
        <w:rPr>
          <w:rFonts w:ascii="PT Astra Serif" w:hAnsi="PT Astra Serif"/>
          <w:b/>
          <w:sz w:val="24"/>
          <w:szCs w:val="24"/>
        </w:rPr>
      </w:pPr>
      <w:r w:rsidRPr="008807F3">
        <w:rPr>
          <w:rFonts w:ascii="PT Astra Serif" w:hAnsi="PT Astra Serif"/>
          <w:b/>
          <w:sz w:val="24"/>
          <w:szCs w:val="24"/>
        </w:rPr>
        <w:t xml:space="preserve"> Расчёт расходов на приобретение энергетических ресурсов, холодной воды и теплоносителя.</w:t>
      </w:r>
    </w:p>
    <w:p w:rsidR="008807F3" w:rsidRPr="008807F3" w:rsidRDefault="008807F3" w:rsidP="008807F3">
      <w:pPr>
        <w:ind w:firstLine="708"/>
        <w:jc w:val="both"/>
        <w:rPr>
          <w:rFonts w:ascii="PT Astra Serif" w:hAnsi="PT Astra Serif"/>
          <w:sz w:val="24"/>
          <w:szCs w:val="24"/>
        </w:rPr>
      </w:pPr>
      <w:r w:rsidRPr="008807F3">
        <w:rPr>
          <w:rFonts w:ascii="PT Astra Serif" w:hAnsi="PT Astra Serif"/>
          <w:sz w:val="24"/>
          <w:szCs w:val="24"/>
        </w:rPr>
        <w:t>Расходы на приобретаемые энергетические ресурсы, холодную воду и теплоноситель (далее в настоящем приложении - ресурсы) определяются как сумма произведений расчётных объёмов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(расчётные) цены.</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351"/>
        <w:gridCol w:w="820"/>
        <w:gridCol w:w="1192"/>
        <w:gridCol w:w="1192"/>
        <w:gridCol w:w="1341"/>
        <w:gridCol w:w="1192"/>
      </w:tblGrid>
      <w:tr w:rsidR="008807F3" w:rsidTr="008807F3">
        <w:trPr>
          <w:trHeight w:val="1636"/>
        </w:trPr>
        <w:tc>
          <w:tcPr>
            <w:tcW w:w="25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1427" w:type="pct"/>
            <w:tcBorders>
              <w:top w:val="single" w:sz="4" w:space="0" w:color="auto"/>
              <w:left w:val="single" w:sz="4" w:space="0" w:color="auto"/>
              <w:bottom w:val="single" w:sz="4" w:space="0" w:color="auto"/>
              <w:right w:val="single" w:sz="4" w:space="0" w:color="auto"/>
            </w:tcBorders>
            <w:noWrap/>
            <w:vAlign w:val="center"/>
            <w:hideMark/>
          </w:tcPr>
          <w:p w:rsidR="008807F3" w:rsidRDefault="008807F3">
            <w:pPr>
              <w:rPr>
                <w:rFonts w:ascii="PT Astra Serif" w:hAnsi="PT Astra Serif"/>
              </w:rPr>
            </w:pPr>
            <w:r>
              <w:rPr>
                <w:rFonts w:ascii="PT Astra Serif" w:hAnsi="PT Astra Serif"/>
              </w:rPr>
              <w:t>Наименование расхода</w:t>
            </w:r>
          </w:p>
        </w:tc>
        <w:tc>
          <w:tcPr>
            <w:tcW w:w="708" w:type="pct"/>
            <w:tcBorders>
              <w:top w:val="single" w:sz="4" w:space="0" w:color="auto"/>
              <w:left w:val="single" w:sz="4" w:space="0" w:color="auto"/>
              <w:bottom w:val="single" w:sz="4" w:space="0" w:color="auto"/>
              <w:right w:val="single" w:sz="4" w:space="0" w:color="auto"/>
            </w:tcBorders>
          </w:tcPr>
          <w:p w:rsidR="008807F3" w:rsidRDefault="008807F3">
            <w:pPr>
              <w:jc w:val="center"/>
              <w:rPr>
                <w:rFonts w:ascii="PT Astra Serif" w:hAnsi="PT Astra Serif"/>
                <w:szCs w:val="22"/>
              </w:rPr>
            </w:pPr>
          </w:p>
          <w:p w:rsidR="008807F3" w:rsidRDefault="008807F3">
            <w:pPr>
              <w:jc w:val="center"/>
              <w:rPr>
                <w:rFonts w:ascii="PT Astra Serif" w:hAnsi="PT Astra Serif"/>
                <w:szCs w:val="22"/>
              </w:rPr>
            </w:pPr>
          </w:p>
          <w:p w:rsidR="008807F3" w:rsidRDefault="008807F3">
            <w:pPr>
              <w:jc w:val="center"/>
              <w:rPr>
                <w:rFonts w:ascii="PT Astra Serif" w:hAnsi="PT Astra Serif"/>
                <w:szCs w:val="22"/>
              </w:rPr>
            </w:pPr>
            <w:r>
              <w:rPr>
                <w:rFonts w:ascii="PT Astra Serif" w:hAnsi="PT Astra Serif"/>
                <w:szCs w:val="22"/>
              </w:rPr>
              <w:t>Факт</w:t>
            </w:r>
          </w:p>
          <w:p w:rsidR="008807F3" w:rsidRDefault="008807F3">
            <w:pPr>
              <w:jc w:val="center"/>
              <w:rPr>
                <w:rFonts w:ascii="PT Astra Serif" w:hAnsi="PT Astra Serif"/>
                <w:szCs w:val="22"/>
              </w:rPr>
            </w:pPr>
            <w:r>
              <w:rPr>
                <w:rFonts w:ascii="PT Astra Serif" w:hAnsi="PT Astra Serif"/>
                <w:szCs w:val="22"/>
              </w:rPr>
              <w:t>2019</w:t>
            </w:r>
          </w:p>
        </w:tc>
        <w:tc>
          <w:tcPr>
            <w:tcW w:w="63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Принято экспертами на 2019 г.</w:t>
            </w:r>
          </w:p>
        </w:tc>
        <w:tc>
          <w:tcPr>
            <w:tcW w:w="65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 xml:space="preserve"> Принято экспертами на 2020 г.</w:t>
            </w:r>
          </w:p>
        </w:tc>
        <w:tc>
          <w:tcPr>
            <w:tcW w:w="68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 xml:space="preserve">Скоррек. предложение предприятия </w:t>
            </w:r>
          </w:p>
          <w:p w:rsidR="008807F3" w:rsidRDefault="008807F3">
            <w:pPr>
              <w:jc w:val="center"/>
              <w:rPr>
                <w:rFonts w:ascii="PT Astra Serif" w:hAnsi="PT Astra Serif"/>
                <w:szCs w:val="22"/>
              </w:rPr>
            </w:pPr>
            <w:r>
              <w:rPr>
                <w:rFonts w:ascii="PT Astra Serif" w:hAnsi="PT Astra Serif"/>
                <w:szCs w:val="22"/>
              </w:rPr>
              <w:t>на 2021 г.</w:t>
            </w:r>
          </w:p>
        </w:tc>
        <w:tc>
          <w:tcPr>
            <w:tcW w:w="622"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rFonts w:ascii="PT Astra Serif" w:hAnsi="PT Astra Serif"/>
                <w:szCs w:val="22"/>
              </w:rPr>
            </w:pPr>
            <w:r>
              <w:rPr>
                <w:rFonts w:ascii="PT Astra Serif" w:hAnsi="PT Astra Serif"/>
                <w:szCs w:val="22"/>
              </w:rPr>
              <w:t>Принято экспертами на 2021 г.</w:t>
            </w:r>
          </w:p>
        </w:tc>
      </w:tr>
      <w:tr w:rsidR="008807F3" w:rsidTr="008807F3">
        <w:trPr>
          <w:trHeight w:val="335"/>
        </w:trPr>
        <w:tc>
          <w:tcPr>
            <w:tcW w:w="25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ind w:left="-142" w:right="-130"/>
              <w:jc w:val="center"/>
              <w:rPr>
                <w:rFonts w:ascii="PT Astra Serif" w:hAnsi="PT Astra Serif"/>
                <w:sz w:val="22"/>
                <w:szCs w:val="22"/>
              </w:rPr>
            </w:pPr>
            <w:r>
              <w:rPr>
                <w:rFonts w:ascii="PT Astra Serif" w:hAnsi="PT Astra Serif"/>
                <w:sz w:val="22"/>
                <w:szCs w:val="22"/>
              </w:rPr>
              <w:t>1.1.</w:t>
            </w:r>
          </w:p>
        </w:tc>
        <w:tc>
          <w:tcPr>
            <w:tcW w:w="1427" w:type="pct"/>
            <w:tcBorders>
              <w:top w:val="single" w:sz="4" w:space="0" w:color="auto"/>
              <w:left w:val="single" w:sz="4" w:space="0" w:color="auto"/>
              <w:bottom w:val="single" w:sz="4" w:space="0" w:color="auto"/>
              <w:right w:val="single" w:sz="4" w:space="0" w:color="auto"/>
            </w:tcBorders>
            <w:noWrap/>
            <w:vAlign w:val="center"/>
            <w:hideMark/>
          </w:tcPr>
          <w:p w:rsidR="008807F3" w:rsidRDefault="008807F3">
            <w:pPr>
              <w:rPr>
                <w:rFonts w:ascii="PT Astra Serif" w:hAnsi="PT Astra Serif"/>
              </w:rPr>
            </w:pPr>
            <w:r>
              <w:rPr>
                <w:rFonts w:ascii="PT Astra Serif" w:hAnsi="PT Astra Serif"/>
                <w:color w:val="000000"/>
                <w:sz w:val="24"/>
                <w:szCs w:val="24"/>
              </w:rPr>
              <w:t>Расходы на тепловую энергию</w:t>
            </w:r>
          </w:p>
        </w:tc>
        <w:tc>
          <w:tcPr>
            <w:tcW w:w="70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222 493,15</w:t>
            </w:r>
          </w:p>
        </w:tc>
        <w:tc>
          <w:tcPr>
            <w:tcW w:w="63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ind w:left="-109" w:right="-107"/>
              <w:jc w:val="center"/>
              <w:rPr>
                <w:rFonts w:ascii="PT Astra Serif" w:hAnsi="PT Astra Serif"/>
                <w:sz w:val="22"/>
                <w:szCs w:val="22"/>
              </w:rPr>
            </w:pPr>
            <w:r>
              <w:rPr>
                <w:rFonts w:ascii="PT Astra Serif" w:hAnsi="PT Astra Serif"/>
                <w:sz w:val="22"/>
                <w:szCs w:val="22"/>
              </w:rPr>
              <w:t>24596,54</w:t>
            </w:r>
          </w:p>
        </w:tc>
        <w:tc>
          <w:tcPr>
            <w:tcW w:w="65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ind w:left="-109" w:right="-107"/>
              <w:jc w:val="center"/>
              <w:rPr>
                <w:rFonts w:ascii="PT Astra Serif" w:hAnsi="PT Astra Serif"/>
                <w:sz w:val="22"/>
                <w:szCs w:val="22"/>
              </w:rPr>
            </w:pPr>
            <w:r>
              <w:rPr>
                <w:rFonts w:ascii="PT Astra Serif" w:hAnsi="PT Astra Serif"/>
                <w:sz w:val="22"/>
                <w:szCs w:val="22"/>
              </w:rPr>
              <w:t>25334,43</w:t>
            </w:r>
          </w:p>
        </w:tc>
        <w:tc>
          <w:tcPr>
            <w:tcW w:w="68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40 324,55</w:t>
            </w:r>
          </w:p>
        </w:tc>
        <w:tc>
          <w:tcPr>
            <w:tcW w:w="622"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20 026,89</w:t>
            </w:r>
          </w:p>
        </w:tc>
      </w:tr>
      <w:tr w:rsidR="008807F3" w:rsidTr="008807F3">
        <w:trPr>
          <w:trHeight w:val="63"/>
        </w:trPr>
        <w:tc>
          <w:tcPr>
            <w:tcW w:w="25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ind w:left="-142" w:right="-130"/>
              <w:jc w:val="center"/>
              <w:rPr>
                <w:rFonts w:ascii="PT Astra Serif" w:hAnsi="PT Astra Serif"/>
                <w:b/>
                <w:sz w:val="22"/>
                <w:szCs w:val="22"/>
              </w:rPr>
            </w:pPr>
            <w:r>
              <w:rPr>
                <w:rFonts w:ascii="PT Astra Serif" w:hAnsi="PT Astra Serif"/>
                <w:sz w:val="22"/>
                <w:szCs w:val="22"/>
              </w:rPr>
              <w:t>1.2.</w:t>
            </w:r>
          </w:p>
        </w:tc>
        <w:tc>
          <w:tcPr>
            <w:tcW w:w="1427" w:type="pct"/>
            <w:tcBorders>
              <w:top w:val="single" w:sz="4" w:space="0" w:color="auto"/>
              <w:left w:val="single" w:sz="4" w:space="0" w:color="auto"/>
              <w:bottom w:val="single" w:sz="4" w:space="0" w:color="auto"/>
              <w:right w:val="single" w:sz="4" w:space="0" w:color="auto"/>
            </w:tcBorders>
            <w:noWrap/>
            <w:vAlign w:val="center"/>
            <w:hideMark/>
          </w:tcPr>
          <w:p w:rsidR="008807F3" w:rsidRDefault="008807F3">
            <w:pPr>
              <w:rPr>
                <w:rFonts w:ascii="PT Astra Serif" w:hAnsi="PT Astra Serif"/>
                <w:sz w:val="22"/>
                <w:szCs w:val="22"/>
              </w:rPr>
            </w:pPr>
            <w:r>
              <w:rPr>
                <w:rFonts w:ascii="PT Astra Serif" w:hAnsi="PT Astra Serif"/>
                <w:sz w:val="22"/>
                <w:szCs w:val="22"/>
              </w:rPr>
              <w:t>Расходы на холодную воду</w:t>
            </w:r>
          </w:p>
        </w:tc>
        <w:tc>
          <w:tcPr>
            <w:tcW w:w="70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124,39</w:t>
            </w:r>
          </w:p>
        </w:tc>
        <w:tc>
          <w:tcPr>
            <w:tcW w:w="63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ind w:left="-109" w:right="-107"/>
              <w:jc w:val="center"/>
              <w:rPr>
                <w:rFonts w:ascii="PT Astra Serif" w:hAnsi="PT Astra Serif"/>
                <w:sz w:val="22"/>
                <w:szCs w:val="22"/>
              </w:rPr>
            </w:pPr>
            <w:r>
              <w:rPr>
                <w:rFonts w:ascii="PT Astra Serif" w:hAnsi="PT Astra Serif"/>
                <w:sz w:val="22"/>
                <w:szCs w:val="22"/>
              </w:rPr>
              <w:t>389,31</w:t>
            </w:r>
          </w:p>
        </w:tc>
        <w:tc>
          <w:tcPr>
            <w:tcW w:w="65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ind w:left="-109" w:right="-107"/>
              <w:jc w:val="center"/>
              <w:rPr>
                <w:rFonts w:ascii="PT Astra Serif" w:hAnsi="PT Astra Serif"/>
                <w:sz w:val="22"/>
                <w:szCs w:val="22"/>
              </w:rPr>
            </w:pPr>
            <w:r>
              <w:rPr>
                <w:rFonts w:ascii="PT Astra Serif" w:hAnsi="PT Astra Serif"/>
                <w:sz w:val="22"/>
                <w:szCs w:val="22"/>
              </w:rPr>
              <w:t>400,99</w:t>
            </w:r>
          </w:p>
        </w:tc>
        <w:tc>
          <w:tcPr>
            <w:tcW w:w="68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119,61</w:t>
            </w:r>
          </w:p>
        </w:tc>
        <w:tc>
          <w:tcPr>
            <w:tcW w:w="622"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color w:val="000000"/>
                <w:sz w:val="22"/>
                <w:szCs w:val="22"/>
              </w:rPr>
            </w:pPr>
            <w:r>
              <w:rPr>
                <w:color w:val="000000"/>
                <w:sz w:val="22"/>
                <w:szCs w:val="22"/>
              </w:rPr>
              <w:t>116,52</w:t>
            </w:r>
          </w:p>
        </w:tc>
      </w:tr>
      <w:tr w:rsidR="008807F3" w:rsidTr="008807F3">
        <w:trPr>
          <w:trHeight w:val="335"/>
        </w:trPr>
        <w:tc>
          <w:tcPr>
            <w:tcW w:w="258" w:type="pct"/>
            <w:tcBorders>
              <w:top w:val="single" w:sz="4" w:space="0" w:color="auto"/>
              <w:left w:val="single" w:sz="4" w:space="0" w:color="auto"/>
              <w:bottom w:val="single" w:sz="4" w:space="0" w:color="auto"/>
              <w:right w:val="single" w:sz="4" w:space="0" w:color="auto"/>
            </w:tcBorders>
            <w:vAlign w:val="center"/>
          </w:tcPr>
          <w:p w:rsidR="008807F3" w:rsidRDefault="008807F3">
            <w:pPr>
              <w:jc w:val="center"/>
              <w:rPr>
                <w:rFonts w:ascii="PT Astra Serif" w:hAnsi="PT Astra Serif"/>
                <w:szCs w:val="22"/>
              </w:rPr>
            </w:pPr>
          </w:p>
        </w:tc>
        <w:tc>
          <w:tcPr>
            <w:tcW w:w="1427" w:type="pct"/>
            <w:tcBorders>
              <w:top w:val="single" w:sz="4" w:space="0" w:color="auto"/>
              <w:left w:val="single" w:sz="4" w:space="0" w:color="auto"/>
              <w:bottom w:val="single" w:sz="4" w:space="0" w:color="auto"/>
              <w:right w:val="single" w:sz="4" w:space="0" w:color="auto"/>
            </w:tcBorders>
            <w:noWrap/>
            <w:vAlign w:val="center"/>
            <w:hideMark/>
          </w:tcPr>
          <w:p w:rsidR="008807F3" w:rsidRDefault="008807F3">
            <w:pPr>
              <w:rPr>
                <w:rFonts w:ascii="PT Astra Serif" w:hAnsi="PT Astra Serif"/>
                <w:sz w:val="22"/>
                <w:szCs w:val="22"/>
              </w:rPr>
            </w:pPr>
            <w:r>
              <w:rPr>
                <w:rFonts w:ascii="PT Astra Serif" w:hAnsi="PT Astra Serif"/>
                <w:sz w:val="22"/>
                <w:szCs w:val="22"/>
              </w:rPr>
              <w:t>Итого</w:t>
            </w:r>
          </w:p>
        </w:tc>
        <w:tc>
          <w:tcPr>
            <w:tcW w:w="70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Cs/>
                <w:color w:val="000000"/>
                <w:sz w:val="22"/>
                <w:szCs w:val="22"/>
              </w:rPr>
            </w:pPr>
            <w:r>
              <w:rPr>
                <w:bCs/>
                <w:color w:val="000000"/>
                <w:sz w:val="22"/>
                <w:szCs w:val="22"/>
              </w:rPr>
              <w:t>222 617,54</w:t>
            </w:r>
          </w:p>
        </w:tc>
        <w:tc>
          <w:tcPr>
            <w:tcW w:w="63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ind w:left="-109" w:right="-107"/>
              <w:jc w:val="center"/>
              <w:rPr>
                <w:rFonts w:ascii="PT Astra Serif" w:hAnsi="PT Astra Serif"/>
                <w:sz w:val="22"/>
                <w:szCs w:val="22"/>
              </w:rPr>
            </w:pPr>
            <w:r>
              <w:rPr>
                <w:rFonts w:ascii="PT Astra Serif" w:hAnsi="PT Astra Serif"/>
                <w:sz w:val="22"/>
                <w:szCs w:val="22"/>
              </w:rPr>
              <w:t>24985,85</w:t>
            </w:r>
          </w:p>
        </w:tc>
        <w:tc>
          <w:tcPr>
            <w:tcW w:w="659" w:type="pct"/>
            <w:tcBorders>
              <w:top w:val="single" w:sz="4" w:space="0" w:color="auto"/>
              <w:left w:val="single" w:sz="4" w:space="0" w:color="auto"/>
              <w:bottom w:val="single" w:sz="4" w:space="0" w:color="auto"/>
              <w:right w:val="single" w:sz="4" w:space="0" w:color="auto"/>
            </w:tcBorders>
            <w:vAlign w:val="center"/>
            <w:hideMark/>
          </w:tcPr>
          <w:p w:rsidR="008807F3" w:rsidRDefault="008807F3">
            <w:pPr>
              <w:ind w:left="-109" w:right="-107"/>
              <w:jc w:val="center"/>
              <w:rPr>
                <w:rFonts w:ascii="PT Astra Serif" w:hAnsi="PT Astra Serif"/>
                <w:sz w:val="22"/>
                <w:szCs w:val="22"/>
              </w:rPr>
            </w:pPr>
            <w:r>
              <w:rPr>
                <w:rFonts w:ascii="PT Astra Serif" w:hAnsi="PT Astra Serif"/>
                <w:sz w:val="22"/>
                <w:szCs w:val="22"/>
              </w:rPr>
              <w:t>25735,42</w:t>
            </w:r>
          </w:p>
        </w:tc>
        <w:tc>
          <w:tcPr>
            <w:tcW w:w="688"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Cs/>
                <w:color w:val="000000"/>
                <w:sz w:val="22"/>
                <w:szCs w:val="22"/>
              </w:rPr>
            </w:pPr>
            <w:r>
              <w:rPr>
                <w:bCs/>
                <w:color w:val="000000"/>
                <w:sz w:val="22"/>
                <w:szCs w:val="22"/>
              </w:rPr>
              <w:t>40 444,16</w:t>
            </w:r>
          </w:p>
        </w:tc>
        <w:tc>
          <w:tcPr>
            <w:tcW w:w="622" w:type="pct"/>
            <w:tcBorders>
              <w:top w:val="single" w:sz="4" w:space="0" w:color="auto"/>
              <w:left w:val="single" w:sz="4" w:space="0" w:color="auto"/>
              <w:bottom w:val="single" w:sz="4" w:space="0" w:color="auto"/>
              <w:right w:val="single" w:sz="4" w:space="0" w:color="auto"/>
            </w:tcBorders>
            <w:vAlign w:val="center"/>
            <w:hideMark/>
          </w:tcPr>
          <w:p w:rsidR="008807F3" w:rsidRDefault="008807F3">
            <w:pPr>
              <w:jc w:val="center"/>
              <w:rPr>
                <w:bCs/>
                <w:color w:val="000000"/>
                <w:sz w:val="22"/>
                <w:szCs w:val="22"/>
              </w:rPr>
            </w:pPr>
            <w:r>
              <w:rPr>
                <w:bCs/>
                <w:color w:val="000000"/>
                <w:sz w:val="22"/>
                <w:szCs w:val="22"/>
              </w:rPr>
              <w:t>20 143,41</w:t>
            </w:r>
          </w:p>
        </w:tc>
      </w:tr>
    </w:tbl>
    <w:p w:rsidR="008807F3" w:rsidRPr="008807F3" w:rsidRDefault="008807F3" w:rsidP="008807F3">
      <w:pPr>
        <w:pStyle w:val="BodyText"/>
        <w:rPr>
          <w:rFonts w:ascii="PT Astra Serif" w:hAnsi="PT Astra Serif"/>
          <w:sz w:val="24"/>
          <w:szCs w:val="24"/>
        </w:rPr>
      </w:pPr>
      <w:r>
        <w:rPr>
          <w:rFonts w:ascii="PT Astra Serif" w:hAnsi="PT Astra Serif"/>
          <w:b/>
          <w:szCs w:val="28"/>
        </w:rPr>
        <w:t xml:space="preserve">- </w:t>
      </w:r>
      <w:r w:rsidRPr="008807F3">
        <w:rPr>
          <w:rFonts w:ascii="PT Astra Serif" w:hAnsi="PT Astra Serif"/>
          <w:b/>
          <w:sz w:val="24"/>
          <w:szCs w:val="24"/>
        </w:rPr>
        <w:t xml:space="preserve">Расходы на тепловую энергию: </w:t>
      </w:r>
      <w:r w:rsidRPr="008807F3">
        <w:rPr>
          <w:rFonts w:ascii="PT Astra Serif" w:hAnsi="PT Astra Serif"/>
          <w:sz w:val="24"/>
          <w:szCs w:val="24"/>
        </w:rPr>
        <w:t xml:space="preserve">по данной статье учитываются затраты </w:t>
      </w:r>
      <w:r w:rsidRPr="008807F3">
        <w:rPr>
          <w:rFonts w:ascii="PT Astra Serif" w:hAnsi="PT Astra Serif"/>
          <w:sz w:val="24"/>
          <w:szCs w:val="24"/>
        </w:rPr>
        <w:br/>
        <w:t>на компенсацию потерь при её передаче по сетям от источника тепловой энергии МУП «Гортепло».</w:t>
      </w:r>
    </w:p>
    <w:p w:rsidR="008807F3" w:rsidRPr="008807F3" w:rsidRDefault="008807F3" w:rsidP="008807F3">
      <w:pPr>
        <w:pStyle w:val="Normal"/>
        <w:jc w:val="both"/>
        <w:rPr>
          <w:rFonts w:ascii="PT Astra Serif" w:hAnsi="PT Astra Serif"/>
          <w:b/>
          <w:szCs w:val="24"/>
        </w:rPr>
      </w:pPr>
      <w:r w:rsidRPr="008807F3">
        <w:rPr>
          <w:rFonts w:ascii="PT Astra Serif" w:hAnsi="PT Astra Serif"/>
          <w:szCs w:val="24"/>
        </w:rPr>
        <w:t xml:space="preserve">        Исходя из тарифа покупки потерь в 2021 году с 01.01.2021 по 31.12.2021 -    1636,70  руб./Гкал и объёмов покупки потерь 7303,26 Гкал в первом  полугодии, 4932,88 Гкал во втором полугодии 2021 года сумма затрат составит 20026,89 тыс. руб.</w:t>
      </w:r>
      <w:r w:rsidRPr="008807F3">
        <w:rPr>
          <w:rFonts w:ascii="PT Astra Serif" w:hAnsi="PT Astra Serif"/>
          <w:b/>
          <w:szCs w:val="24"/>
        </w:rPr>
        <w:t xml:space="preserve"> </w:t>
      </w:r>
    </w:p>
    <w:p w:rsidR="008807F3" w:rsidRPr="008807F3" w:rsidRDefault="008807F3" w:rsidP="008807F3">
      <w:pPr>
        <w:pStyle w:val="BodyText"/>
        <w:rPr>
          <w:rFonts w:ascii="PT Astra Serif" w:hAnsi="PT Astra Serif"/>
          <w:sz w:val="24"/>
          <w:szCs w:val="24"/>
        </w:rPr>
      </w:pPr>
      <w:r w:rsidRPr="008807F3">
        <w:rPr>
          <w:rFonts w:ascii="PT Astra Serif" w:hAnsi="PT Astra Serif"/>
          <w:b/>
          <w:sz w:val="24"/>
          <w:szCs w:val="24"/>
        </w:rPr>
        <w:t xml:space="preserve">- Расходы на холодную воду: </w:t>
      </w:r>
      <w:r w:rsidRPr="008807F3">
        <w:rPr>
          <w:rFonts w:ascii="PT Astra Serif" w:hAnsi="PT Astra Serif"/>
          <w:sz w:val="24"/>
          <w:szCs w:val="24"/>
        </w:rPr>
        <w:t>нормативные затраты и потери теплоносителя в год (заполнение тепловых сетей, утечки, заполнение систем теплопотребления) на планируемый период составят 6,708 м</w:t>
      </w:r>
      <w:r w:rsidRPr="008807F3">
        <w:rPr>
          <w:rFonts w:ascii="PT Astra Serif" w:hAnsi="PT Astra Serif"/>
          <w:sz w:val="24"/>
          <w:szCs w:val="24"/>
          <w:vertAlign w:val="superscript"/>
        </w:rPr>
        <w:t>3</w:t>
      </w:r>
      <w:r w:rsidRPr="008807F3">
        <w:rPr>
          <w:rFonts w:ascii="PT Astra Serif" w:hAnsi="PT Astra Serif"/>
          <w:sz w:val="24"/>
          <w:szCs w:val="24"/>
        </w:rPr>
        <w:t xml:space="preserve">.  </w:t>
      </w:r>
    </w:p>
    <w:p w:rsidR="008807F3" w:rsidRPr="008807F3" w:rsidRDefault="008807F3" w:rsidP="008807F3">
      <w:pPr>
        <w:pStyle w:val="BodyText"/>
        <w:rPr>
          <w:rFonts w:ascii="PT Astra Serif" w:hAnsi="PT Astra Serif"/>
          <w:sz w:val="24"/>
          <w:szCs w:val="24"/>
        </w:rPr>
      </w:pPr>
      <w:r w:rsidRPr="008807F3">
        <w:rPr>
          <w:rFonts w:ascii="PT Astra Serif" w:hAnsi="PT Astra Serif"/>
          <w:sz w:val="24"/>
          <w:szCs w:val="24"/>
        </w:rPr>
        <w:t xml:space="preserve">           Поставщиком холодной воды для нужд котельной является ООО «Ульяновскоблводоканал». Утверждённые цены на воду году с 01.01.2021 по 31.12.2021 -    17,37 руб./ м</w:t>
      </w:r>
      <w:r w:rsidRPr="008807F3">
        <w:rPr>
          <w:rFonts w:ascii="PT Astra Serif" w:hAnsi="PT Astra Serif"/>
          <w:sz w:val="24"/>
          <w:szCs w:val="24"/>
          <w:vertAlign w:val="superscript"/>
        </w:rPr>
        <w:t xml:space="preserve">3 </w:t>
      </w:r>
      <w:r w:rsidRPr="008807F3">
        <w:rPr>
          <w:rFonts w:ascii="PT Astra Serif" w:hAnsi="PT Astra Serif"/>
          <w:sz w:val="24"/>
          <w:szCs w:val="24"/>
        </w:rPr>
        <w:t xml:space="preserve">.  Эксперты включают в расчёт тарифов на 2021 год расходы на водоснабжение котельной в размере 116,52 тыс. руб. </w:t>
      </w:r>
    </w:p>
    <w:p w:rsidR="008807F3" w:rsidRPr="008807F3" w:rsidRDefault="008807F3" w:rsidP="008807F3">
      <w:pPr>
        <w:pStyle w:val="a6"/>
        <w:ind w:firstLine="708"/>
        <w:rPr>
          <w:rFonts w:ascii="PT Astra Serif" w:hAnsi="PT Astra Serif"/>
          <w:sz w:val="24"/>
        </w:rPr>
      </w:pPr>
      <w:r w:rsidRPr="008807F3">
        <w:rPr>
          <w:rFonts w:ascii="PT Astra Serif" w:hAnsi="PT Astra Serif"/>
          <w:sz w:val="24"/>
        </w:rPr>
        <w:t xml:space="preserve">Таким образом, скорректированная величина расходов на приобретение энергетических ресурсов, предлагаемые экспертами к учёту при расчёте тарифов на услуги по передаче тепловой энергии в 2021 г составит  </w:t>
      </w:r>
      <w:r w:rsidRPr="008807F3">
        <w:rPr>
          <w:rFonts w:ascii="PT Astra Serif" w:hAnsi="PT Astra Serif"/>
          <w:bCs/>
          <w:color w:val="000000"/>
          <w:sz w:val="24"/>
        </w:rPr>
        <w:t xml:space="preserve">20143,41 </w:t>
      </w:r>
      <w:r w:rsidRPr="008807F3">
        <w:rPr>
          <w:rFonts w:ascii="PT Astra Serif" w:hAnsi="PT Astra Serif"/>
          <w:sz w:val="24"/>
        </w:rPr>
        <w:t>тыс. руб.</w:t>
      </w:r>
    </w:p>
    <w:p w:rsidR="008807F3" w:rsidRPr="008807F3" w:rsidRDefault="008807F3" w:rsidP="008807F3">
      <w:pPr>
        <w:pStyle w:val="BodyText"/>
        <w:jc w:val="center"/>
        <w:rPr>
          <w:rFonts w:ascii="PT Astra Serif" w:hAnsi="PT Astra Serif"/>
          <w:b/>
          <w:sz w:val="24"/>
          <w:szCs w:val="24"/>
        </w:rPr>
      </w:pPr>
    </w:p>
    <w:p w:rsidR="008807F3" w:rsidRPr="008807F3" w:rsidRDefault="008807F3" w:rsidP="008807F3">
      <w:pPr>
        <w:pStyle w:val="BodyText"/>
        <w:jc w:val="center"/>
        <w:rPr>
          <w:rFonts w:ascii="PT Astra Serif" w:hAnsi="PT Astra Serif"/>
          <w:b/>
          <w:sz w:val="24"/>
          <w:szCs w:val="24"/>
        </w:rPr>
      </w:pPr>
      <w:r w:rsidRPr="008807F3">
        <w:rPr>
          <w:rFonts w:ascii="PT Astra Serif" w:hAnsi="PT Astra Serif"/>
          <w:b/>
          <w:sz w:val="24"/>
          <w:szCs w:val="24"/>
        </w:rPr>
        <w:t>Прибыль</w:t>
      </w:r>
    </w:p>
    <w:p w:rsidR="008807F3" w:rsidRPr="008807F3" w:rsidRDefault="008807F3" w:rsidP="008807F3">
      <w:pPr>
        <w:pStyle w:val="a6"/>
        <w:ind w:firstLine="709"/>
        <w:rPr>
          <w:rFonts w:ascii="PT Astra Serif" w:hAnsi="PT Astra Serif"/>
          <w:sz w:val="24"/>
        </w:rPr>
      </w:pPr>
      <w:r w:rsidRPr="008807F3">
        <w:rPr>
          <w:rFonts w:ascii="PT Astra Serif" w:hAnsi="PT Astra Serif"/>
          <w:sz w:val="24"/>
        </w:rPr>
        <w:t xml:space="preserve">Предприятие предлагает при расчёте тарифов на 2021 год учесть прибыль  в размере 3642,72 тыс. руб., которую планируется направить на замену тепловых сетей  (капитальные вложения). </w:t>
      </w:r>
    </w:p>
    <w:p w:rsidR="008807F3" w:rsidRPr="008807F3" w:rsidRDefault="008807F3" w:rsidP="008807F3">
      <w:pPr>
        <w:tabs>
          <w:tab w:val="left" w:pos="993"/>
        </w:tabs>
        <w:autoSpaceDE w:val="0"/>
        <w:autoSpaceDN w:val="0"/>
        <w:adjustRightInd w:val="0"/>
        <w:jc w:val="both"/>
        <w:rPr>
          <w:rFonts w:ascii="PT Astra Serif" w:hAnsi="PT Astra Serif"/>
          <w:sz w:val="24"/>
          <w:szCs w:val="24"/>
        </w:rPr>
      </w:pPr>
      <w:r w:rsidRPr="008807F3">
        <w:rPr>
          <w:rFonts w:ascii="PT Astra Serif" w:hAnsi="PT Astra Serif"/>
          <w:sz w:val="24"/>
          <w:szCs w:val="24"/>
        </w:rPr>
        <w:t xml:space="preserve">           Экспертами в расчёте тарифа на тепловую энергию на 2021 год принят нормативный уровень прибыли (долгосрочный параметр регулирования) в размере – 0,005 %, что составит 157,35 тыс. руб.</w:t>
      </w:r>
    </w:p>
    <w:p w:rsidR="008807F3" w:rsidRPr="008807F3" w:rsidRDefault="008807F3" w:rsidP="008807F3">
      <w:pPr>
        <w:ind w:firstLine="708"/>
        <w:jc w:val="both"/>
        <w:rPr>
          <w:rFonts w:ascii="PT Astra Serif" w:hAnsi="PT Astra Serif"/>
          <w:sz w:val="24"/>
          <w:szCs w:val="24"/>
        </w:rPr>
      </w:pPr>
    </w:p>
    <w:p w:rsidR="008807F3" w:rsidRPr="008807F3" w:rsidRDefault="008807F3" w:rsidP="006579DB">
      <w:pPr>
        <w:pStyle w:val="13"/>
        <w:ind w:firstLine="709"/>
        <w:jc w:val="center"/>
        <w:rPr>
          <w:rFonts w:ascii="PT Astra Serif" w:hAnsi="PT Astra Serif"/>
          <w:b/>
          <w:color w:val="000000"/>
          <w:sz w:val="24"/>
          <w:szCs w:val="24"/>
        </w:rPr>
      </w:pPr>
      <w:r w:rsidRPr="008807F3">
        <w:rPr>
          <w:rFonts w:ascii="PT Astra Serif" w:hAnsi="PT Astra Serif"/>
          <w:b/>
          <w:color w:val="000000"/>
          <w:sz w:val="24"/>
          <w:szCs w:val="24"/>
        </w:rPr>
        <w:t xml:space="preserve"> Корректировка необходимой валовой выручки </w:t>
      </w:r>
    </w:p>
    <w:p w:rsidR="008807F3" w:rsidRPr="008807F3" w:rsidRDefault="008807F3" w:rsidP="008807F3">
      <w:pPr>
        <w:pStyle w:val="13"/>
        <w:ind w:firstLine="709"/>
        <w:rPr>
          <w:rFonts w:ascii="PT Astra Serif" w:hAnsi="PT Astra Serif"/>
          <w:sz w:val="24"/>
          <w:szCs w:val="24"/>
        </w:rPr>
      </w:pPr>
      <w:r w:rsidRPr="008807F3">
        <w:rPr>
          <w:rFonts w:ascii="PT Astra Serif" w:hAnsi="PT Astra Serif"/>
          <w:color w:val="000000"/>
          <w:sz w:val="24"/>
          <w:szCs w:val="24"/>
        </w:rPr>
        <w:lastRenderedPageBreak/>
        <w:t xml:space="preserve">           </w:t>
      </w:r>
      <w:proofErr w:type="gramStart"/>
      <w:r w:rsidRPr="008807F3">
        <w:rPr>
          <w:rFonts w:ascii="PT Astra Serif" w:hAnsi="PT Astra Serif"/>
          <w:sz w:val="24"/>
          <w:szCs w:val="24"/>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roofErr w:type="gramEnd"/>
    </w:p>
    <w:p w:rsidR="008807F3" w:rsidRPr="008807F3" w:rsidRDefault="008807F3" w:rsidP="008807F3">
      <w:pPr>
        <w:autoSpaceDE w:val="0"/>
        <w:autoSpaceDN w:val="0"/>
        <w:adjustRightInd w:val="0"/>
        <w:jc w:val="both"/>
        <w:rPr>
          <w:rFonts w:ascii="PT Astra Serif" w:hAnsi="PT Astra Serif" w:cs="PT Astra Serif"/>
          <w:sz w:val="24"/>
          <w:szCs w:val="24"/>
        </w:rPr>
      </w:pPr>
      <w:r w:rsidRPr="008807F3">
        <w:rPr>
          <w:rFonts w:ascii="PT Astra Serif" w:hAnsi="PT Astra Serif"/>
          <w:color w:val="000000"/>
          <w:sz w:val="24"/>
          <w:szCs w:val="24"/>
        </w:rPr>
        <w:t xml:space="preserve">         В соответствии с пунктом 49 Методических указаний 760-э в</w:t>
      </w:r>
      <w:r w:rsidRPr="008807F3">
        <w:rPr>
          <w:rFonts w:ascii="PT Astra Serif" w:hAnsi="PT Astra Serif" w:cs="PT Astra Serif"/>
          <w:color w:val="000000"/>
          <w:sz w:val="24"/>
          <w:szCs w:val="24"/>
        </w:rPr>
        <w:t xml:space="preserve"> целях корректировки долгосрочного тарифа орган регулирования ежегодно уточняет</w:t>
      </w:r>
      <w:r w:rsidRPr="008807F3">
        <w:rPr>
          <w:rFonts w:ascii="PT Astra Serif" w:hAnsi="PT Astra Serif" w:cs="PT Astra Serif"/>
          <w:sz w:val="24"/>
          <w:szCs w:val="24"/>
        </w:rPr>
        <w:t xml:space="preserve">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Pr="008807F3">
        <w:rPr>
          <w:rFonts w:ascii="PT Astra Serif" w:hAnsi="PT Astra Serif" w:cs="PT Astra Serif"/>
          <w:noProof/>
          <w:position w:val="-12"/>
          <w:sz w:val="24"/>
          <w:szCs w:val="24"/>
        </w:rPr>
        <w:drawing>
          <wp:inline distT="0" distB="0" distL="0" distR="0" wp14:anchorId="2C94746D" wp14:editId="5643487F">
            <wp:extent cx="514350" cy="29527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8807F3">
        <w:rPr>
          <w:rFonts w:ascii="PT Astra Serif" w:hAnsi="PT Astra Serif" w:cs="PT Astra Serif"/>
          <w:sz w:val="24"/>
          <w:szCs w:val="24"/>
        </w:rPr>
        <w:t>, по формуле:</w:t>
      </w:r>
    </w:p>
    <w:p w:rsidR="008807F3" w:rsidRPr="008807F3" w:rsidRDefault="008807F3" w:rsidP="008807F3">
      <w:pPr>
        <w:autoSpaceDE w:val="0"/>
        <w:autoSpaceDN w:val="0"/>
        <w:adjustRightInd w:val="0"/>
        <w:jc w:val="center"/>
        <w:rPr>
          <w:rFonts w:ascii="PT Astra Serif" w:hAnsi="PT Astra Serif" w:cs="PT Astra Serif"/>
          <w:sz w:val="24"/>
          <w:szCs w:val="24"/>
        </w:rPr>
      </w:pPr>
      <w:r w:rsidRPr="008807F3">
        <w:rPr>
          <w:rFonts w:ascii="PT Astra Serif" w:hAnsi="PT Astra Serif" w:cs="PT Astra Serif"/>
          <w:noProof/>
          <w:position w:val="-12"/>
          <w:sz w:val="24"/>
          <w:szCs w:val="24"/>
        </w:rPr>
        <w:drawing>
          <wp:inline distT="0" distB="0" distL="0" distR="0" wp14:anchorId="6E41143D" wp14:editId="51B25BC6">
            <wp:extent cx="4295775" cy="333375"/>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8807F3">
        <w:rPr>
          <w:rFonts w:ascii="PT Astra Serif" w:hAnsi="PT Astra Serif" w:cs="PT Astra Serif"/>
          <w:noProof/>
          <w:position w:val="-12"/>
          <w:sz w:val="24"/>
          <w:szCs w:val="24"/>
        </w:rPr>
        <w:drawing>
          <wp:inline distT="0" distB="0" distL="0" distR="0" wp14:anchorId="42779F42" wp14:editId="02258923">
            <wp:extent cx="904875" cy="34290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8807F3">
        <w:rPr>
          <w:rFonts w:ascii="PT Astra Serif" w:hAnsi="PT Astra Serif" w:cs="PT Astra Serif"/>
          <w:sz w:val="24"/>
          <w:szCs w:val="24"/>
        </w:rPr>
        <w:t xml:space="preserve">  (20)</w:t>
      </w:r>
    </w:p>
    <w:p w:rsidR="008807F3" w:rsidRPr="008807F3" w:rsidRDefault="008807F3" w:rsidP="008807F3">
      <w:pPr>
        <w:autoSpaceDE w:val="0"/>
        <w:autoSpaceDN w:val="0"/>
        <w:adjustRightInd w:val="0"/>
        <w:ind w:firstLine="540"/>
        <w:jc w:val="both"/>
        <w:rPr>
          <w:rFonts w:ascii="PT Astra Serif" w:hAnsi="PT Astra Serif" w:cs="PT Astra Serif"/>
          <w:sz w:val="24"/>
          <w:szCs w:val="24"/>
        </w:rPr>
      </w:pPr>
      <w:r w:rsidRPr="008807F3">
        <w:rPr>
          <w:rFonts w:ascii="PT Astra Serif" w:hAnsi="PT Astra Serif" w:cs="PT Astra Serif"/>
          <w:sz w:val="24"/>
          <w:szCs w:val="24"/>
        </w:rPr>
        <w:t>где:</w:t>
      </w:r>
    </w:p>
    <w:p w:rsidR="008807F3" w:rsidRPr="008807F3" w:rsidRDefault="008807F3" w:rsidP="008807F3">
      <w:pPr>
        <w:autoSpaceDE w:val="0"/>
        <w:autoSpaceDN w:val="0"/>
        <w:adjustRightInd w:val="0"/>
        <w:ind w:firstLine="540"/>
        <w:jc w:val="both"/>
        <w:rPr>
          <w:rFonts w:ascii="PT Astra Serif" w:hAnsi="PT Astra Serif" w:cs="PT Astra Serif"/>
          <w:sz w:val="24"/>
          <w:szCs w:val="24"/>
        </w:rPr>
      </w:pPr>
      <w:r w:rsidRPr="008807F3">
        <w:rPr>
          <w:rFonts w:ascii="PT Astra Serif" w:hAnsi="PT Astra Serif" w:cs="PT Astra Serif"/>
          <w:noProof/>
          <w:position w:val="-12"/>
          <w:sz w:val="24"/>
          <w:szCs w:val="24"/>
        </w:rPr>
        <w:drawing>
          <wp:inline distT="0" distB="0" distL="0" distR="0" wp14:anchorId="750AB53D" wp14:editId="36D7E7D7">
            <wp:extent cx="333375" cy="24765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8807F3">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8807F3" w:rsidRPr="008807F3" w:rsidRDefault="008807F3" w:rsidP="008807F3">
      <w:pPr>
        <w:autoSpaceDE w:val="0"/>
        <w:autoSpaceDN w:val="0"/>
        <w:adjustRightInd w:val="0"/>
        <w:ind w:firstLine="540"/>
        <w:jc w:val="both"/>
        <w:rPr>
          <w:rFonts w:ascii="PT Astra Serif" w:hAnsi="PT Astra Serif" w:cs="PT Astra Serif"/>
          <w:sz w:val="24"/>
          <w:szCs w:val="24"/>
        </w:rPr>
      </w:pPr>
      <w:r w:rsidRPr="008807F3">
        <w:rPr>
          <w:rFonts w:ascii="PT Astra Serif" w:hAnsi="PT Astra Serif" w:cs="PT Astra Serif"/>
          <w:noProof/>
          <w:position w:val="-12"/>
          <w:sz w:val="24"/>
          <w:szCs w:val="24"/>
        </w:rPr>
        <w:drawing>
          <wp:inline distT="0" distB="0" distL="0" distR="0" wp14:anchorId="13E5E545" wp14:editId="75994A73">
            <wp:extent cx="333375" cy="247650"/>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8807F3">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8807F3" w:rsidRPr="008807F3" w:rsidRDefault="008807F3" w:rsidP="008807F3">
      <w:pPr>
        <w:autoSpaceDE w:val="0"/>
        <w:autoSpaceDN w:val="0"/>
        <w:adjustRightInd w:val="0"/>
        <w:ind w:firstLine="540"/>
        <w:jc w:val="both"/>
        <w:rPr>
          <w:rFonts w:ascii="PT Astra Serif" w:hAnsi="PT Astra Serif" w:cs="PT Astra Serif"/>
          <w:sz w:val="24"/>
          <w:szCs w:val="24"/>
        </w:rPr>
      </w:pPr>
      <w:r w:rsidRPr="008807F3">
        <w:rPr>
          <w:rFonts w:ascii="PT Astra Serif" w:hAnsi="PT Astra Serif" w:cs="PT Astra Serif"/>
          <w:noProof/>
          <w:position w:val="-12"/>
          <w:sz w:val="24"/>
          <w:szCs w:val="24"/>
        </w:rPr>
        <w:drawing>
          <wp:inline distT="0" distB="0" distL="0" distR="0" wp14:anchorId="14CA1B6F" wp14:editId="288B3C54">
            <wp:extent cx="333375" cy="24765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8807F3">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8807F3" w:rsidRPr="008807F3" w:rsidRDefault="008807F3" w:rsidP="008807F3">
      <w:pPr>
        <w:autoSpaceDE w:val="0"/>
        <w:autoSpaceDN w:val="0"/>
        <w:adjustRightInd w:val="0"/>
        <w:ind w:firstLine="540"/>
        <w:jc w:val="both"/>
        <w:rPr>
          <w:rFonts w:ascii="PT Astra Serif" w:hAnsi="PT Astra Serif" w:cs="PT Astra Serif"/>
          <w:sz w:val="24"/>
          <w:szCs w:val="24"/>
        </w:rPr>
      </w:pPr>
      <w:r w:rsidRPr="008807F3">
        <w:rPr>
          <w:rFonts w:ascii="PT Astra Serif" w:hAnsi="PT Astra Serif" w:cs="PT Astra Serif"/>
          <w:noProof/>
          <w:position w:val="-12"/>
          <w:sz w:val="24"/>
          <w:szCs w:val="24"/>
        </w:rPr>
        <w:drawing>
          <wp:inline distT="0" distB="0" distL="0" distR="0" wp14:anchorId="0096358A" wp14:editId="1D90AC80">
            <wp:extent cx="276225" cy="26670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8807F3">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sidRPr="008807F3">
        <w:rPr>
          <w:rFonts w:ascii="PT Astra Serif" w:hAnsi="PT Astra Serif" w:cs="PT Astra Serif"/>
          <w:noProof/>
          <w:position w:val="-12"/>
          <w:sz w:val="24"/>
          <w:szCs w:val="24"/>
        </w:rPr>
        <w:drawing>
          <wp:inline distT="0" distB="0" distL="0" distR="0" wp14:anchorId="52367B46" wp14:editId="0F240A6E">
            <wp:extent cx="419100" cy="23812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8807F3">
        <w:rPr>
          <w:rFonts w:ascii="PT Astra Serif" w:hAnsi="PT Astra Serif" w:cs="PT Astra Serif"/>
          <w:sz w:val="24"/>
          <w:szCs w:val="24"/>
        </w:rPr>
        <w:t xml:space="preserve"> и скорректированной ставки налога на прибыль организаций в i-м году, тыс. руб.;</w:t>
      </w:r>
    </w:p>
    <w:p w:rsidR="008807F3" w:rsidRPr="008807F3" w:rsidRDefault="008807F3" w:rsidP="008807F3">
      <w:pPr>
        <w:autoSpaceDE w:val="0"/>
        <w:autoSpaceDN w:val="0"/>
        <w:adjustRightInd w:val="0"/>
        <w:ind w:firstLine="540"/>
        <w:jc w:val="both"/>
        <w:rPr>
          <w:rFonts w:ascii="PT Astra Serif" w:hAnsi="PT Astra Serif" w:cs="PT Astra Serif"/>
          <w:sz w:val="24"/>
          <w:szCs w:val="24"/>
        </w:rPr>
      </w:pPr>
      <w:r w:rsidRPr="008807F3">
        <w:rPr>
          <w:rFonts w:ascii="PT Astra Serif" w:hAnsi="PT Astra Serif" w:cs="PT Astra Serif"/>
          <w:noProof/>
          <w:position w:val="-11"/>
          <w:sz w:val="24"/>
          <w:szCs w:val="24"/>
        </w:rPr>
        <w:drawing>
          <wp:inline distT="0" distB="0" distL="0" distR="0" wp14:anchorId="74B0DF98" wp14:editId="407ECEEB">
            <wp:extent cx="381000" cy="2095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8807F3">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8807F3" w:rsidRPr="008807F3" w:rsidRDefault="008807F3" w:rsidP="008807F3">
      <w:pPr>
        <w:autoSpaceDE w:val="0"/>
        <w:autoSpaceDN w:val="0"/>
        <w:adjustRightInd w:val="0"/>
        <w:ind w:firstLine="540"/>
        <w:jc w:val="both"/>
        <w:rPr>
          <w:rFonts w:ascii="PT Astra Serif" w:hAnsi="PT Astra Serif" w:cs="PT Astra Serif"/>
          <w:sz w:val="24"/>
          <w:szCs w:val="24"/>
        </w:rPr>
      </w:pPr>
      <w:r w:rsidRPr="008807F3">
        <w:rPr>
          <w:rFonts w:ascii="PT Astra Serif" w:hAnsi="PT Astra Serif" w:cs="PT Astra Serif"/>
          <w:sz w:val="24"/>
          <w:szCs w:val="24"/>
        </w:rPr>
        <w:t>РПП</w:t>
      </w:r>
      <w:proofErr w:type="gramStart"/>
      <w:r w:rsidRPr="008807F3">
        <w:rPr>
          <w:rFonts w:ascii="PT Astra Serif" w:hAnsi="PT Astra Serif" w:cs="PT Astra Serif"/>
          <w:sz w:val="24"/>
          <w:szCs w:val="24"/>
          <w:vertAlign w:val="subscript"/>
        </w:rPr>
        <w:t>i</w:t>
      </w:r>
      <w:proofErr w:type="gramEnd"/>
      <w:r w:rsidRPr="008807F3">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8807F3" w:rsidRPr="008807F3" w:rsidRDefault="008807F3" w:rsidP="008807F3">
      <w:pPr>
        <w:pStyle w:val="13"/>
        <w:rPr>
          <w:rFonts w:ascii="PT Astra Serif" w:hAnsi="PT Astra Serif" w:cs="PT Astra Serif"/>
          <w:sz w:val="24"/>
          <w:szCs w:val="24"/>
        </w:rPr>
      </w:pPr>
      <w:r w:rsidRPr="008807F3">
        <w:rPr>
          <w:rFonts w:ascii="PT Astra Serif" w:hAnsi="PT Astra Serif" w:cs="PT Astra Serif"/>
          <w:noProof/>
          <w:position w:val="-12"/>
          <w:sz w:val="24"/>
          <w:szCs w:val="24"/>
        </w:rPr>
        <w:t xml:space="preserve">      </w:t>
      </w:r>
      <w:r w:rsidRPr="008807F3">
        <w:rPr>
          <w:rFonts w:ascii="PT Astra Serif" w:hAnsi="PT Astra Serif" w:cs="PT Astra Serif"/>
          <w:noProof/>
          <w:position w:val="-12"/>
          <w:sz w:val="24"/>
          <w:szCs w:val="24"/>
        </w:rPr>
        <w:drawing>
          <wp:inline distT="0" distB="0" distL="0" distR="0" wp14:anchorId="5BD4DB38" wp14:editId="0FEAE8FC">
            <wp:extent cx="600075" cy="26670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8807F3">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8807F3" w:rsidRPr="008807F3" w:rsidRDefault="008807F3" w:rsidP="008807F3">
      <w:pPr>
        <w:pStyle w:val="BodyText"/>
        <w:ind w:firstLine="709"/>
        <w:rPr>
          <w:rFonts w:ascii="PT Astra Serif" w:hAnsi="PT Astra Serif"/>
          <w:sz w:val="24"/>
          <w:szCs w:val="24"/>
        </w:rPr>
      </w:pPr>
      <w:r w:rsidRPr="008807F3">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2021 год и на плановый период 2022 и 2023 годов»: на 2019 год - 104,5% (факт), на 2020 год – </w:t>
      </w:r>
      <w:r w:rsidRPr="008807F3">
        <w:rPr>
          <w:rFonts w:ascii="PT Astra Serif" w:hAnsi="PT Astra Serif" w:cs="Courier New"/>
          <w:color w:val="000000"/>
          <w:sz w:val="24"/>
          <w:szCs w:val="24"/>
        </w:rPr>
        <w:t>103,2% (оценка), на 2021 год - 103,6%, на 2022 год - 103,9%, на 2023 год - 104,0%.</w:t>
      </w:r>
    </w:p>
    <w:p w:rsidR="008807F3" w:rsidRPr="008807F3" w:rsidRDefault="008807F3" w:rsidP="008807F3">
      <w:pPr>
        <w:pStyle w:val="BodyText"/>
        <w:ind w:firstLine="709"/>
        <w:rPr>
          <w:rFonts w:ascii="PT Astra Serif" w:hAnsi="PT Astra Serif"/>
          <w:sz w:val="24"/>
          <w:szCs w:val="24"/>
        </w:rPr>
      </w:pPr>
      <w:r w:rsidRPr="008807F3">
        <w:rPr>
          <w:rFonts w:ascii="PT Astra Serif" w:hAnsi="PT Astra Serif"/>
          <w:sz w:val="24"/>
          <w:szCs w:val="24"/>
        </w:rPr>
        <w:t xml:space="preserve">Размер корректировки необходимой валовой выручки на 2020 год, осуществляемой с целью </w:t>
      </w:r>
      <w:proofErr w:type="gramStart"/>
      <w:r w:rsidRPr="008807F3">
        <w:rPr>
          <w:rFonts w:ascii="PT Astra Serif" w:hAnsi="PT Astra Serif"/>
          <w:sz w:val="24"/>
          <w:szCs w:val="24"/>
        </w:rPr>
        <w:t>учёта отклонения фактических значений параметров расчёта тарифов</w:t>
      </w:r>
      <w:proofErr w:type="gramEnd"/>
      <w:r w:rsidRPr="008807F3">
        <w:rPr>
          <w:rFonts w:ascii="PT Astra Serif" w:hAnsi="PT Astra Serif"/>
          <w:sz w:val="24"/>
          <w:szCs w:val="24"/>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(2019 год):</w:t>
      </w:r>
    </w:p>
    <w:p w:rsidR="008807F3" w:rsidRPr="008807F3" w:rsidRDefault="008807F3" w:rsidP="008807F3">
      <w:pPr>
        <w:autoSpaceDE w:val="0"/>
        <w:autoSpaceDN w:val="0"/>
        <w:adjustRightInd w:val="0"/>
        <w:jc w:val="center"/>
        <w:rPr>
          <w:rFonts w:ascii="PT Astra Serif" w:hAnsi="PT Astra Serif" w:cs="PT Astra Serif"/>
          <w:bCs/>
          <w:sz w:val="24"/>
          <w:szCs w:val="24"/>
        </w:rPr>
      </w:pPr>
      <w:r w:rsidRPr="008807F3">
        <w:rPr>
          <w:rFonts w:ascii="PT Astra Serif" w:hAnsi="PT Astra Serif" w:cs="PT Astra Serif"/>
          <w:noProof/>
          <w:position w:val="-12"/>
          <w:sz w:val="24"/>
          <w:szCs w:val="24"/>
        </w:rPr>
        <w:lastRenderedPageBreak/>
        <w:drawing>
          <wp:inline distT="0" distB="0" distL="0" distR="0" wp14:anchorId="41F8C5C4" wp14:editId="7FC7CF35">
            <wp:extent cx="2266950" cy="3429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Pr="008807F3">
        <w:rPr>
          <w:rFonts w:ascii="PT Astra Serif" w:hAnsi="PT Astra Serif" w:cs="PT Astra Serif"/>
          <w:bCs/>
          <w:sz w:val="24"/>
          <w:szCs w:val="24"/>
        </w:rPr>
        <w:t xml:space="preserve"> (тыс. руб.), </w:t>
      </w:r>
    </w:p>
    <w:p w:rsidR="008807F3" w:rsidRPr="008807F3" w:rsidRDefault="008807F3" w:rsidP="008807F3">
      <w:pPr>
        <w:autoSpaceDE w:val="0"/>
        <w:autoSpaceDN w:val="0"/>
        <w:adjustRightInd w:val="0"/>
        <w:ind w:firstLine="540"/>
        <w:jc w:val="both"/>
        <w:rPr>
          <w:rFonts w:ascii="PT Astra Serif" w:hAnsi="PT Astra Serif" w:cs="PT Astra Serif"/>
          <w:bCs/>
          <w:sz w:val="24"/>
          <w:szCs w:val="24"/>
        </w:rPr>
      </w:pPr>
      <w:r w:rsidRPr="008807F3">
        <w:rPr>
          <w:rFonts w:ascii="PT Astra Serif" w:hAnsi="PT Astra Serif" w:cs="PT Astra Serif"/>
          <w:bCs/>
          <w:sz w:val="24"/>
          <w:szCs w:val="24"/>
        </w:rPr>
        <w:t xml:space="preserve">где: </w:t>
      </w:r>
      <w:r w:rsidRPr="008807F3">
        <w:rPr>
          <w:rFonts w:ascii="PT Astra Serif" w:hAnsi="PT Astra Serif" w:cs="PT Astra Serif"/>
          <w:noProof/>
          <w:position w:val="-12"/>
          <w:sz w:val="24"/>
          <w:szCs w:val="24"/>
        </w:rPr>
        <w:drawing>
          <wp:inline distT="0" distB="0" distL="0" distR="0" wp14:anchorId="2F6530BF" wp14:editId="580BD90A">
            <wp:extent cx="819150" cy="3429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8807F3">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8807F3" w:rsidRPr="008807F3" w:rsidRDefault="008807F3" w:rsidP="008807F3">
      <w:pPr>
        <w:autoSpaceDE w:val="0"/>
        <w:autoSpaceDN w:val="0"/>
        <w:adjustRightInd w:val="0"/>
        <w:ind w:firstLine="540"/>
        <w:jc w:val="both"/>
        <w:rPr>
          <w:rFonts w:ascii="PT Astra Serif" w:hAnsi="PT Astra Serif" w:cs="PT Astra Serif"/>
          <w:bCs/>
          <w:color w:val="000000"/>
          <w:sz w:val="24"/>
          <w:szCs w:val="24"/>
        </w:rPr>
      </w:pPr>
      <w:r w:rsidRPr="008807F3">
        <w:rPr>
          <w:rFonts w:ascii="PT Astra Serif" w:hAnsi="PT Astra Serif" w:cs="PT Astra Serif"/>
          <w:noProof/>
          <w:position w:val="-12"/>
          <w:sz w:val="24"/>
          <w:szCs w:val="24"/>
        </w:rPr>
        <w:drawing>
          <wp:inline distT="0" distB="0" distL="0" distR="0" wp14:anchorId="599243AD" wp14:editId="5B3B2507">
            <wp:extent cx="695325" cy="342900"/>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Pr="008807F3">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Pr="008807F3">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44" w:history="1">
        <w:r w:rsidRPr="008807F3">
          <w:rPr>
            <w:rStyle w:val="af4"/>
            <w:rFonts w:ascii="PT Astra Serif" w:hAnsi="PT Astra Serif" w:cs="PT Astra Serif"/>
            <w:bCs/>
            <w:color w:val="000000"/>
            <w:sz w:val="24"/>
            <w:szCs w:val="24"/>
          </w:rPr>
          <w:t>пунктом 55</w:t>
        </w:r>
      </w:hyperlink>
      <w:r w:rsidRPr="008807F3">
        <w:rPr>
          <w:rFonts w:ascii="PT Astra Serif" w:hAnsi="PT Astra Serif" w:cs="PT Astra Serif"/>
          <w:bCs/>
          <w:color w:val="000000"/>
          <w:sz w:val="24"/>
          <w:szCs w:val="24"/>
        </w:rPr>
        <w:t xml:space="preserve"> Методических указаний; </w:t>
      </w:r>
    </w:p>
    <w:p w:rsidR="008807F3" w:rsidRPr="008807F3" w:rsidRDefault="008807F3" w:rsidP="008807F3">
      <w:pPr>
        <w:autoSpaceDE w:val="0"/>
        <w:autoSpaceDN w:val="0"/>
        <w:adjustRightInd w:val="0"/>
        <w:ind w:firstLine="540"/>
        <w:jc w:val="both"/>
        <w:rPr>
          <w:rFonts w:ascii="PT Astra Serif" w:hAnsi="PT Astra Serif" w:cs="PT Astra Serif"/>
          <w:bCs/>
          <w:color w:val="000000"/>
          <w:sz w:val="24"/>
          <w:szCs w:val="24"/>
        </w:rPr>
      </w:pPr>
      <w:r w:rsidRPr="008807F3">
        <w:rPr>
          <w:rFonts w:ascii="PT Astra Serif" w:hAnsi="PT Astra Serif" w:cs="PT Astra Serif"/>
          <w:bCs/>
          <w:color w:val="000000"/>
          <w:sz w:val="24"/>
          <w:szCs w:val="24"/>
        </w:rPr>
        <w:t>ТВ</w:t>
      </w:r>
      <w:r w:rsidRPr="008807F3">
        <w:rPr>
          <w:rFonts w:ascii="PT Astra Serif" w:hAnsi="PT Astra Serif" w:cs="PT Astra Serif"/>
          <w:bCs/>
          <w:color w:val="000000"/>
          <w:sz w:val="24"/>
          <w:szCs w:val="24"/>
          <w:vertAlign w:val="subscript"/>
        </w:rPr>
        <w:t>i-2</w:t>
      </w:r>
      <w:r w:rsidRPr="008807F3">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45" w:history="1">
        <w:r w:rsidRPr="008807F3">
          <w:rPr>
            <w:rStyle w:val="af4"/>
            <w:rFonts w:ascii="PT Astra Serif" w:hAnsi="PT Astra Serif" w:cs="PT Astra Serif"/>
            <w:bCs/>
            <w:color w:val="000000"/>
            <w:sz w:val="24"/>
            <w:szCs w:val="24"/>
          </w:rPr>
          <w:t>главой IX</w:t>
        </w:r>
      </w:hyperlink>
      <w:r w:rsidRPr="008807F3">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8807F3" w:rsidRPr="008807F3" w:rsidRDefault="008807F3" w:rsidP="008807F3">
      <w:pPr>
        <w:jc w:val="both"/>
        <w:rPr>
          <w:rFonts w:ascii="PT Astra Serif" w:hAnsi="PT Astra Serif"/>
          <w:sz w:val="24"/>
          <w:szCs w:val="24"/>
        </w:rPr>
      </w:pPr>
      <w:r w:rsidRPr="008807F3">
        <w:rPr>
          <w:rFonts w:ascii="PT Astra Serif" w:hAnsi="PT Astra Serif" w:cs="PT Astra Serif"/>
          <w:bCs/>
          <w:sz w:val="24"/>
          <w:szCs w:val="24"/>
        </w:rPr>
        <w:t xml:space="preserve">          </w:t>
      </w:r>
      <w:proofErr w:type="gramStart"/>
      <w:r w:rsidRPr="008807F3">
        <w:rPr>
          <w:rFonts w:ascii="PT Astra Serif" w:hAnsi="PT Astra Serif" w:cs="PT Astra Serif"/>
          <w:bCs/>
          <w:sz w:val="24"/>
          <w:szCs w:val="24"/>
        </w:rPr>
        <w:t>По расчётам экспертов фактическая величина НВВ в 2019 году должна была составить 38631,36 тыс. руб., выручка от реализации услуг по передаче тепловой энергии по сетям –</w:t>
      </w:r>
      <w:r w:rsidRPr="008807F3">
        <w:rPr>
          <w:rFonts w:ascii="PT Astra Serif" w:hAnsi="PT Astra Serif"/>
          <w:color w:val="000000"/>
          <w:sz w:val="24"/>
          <w:szCs w:val="24"/>
        </w:rPr>
        <w:t xml:space="preserve"> 32507,86 </w:t>
      </w:r>
      <w:r w:rsidRPr="008807F3">
        <w:rPr>
          <w:rFonts w:ascii="PT Astra Serif" w:hAnsi="PT Astra Serif" w:cs="PT Astra Serif"/>
          <w:bCs/>
          <w:sz w:val="24"/>
          <w:szCs w:val="24"/>
        </w:rPr>
        <w:t xml:space="preserve">тыс. руб. Размер корректировки с учётом индексов-дефляторов на 2020 (103,2%) и 2021 годы (103,6%) составит 6546,96 тыс. руб. Однако, </w:t>
      </w:r>
      <w:r w:rsidRPr="008807F3">
        <w:rPr>
          <w:rFonts w:ascii="PT Astra Serif" w:hAnsi="PT Astra Serif"/>
          <w:sz w:val="24"/>
          <w:szCs w:val="24"/>
        </w:rPr>
        <w:t xml:space="preserve">в </w:t>
      </w:r>
      <w:r w:rsidRPr="008807F3">
        <w:rPr>
          <w:rFonts w:ascii="PT Astra Serif" w:hAnsi="PT Astra Serif" w:cs="PT Astra Serif"/>
          <w:bCs/>
          <w:sz w:val="24"/>
          <w:szCs w:val="24"/>
        </w:rPr>
        <w:t>отношении роста тарифа действует ограничение в виде предельного индекса роста платы граждан за коммунальные</w:t>
      </w:r>
      <w:proofErr w:type="gramEnd"/>
      <w:r w:rsidRPr="008807F3">
        <w:rPr>
          <w:rFonts w:ascii="PT Astra Serif" w:hAnsi="PT Astra Serif" w:cs="PT Astra Serif"/>
          <w:bCs/>
          <w:sz w:val="24"/>
          <w:szCs w:val="24"/>
        </w:rPr>
        <w:t xml:space="preserve"> услуги</w:t>
      </w:r>
      <w:r w:rsidRPr="008807F3">
        <w:rPr>
          <w:rFonts w:ascii="PT Astra Serif" w:hAnsi="PT Astra Serif"/>
          <w:sz w:val="24"/>
          <w:szCs w:val="24"/>
        </w:rPr>
        <w:t xml:space="preserve"> на 2021 год, утверждённого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На основании указанного эксперты исключают размер корректировки по итогам 2019 года из расчёта тарифа на 2021 год.</w:t>
      </w:r>
    </w:p>
    <w:p w:rsidR="008807F3" w:rsidRPr="008807F3" w:rsidRDefault="008807F3" w:rsidP="008807F3">
      <w:pPr>
        <w:pStyle w:val="BodyText"/>
        <w:jc w:val="center"/>
        <w:rPr>
          <w:rFonts w:ascii="PT Astra Serif" w:hAnsi="PT Astra Serif"/>
          <w:b/>
          <w:sz w:val="24"/>
          <w:szCs w:val="24"/>
        </w:rPr>
      </w:pPr>
    </w:p>
    <w:p w:rsidR="008807F3" w:rsidRPr="008807F3" w:rsidRDefault="008807F3" w:rsidP="008807F3">
      <w:pPr>
        <w:pStyle w:val="BodyText"/>
        <w:jc w:val="center"/>
        <w:rPr>
          <w:rFonts w:ascii="PT Astra Serif" w:hAnsi="PT Astra Serif"/>
          <w:b/>
          <w:sz w:val="24"/>
          <w:szCs w:val="24"/>
        </w:rPr>
      </w:pPr>
      <w:r w:rsidRPr="008807F3">
        <w:rPr>
          <w:rFonts w:ascii="PT Astra Serif" w:hAnsi="PT Astra Serif"/>
          <w:b/>
          <w:sz w:val="24"/>
          <w:szCs w:val="24"/>
        </w:rPr>
        <w:t xml:space="preserve"> Необходимая валовая выручка</w:t>
      </w:r>
    </w:p>
    <w:p w:rsidR="008807F3" w:rsidRPr="008807F3" w:rsidRDefault="008807F3" w:rsidP="008807F3">
      <w:pPr>
        <w:ind w:firstLine="709"/>
        <w:jc w:val="both"/>
        <w:rPr>
          <w:rFonts w:ascii="PT Astra Serif" w:hAnsi="PT Astra Serif"/>
          <w:bCs/>
          <w:color w:val="000000"/>
          <w:sz w:val="24"/>
          <w:szCs w:val="24"/>
        </w:rPr>
      </w:pPr>
      <w:proofErr w:type="gramStart"/>
      <w:r w:rsidRPr="008807F3">
        <w:rPr>
          <w:rFonts w:ascii="PT Astra Serif" w:hAnsi="PT Astra Serif"/>
          <w:color w:val="000000"/>
          <w:sz w:val="24"/>
          <w:szCs w:val="24"/>
        </w:rPr>
        <w:t xml:space="preserve">Планируемые к утверждению на  2021 год </w:t>
      </w:r>
      <w:r w:rsidRPr="008807F3">
        <w:rPr>
          <w:rFonts w:ascii="PT Astra Serif" w:hAnsi="PT Astra Serif"/>
          <w:bCs/>
          <w:color w:val="000000"/>
          <w:sz w:val="24"/>
          <w:szCs w:val="24"/>
        </w:rPr>
        <w:t>уровни тарифов на услуги по передаче тепловой энергии определены в соответствии с п</w:t>
      </w:r>
      <w:r w:rsidRPr="008807F3">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 1075  </w:t>
      </w:r>
      <w:r w:rsidRPr="008807F3">
        <w:rPr>
          <w:rFonts w:ascii="PT Astra Serif" w:hAnsi="PT Astra Serif"/>
          <w:bCs/>
          <w:color w:val="000000"/>
          <w:sz w:val="24"/>
          <w:szCs w:val="24"/>
        </w:rPr>
        <w:t xml:space="preserve">с календарной разбивкой, </w:t>
      </w:r>
      <w:r w:rsidRPr="008807F3">
        <w:rPr>
          <w:rFonts w:ascii="PT Astra Serif" w:hAnsi="PT Astra Serif"/>
          <w:color w:val="000000"/>
          <w:sz w:val="24"/>
          <w:szCs w:val="24"/>
        </w:rPr>
        <w:t xml:space="preserve"> предусматривающей, что тариф  </w:t>
      </w:r>
      <w:r w:rsidRPr="008807F3">
        <w:rPr>
          <w:rFonts w:ascii="PT Astra Serif" w:hAnsi="PT Astra Serif"/>
          <w:bCs/>
          <w:color w:val="000000"/>
          <w:sz w:val="24"/>
          <w:szCs w:val="24"/>
        </w:rPr>
        <w:t>с 01 января по 30 июня устанавливается на уровне тарифа, действовавшего по состоянию на 31 декабря предыдущего года, а с 01 июля</w:t>
      </w:r>
      <w:proofErr w:type="gramEnd"/>
      <w:r w:rsidRPr="008807F3">
        <w:rPr>
          <w:rFonts w:ascii="PT Astra Serif" w:hAnsi="PT Astra Serif"/>
          <w:bCs/>
          <w:color w:val="000000"/>
          <w:sz w:val="24"/>
          <w:szCs w:val="24"/>
        </w:rPr>
        <w:t xml:space="preserve"> по 31 декабря - на уровне, определяемом согласно прогнозу сценарных условий социально-экономического развития на период до 2023 года.</w:t>
      </w:r>
    </w:p>
    <w:p w:rsidR="008807F3" w:rsidRPr="008807F3" w:rsidRDefault="008807F3" w:rsidP="008807F3">
      <w:pPr>
        <w:ind w:firstLine="708"/>
        <w:jc w:val="both"/>
        <w:rPr>
          <w:rFonts w:ascii="PT Astra Serif" w:hAnsi="PT Astra Serif"/>
          <w:bCs/>
          <w:sz w:val="24"/>
          <w:szCs w:val="24"/>
        </w:rPr>
      </w:pPr>
      <w:r w:rsidRPr="008807F3">
        <w:rPr>
          <w:rFonts w:ascii="PT Astra Serif" w:hAnsi="PT Astra Serif"/>
          <w:sz w:val="24"/>
          <w:szCs w:val="24"/>
        </w:rPr>
        <w:t xml:space="preserve">Предприятие предлагает при расчёте тарифов на 2021 год учесть НВВ в размере 74438,18 тыс. руб. </w:t>
      </w:r>
    </w:p>
    <w:p w:rsidR="008807F3" w:rsidRPr="008807F3" w:rsidRDefault="008807F3" w:rsidP="008807F3">
      <w:pPr>
        <w:pStyle w:val="a6"/>
        <w:ind w:firstLine="708"/>
        <w:rPr>
          <w:rFonts w:ascii="PT Astra Serif" w:hAnsi="PT Astra Serif"/>
          <w:bCs/>
          <w:sz w:val="24"/>
        </w:rPr>
      </w:pPr>
      <w:r w:rsidRPr="008807F3">
        <w:rPr>
          <w:rFonts w:ascii="PT Astra Serif" w:hAnsi="PT Astra Serif"/>
          <w:bCs/>
          <w:sz w:val="24"/>
        </w:rPr>
        <w:t xml:space="preserve">В результате постатейного анализа затрат эксперты предлагают при расчёте тарифа на услуги по передаче тепловой энергии учесть </w:t>
      </w:r>
      <w:r w:rsidRPr="008807F3">
        <w:rPr>
          <w:rFonts w:ascii="PT Astra Serif" w:hAnsi="PT Astra Serif"/>
          <w:bCs/>
          <w:sz w:val="24"/>
          <w:lang w:eastAsia="ar-SA"/>
        </w:rPr>
        <w:t xml:space="preserve">скорректированные величины </w:t>
      </w:r>
      <w:r w:rsidRPr="008807F3">
        <w:rPr>
          <w:rFonts w:ascii="PT Astra Serif" w:hAnsi="PT Astra Serif"/>
          <w:bCs/>
          <w:sz w:val="24"/>
        </w:rPr>
        <w:t>НВВ в размере:</w:t>
      </w:r>
    </w:p>
    <w:p w:rsidR="008807F3" w:rsidRPr="008807F3" w:rsidRDefault="008807F3" w:rsidP="008807F3">
      <w:pPr>
        <w:pStyle w:val="a6"/>
        <w:ind w:firstLine="708"/>
        <w:jc w:val="right"/>
        <w:rPr>
          <w:rFonts w:ascii="PT Astra Serif" w:hAnsi="PT Astra Serif"/>
          <w:bCs/>
          <w:sz w:val="24"/>
        </w:rPr>
      </w:pPr>
      <w:r w:rsidRPr="008807F3">
        <w:rPr>
          <w:rFonts w:ascii="PT Astra Serif" w:hAnsi="PT Astra Serif"/>
          <w:bCs/>
          <w:sz w:val="24"/>
        </w:rPr>
        <w:t xml:space="preserve">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292"/>
        <w:gridCol w:w="2321"/>
        <w:gridCol w:w="2321"/>
      </w:tblGrid>
      <w:tr w:rsidR="008807F3" w:rsidRPr="008807F3" w:rsidTr="008807F3">
        <w:tc>
          <w:tcPr>
            <w:tcW w:w="2779" w:type="dxa"/>
            <w:tcBorders>
              <w:top w:val="single" w:sz="4" w:space="0" w:color="auto"/>
              <w:left w:val="single" w:sz="4" w:space="0" w:color="auto"/>
              <w:bottom w:val="single" w:sz="4" w:space="0" w:color="auto"/>
              <w:right w:val="single" w:sz="4" w:space="0" w:color="auto"/>
            </w:tcBorders>
            <w:vAlign w:val="center"/>
          </w:tcPr>
          <w:p w:rsidR="008807F3" w:rsidRPr="008807F3" w:rsidRDefault="008807F3">
            <w:pPr>
              <w:pStyle w:val="a6"/>
              <w:jc w:val="center"/>
              <w:rPr>
                <w:rFonts w:ascii="PT Astra Serif" w:hAnsi="PT Astra Serif"/>
                <w:bCs/>
                <w:sz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НВВ, всего</w:t>
            </w:r>
          </w:p>
        </w:tc>
        <w:tc>
          <w:tcPr>
            <w:tcW w:w="2397"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НВВ на 1-е полугодие</w:t>
            </w:r>
          </w:p>
        </w:tc>
        <w:tc>
          <w:tcPr>
            <w:tcW w:w="2397"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НВВ на 2-е полугодие</w:t>
            </w:r>
          </w:p>
        </w:tc>
      </w:tr>
      <w:tr w:rsidR="008807F3" w:rsidRPr="008807F3" w:rsidTr="008807F3">
        <w:tc>
          <w:tcPr>
            <w:tcW w:w="2779" w:type="dxa"/>
            <w:tcBorders>
              <w:top w:val="single" w:sz="4" w:space="0" w:color="auto"/>
              <w:left w:val="single" w:sz="4" w:space="0" w:color="auto"/>
              <w:bottom w:val="single" w:sz="4" w:space="0" w:color="auto"/>
              <w:right w:val="single" w:sz="4" w:space="0" w:color="auto"/>
            </w:tcBorders>
            <w:hideMark/>
          </w:tcPr>
          <w:p w:rsidR="008807F3" w:rsidRPr="008807F3" w:rsidRDefault="008807F3">
            <w:pPr>
              <w:pStyle w:val="a6"/>
              <w:rPr>
                <w:rFonts w:ascii="PT Astra Serif" w:hAnsi="PT Astra Serif"/>
                <w:bCs/>
                <w:sz w:val="24"/>
              </w:rPr>
            </w:pPr>
            <w:r w:rsidRPr="008807F3">
              <w:rPr>
                <w:rFonts w:ascii="PT Astra Serif" w:hAnsi="PT Astra Serif"/>
                <w:bCs/>
                <w:sz w:val="24"/>
              </w:rPr>
              <w:t>2021 год</w:t>
            </w:r>
          </w:p>
        </w:tc>
        <w:tc>
          <w:tcPr>
            <w:tcW w:w="2395"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jc w:val="center"/>
              <w:rPr>
                <w:rFonts w:ascii="PT Astra Serif" w:hAnsi="PT Astra Serif"/>
                <w:bCs/>
                <w:color w:val="000000"/>
                <w:sz w:val="24"/>
                <w:szCs w:val="24"/>
              </w:rPr>
            </w:pPr>
            <w:r w:rsidRPr="008807F3">
              <w:rPr>
                <w:rFonts w:ascii="PT Astra Serif" w:hAnsi="PT Astra Serif"/>
                <w:bCs/>
                <w:color w:val="000000"/>
                <w:sz w:val="24"/>
                <w:szCs w:val="24"/>
              </w:rPr>
              <w:t>31 667,21</w:t>
            </w:r>
          </w:p>
        </w:tc>
        <w:tc>
          <w:tcPr>
            <w:tcW w:w="2397"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jc w:val="center"/>
              <w:rPr>
                <w:rFonts w:ascii="PT Astra Serif" w:hAnsi="PT Astra Serif"/>
                <w:color w:val="000000"/>
                <w:sz w:val="24"/>
                <w:szCs w:val="24"/>
              </w:rPr>
            </w:pPr>
            <w:r w:rsidRPr="008807F3">
              <w:rPr>
                <w:rFonts w:ascii="PT Astra Serif" w:hAnsi="PT Astra Serif"/>
                <w:color w:val="000000"/>
                <w:sz w:val="24"/>
                <w:szCs w:val="24"/>
              </w:rPr>
              <w:t>18 902,21</w:t>
            </w:r>
          </w:p>
        </w:tc>
        <w:tc>
          <w:tcPr>
            <w:tcW w:w="2397"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jc w:val="center"/>
              <w:rPr>
                <w:rFonts w:ascii="PT Astra Serif" w:hAnsi="PT Astra Serif"/>
                <w:color w:val="000000"/>
                <w:sz w:val="24"/>
                <w:szCs w:val="24"/>
              </w:rPr>
            </w:pPr>
            <w:r w:rsidRPr="008807F3">
              <w:rPr>
                <w:rFonts w:ascii="PT Astra Serif" w:hAnsi="PT Astra Serif"/>
                <w:color w:val="000000"/>
                <w:sz w:val="24"/>
                <w:szCs w:val="24"/>
              </w:rPr>
              <w:t>12 765,00</w:t>
            </w:r>
          </w:p>
        </w:tc>
      </w:tr>
    </w:tbl>
    <w:p w:rsidR="008807F3" w:rsidRPr="008807F3" w:rsidRDefault="008807F3" w:rsidP="008807F3">
      <w:pPr>
        <w:pStyle w:val="BodyText"/>
        <w:rPr>
          <w:rFonts w:ascii="PT Astra Serif" w:hAnsi="PT Astra Serif"/>
          <w:sz w:val="24"/>
          <w:szCs w:val="24"/>
          <w:highlight w:val="cyan"/>
        </w:rPr>
      </w:pPr>
    </w:p>
    <w:p w:rsidR="008807F3" w:rsidRPr="008807F3" w:rsidRDefault="008807F3" w:rsidP="006579DB">
      <w:pPr>
        <w:pStyle w:val="BodyText"/>
        <w:ind w:firstLine="709"/>
        <w:jc w:val="center"/>
        <w:rPr>
          <w:rFonts w:ascii="PT Astra Serif" w:hAnsi="PT Astra Serif"/>
          <w:b/>
          <w:sz w:val="24"/>
          <w:szCs w:val="24"/>
        </w:rPr>
      </w:pPr>
      <w:r w:rsidRPr="008807F3">
        <w:rPr>
          <w:rFonts w:ascii="PT Astra Serif" w:hAnsi="PT Astra Serif"/>
          <w:b/>
          <w:sz w:val="24"/>
          <w:szCs w:val="24"/>
        </w:rPr>
        <w:t xml:space="preserve"> Расчёт тарифа на услуги по передаче тепловой энергии</w:t>
      </w:r>
    </w:p>
    <w:p w:rsidR="008807F3" w:rsidRPr="008807F3" w:rsidRDefault="008807F3" w:rsidP="008807F3">
      <w:pPr>
        <w:pStyle w:val="BodyText2"/>
        <w:jc w:val="both"/>
        <w:rPr>
          <w:rFonts w:ascii="PT Astra Serif" w:hAnsi="PT Astra Serif"/>
          <w:sz w:val="24"/>
          <w:szCs w:val="24"/>
        </w:rPr>
      </w:pPr>
      <w:r w:rsidRPr="008807F3">
        <w:rPr>
          <w:rFonts w:ascii="PT Astra Serif" w:hAnsi="PT Astra Serif"/>
          <w:sz w:val="24"/>
          <w:szCs w:val="24"/>
        </w:rPr>
        <w:t xml:space="preserve">         Исходя из оценки обоснованности объёмов передачи тепловой энергии по сетям МУП «ДКР» в  размере 114301,00 Гкал  в  год (68226,27 Гкал в первом полугодии,  46074,73 Гкал во втором полугодии), и указанных выше величин НВВ тарифы на услуги по передаче тепловой энергии  составят:</w:t>
      </w:r>
    </w:p>
    <w:p w:rsidR="008807F3" w:rsidRPr="008807F3" w:rsidRDefault="008807F3" w:rsidP="008807F3">
      <w:pPr>
        <w:pStyle w:val="a6"/>
        <w:rPr>
          <w:rFonts w:ascii="PT Astra Serif" w:hAnsi="PT Astra Serif"/>
          <w:sz w:val="24"/>
        </w:rPr>
      </w:pPr>
      <w:r w:rsidRPr="008807F3">
        <w:rPr>
          <w:rFonts w:ascii="PT Astra Serif" w:hAnsi="PT Astra Serif"/>
          <w:sz w:val="24"/>
        </w:rPr>
        <w:t xml:space="preserve">- на 2021 год: </w:t>
      </w:r>
    </w:p>
    <w:p w:rsidR="008807F3" w:rsidRPr="008807F3" w:rsidRDefault="008807F3" w:rsidP="008807F3">
      <w:pPr>
        <w:pStyle w:val="BodyText2"/>
        <w:jc w:val="both"/>
        <w:rPr>
          <w:rFonts w:ascii="PT Astra Serif" w:hAnsi="PT Astra Serif"/>
          <w:sz w:val="24"/>
          <w:szCs w:val="24"/>
        </w:rPr>
      </w:pPr>
      <w:r w:rsidRPr="008807F3">
        <w:rPr>
          <w:rFonts w:ascii="PT Astra Serif" w:hAnsi="PT Astra Serif"/>
          <w:sz w:val="24"/>
          <w:szCs w:val="24"/>
        </w:rPr>
        <w:t>-  1 полугодие – 1</w:t>
      </w:r>
      <w:r w:rsidRPr="008807F3">
        <w:rPr>
          <w:rFonts w:ascii="PT Astra Serif" w:hAnsi="PT Astra Serif"/>
          <w:color w:val="000000"/>
          <w:sz w:val="24"/>
          <w:szCs w:val="24"/>
        </w:rPr>
        <w:t xml:space="preserve">8 902,21 </w:t>
      </w:r>
      <w:r w:rsidRPr="008807F3">
        <w:rPr>
          <w:rFonts w:ascii="PT Astra Serif" w:hAnsi="PT Astra Serif"/>
          <w:sz w:val="24"/>
          <w:szCs w:val="24"/>
        </w:rPr>
        <w:t>тыс</w:t>
      </w:r>
      <w:proofErr w:type="gramStart"/>
      <w:r w:rsidRPr="008807F3">
        <w:rPr>
          <w:rFonts w:ascii="PT Astra Serif" w:hAnsi="PT Astra Serif"/>
          <w:sz w:val="24"/>
          <w:szCs w:val="24"/>
        </w:rPr>
        <w:t>.р</w:t>
      </w:r>
      <w:proofErr w:type="gramEnd"/>
      <w:r w:rsidRPr="008807F3">
        <w:rPr>
          <w:rFonts w:ascii="PT Astra Serif" w:hAnsi="PT Astra Serif"/>
          <w:sz w:val="24"/>
          <w:szCs w:val="24"/>
        </w:rPr>
        <w:t>уб/ 68226,27 Гкал = 277,05 руб./Гкал;</w:t>
      </w:r>
    </w:p>
    <w:p w:rsidR="008807F3" w:rsidRPr="008807F3" w:rsidRDefault="008807F3" w:rsidP="008807F3">
      <w:pPr>
        <w:pStyle w:val="BodyText2"/>
        <w:jc w:val="both"/>
        <w:rPr>
          <w:rFonts w:ascii="PT Astra Serif" w:hAnsi="PT Astra Serif"/>
          <w:sz w:val="24"/>
          <w:szCs w:val="24"/>
        </w:rPr>
      </w:pPr>
      <w:r w:rsidRPr="008807F3">
        <w:rPr>
          <w:rFonts w:ascii="PT Astra Serif" w:hAnsi="PT Astra Serif"/>
          <w:sz w:val="24"/>
          <w:szCs w:val="24"/>
        </w:rPr>
        <w:t xml:space="preserve">-  2 полугодие – </w:t>
      </w:r>
      <w:r w:rsidRPr="008807F3">
        <w:rPr>
          <w:rFonts w:ascii="PT Astra Serif" w:hAnsi="PT Astra Serif"/>
          <w:color w:val="000000"/>
          <w:sz w:val="24"/>
          <w:szCs w:val="24"/>
        </w:rPr>
        <w:t xml:space="preserve">12 765,00 </w:t>
      </w:r>
      <w:r w:rsidRPr="008807F3">
        <w:rPr>
          <w:rFonts w:ascii="PT Astra Serif" w:hAnsi="PT Astra Serif"/>
          <w:sz w:val="24"/>
          <w:szCs w:val="24"/>
        </w:rPr>
        <w:t>тыс</w:t>
      </w:r>
      <w:proofErr w:type="gramStart"/>
      <w:r w:rsidRPr="008807F3">
        <w:rPr>
          <w:rFonts w:ascii="PT Astra Serif" w:hAnsi="PT Astra Serif"/>
          <w:sz w:val="24"/>
          <w:szCs w:val="24"/>
        </w:rPr>
        <w:t>.р</w:t>
      </w:r>
      <w:proofErr w:type="gramEnd"/>
      <w:r w:rsidRPr="008807F3">
        <w:rPr>
          <w:rFonts w:ascii="PT Astra Serif" w:hAnsi="PT Astra Serif"/>
          <w:sz w:val="24"/>
          <w:szCs w:val="24"/>
        </w:rPr>
        <w:t>уб/ 46074,73 Гкал = 277,05 руб./Гкал.</w:t>
      </w:r>
    </w:p>
    <w:p w:rsidR="008807F3" w:rsidRPr="008807F3" w:rsidRDefault="008807F3" w:rsidP="008807F3">
      <w:pPr>
        <w:pStyle w:val="a6"/>
        <w:tabs>
          <w:tab w:val="left" w:pos="9214"/>
          <w:tab w:val="left" w:pos="9498"/>
        </w:tabs>
        <w:rPr>
          <w:rFonts w:ascii="PT Astra Serif" w:hAnsi="PT Astra Serif"/>
          <w:b/>
          <w:bCs/>
          <w:sz w:val="24"/>
        </w:rPr>
      </w:pPr>
    </w:p>
    <w:p w:rsidR="008807F3" w:rsidRPr="008807F3" w:rsidRDefault="008807F3" w:rsidP="008807F3">
      <w:pPr>
        <w:pStyle w:val="a6"/>
        <w:tabs>
          <w:tab w:val="left" w:pos="9214"/>
          <w:tab w:val="left" w:pos="9498"/>
        </w:tabs>
        <w:rPr>
          <w:rFonts w:ascii="PT Astra Serif" w:hAnsi="PT Astra Serif"/>
          <w:b/>
          <w:sz w:val="24"/>
          <w:highlight w:val="cyan"/>
        </w:rPr>
      </w:pPr>
      <w:r w:rsidRPr="008807F3">
        <w:rPr>
          <w:rFonts w:ascii="PT Astra Serif" w:hAnsi="PT Astra Serif"/>
          <w:sz w:val="24"/>
        </w:rPr>
        <w:lastRenderedPageBreak/>
        <w:t xml:space="preserve">          В результате проведения экспертизы тарифов на услуги по передаче  тепловой энергии, оказываемые МУП «ДКР», эксперты предлагают считать экономически обоснованными на 2021 год следующие тарифы с календарной разбивкой:</w:t>
      </w:r>
    </w:p>
    <w:p w:rsidR="006579DB" w:rsidRDefault="006579DB" w:rsidP="008807F3">
      <w:pPr>
        <w:pStyle w:val="a6"/>
        <w:tabs>
          <w:tab w:val="left" w:pos="9214"/>
          <w:tab w:val="left" w:pos="9498"/>
        </w:tabs>
        <w:jc w:val="right"/>
        <w:rPr>
          <w:rFonts w:ascii="PT Astra Serif" w:hAnsi="PT Astra Serif"/>
          <w:bCs/>
          <w:sz w:val="24"/>
        </w:rPr>
      </w:pPr>
    </w:p>
    <w:p w:rsidR="008807F3" w:rsidRPr="008807F3" w:rsidRDefault="008807F3" w:rsidP="008807F3">
      <w:pPr>
        <w:pStyle w:val="a6"/>
        <w:tabs>
          <w:tab w:val="left" w:pos="9214"/>
          <w:tab w:val="left" w:pos="9498"/>
        </w:tabs>
        <w:jc w:val="right"/>
        <w:rPr>
          <w:rFonts w:ascii="PT Astra Serif" w:hAnsi="PT Astra Serif"/>
          <w:bCs/>
          <w:sz w:val="24"/>
        </w:rPr>
      </w:pPr>
      <w:r w:rsidRPr="008807F3">
        <w:rPr>
          <w:rFonts w:ascii="PT Astra Serif" w:hAnsi="PT Astra Serif"/>
          <w:bCs/>
          <w:sz w:val="24"/>
        </w:rPr>
        <w:t>руб./Гкал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118"/>
        <w:gridCol w:w="2410"/>
      </w:tblGrid>
      <w:tr w:rsidR="008807F3" w:rsidRPr="008807F3" w:rsidTr="008807F3">
        <w:trPr>
          <w:trHeight w:val="302"/>
        </w:trPr>
        <w:tc>
          <w:tcPr>
            <w:tcW w:w="4361" w:type="dxa"/>
            <w:tcBorders>
              <w:top w:val="single" w:sz="4" w:space="0" w:color="auto"/>
              <w:left w:val="single" w:sz="4" w:space="0" w:color="auto"/>
              <w:bottom w:val="single" w:sz="4" w:space="0" w:color="auto"/>
              <w:right w:val="single" w:sz="4" w:space="0" w:color="auto"/>
            </w:tcBorders>
          </w:tcPr>
          <w:p w:rsidR="008807F3" w:rsidRPr="008807F3" w:rsidRDefault="008807F3">
            <w:pPr>
              <w:pStyle w:val="a6"/>
              <w:jc w:val="center"/>
              <w:rPr>
                <w:rFonts w:ascii="PT Astra Serif" w:hAnsi="PT Astra Serif"/>
                <w:bCs/>
                <w:sz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2 полугодие</w:t>
            </w:r>
          </w:p>
        </w:tc>
      </w:tr>
      <w:tr w:rsidR="008807F3" w:rsidRPr="008807F3" w:rsidTr="008807F3">
        <w:trPr>
          <w:trHeight w:val="302"/>
        </w:trPr>
        <w:tc>
          <w:tcPr>
            <w:tcW w:w="4361" w:type="dxa"/>
            <w:tcBorders>
              <w:top w:val="single" w:sz="4" w:space="0" w:color="auto"/>
              <w:left w:val="single" w:sz="4" w:space="0" w:color="auto"/>
              <w:bottom w:val="single" w:sz="4" w:space="0" w:color="auto"/>
              <w:right w:val="single" w:sz="4" w:space="0" w:color="auto"/>
            </w:tcBorders>
            <w:hideMark/>
          </w:tcPr>
          <w:p w:rsidR="008807F3" w:rsidRPr="008807F3" w:rsidRDefault="008807F3">
            <w:pPr>
              <w:pStyle w:val="a6"/>
              <w:rPr>
                <w:rFonts w:ascii="PT Astra Serif" w:hAnsi="PT Astra Serif"/>
                <w:bCs/>
                <w:sz w:val="24"/>
              </w:rPr>
            </w:pPr>
            <w:r w:rsidRPr="008807F3">
              <w:rPr>
                <w:rFonts w:ascii="PT Astra Serif" w:hAnsi="PT Astra Serif"/>
                <w:bCs/>
                <w:sz w:val="24"/>
              </w:rPr>
              <w:t>2021 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277,05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807F3" w:rsidRPr="008807F3" w:rsidRDefault="008807F3">
            <w:pPr>
              <w:pStyle w:val="a6"/>
              <w:jc w:val="center"/>
              <w:rPr>
                <w:rFonts w:ascii="PT Astra Serif" w:hAnsi="PT Astra Serif"/>
                <w:bCs/>
                <w:sz w:val="24"/>
              </w:rPr>
            </w:pPr>
            <w:r w:rsidRPr="008807F3">
              <w:rPr>
                <w:rFonts w:ascii="PT Astra Serif" w:hAnsi="PT Astra Serif"/>
                <w:bCs/>
                <w:sz w:val="24"/>
              </w:rPr>
              <w:t>277,05</w:t>
            </w:r>
          </w:p>
        </w:tc>
      </w:tr>
    </w:tbl>
    <w:p w:rsidR="003823E4" w:rsidRDefault="003823E4" w:rsidP="003823E4">
      <w:pPr>
        <w:keepNext/>
        <w:jc w:val="center"/>
        <w:outlineLvl w:val="0"/>
        <w:rPr>
          <w:rFonts w:ascii="PT Astra Serif" w:hAnsi="PT Astra Serif"/>
          <w:b/>
          <w:bCs/>
          <w:sz w:val="24"/>
          <w:szCs w:val="24"/>
        </w:rPr>
      </w:pPr>
    </w:p>
    <w:p w:rsidR="008807F3" w:rsidRDefault="008807F3" w:rsidP="003823E4">
      <w:pPr>
        <w:keepNext/>
        <w:jc w:val="center"/>
        <w:outlineLvl w:val="0"/>
        <w:rPr>
          <w:rFonts w:ascii="PT Astra Serif" w:hAnsi="PT Astra Serif"/>
          <w:b/>
          <w:bCs/>
          <w:sz w:val="24"/>
          <w:szCs w:val="24"/>
        </w:rPr>
      </w:pPr>
    </w:p>
    <w:p w:rsidR="008807F3" w:rsidRDefault="008807F3" w:rsidP="008807F3">
      <w:pPr>
        <w:ind w:firstLine="709"/>
        <w:jc w:val="both"/>
        <w:rPr>
          <w:rFonts w:ascii="PT Astra Serif" w:hAnsi="PT Astra Serif"/>
          <w:color w:val="000000"/>
          <w:sz w:val="24"/>
          <w:szCs w:val="24"/>
        </w:rPr>
      </w:pPr>
      <w:r w:rsidRPr="008807F3">
        <w:rPr>
          <w:rFonts w:ascii="PT Astra Serif" w:hAnsi="PT Astra Serif"/>
          <w:sz w:val="24"/>
          <w:szCs w:val="24"/>
        </w:rPr>
        <w:t>Представитель предприятия, в лице директора МУП «ДКР» Змерзлый В.В. заявил особое мнение (прилагается), пояснив, что не согласны с размером установленного Агентством тарифа на передачу тепловой энергии на 2021 год.  Пояснив, что минимальная величина убытка за год ожидается в размере 42770,97 тыс</w:t>
      </w:r>
      <w:proofErr w:type="gramStart"/>
      <w:r w:rsidRPr="008807F3">
        <w:rPr>
          <w:rFonts w:ascii="PT Astra Serif" w:hAnsi="PT Astra Serif"/>
          <w:sz w:val="24"/>
          <w:szCs w:val="24"/>
        </w:rPr>
        <w:t>.р</w:t>
      </w:r>
      <w:proofErr w:type="gramEnd"/>
      <w:r w:rsidRPr="008807F3">
        <w:rPr>
          <w:rFonts w:ascii="PT Astra Serif" w:hAnsi="PT Astra Serif"/>
          <w:sz w:val="24"/>
          <w:szCs w:val="24"/>
        </w:rPr>
        <w:t>уб. за счёт таких статей, как р</w:t>
      </w:r>
      <w:r w:rsidRPr="008807F3">
        <w:rPr>
          <w:rFonts w:ascii="PT Astra Serif" w:hAnsi="PT Astra Serif"/>
          <w:color w:val="000000"/>
          <w:sz w:val="24"/>
          <w:szCs w:val="24"/>
        </w:rPr>
        <w:t>асходы на сырьё и материалы, расходы на оплату работ и услуг производственного характера, выполняемых по договорам со сторонними организациями, затраты на компенсацию потерь, амортизация основных средств и нематериальных активов, расходы на уплату налогов, сборов и других обязательных платежей.</w:t>
      </w:r>
    </w:p>
    <w:p w:rsidR="002D2A84" w:rsidRDefault="002D2A84" w:rsidP="008807F3">
      <w:pPr>
        <w:ind w:firstLine="709"/>
        <w:jc w:val="both"/>
        <w:rPr>
          <w:rFonts w:ascii="PT Astra Serif" w:hAnsi="PT Astra Serif"/>
          <w:color w:val="000000"/>
          <w:sz w:val="24"/>
          <w:szCs w:val="24"/>
        </w:rPr>
      </w:pPr>
    </w:p>
    <w:p w:rsidR="002D2A84" w:rsidRDefault="002D2A84" w:rsidP="008807F3">
      <w:pPr>
        <w:ind w:firstLine="709"/>
        <w:jc w:val="both"/>
        <w:rPr>
          <w:rFonts w:ascii="PT Astra Serif" w:hAnsi="PT Astra Serif"/>
          <w:color w:val="000000"/>
          <w:sz w:val="24"/>
          <w:szCs w:val="24"/>
        </w:rPr>
      </w:pPr>
    </w:p>
    <w:p w:rsidR="002D2A84" w:rsidRDefault="002D2A84" w:rsidP="008807F3">
      <w:pPr>
        <w:ind w:firstLine="709"/>
        <w:jc w:val="both"/>
        <w:rPr>
          <w:rFonts w:ascii="PT Astra Serif" w:hAnsi="PT Astra Serif"/>
          <w:color w:val="000000"/>
          <w:sz w:val="24"/>
          <w:szCs w:val="24"/>
        </w:rPr>
      </w:pPr>
    </w:p>
    <w:p w:rsidR="007D3DEF" w:rsidRPr="007D3DEF" w:rsidRDefault="007D3DEF" w:rsidP="007D3DEF">
      <w:pPr>
        <w:pStyle w:val="a6"/>
        <w:autoSpaceDE w:val="0"/>
        <w:autoSpaceDN w:val="0"/>
        <w:ind w:firstLine="708"/>
        <w:rPr>
          <w:rFonts w:ascii="PT Astra Serif" w:hAnsi="PT Astra Serif"/>
          <w:sz w:val="24"/>
        </w:rPr>
      </w:pPr>
      <w:r w:rsidRPr="007D3DEF">
        <w:rPr>
          <w:rFonts w:ascii="PT Astra Serif" w:hAnsi="PT Astra Serif"/>
          <w:sz w:val="24"/>
        </w:rPr>
        <w:t xml:space="preserve">МУП «ДКР» существует как самостоятельное предприятие с 20 февраля 2014г. В соответствии с Постановлениями № 903 от 31.03.2014 г. за МУП «ДКР» было закреплено на праве хозяйственного ведения имущество тепловых сетей согласно перечню объектов социального использования. </w:t>
      </w:r>
    </w:p>
    <w:p w:rsidR="007D3DEF" w:rsidRPr="007D3DEF" w:rsidRDefault="007D3DEF" w:rsidP="007D3DEF">
      <w:pPr>
        <w:pStyle w:val="a6"/>
        <w:autoSpaceDE w:val="0"/>
        <w:autoSpaceDN w:val="0"/>
        <w:ind w:firstLine="708"/>
        <w:rPr>
          <w:rFonts w:ascii="PT Astra Serif" w:hAnsi="PT Astra Serif"/>
          <w:sz w:val="24"/>
        </w:rPr>
      </w:pPr>
      <w:r w:rsidRPr="007D3DEF">
        <w:rPr>
          <w:rFonts w:ascii="PT Astra Serif" w:hAnsi="PT Astra Serif"/>
          <w:sz w:val="24"/>
        </w:rPr>
        <w:t>Цель</w:t>
      </w:r>
      <w:r w:rsidRPr="007D3DEF">
        <w:rPr>
          <w:rFonts w:ascii="PT Astra Serif" w:hAnsi="PT Astra Serif"/>
          <w:sz w:val="24"/>
        </w:rPr>
        <w:tab/>
        <w:t>работы: обслуживание и ремонт тепловых сетей Центрального и Первомайского района г. Димитровграда.</w:t>
      </w:r>
    </w:p>
    <w:p w:rsidR="007D3DEF" w:rsidRPr="007D3DEF" w:rsidRDefault="007D3DEF" w:rsidP="007D3DEF">
      <w:pPr>
        <w:pStyle w:val="a6"/>
        <w:autoSpaceDE w:val="0"/>
        <w:autoSpaceDN w:val="0"/>
        <w:ind w:firstLine="708"/>
        <w:rPr>
          <w:rFonts w:ascii="PT Astra Serif" w:hAnsi="PT Astra Serif"/>
          <w:sz w:val="24"/>
        </w:rPr>
      </w:pPr>
      <w:r w:rsidRPr="007D3DEF">
        <w:rPr>
          <w:rFonts w:ascii="PT Astra Serif" w:hAnsi="PT Astra Serif"/>
          <w:sz w:val="24"/>
        </w:rPr>
        <w:t>Основными видами деятельности предприятия являются: транспортировка тепловой энергии и ГВС, ремонт наружных и внутренних тепловых сетей.</w:t>
      </w:r>
    </w:p>
    <w:p w:rsidR="007D3DEF" w:rsidRPr="007D3DEF" w:rsidRDefault="007D3DEF" w:rsidP="007D3DEF">
      <w:pPr>
        <w:pStyle w:val="a6"/>
        <w:ind w:firstLine="708"/>
        <w:rPr>
          <w:rFonts w:ascii="PT Astra Serif" w:hAnsi="PT Astra Serif"/>
          <w:sz w:val="24"/>
        </w:rPr>
      </w:pPr>
      <w:r w:rsidRPr="007D3DEF">
        <w:rPr>
          <w:rFonts w:ascii="PT Astra Serif" w:hAnsi="PT Astra Serif"/>
          <w:sz w:val="24"/>
        </w:rPr>
        <w:t>Необходимость установления тарифа на теплоноситель обусловлено выявлением фактов наличия утечек, сливов, сбросов  на сетях отопления потребителей, которые фиксируются приборами коммерческого учета. Данный факт предусмотрен в договорах с потребителями (№102/ БД от 14.02.2020).</w:t>
      </w:r>
    </w:p>
    <w:p w:rsidR="007D3DEF" w:rsidRPr="007D3DEF" w:rsidRDefault="007D3DEF" w:rsidP="007D3DEF">
      <w:pPr>
        <w:ind w:firstLine="851"/>
        <w:jc w:val="both"/>
        <w:rPr>
          <w:rFonts w:ascii="PT Astra Serif" w:hAnsi="PT Astra Serif"/>
          <w:sz w:val="24"/>
          <w:szCs w:val="24"/>
        </w:rPr>
      </w:pPr>
      <w:r w:rsidRPr="007D3DEF">
        <w:rPr>
          <w:rFonts w:ascii="PT Astra Serif" w:hAnsi="PT Astra Serif"/>
          <w:sz w:val="24"/>
          <w:szCs w:val="24"/>
        </w:rPr>
        <w:t>Тариф на производство теплоносителя МУП «ДКР» на 2020 год утвержден приказом Министерства цифровой экономики и конкуренции Ульяновской области № 06-370 от 19.12.2020 в размере:</w:t>
      </w:r>
    </w:p>
    <w:p w:rsidR="007D3DEF" w:rsidRPr="007D3DEF" w:rsidRDefault="007D3DEF" w:rsidP="007D3DEF">
      <w:pPr>
        <w:pStyle w:val="a6"/>
        <w:autoSpaceDE w:val="0"/>
        <w:autoSpaceDN w:val="0"/>
        <w:rPr>
          <w:rFonts w:ascii="PT Astra Serif" w:hAnsi="PT Astra Serif"/>
          <w:bCs/>
          <w:sz w:val="24"/>
        </w:rPr>
      </w:pPr>
      <w:r w:rsidRPr="007D3DEF">
        <w:rPr>
          <w:rFonts w:ascii="PT Astra Serif" w:hAnsi="PT Astra Serif"/>
          <w:b/>
          <w:bCs/>
          <w:sz w:val="24"/>
        </w:rPr>
        <w:t xml:space="preserve">                                                                                                    </w:t>
      </w:r>
      <w:r w:rsidRPr="007D3DEF">
        <w:rPr>
          <w:rFonts w:ascii="PT Astra Serif" w:hAnsi="PT Astra Serif"/>
          <w:bCs/>
          <w:sz w:val="24"/>
        </w:rPr>
        <w:t>руб./м</w:t>
      </w:r>
      <w:r w:rsidRPr="007D3DEF">
        <w:rPr>
          <w:rFonts w:ascii="PT Astra Serif" w:hAnsi="PT Astra Serif"/>
          <w:bCs/>
          <w:sz w:val="24"/>
          <w:vertAlign w:val="superscript"/>
        </w:rPr>
        <w:t xml:space="preserve">3 </w:t>
      </w:r>
      <w:r w:rsidRPr="007D3DEF">
        <w:rPr>
          <w:rFonts w:ascii="PT Astra Serif" w:hAnsi="PT Astra Serif"/>
          <w:bCs/>
          <w:sz w:val="24"/>
        </w:rPr>
        <w:t>(без учёта НДС)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260"/>
      </w:tblGrid>
      <w:tr w:rsidR="007D3DEF" w:rsidRPr="007D3DEF" w:rsidTr="007D3DEF">
        <w:tc>
          <w:tcPr>
            <w:tcW w:w="3227" w:type="dxa"/>
            <w:tcBorders>
              <w:top w:val="single" w:sz="4" w:space="0" w:color="auto"/>
              <w:left w:val="single" w:sz="4" w:space="0" w:color="auto"/>
              <w:bottom w:val="single" w:sz="4" w:space="0" w:color="auto"/>
              <w:right w:val="single" w:sz="4" w:space="0" w:color="auto"/>
            </w:tcBorders>
          </w:tcPr>
          <w:p w:rsidR="007D3DEF" w:rsidRPr="007D3DEF" w:rsidRDefault="007D3DEF">
            <w:pPr>
              <w:pStyle w:val="a6"/>
              <w:autoSpaceDE w:val="0"/>
              <w:autoSpaceDN w:val="0"/>
              <w:rPr>
                <w:rFonts w:ascii="PT Astra Serif" w:hAnsi="PT Astra Serif"/>
                <w:bCs/>
                <w:sz w:val="24"/>
              </w:rPr>
            </w:pPr>
          </w:p>
        </w:tc>
        <w:tc>
          <w:tcPr>
            <w:tcW w:w="3544" w:type="dxa"/>
            <w:tcBorders>
              <w:top w:val="single" w:sz="4" w:space="0" w:color="auto"/>
              <w:left w:val="single" w:sz="4" w:space="0" w:color="auto"/>
              <w:bottom w:val="single" w:sz="4" w:space="0" w:color="auto"/>
              <w:right w:val="single" w:sz="4" w:space="0" w:color="auto"/>
            </w:tcBorders>
            <w:hideMark/>
          </w:tcPr>
          <w:p w:rsidR="007D3DEF" w:rsidRPr="007D3DEF" w:rsidRDefault="007D3DEF">
            <w:pPr>
              <w:pStyle w:val="a6"/>
              <w:autoSpaceDE w:val="0"/>
              <w:autoSpaceDN w:val="0"/>
              <w:ind w:right="-108"/>
              <w:jc w:val="center"/>
              <w:rPr>
                <w:rFonts w:ascii="PT Astra Serif" w:hAnsi="PT Astra Serif"/>
                <w:bCs/>
                <w:sz w:val="24"/>
              </w:rPr>
            </w:pPr>
            <w:r w:rsidRPr="007D3DEF">
              <w:rPr>
                <w:rFonts w:ascii="PT Astra Serif" w:hAnsi="PT Astra Serif"/>
                <w:bCs/>
                <w:sz w:val="24"/>
              </w:rPr>
              <w:t>с 01.01.2020 по 30.06.2020</w:t>
            </w:r>
          </w:p>
        </w:tc>
        <w:tc>
          <w:tcPr>
            <w:tcW w:w="3260" w:type="dxa"/>
            <w:tcBorders>
              <w:top w:val="single" w:sz="4" w:space="0" w:color="auto"/>
              <w:left w:val="single" w:sz="4" w:space="0" w:color="auto"/>
              <w:bottom w:val="single" w:sz="4" w:space="0" w:color="auto"/>
              <w:right w:val="single" w:sz="4" w:space="0" w:color="auto"/>
            </w:tcBorders>
            <w:hideMark/>
          </w:tcPr>
          <w:p w:rsidR="007D3DEF" w:rsidRPr="007D3DEF" w:rsidRDefault="007D3DEF">
            <w:pPr>
              <w:pStyle w:val="a6"/>
              <w:autoSpaceDE w:val="0"/>
              <w:autoSpaceDN w:val="0"/>
              <w:ind w:left="-108" w:right="-108"/>
              <w:jc w:val="center"/>
              <w:rPr>
                <w:rFonts w:ascii="PT Astra Serif" w:hAnsi="PT Astra Serif"/>
                <w:bCs/>
                <w:sz w:val="24"/>
              </w:rPr>
            </w:pPr>
            <w:r w:rsidRPr="007D3DEF">
              <w:rPr>
                <w:rFonts w:ascii="PT Astra Serif" w:hAnsi="PT Astra Serif"/>
                <w:bCs/>
                <w:sz w:val="24"/>
              </w:rPr>
              <w:t xml:space="preserve">с 01.07.2020 по 31.12.2020 </w:t>
            </w:r>
          </w:p>
        </w:tc>
      </w:tr>
      <w:tr w:rsidR="007D3DEF" w:rsidRPr="007D3DEF" w:rsidTr="007D3DEF">
        <w:tc>
          <w:tcPr>
            <w:tcW w:w="3227" w:type="dxa"/>
            <w:tcBorders>
              <w:top w:val="single" w:sz="4" w:space="0" w:color="auto"/>
              <w:left w:val="single" w:sz="4" w:space="0" w:color="auto"/>
              <w:bottom w:val="single" w:sz="4" w:space="0" w:color="auto"/>
              <w:right w:val="single" w:sz="4" w:space="0" w:color="auto"/>
            </w:tcBorders>
            <w:hideMark/>
          </w:tcPr>
          <w:p w:rsidR="007D3DEF" w:rsidRPr="007D3DEF" w:rsidRDefault="007D3DEF">
            <w:pPr>
              <w:pStyle w:val="a6"/>
              <w:autoSpaceDE w:val="0"/>
              <w:autoSpaceDN w:val="0"/>
              <w:rPr>
                <w:rFonts w:ascii="PT Astra Serif" w:hAnsi="PT Astra Serif"/>
                <w:bCs/>
                <w:sz w:val="24"/>
              </w:rPr>
            </w:pPr>
            <w:r w:rsidRPr="007D3DEF">
              <w:rPr>
                <w:rFonts w:ascii="PT Astra Serif" w:hAnsi="PT Astra Serif"/>
                <w:bCs/>
                <w:sz w:val="24"/>
              </w:rPr>
              <w:t>Тариф на производство теплоносителя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autoSpaceDE w:val="0"/>
              <w:autoSpaceDN w:val="0"/>
              <w:jc w:val="center"/>
              <w:rPr>
                <w:rFonts w:ascii="PT Astra Serif" w:hAnsi="PT Astra Serif"/>
                <w:bCs/>
                <w:sz w:val="24"/>
              </w:rPr>
            </w:pPr>
            <w:r w:rsidRPr="007D3DEF">
              <w:rPr>
                <w:rFonts w:ascii="PT Astra Serif" w:hAnsi="PT Astra Serif"/>
                <w:bCs/>
                <w:sz w:val="24"/>
              </w:rPr>
              <w:t>44,29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autoSpaceDE w:val="0"/>
              <w:autoSpaceDN w:val="0"/>
              <w:jc w:val="center"/>
              <w:rPr>
                <w:rFonts w:ascii="PT Astra Serif" w:hAnsi="PT Astra Serif"/>
                <w:bCs/>
                <w:sz w:val="24"/>
              </w:rPr>
            </w:pPr>
            <w:r w:rsidRPr="007D3DEF">
              <w:rPr>
                <w:rFonts w:ascii="PT Astra Serif" w:hAnsi="PT Astra Serif"/>
                <w:bCs/>
                <w:sz w:val="24"/>
              </w:rPr>
              <w:t>45,24</w:t>
            </w:r>
          </w:p>
        </w:tc>
      </w:tr>
    </w:tbl>
    <w:p w:rsidR="007D3DEF" w:rsidRPr="007D3DEF" w:rsidRDefault="007D3DEF" w:rsidP="007D3DEF">
      <w:pPr>
        <w:pStyle w:val="a6"/>
        <w:ind w:firstLine="851"/>
        <w:rPr>
          <w:rFonts w:ascii="PT Astra Serif" w:hAnsi="PT Astra Serif"/>
          <w:sz w:val="24"/>
        </w:rPr>
      </w:pPr>
      <w:r w:rsidRPr="007D3DEF">
        <w:rPr>
          <w:rFonts w:ascii="PT Astra Serif" w:hAnsi="PT Astra Serif"/>
          <w:bCs/>
          <w:sz w:val="24"/>
        </w:rPr>
        <w:t xml:space="preserve">Между МУП «Димитровградские коммунальные ресурсы» и МУП «Гортепло» заключен муниципальный контракт на поставку тепловой энергии и теплоносителя. </w:t>
      </w:r>
      <w:r w:rsidRPr="007D3DEF">
        <w:rPr>
          <w:rFonts w:ascii="PT Astra Serif" w:hAnsi="PT Astra Serif"/>
          <w:sz w:val="24"/>
        </w:rPr>
        <w:t xml:space="preserve">Объем воды, вырабатываемой на </w:t>
      </w:r>
      <w:proofErr w:type="gramStart"/>
      <w:r w:rsidRPr="007D3DEF">
        <w:rPr>
          <w:rFonts w:ascii="PT Astra Serif" w:hAnsi="PT Astra Serif"/>
          <w:sz w:val="24"/>
        </w:rPr>
        <w:t>водо-подготовительных</w:t>
      </w:r>
      <w:proofErr w:type="gramEnd"/>
      <w:r w:rsidRPr="007D3DEF">
        <w:rPr>
          <w:rFonts w:ascii="PT Astra Serif" w:hAnsi="PT Astra Serif"/>
          <w:sz w:val="24"/>
        </w:rPr>
        <w:t xml:space="preserve"> установках источника тепловой энергии в 2021 году – 4,90 тыс.м</w:t>
      </w:r>
      <w:r w:rsidRPr="007D3DEF">
        <w:rPr>
          <w:rFonts w:ascii="PT Astra Serif" w:hAnsi="PT Astra Serif"/>
          <w:sz w:val="24"/>
          <w:vertAlign w:val="superscript"/>
        </w:rPr>
        <w:t>3</w:t>
      </w:r>
      <w:r w:rsidRPr="007D3DEF">
        <w:rPr>
          <w:rFonts w:ascii="PT Astra Serif" w:hAnsi="PT Astra Serif"/>
          <w:sz w:val="24"/>
        </w:rPr>
        <w:t>.</w:t>
      </w:r>
    </w:p>
    <w:p w:rsidR="007D3DEF" w:rsidRPr="007D3DEF" w:rsidRDefault="007D3DEF" w:rsidP="007D3DEF">
      <w:pPr>
        <w:pStyle w:val="a6"/>
        <w:ind w:firstLine="708"/>
        <w:rPr>
          <w:rFonts w:ascii="PT Astra Serif" w:hAnsi="PT Astra Serif"/>
          <w:sz w:val="24"/>
        </w:rPr>
      </w:pPr>
    </w:p>
    <w:p w:rsidR="007D3DEF" w:rsidRPr="007D3DEF" w:rsidRDefault="007D3DEF" w:rsidP="007D3DEF">
      <w:pPr>
        <w:pStyle w:val="a6"/>
        <w:ind w:firstLine="708"/>
        <w:jc w:val="center"/>
        <w:rPr>
          <w:rFonts w:ascii="PT Astra Serif" w:hAnsi="PT Astra Serif"/>
          <w:b/>
          <w:sz w:val="24"/>
        </w:rPr>
      </w:pPr>
      <w:bookmarkStart w:id="1" w:name="_GoBack"/>
      <w:bookmarkEnd w:id="1"/>
      <w:r w:rsidRPr="007D3DEF">
        <w:rPr>
          <w:rFonts w:ascii="PT Astra Serif" w:hAnsi="PT Astra Serif"/>
          <w:b/>
          <w:sz w:val="24"/>
        </w:rPr>
        <w:t xml:space="preserve"> Тариф на производство теплоносителя. </w:t>
      </w:r>
    </w:p>
    <w:p w:rsidR="007D3DEF" w:rsidRPr="007D3DEF" w:rsidRDefault="007D3DEF" w:rsidP="007D3DEF">
      <w:pPr>
        <w:pStyle w:val="a6"/>
        <w:ind w:firstLine="708"/>
        <w:jc w:val="center"/>
        <w:rPr>
          <w:rFonts w:ascii="PT Astra Serif" w:hAnsi="PT Astra Serif"/>
          <w:b/>
          <w:sz w:val="24"/>
        </w:rPr>
      </w:pPr>
      <w:r w:rsidRPr="007D3DEF">
        <w:rPr>
          <w:rFonts w:ascii="PT Astra Serif" w:hAnsi="PT Astra Serif"/>
          <w:b/>
          <w:sz w:val="24"/>
        </w:rPr>
        <w:t>Расчёт необходимой валовой выручки.</w:t>
      </w:r>
    </w:p>
    <w:p w:rsidR="007D3DEF" w:rsidRPr="007D3DEF" w:rsidRDefault="007D3DEF" w:rsidP="007D3DEF">
      <w:pPr>
        <w:pStyle w:val="a6"/>
        <w:ind w:firstLine="709"/>
        <w:rPr>
          <w:rFonts w:ascii="PT Astra Serif" w:hAnsi="PT Astra Serif"/>
          <w:sz w:val="24"/>
        </w:rPr>
      </w:pPr>
      <w:r w:rsidRPr="007D3DEF">
        <w:rPr>
          <w:rFonts w:ascii="PT Astra Serif" w:hAnsi="PT Astra Serif"/>
          <w:sz w:val="24"/>
        </w:rPr>
        <w:t>Регулирование тарифов осуществляется в соответствии с целью и принципами государственного регулирования, предусмотренными Федеральным Законом «О теплоснабжении». При расчете тарифов с применением метода индексации установленных тарифов необходимая валовая выручка включает в себя текущие расходы, амортизацию основных средств и нематериальных активов и прибыль. Текущие расходы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7D3DEF" w:rsidRPr="007D3DEF" w:rsidRDefault="007D3DEF" w:rsidP="007D3DEF">
      <w:pPr>
        <w:pStyle w:val="a6"/>
        <w:jc w:val="center"/>
        <w:rPr>
          <w:rFonts w:ascii="PT Astra Serif" w:hAnsi="PT Astra Serif"/>
          <w:b/>
          <w:sz w:val="24"/>
        </w:rPr>
      </w:pPr>
    </w:p>
    <w:p w:rsidR="007D3DEF" w:rsidRPr="007D3DEF" w:rsidRDefault="007D3DEF" w:rsidP="007D3DEF">
      <w:pPr>
        <w:pStyle w:val="a6"/>
        <w:jc w:val="center"/>
        <w:rPr>
          <w:rFonts w:ascii="PT Astra Serif" w:hAnsi="PT Astra Serif"/>
          <w:b/>
          <w:sz w:val="24"/>
        </w:rPr>
      </w:pPr>
      <w:r w:rsidRPr="007D3DEF">
        <w:rPr>
          <w:rFonts w:ascii="PT Astra Serif" w:hAnsi="PT Astra Serif"/>
          <w:b/>
          <w:sz w:val="24"/>
        </w:rPr>
        <w:lastRenderedPageBreak/>
        <w:t xml:space="preserve"> Определение операционных (подконтрольных) расходов </w:t>
      </w:r>
    </w:p>
    <w:p w:rsidR="007D3DEF" w:rsidRPr="007D3DEF" w:rsidRDefault="007D3DEF" w:rsidP="007D3DEF">
      <w:pPr>
        <w:pStyle w:val="a6"/>
        <w:jc w:val="center"/>
        <w:rPr>
          <w:rFonts w:ascii="PT Astra Serif" w:hAnsi="PT Astra Serif"/>
          <w:b/>
          <w:sz w:val="24"/>
        </w:rPr>
      </w:pPr>
      <w:r w:rsidRPr="007D3DEF">
        <w:rPr>
          <w:rFonts w:ascii="PT Astra Serif" w:hAnsi="PT Astra Serif"/>
          <w:b/>
          <w:sz w:val="24"/>
        </w:rPr>
        <w:t xml:space="preserve">на первый год долгосрочного периода регулирования </w:t>
      </w:r>
    </w:p>
    <w:p w:rsidR="007D3DEF" w:rsidRPr="007D3DEF" w:rsidRDefault="007D3DEF" w:rsidP="007D3DEF">
      <w:pPr>
        <w:pStyle w:val="a6"/>
        <w:jc w:val="center"/>
        <w:rPr>
          <w:rFonts w:ascii="PT Astra Serif" w:hAnsi="PT Astra Serif"/>
          <w:b/>
          <w:sz w:val="24"/>
        </w:rPr>
      </w:pPr>
      <w:r w:rsidRPr="007D3DEF">
        <w:rPr>
          <w:rFonts w:ascii="PT Astra Serif" w:hAnsi="PT Astra Serif"/>
          <w:b/>
          <w:sz w:val="24"/>
        </w:rPr>
        <w:t>(базовый уровень операционных расходов)</w:t>
      </w:r>
    </w:p>
    <w:p w:rsidR="007D3DEF" w:rsidRPr="007D3DEF" w:rsidRDefault="007D3DEF" w:rsidP="007D3DEF">
      <w:pPr>
        <w:pStyle w:val="a6"/>
        <w:ind w:firstLine="851"/>
        <w:rPr>
          <w:rFonts w:ascii="PT Astra Serif" w:hAnsi="PT Astra Serif"/>
          <w:sz w:val="24"/>
        </w:rPr>
      </w:pPr>
      <w:r w:rsidRPr="007D3DEF">
        <w:rPr>
          <w:rFonts w:ascii="PT Astra Serif" w:hAnsi="PT Astra Serif"/>
          <w:sz w:val="24"/>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w:t>
      </w:r>
    </w:p>
    <w:p w:rsidR="007D3DEF" w:rsidRPr="007D3DEF" w:rsidRDefault="007D3DEF" w:rsidP="007D3DEF">
      <w:pPr>
        <w:pStyle w:val="a6"/>
        <w:ind w:firstLine="851"/>
        <w:rPr>
          <w:rFonts w:ascii="PT Astra Serif" w:hAnsi="PT Astra Serif"/>
          <w:sz w:val="24"/>
        </w:rPr>
      </w:pPr>
      <w:proofErr w:type="gramStart"/>
      <w:r w:rsidRPr="007D3DEF">
        <w:rPr>
          <w:rFonts w:ascii="PT Astra Serif" w:hAnsi="PT Astra Serif"/>
          <w:sz w:val="24"/>
        </w:rPr>
        <w:t>При первом применении метода индексации установленных тарифов отношение базового уровня операционных расходов к сумме соответствующих расходов, учтенных в тарифах на передачу тепловой энергии в предшествующем расчетном периоде регулирования, не может превышать индекс потребительских цен по отношению к предыдущему году в соответствии с прогнозом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 в году</w:t>
      </w:r>
      <w:proofErr w:type="gramEnd"/>
      <w:r w:rsidRPr="007D3DEF">
        <w:rPr>
          <w:rFonts w:ascii="PT Astra Serif" w:hAnsi="PT Astra Serif"/>
          <w:sz w:val="24"/>
        </w:rPr>
        <w:t>, на который устанавливается базовый уровень операционных (подконтрольных) расходов, по сравнению с предшествующим расчетным периодом регулирования.</w:t>
      </w:r>
    </w:p>
    <w:p w:rsidR="007D3DEF" w:rsidRPr="007D3DEF" w:rsidRDefault="007D3DEF" w:rsidP="007D3DEF">
      <w:pPr>
        <w:pStyle w:val="a6"/>
        <w:ind w:firstLine="851"/>
        <w:rPr>
          <w:rFonts w:ascii="PT Astra Serif" w:hAnsi="PT Astra Serif"/>
          <w:b/>
          <w:sz w:val="24"/>
        </w:rPr>
      </w:pPr>
      <w:r w:rsidRPr="007D3DEF">
        <w:rPr>
          <w:rFonts w:ascii="PT Astra Serif" w:hAnsi="PT Astra Serif"/>
          <w:sz w:val="24"/>
        </w:rPr>
        <w:t>Операционные расходы на первый год долгосрочного периода регулирования (базовый уровень операционных расходов) включают в себя следующие затраты:</w:t>
      </w:r>
    </w:p>
    <w:p w:rsidR="007D3DEF" w:rsidRPr="007D3DEF" w:rsidRDefault="007D3DEF" w:rsidP="007D3DEF">
      <w:pPr>
        <w:pStyle w:val="a6"/>
        <w:ind w:firstLine="851"/>
        <w:jc w:val="right"/>
        <w:rPr>
          <w:rFonts w:ascii="PT Astra Serif" w:hAnsi="PT Astra Serif"/>
          <w:sz w:val="24"/>
        </w:rPr>
      </w:pPr>
      <w:r w:rsidRPr="007D3DEF">
        <w:rPr>
          <w:rFonts w:ascii="PT Astra Serif" w:hAnsi="PT Astra Serif"/>
          <w:sz w:val="24"/>
        </w:rPr>
        <w:t>тыс</w:t>
      </w:r>
      <w:proofErr w:type="gramStart"/>
      <w:r w:rsidRPr="007D3DEF">
        <w:rPr>
          <w:rFonts w:ascii="PT Astra Serif" w:hAnsi="PT Astra Serif"/>
          <w:sz w:val="24"/>
        </w:rPr>
        <w:t>.р</w:t>
      </w:r>
      <w:proofErr w:type="gramEnd"/>
      <w:r w:rsidRPr="007D3DEF">
        <w:rPr>
          <w:rFonts w:ascii="PT Astra Serif" w:hAnsi="PT Astra Serif"/>
          <w:sz w:val="24"/>
        </w:rPr>
        <w:t>уб.</w:t>
      </w:r>
    </w:p>
    <w:tbl>
      <w:tblPr>
        <w:tblW w:w="4950" w:type="pct"/>
        <w:tblLook w:val="04A0" w:firstRow="1" w:lastRow="0" w:firstColumn="1" w:lastColumn="0" w:noHBand="0" w:noVBand="1"/>
      </w:tblPr>
      <w:tblGrid>
        <w:gridCol w:w="829"/>
        <w:gridCol w:w="5562"/>
        <w:gridCol w:w="1696"/>
        <w:gridCol w:w="1389"/>
      </w:tblGrid>
      <w:tr w:rsidR="007D3DEF" w:rsidRPr="007D3DEF" w:rsidTr="007D3DEF">
        <w:trPr>
          <w:trHeight w:val="993"/>
        </w:trPr>
        <w:tc>
          <w:tcPr>
            <w:tcW w:w="340" w:type="pct"/>
            <w:tcBorders>
              <w:top w:val="single" w:sz="4" w:space="0" w:color="auto"/>
              <w:left w:val="single" w:sz="4" w:space="0" w:color="auto"/>
              <w:bottom w:val="single" w:sz="4" w:space="0" w:color="auto"/>
              <w:right w:val="single" w:sz="4" w:space="0" w:color="auto"/>
            </w:tcBorders>
            <w:noWrap/>
            <w:vAlign w:val="center"/>
            <w:hideMark/>
          </w:tcPr>
          <w:p w:rsidR="007D3DEF" w:rsidRPr="007D3DEF" w:rsidRDefault="007D3DEF">
            <w:pPr>
              <w:jc w:val="center"/>
              <w:rPr>
                <w:rFonts w:ascii="PT Astra Serif" w:hAnsi="PT Astra Serif"/>
                <w:bCs/>
                <w:color w:val="000000"/>
                <w:sz w:val="24"/>
                <w:szCs w:val="24"/>
              </w:rPr>
            </w:pPr>
            <w:r w:rsidRPr="007D3DEF">
              <w:rPr>
                <w:rFonts w:ascii="PT Astra Serif" w:hAnsi="PT Astra Serif"/>
                <w:bCs/>
                <w:color w:val="000000"/>
                <w:sz w:val="24"/>
                <w:szCs w:val="24"/>
              </w:rPr>
              <w:t xml:space="preserve">№ </w:t>
            </w:r>
            <w:proofErr w:type="gramStart"/>
            <w:r w:rsidRPr="007D3DEF">
              <w:rPr>
                <w:rFonts w:ascii="PT Astra Serif" w:hAnsi="PT Astra Serif"/>
                <w:bCs/>
                <w:color w:val="000000"/>
                <w:sz w:val="24"/>
                <w:szCs w:val="24"/>
              </w:rPr>
              <w:t>п</w:t>
            </w:r>
            <w:proofErr w:type="gramEnd"/>
            <w:r w:rsidRPr="007D3DEF">
              <w:rPr>
                <w:rFonts w:ascii="PT Astra Serif" w:hAnsi="PT Astra Serif"/>
                <w:bCs/>
                <w:color w:val="000000"/>
                <w:sz w:val="24"/>
                <w:szCs w:val="24"/>
              </w:rPr>
              <w:t>/п</w:t>
            </w:r>
          </w:p>
        </w:tc>
        <w:tc>
          <w:tcPr>
            <w:tcW w:w="3000"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b/>
                <w:bCs/>
                <w:color w:val="000000"/>
                <w:sz w:val="24"/>
                <w:szCs w:val="24"/>
              </w:rPr>
            </w:pPr>
            <w:r w:rsidRPr="007D3DEF">
              <w:rPr>
                <w:rFonts w:ascii="PT Astra Serif" w:hAnsi="PT Astra Serif"/>
                <w:b/>
                <w:bCs/>
                <w:color w:val="000000"/>
                <w:sz w:val="24"/>
                <w:szCs w:val="24"/>
              </w:rPr>
              <w:t>Статья</w:t>
            </w:r>
          </w:p>
        </w:tc>
        <w:tc>
          <w:tcPr>
            <w:tcW w:w="960" w:type="pct"/>
            <w:tcBorders>
              <w:top w:val="single" w:sz="4" w:space="0" w:color="auto"/>
              <w:left w:val="nil"/>
              <w:bottom w:val="single" w:sz="4" w:space="0" w:color="auto"/>
              <w:right w:val="single" w:sz="4" w:space="0" w:color="auto"/>
            </w:tcBorders>
            <w:vAlign w:val="center"/>
            <w:hideMark/>
          </w:tcPr>
          <w:p w:rsidR="007D3DEF" w:rsidRPr="007D3DEF" w:rsidRDefault="007D3DEF">
            <w:pPr>
              <w:jc w:val="center"/>
              <w:rPr>
                <w:rFonts w:ascii="PT Astra Serif" w:hAnsi="PT Astra Serif"/>
                <w:bCs/>
                <w:color w:val="000000"/>
                <w:sz w:val="24"/>
                <w:szCs w:val="24"/>
              </w:rPr>
            </w:pPr>
            <w:r w:rsidRPr="007D3DEF">
              <w:rPr>
                <w:rFonts w:ascii="PT Astra Serif" w:hAnsi="PT Astra Serif"/>
                <w:bCs/>
                <w:color w:val="000000"/>
                <w:sz w:val="24"/>
                <w:szCs w:val="24"/>
              </w:rPr>
              <w:t>Предложения предприятия 2021</w:t>
            </w:r>
          </w:p>
        </w:tc>
        <w:tc>
          <w:tcPr>
            <w:tcW w:w="700" w:type="pct"/>
            <w:tcBorders>
              <w:top w:val="single" w:sz="4" w:space="0" w:color="auto"/>
              <w:left w:val="nil"/>
              <w:bottom w:val="single" w:sz="4" w:space="0" w:color="auto"/>
              <w:right w:val="single" w:sz="4" w:space="0" w:color="auto"/>
            </w:tcBorders>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Принято экспертами на 2021 г.</w:t>
            </w:r>
          </w:p>
        </w:tc>
      </w:tr>
      <w:tr w:rsidR="007D3DEF" w:rsidRPr="007D3DEF" w:rsidTr="007D3DEF">
        <w:trPr>
          <w:trHeight w:val="312"/>
        </w:trPr>
        <w:tc>
          <w:tcPr>
            <w:tcW w:w="340"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1.</w:t>
            </w:r>
          </w:p>
        </w:tc>
        <w:tc>
          <w:tcPr>
            <w:tcW w:w="3000"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rPr>
                <w:rFonts w:ascii="PT Astra Serif" w:hAnsi="PT Astra Serif"/>
                <w:color w:val="000000"/>
                <w:sz w:val="24"/>
                <w:szCs w:val="24"/>
              </w:rPr>
            </w:pPr>
            <w:r w:rsidRPr="007D3DEF">
              <w:rPr>
                <w:rFonts w:ascii="PT Astra Serif" w:hAnsi="PT Astra Serif"/>
                <w:color w:val="000000"/>
                <w:sz w:val="24"/>
                <w:szCs w:val="24"/>
              </w:rPr>
              <w:t>Расходы на оплату иных работ и услуг, выполняемых по договорам с организациями, включая:</w:t>
            </w:r>
          </w:p>
        </w:tc>
        <w:tc>
          <w:tcPr>
            <w:tcW w:w="960" w:type="pct"/>
            <w:tcBorders>
              <w:top w:val="nil"/>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27,00</w:t>
            </w:r>
          </w:p>
        </w:tc>
        <w:tc>
          <w:tcPr>
            <w:tcW w:w="700" w:type="pct"/>
            <w:tcBorders>
              <w:top w:val="nil"/>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17,93</w:t>
            </w:r>
          </w:p>
        </w:tc>
      </w:tr>
      <w:tr w:rsidR="007D3DEF" w:rsidRPr="007D3DEF" w:rsidTr="007D3DEF">
        <w:trPr>
          <w:trHeight w:val="312"/>
        </w:trPr>
        <w:tc>
          <w:tcPr>
            <w:tcW w:w="340"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1.1.</w:t>
            </w:r>
          </w:p>
        </w:tc>
        <w:tc>
          <w:tcPr>
            <w:tcW w:w="3000"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rPr>
                <w:rFonts w:ascii="PT Astra Serif" w:hAnsi="PT Astra Serif"/>
                <w:color w:val="000000"/>
                <w:sz w:val="24"/>
                <w:szCs w:val="24"/>
              </w:rPr>
            </w:pPr>
            <w:r w:rsidRPr="007D3DEF">
              <w:rPr>
                <w:rFonts w:ascii="PT Astra Serif" w:hAnsi="PT Astra Serif"/>
                <w:color w:val="000000"/>
                <w:sz w:val="24"/>
                <w:szCs w:val="24"/>
              </w:rPr>
              <w:t xml:space="preserve">Расходы на оплату других работ и услуг </w:t>
            </w:r>
          </w:p>
        </w:tc>
        <w:tc>
          <w:tcPr>
            <w:tcW w:w="960" w:type="pct"/>
            <w:tcBorders>
              <w:top w:val="nil"/>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27,00</w:t>
            </w:r>
          </w:p>
        </w:tc>
        <w:tc>
          <w:tcPr>
            <w:tcW w:w="700" w:type="pct"/>
            <w:tcBorders>
              <w:top w:val="nil"/>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17,93</w:t>
            </w:r>
          </w:p>
        </w:tc>
      </w:tr>
      <w:tr w:rsidR="007D3DEF" w:rsidRPr="007D3DEF" w:rsidTr="007D3DEF">
        <w:trPr>
          <w:trHeight w:val="312"/>
        </w:trPr>
        <w:tc>
          <w:tcPr>
            <w:tcW w:w="340" w:type="pct"/>
            <w:tcBorders>
              <w:top w:val="single" w:sz="4" w:space="0" w:color="auto"/>
              <w:left w:val="single" w:sz="4" w:space="0" w:color="auto"/>
              <w:bottom w:val="single" w:sz="4" w:space="0" w:color="auto"/>
              <w:right w:val="single" w:sz="4" w:space="0" w:color="auto"/>
            </w:tcBorders>
            <w:vAlign w:val="center"/>
          </w:tcPr>
          <w:p w:rsidR="007D3DEF" w:rsidRPr="007D3DEF" w:rsidRDefault="007D3DEF">
            <w:pPr>
              <w:jc w:val="center"/>
              <w:rPr>
                <w:rFonts w:ascii="PT Astra Serif" w:hAnsi="PT Astra Serif"/>
                <w:color w:val="000000"/>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rPr>
                <w:rFonts w:ascii="PT Astra Serif" w:hAnsi="PT Astra Serif"/>
                <w:color w:val="000000"/>
                <w:sz w:val="24"/>
                <w:szCs w:val="24"/>
              </w:rPr>
            </w:pPr>
            <w:r w:rsidRPr="007D3DEF">
              <w:rPr>
                <w:rFonts w:ascii="PT Astra Serif" w:hAnsi="PT Astra Serif"/>
                <w:color w:val="000000"/>
                <w:sz w:val="24"/>
                <w:szCs w:val="24"/>
              </w:rPr>
              <w:t>ИТОГО подконтрольные расходы</w:t>
            </w:r>
          </w:p>
        </w:tc>
        <w:tc>
          <w:tcPr>
            <w:tcW w:w="960" w:type="pct"/>
            <w:tcBorders>
              <w:top w:val="nil"/>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27,00</w:t>
            </w:r>
          </w:p>
        </w:tc>
        <w:tc>
          <w:tcPr>
            <w:tcW w:w="700" w:type="pct"/>
            <w:tcBorders>
              <w:top w:val="nil"/>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17,93</w:t>
            </w:r>
          </w:p>
        </w:tc>
      </w:tr>
    </w:tbl>
    <w:p w:rsidR="007D3DEF" w:rsidRPr="007D3DEF" w:rsidRDefault="007D3DEF" w:rsidP="007D3DEF">
      <w:pPr>
        <w:autoSpaceDE w:val="0"/>
        <w:autoSpaceDN w:val="0"/>
        <w:adjustRightInd w:val="0"/>
        <w:jc w:val="both"/>
        <w:outlineLvl w:val="1"/>
        <w:rPr>
          <w:rFonts w:ascii="PT Astra Serif" w:hAnsi="PT Astra Serif"/>
          <w:sz w:val="24"/>
          <w:szCs w:val="24"/>
        </w:rPr>
      </w:pPr>
      <w:r w:rsidRPr="007D3DEF">
        <w:rPr>
          <w:rFonts w:ascii="PT Astra Serif" w:hAnsi="PT Astra Serif"/>
          <w:color w:val="000000"/>
          <w:sz w:val="24"/>
          <w:szCs w:val="24"/>
        </w:rPr>
        <w:t xml:space="preserve">- Расходы на оплату иных работ и услуг, выполняемых по договорам с организациями, включая: предложение предприятия расходы на оплату других работ и услуг, учтены </w:t>
      </w:r>
      <w:r w:rsidRPr="007D3DEF">
        <w:rPr>
          <w:rFonts w:ascii="PT Astra Serif" w:hAnsi="PT Astra Serif"/>
          <w:sz w:val="24"/>
          <w:szCs w:val="24"/>
        </w:rPr>
        <w:t xml:space="preserve">расходы на услуги единой диспетчерской службы по приёму заявок от населения по аварийным </w:t>
      </w:r>
      <w:proofErr w:type="gramStart"/>
      <w:r w:rsidRPr="007D3DEF">
        <w:rPr>
          <w:rFonts w:ascii="PT Astra Serif" w:hAnsi="PT Astra Serif"/>
          <w:sz w:val="24"/>
          <w:szCs w:val="24"/>
        </w:rPr>
        <w:t>ситуациям</w:t>
      </w:r>
      <w:proofErr w:type="gramEnd"/>
      <w:r w:rsidRPr="007D3DEF">
        <w:rPr>
          <w:rFonts w:ascii="PT Astra Serif" w:hAnsi="PT Astra Serif"/>
          <w:sz w:val="24"/>
          <w:szCs w:val="24"/>
        </w:rPr>
        <w:t xml:space="preserve"> возникшим в работе в наружных сетях. Согласно договору №7/19 от 01.02.2019 года в </w:t>
      </w:r>
      <w:r w:rsidRPr="007D3DEF">
        <w:rPr>
          <w:rFonts w:ascii="PT Astra Serif" w:hAnsi="PT Astra Serif"/>
          <w:color w:val="000000"/>
          <w:sz w:val="24"/>
          <w:szCs w:val="24"/>
        </w:rPr>
        <w:t>размере 27,00 тыс</w:t>
      </w:r>
      <w:proofErr w:type="gramStart"/>
      <w:r w:rsidRPr="007D3DEF">
        <w:rPr>
          <w:rFonts w:ascii="PT Astra Serif" w:hAnsi="PT Astra Serif"/>
          <w:color w:val="000000"/>
          <w:sz w:val="24"/>
          <w:szCs w:val="24"/>
        </w:rPr>
        <w:t>.р</w:t>
      </w:r>
      <w:proofErr w:type="gramEnd"/>
      <w:r w:rsidRPr="007D3DEF">
        <w:rPr>
          <w:rFonts w:ascii="PT Astra Serif" w:hAnsi="PT Astra Serif"/>
          <w:color w:val="000000"/>
          <w:sz w:val="24"/>
          <w:szCs w:val="24"/>
        </w:rPr>
        <w:t xml:space="preserve">уб.  </w:t>
      </w:r>
    </w:p>
    <w:p w:rsidR="007D3DEF" w:rsidRPr="007D3DEF" w:rsidRDefault="007D3DEF" w:rsidP="007D3DEF">
      <w:pPr>
        <w:pStyle w:val="2a"/>
        <w:ind w:firstLine="709"/>
        <w:jc w:val="both"/>
        <w:rPr>
          <w:rFonts w:ascii="PT Astra Serif" w:hAnsi="PT Astra Serif"/>
          <w:b/>
          <w:szCs w:val="24"/>
        </w:rPr>
      </w:pPr>
      <w:r w:rsidRPr="007D3DEF">
        <w:rPr>
          <w:rFonts w:ascii="PT Astra Serif" w:hAnsi="PT Astra Serif"/>
          <w:bCs/>
          <w:szCs w:val="24"/>
        </w:rPr>
        <w:t xml:space="preserve">Экспертами в </w:t>
      </w:r>
      <w:r w:rsidRPr="007D3DEF">
        <w:rPr>
          <w:rFonts w:ascii="PT Astra Serif" w:hAnsi="PT Astra Serif"/>
          <w:szCs w:val="24"/>
        </w:rPr>
        <w:t xml:space="preserve">расчёт </w:t>
      </w:r>
      <w:r w:rsidRPr="007D3DEF">
        <w:rPr>
          <w:rFonts w:ascii="PT Astra Serif" w:hAnsi="PT Astra Serif"/>
          <w:bCs/>
          <w:szCs w:val="24"/>
        </w:rPr>
        <w:t xml:space="preserve">тарифов </w:t>
      </w:r>
      <w:r w:rsidRPr="007D3DEF">
        <w:rPr>
          <w:rFonts w:ascii="PT Astra Serif" w:hAnsi="PT Astra Serif"/>
          <w:szCs w:val="24"/>
        </w:rPr>
        <w:t xml:space="preserve">принята сумма затрат в размере </w:t>
      </w:r>
      <w:r w:rsidRPr="007D3DEF">
        <w:rPr>
          <w:rFonts w:ascii="PT Astra Serif" w:hAnsi="PT Astra Serif"/>
          <w:b/>
          <w:bCs/>
          <w:szCs w:val="24"/>
        </w:rPr>
        <w:t>17,93</w:t>
      </w:r>
      <w:r w:rsidRPr="007D3DEF">
        <w:rPr>
          <w:rFonts w:ascii="PT Astra Serif" w:hAnsi="PT Astra Serif"/>
          <w:szCs w:val="24"/>
        </w:rPr>
        <w:t xml:space="preserve"> </w:t>
      </w:r>
      <w:r w:rsidRPr="007D3DEF">
        <w:rPr>
          <w:rFonts w:ascii="PT Astra Serif" w:hAnsi="PT Astra Serif"/>
          <w:b/>
          <w:bCs/>
          <w:szCs w:val="24"/>
        </w:rPr>
        <w:t xml:space="preserve">тыс. руб. </w:t>
      </w:r>
      <w:r w:rsidRPr="007D3DEF">
        <w:rPr>
          <w:rFonts w:ascii="PT Astra Serif" w:hAnsi="PT Astra Serif"/>
          <w:szCs w:val="24"/>
        </w:rPr>
        <w:t xml:space="preserve">  </w:t>
      </w:r>
    </w:p>
    <w:p w:rsidR="007D3DEF" w:rsidRDefault="007D3DEF" w:rsidP="007D3DEF">
      <w:pPr>
        <w:jc w:val="center"/>
        <w:rPr>
          <w:rFonts w:ascii="PT Astra Serif" w:hAnsi="PT Astra Serif"/>
          <w:b/>
          <w:sz w:val="24"/>
          <w:szCs w:val="24"/>
        </w:rPr>
      </w:pPr>
    </w:p>
    <w:p w:rsidR="007D3DEF" w:rsidRPr="007D3DEF" w:rsidRDefault="007D3DEF" w:rsidP="007D3DEF">
      <w:pPr>
        <w:jc w:val="center"/>
        <w:rPr>
          <w:rFonts w:ascii="PT Astra Serif" w:hAnsi="PT Astra Serif"/>
          <w:b/>
          <w:sz w:val="24"/>
          <w:szCs w:val="24"/>
        </w:rPr>
      </w:pPr>
      <w:r w:rsidRPr="007D3DEF">
        <w:rPr>
          <w:rFonts w:ascii="PT Astra Serif" w:hAnsi="PT Astra Serif"/>
          <w:b/>
          <w:sz w:val="24"/>
          <w:szCs w:val="24"/>
        </w:rPr>
        <w:t xml:space="preserve"> Расчет операционных (подконтрольных) расходов на каждый год долгосрочного периода регулирования</w:t>
      </w:r>
    </w:p>
    <w:p w:rsidR="007D3DEF" w:rsidRPr="007D3DEF" w:rsidRDefault="007D3DEF" w:rsidP="007D3DEF">
      <w:pPr>
        <w:ind w:firstLine="708"/>
        <w:jc w:val="both"/>
        <w:rPr>
          <w:rFonts w:ascii="PT Astra Serif" w:hAnsi="PT Astra Serif"/>
          <w:sz w:val="24"/>
          <w:szCs w:val="24"/>
        </w:rPr>
      </w:pPr>
      <w:r w:rsidRPr="007D3DEF">
        <w:rPr>
          <w:rFonts w:ascii="PT Astra Serif" w:hAnsi="PT Astra Serif"/>
          <w:sz w:val="24"/>
          <w:szCs w:val="24"/>
        </w:rPr>
        <w:t>Операционные расходы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определенный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w:t>
      </w:r>
    </w:p>
    <w:p w:rsidR="007D3DEF" w:rsidRPr="007D3DEF" w:rsidRDefault="007D3DEF" w:rsidP="007D3DEF">
      <w:pPr>
        <w:ind w:firstLine="708"/>
        <w:jc w:val="both"/>
        <w:rPr>
          <w:rFonts w:ascii="PT Astra Serif" w:hAnsi="PT Astra Serif"/>
          <w:sz w:val="24"/>
          <w:szCs w:val="24"/>
        </w:rPr>
      </w:pPr>
      <w:r w:rsidRPr="007D3DEF">
        <w:rPr>
          <w:rFonts w:ascii="PT Astra Serif" w:hAnsi="PT Astra Serif"/>
          <w:sz w:val="24"/>
          <w:szCs w:val="24"/>
        </w:rPr>
        <w:t>Для расчета операционных (подконтрольных) расходов на каждый год долгосрочного периода регулирования определены следующие долгосрочные параметры:</w:t>
      </w:r>
    </w:p>
    <w:tbl>
      <w:tblPr>
        <w:tblW w:w="10125" w:type="dxa"/>
        <w:tblInd w:w="93" w:type="dxa"/>
        <w:tblLayout w:type="fixed"/>
        <w:tblLook w:val="04A0" w:firstRow="1" w:lastRow="0" w:firstColumn="1" w:lastColumn="0" w:noHBand="0" w:noVBand="1"/>
      </w:tblPr>
      <w:tblGrid>
        <w:gridCol w:w="583"/>
        <w:gridCol w:w="3826"/>
        <w:gridCol w:w="992"/>
        <w:gridCol w:w="1416"/>
        <w:gridCol w:w="1417"/>
        <w:gridCol w:w="1416"/>
        <w:gridCol w:w="236"/>
        <w:gridCol w:w="239"/>
      </w:tblGrid>
      <w:tr w:rsidR="007D3DEF" w:rsidRPr="007D3DEF" w:rsidTr="007D3DEF">
        <w:trPr>
          <w:gridAfter w:val="2"/>
          <w:wAfter w:w="475"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w:t>
            </w:r>
          </w:p>
        </w:tc>
        <w:tc>
          <w:tcPr>
            <w:tcW w:w="3828" w:type="dxa"/>
            <w:vMerge w:val="restart"/>
            <w:tcBorders>
              <w:top w:val="single" w:sz="4" w:space="0" w:color="auto"/>
              <w:left w:val="single" w:sz="4" w:space="0" w:color="auto"/>
              <w:bottom w:val="single" w:sz="4" w:space="0" w:color="000000"/>
              <w:right w:val="single" w:sz="4" w:space="0" w:color="000000"/>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Параметры расчета расходов</w:t>
            </w:r>
          </w:p>
        </w:tc>
        <w:tc>
          <w:tcPr>
            <w:tcW w:w="992" w:type="dxa"/>
            <w:vMerge w:val="restart"/>
            <w:tcBorders>
              <w:top w:val="single" w:sz="4" w:space="0" w:color="auto"/>
              <w:left w:val="single" w:sz="4" w:space="0" w:color="auto"/>
              <w:bottom w:val="single" w:sz="4" w:space="0" w:color="000000"/>
              <w:right w:val="single" w:sz="4" w:space="0" w:color="000000"/>
            </w:tcBorders>
            <w:vAlign w:val="center"/>
            <w:hideMark/>
          </w:tcPr>
          <w:p w:rsidR="007D3DEF" w:rsidRPr="007D3DEF" w:rsidRDefault="007D3DEF">
            <w:pPr>
              <w:suppressAutoHyphens/>
              <w:ind w:left="-108" w:right="-108"/>
              <w:jc w:val="center"/>
              <w:rPr>
                <w:rFonts w:ascii="PT Astra Serif" w:hAnsi="PT Astra Serif"/>
                <w:sz w:val="24"/>
                <w:szCs w:val="24"/>
                <w:lang w:eastAsia="ar-SA"/>
              </w:rPr>
            </w:pPr>
            <w:r w:rsidRPr="007D3DEF">
              <w:rPr>
                <w:rFonts w:ascii="PT Astra Serif" w:hAnsi="PT Astra Serif"/>
                <w:sz w:val="24"/>
                <w:szCs w:val="24"/>
                <w:lang w:eastAsia="ar-SA"/>
              </w:rPr>
              <w:t xml:space="preserve">Ед. </w:t>
            </w:r>
          </w:p>
          <w:p w:rsidR="007D3DEF" w:rsidRPr="007D3DEF" w:rsidRDefault="007D3DEF">
            <w:pPr>
              <w:suppressAutoHyphens/>
              <w:ind w:left="-250" w:right="-108"/>
              <w:jc w:val="center"/>
              <w:rPr>
                <w:rFonts w:ascii="PT Astra Serif" w:hAnsi="PT Astra Serif"/>
                <w:sz w:val="24"/>
                <w:szCs w:val="24"/>
                <w:lang w:eastAsia="ar-SA"/>
              </w:rPr>
            </w:pPr>
            <w:proofErr w:type="gramStart"/>
            <w:r w:rsidRPr="007D3DEF">
              <w:rPr>
                <w:rFonts w:ascii="PT Astra Serif" w:hAnsi="PT Astra Serif"/>
                <w:sz w:val="24"/>
                <w:szCs w:val="24"/>
                <w:lang w:eastAsia="ar-SA"/>
              </w:rPr>
              <w:t>изме-рения</w:t>
            </w:r>
            <w:proofErr w:type="gramEnd"/>
          </w:p>
        </w:tc>
        <w:tc>
          <w:tcPr>
            <w:tcW w:w="4252" w:type="dxa"/>
            <w:gridSpan w:val="3"/>
            <w:tcBorders>
              <w:top w:val="single" w:sz="4" w:space="0" w:color="auto"/>
              <w:left w:val="single" w:sz="4" w:space="0" w:color="auto"/>
              <w:bottom w:val="single" w:sz="4" w:space="0" w:color="000000"/>
              <w:right w:val="single" w:sz="4" w:space="0" w:color="auto"/>
            </w:tcBorders>
            <w:vAlign w:val="center"/>
            <w:hideMark/>
          </w:tcPr>
          <w:p w:rsidR="007D3DEF" w:rsidRPr="007D3DEF" w:rsidRDefault="007D3DEF">
            <w:pPr>
              <w:suppressAutoHyphens/>
              <w:jc w:val="both"/>
              <w:rPr>
                <w:rFonts w:ascii="PT Astra Serif" w:hAnsi="PT Astra Serif"/>
                <w:sz w:val="24"/>
                <w:szCs w:val="24"/>
                <w:lang w:eastAsia="ar-SA"/>
              </w:rPr>
            </w:pPr>
            <w:r w:rsidRPr="007D3DEF">
              <w:rPr>
                <w:rFonts w:ascii="PT Astra Serif" w:hAnsi="PT Astra Serif"/>
                <w:sz w:val="24"/>
                <w:szCs w:val="24"/>
                <w:lang w:eastAsia="ar-SA"/>
              </w:rPr>
              <w:t>Долгосрочный период регулирования</w:t>
            </w:r>
          </w:p>
        </w:tc>
      </w:tr>
      <w:tr w:rsidR="007D3DEF" w:rsidRPr="007D3DEF" w:rsidTr="007D3DEF">
        <w:trPr>
          <w:gridAfter w:val="2"/>
          <w:wAfter w:w="475" w:type="dxa"/>
          <w:trHeight w:val="70"/>
        </w:trPr>
        <w:tc>
          <w:tcPr>
            <w:tcW w:w="582" w:type="dxa"/>
            <w:tcBorders>
              <w:top w:val="nil"/>
              <w:left w:val="single" w:sz="4" w:space="0" w:color="auto"/>
              <w:bottom w:val="nil"/>
              <w:right w:val="single" w:sz="4" w:space="0" w:color="000000"/>
            </w:tcBorders>
            <w:noWrap/>
            <w:vAlign w:val="center"/>
            <w:hideMark/>
          </w:tcPr>
          <w:p w:rsidR="007D3DEF" w:rsidRPr="007D3DEF" w:rsidRDefault="007D3DEF">
            <w:pPr>
              <w:suppressAutoHyphens/>
              <w:jc w:val="center"/>
              <w:rPr>
                <w:rFonts w:ascii="PT Astra Serif" w:hAnsi="PT Astra Serif"/>
                <w:sz w:val="24"/>
                <w:szCs w:val="24"/>
                <w:lang w:eastAsia="ar-SA"/>
              </w:rPr>
            </w:pPr>
            <w:proofErr w:type="gramStart"/>
            <w:r w:rsidRPr="007D3DEF">
              <w:rPr>
                <w:rFonts w:ascii="PT Astra Serif" w:hAnsi="PT Astra Serif"/>
                <w:sz w:val="24"/>
                <w:szCs w:val="24"/>
                <w:lang w:eastAsia="ar-SA"/>
              </w:rPr>
              <w:t>п</w:t>
            </w:r>
            <w:proofErr w:type="gramEnd"/>
            <w:r w:rsidRPr="007D3DEF">
              <w:rPr>
                <w:rFonts w:ascii="PT Astra Serif" w:hAnsi="PT Astra Serif"/>
                <w:sz w:val="24"/>
                <w:szCs w:val="24"/>
                <w:lang w:eastAsia="ar-SA"/>
              </w:rPr>
              <w:t>/п </w:t>
            </w:r>
          </w:p>
        </w:tc>
        <w:tc>
          <w:tcPr>
            <w:tcW w:w="3828" w:type="dxa"/>
            <w:vMerge/>
            <w:tcBorders>
              <w:top w:val="single" w:sz="4" w:space="0" w:color="auto"/>
              <w:left w:val="single" w:sz="4" w:space="0" w:color="auto"/>
              <w:bottom w:val="single" w:sz="4" w:space="0" w:color="000000"/>
              <w:right w:val="single" w:sz="4" w:space="0" w:color="000000"/>
            </w:tcBorders>
            <w:vAlign w:val="center"/>
            <w:hideMark/>
          </w:tcPr>
          <w:p w:rsidR="007D3DEF" w:rsidRPr="007D3DEF" w:rsidRDefault="007D3DEF">
            <w:pPr>
              <w:rPr>
                <w:rFonts w:ascii="PT Astra Serif" w:hAnsi="PT Astra Serif"/>
                <w:sz w:val="24"/>
                <w:szCs w:val="24"/>
                <w:lang w:eastAsia="ar-SA"/>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7D3DEF" w:rsidRPr="007D3DEF" w:rsidRDefault="007D3DEF">
            <w:pPr>
              <w:rPr>
                <w:rFonts w:ascii="PT Astra Serif" w:hAnsi="PT Astra Serif"/>
                <w:sz w:val="24"/>
                <w:szCs w:val="24"/>
                <w:lang w:eastAsia="ar-SA"/>
              </w:rPr>
            </w:pPr>
          </w:p>
        </w:tc>
        <w:tc>
          <w:tcPr>
            <w:tcW w:w="1417" w:type="dxa"/>
            <w:vMerge w:val="restart"/>
            <w:tcBorders>
              <w:top w:val="single" w:sz="4" w:space="0" w:color="auto"/>
              <w:left w:val="single" w:sz="4" w:space="0" w:color="auto"/>
              <w:bottom w:val="single" w:sz="4" w:space="0" w:color="000000"/>
              <w:right w:val="single" w:sz="4" w:space="0" w:color="000000"/>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2021</w:t>
            </w:r>
          </w:p>
        </w:tc>
        <w:tc>
          <w:tcPr>
            <w:tcW w:w="1418" w:type="dxa"/>
            <w:vMerge w:val="restart"/>
            <w:tcBorders>
              <w:top w:val="single" w:sz="4" w:space="0" w:color="auto"/>
              <w:left w:val="single" w:sz="4" w:space="0" w:color="auto"/>
              <w:bottom w:val="nil"/>
              <w:right w:val="single" w:sz="4" w:space="0" w:color="auto"/>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2022</w:t>
            </w:r>
          </w:p>
        </w:tc>
        <w:tc>
          <w:tcPr>
            <w:tcW w:w="1417" w:type="dxa"/>
            <w:vMerge w:val="restart"/>
            <w:tcBorders>
              <w:top w:val="single" w:sz="4" w:space="0" w:color="auto"/>
              <w:left w:val="single" w:sz="4" w:space="0" w:color="auto"/>
              <w:bottom w:val="nil"/>
              <w:right w:val="single" w:sz="4" w:space="0" w:color="auto"/>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2023</w:t>
            </w:r>
          </w:p>
        </w:tc>
      </w:tr>
      <w:tr w:rsidR="007D3DEF" w:rsidRPr="007D3DEF" w:rsidTr="007D3DEF">
        <w:trPr>
          <w:trHeight w:val="63"/>
        </w:trPr>
        <w:tc>
          <w:tcPr>
            <w:tcW w:w="582" w:type="dxa"/>
            <w:tcBorders>
              <w:top w:val="nil"/>
              <w:left w:val="single" w:sz="4" w:space="0" w:color="auto"/>
              <w:bottom w:val="single" w:sz="4" w:space="0" w:color="auto"/>
              <w:right w:val="single" w:sz="4" w:space="0" w:color="000000"/>
            </w:tcBorders>
            <w:noWrap/>
            <w:vAlign w:val="center"/>
            <w:hideMark/>
          </w:tcPr>
          <w:p w:rsidR="007D3DEF" w:rsidRPr="007D3DEF" w:rsidRDefault="007D3DEF">
            <w:pPr>
              <w:rPr>
                <w:rFonts w:ascii="PT Astra Serif" w:hAnsi="PT Astra Serif"/>
                <w:sz w:val="24"/>
                <w:szCs w:val="24"/>
              </w:rPr>
            </w:pPr>
          </w:p>
        </w:tc>
        <w:tc>
          <w:tcPr>
            <w:tcW w:w="3828" w:type="dxa"/>
            <w:vMerge/>
            <w:tcBorders>
              <w:top w:val="single" w:sz="4" w:space="0" w:color="auto"/>
              <w:left w:val="single" w:sz="4" w:space="0" w:color="auto"/>
              <w:bottom w:val="single" w:sz="4" w:space="0" w:color="000000"/>
              <w:right w:val="single" w:sz="4" w:space="0" w:color="000000"/>
            </w:tcBorders>
            <w:vAlign w:val="center"/>
            <w:hideMark/>
          </w:tcPr>
          <w:p w:rsidR="007D3DEF" w:rsidRPr="007D3DEF" w:rsidRDefault="007D3DEF">
            <w:pPr>
              <w:rPr>
                <w:rFonts w:ascii="PT Astra Serif" w:hAnsi="PT Astra Serif"/>
                <w:sz w:val="24"/>
                <w:szCs w:val="24"/>
                <w:lang w:eastAsia="ar-SA"/>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7D3DEF" w:rsidRPr="007D3DEF" w:rsidRDefault="007D3DEF">
            <w:pPr>
              <w:rPr>
                <w:rFonts w:ascii="PT Astra Serif" w:hAnsi="PT Astra Serif"/>
                <w:sz w:val="24"/>
                <w:szCs w:val="24"/>
                <w:lang w:eastAsia="ar-SA"/>
              </w:rPr>
            </w:pPr>
          </w:p>
        </w:tc>
        <w:tc>
          <w:tcPr>
            <w:tcW w:w="4252" w:type="dxa"/>
            <w:vMerge/>
            <w:tcBorders>
              <w:top w:val="single" w:sz="4" w:space="0" w:color="auto"/>
              <w:left w:val="single" w:sz="4" w:space="0" w:color="auto"/>
              <w:bottom w:val="single" w:sz="4" w:space="0" w:color="000000"/>
              <w:right w:val="single" w:sz="4" w:space="0" w:color="000000"/>
            </w:tcBorders>
            <w:vAlign w:val="center"/>
            <w:hideMark/>
          </w:tcPr>
          <w:p w:rsidR="007D3DEF" w:rsidRPr="007D3DEF" w:rsidRDefault="007D3DEF">
            <w:pPr>
              <w:rPr>
                <w:rFonts w:ascii="PT Astra Serif" w:hAnsi="PT Astra Serif"/>
                <w:sz w:val="24"/>
                <w:szCs w:val="24"/>
                <w:lang w:eastAsia="ar-SA"/>
              </w:rPr>
            </w:pPr>
          </w:p>
        </w:tc>
        <w:tc>
          <w:tcPr>
            <w:tcW w:w="1418" w:type="dxa"/>
            <w:vMerge/>
            <w:tcBorders>
              <w:top w:val="single" w:sz="4" w:space="0" w:color="auto"/>
              <w:left w:val="single" w:sz="4" w:space="0" w:color="auto"/>
              <w:bottom w:val="nil"/>
              <w:right w:val="single" w:sz="4" w:space="0" w:color="auto"/>
            </w:tcBorders>
            <w:vAlign w:val="center"/>
            <w:hideMark/>
          </w:tcPr>
          <w:p w:rsidR="007D3DEF" w:rsidRPr="007D3DEF" w:rsidRDefault="007D3DEF">
            <w:pPr>
              <w:rPr>
                <w:rFonts w:ascii="PT Astra Serif" w:hAnsi="PT Astra Serif"/>
                <w:sz w:val="24"/>
                <w:szCs w:val="24"/>
                <w:lang w:eastAsia="ar-SA"/>
              </w:rPr>
            </w:pPr>
          </w:p>
        </w:tc>
        <w:tc>
          <w:tcPr>
            <w:tcW w:w="1417" w:type="dxa"/>
            <w:vMerge/>
            <w:tcBorders>
              <w:top w:val="single" w:sz="4" w:space="0" w:color="auto"/>
              <w:left w:val="single" w:sz="4" w:space="0" w:color="auto"/>
              <w:bottom w:val="nil"/>
              <w:right w:val="single" w:sz="4" w:space="0" w:color="auto"/>
            </w:tcBorders>
            <w:vAlign w:val="center"/>
            <w:hideMark/>
          </w:tcPr>
          <w:p w:rsidR="007D3DEF" w:rsidRPr="007D3DEF" w:rsidRDefault="007D3DEF">
            <w:pPr>
              <w:rPr>
                <w:rFonts w:ascii="PT Astra Serif" w:hAnsi="PT Astra Serif"/>
                <w:sz w:val="24"/>
                <w:szCs w:val="24"/>
                <w:lang w:eastAsia="ar-SA"/>
              </w:rPr>
            </w:pPr>
          </w:p>
        </w:tc>
        <w:tc>
          <w:tcPr>
            <w:tcW w:w="236" w:type="dxa"/>
            <w:tcBorders>
              <w:top w:val="nil"/>
              <w:left w:val="single" w:sz="4" w:space="0" w:color="auto"/>
              <w:bottom w:val="nil"/>
              <w:right w:val="nil"/>
            </w:tcBorders>
            <w:vAlign w:val="center"/>
            <w:hideMark/>
          </w:tcPr>
          <w:p w:rsidR="007D3DEF" w:rsidRPr="007D3DEF" w:rsidRDefault="007D3DEF">
            <w:pPr>
              <w:rPr>
                <w:rFonts w:ascii="PT Astra Serif" w:hAnsi="PT Astra Serif"/>
                <w:sz w:val="24"/>
                <w:szCs w:val="24"/>
              </w:rPr>
            </w:pPr>
          </w:p>
        </w:tc>
        <w:tc>
          <w:tcPr>
            <w:tcW w:w="239" w:type="dxa"/>
            <w:vAlign w:val="center"/>
            <w:hideMark/>
          </w:tcPr>
          <w:p w:rsidR="007D3DEF" w:rsidRPr="007D3DEF" w:rsidRDefault="007D3DEF">
            <w:pPr>
              <w:rPr>
                <w:rFonts w:ascii="PT Astra Serif" w:hAnsi="PT Astra Serif"/>
                <w:sz w:val="24"/>
                <w:szCs w:val="24"/>
              </w:rPr>
            </w:pPr>
          </w:p>
        </w:tc>
      </w:tr>
      <w:tr w:rsidR="007D3DEF" w:rsidRPr="007D3DEF" w:rsidTr="007D3DEF">
        <w:trPr>
          <w:gridAfter w:val="2"/>
          <w:wAfter w:w="475"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1.</w:t>
            </w:r>
          </w:p>
        </w:tc>
        <w:tc>
          <w:tcPr>
            <w:tcW w:w="3828" w:type="dxa"/>
            <w:tcBorders>
              <w:top w:val="single" w:sz="4" w:space="0" w:color="auto"/>
              <w:left w:val="nil"/>
              <w:bottom w:val="single" w:sz="4" w:space="0" w:color="auto"/>
              <w:right w:val="single" w:sz="4" w:space="0" w:color="000000"/>
            </w:tcBorders>
            <w:noWrap/>
            <w:vAlign w:val="center"/>
            <w:hideMark/>
          </w:tcPr>
          <w:p w:rsidR="007D3DEF" w:rsidRPr="007D3DEF" w:rsidRDefault="007D3DEF">
            <w:pPr>
              <w:suppressAutoHyphens/>
              <w:jc w:val="both"/>
              <w:rPr>
                <w:rFonts w:ascii="PT Astra Serif" w:hAnsi="PT Astra Serif"/>
                <w:sz w:val="24"/>
                <w:szCs w:val="24"/>
                <w:lang w:eastAsia="ar-SA"/>
              </w:rPr>
            </w:pPr>
            <w:r w:rsidRPr="007D3DEF">
              <w:rPr>
                <w:rFonts w:ascii="PT Astra Serif" w:hAnsi="PT Astra Serif"/>
                <w:sz w:val="24"/>
                <w:szCs w:val="24"/>
                <w:lang w:eastAsia="ar-SA"/>
              </w:rPr>
              <w:t>Индекс потребительских цен на расчетный период регулирования (ИПЦ)</w:t>
            </w:r>
          </w:p>
        </w:tc>
        <w:tc>
          <w:tcPr>
            <w:tcW w:w="992" w:type="dxa"/>
            <w:tcBorders>
              <w:top w:val="single" w:sz="4" w:space="0" w:color="auto"/>
              <w:left w:val="nil"/>
              <w:bottom w:val="single" w:sz="4" w:space="0" w:color="auto"/>
              <w:right w:val="single" w:sz="4" w:space="0" w:color="auto"/>
            </w:tcBorders>
            <w:noWrap/>
            <w:vAlign w:val="center"/>
            <w:hideMark/>
          </w:tcPr>
          <w:p w:rsidR="007D3DEF" w:rsidRPr="007D3DEF" w:rsidRDefault="007D3DEF">
            <w:pPr>
              <w:rPr>
                <w:rFonts w:ascii="PT Astra Serif" w:hAnsi="PT Astra Serif"/>
                <w:sz w:val="24"/>
                <w:szCs w:val="24"/>
              </w:rPr>
            </w:pPr>
          </w:p>
        </w:tc>
        <w:tc>
          <w:tcPr>
            <w:tcW w:w="1417" w:type="dxa"/>
            <w:tcBorders>
              <w:top w:val="single" w:sz="4" w:space="0" w:color="auto"/>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1,00</w:t>
            </w:r>
          </w:p>
        </w:tc>
        <w:tc>
          <w:tcPr>
            <w:tcW w:w="1418" w:type="dxa"/>
            <w:tcBorders>
              <w:top w:val="single" w:sz="4" w:space="0" w:color="auto"/>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1,039</w:t>
            </w:r>
          </w:p>
        </w:tc>
        <w:tc>
          <w:tcPr>
            <w:tcW w:w="1417" w:type="dxa"/>
            <w:tcBorders>
              <w:top w:val="single" w:sz="4" w:space="0" w:color="auto"/>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1,040</w:t>
            </w:r>
          </w:p>
        </w:tc>
      </w:tr>
      <w:tr w:rsidR="007D3DEF" w:rsidRPr="007D3DEF" w:rsidTr="007D3DEF">
        <w:trPr>
          <w:gridAfter w:val="2"/>
          <w:wAfter w:w="475"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2.</w:t>
            </w:r>
          </w:p>
        </w:tc>
        <w:tc>
          <w:tcPr>
            <w:tcW w:w="3828" w:type="dxa"/>
            <w:tcBorders>
              <w:top w:val="single" w:sz="4" w:space="0" w:color="auto"/>
              <w:left w:val="nil"/>
              <w:bottom w:val="single" w:sz="4" w:space="0" w:color="auto"/>
              <w:right w:val="single" w:sz="4" w:space="0" w:color="000000"/>
            </w:tcBorders>
            <w:noWrap/>
            <w:vAlign w:val="center"/>
            <w:hideMark/>
          </w:tcPr>
          <w:p w:rsidR="007D3DEF" w:rsidRPr="007D3DEF" w:rsidRDefault="007D3DEF">
            <w:pPr>
              <w:suppressAutoHyphens/>
              <w:jc w:val="both"/>
              <w:rPr>
                <w:rFonts w:ascii="PT Astra Serif" w:hAnsi="PT Astra Serif"/>
                <w:sz w:val="24"/>
                <w:szCs w:val="24"/>
                <w:lang w:eastAsia="ar-SA"/>
              </w:rPr>
            </w:pPr>
            <w:r w:rsidRPr="007D3DEF">
              <w:rPr>
                <w:rFonts w:ascii="PT Astra Serif" w:hAnsi="PT Astra Serif"/>
                <w:color w:val="000000"/>
                <w:sz w:val="24"/>
                <w:szCs w:val="24"/>
                <w:lang w:eastAsia="ar-SA"/>
              </w:rPr>
              <w:t>Индекс эффективности</w:t>
            </w:r>
            <w:r w:rsidRPr="007D3DEF">
              <w:rPr>
                <w:rFonts w:ascii="PT Astra Serif" w:hAnsi="PT Astra Serif"/>
                <w:sz w:val="24"/>
                <w:szCs w:val="24"/>
                <w:lang w:eastAsia="ar-SA"/>
              </w:rPr>
              <w:t xml:space="preserve"> операционных расходов (ИР)</w:t>
            </w:r>
          </w:p>
        </w:tc>
        <w:tc>
          <w:tcPr>
            <w:tcW w:w="992" w:type="dxa"/>
            <w:tcBorders>
              <w:top w:val="single" w:sz="4" w:space="0" w:color="auto"/>
              <w:left w:val="nil"/>
              <w:bottom w:val="single" w:sz="4" w:space="0" w:color="auto"/>
              <w:right w:val="single" w:sz="4" w:space="0" w:color="auto"/>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w:t>
            </w:r>
          </w:p>
        </w:tc>
        <w:tc>
          <w:tcPr>
            <w:tcW w:w="1417" w:type="dxa"/>
            <w:tcBorders>
              <w:top w:val="single" w:sz="4" w:space="0" w:color="auto"/>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1,00</w:t>
            </w:r>
          </w:p>
        </w:tc>
        <w:tc>
          <w:tcPr>
            <w:tcW w:w="1418" w:type="dxa"/>
            <w:tcBorders>
              <w:top w:val="single" w:sz="4" w:space="0" w:color="auto"/>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1,00</w:t>
            </w:r>
          </w:p>
        </w:tc>
        <w:tc>
          <w:tcPr>
            <w:tcW w:w="1417" w:type="dxa"/>
            <w:tcBorders>
              <w:top w:val="single" w:sz="4" w:space="0" w:color="auto"/>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1,00</w:t>
            </w:r>
          </w:p>
        </w:tc>
      </w:tr>
      <w:tr w:rsidR="007D3DEF" w:rsidRPr="007D3DEF" w:rsidTr="007D3DEF">
        <w:trPr>
          <w:gridAfter w:val="2"/>
          <w:wAfter w:w="475"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lastRenderedPageBreak/>
              <w:t>3.</w:t>
            </w:r>
          </w:p>
        </w:tc>
        <w:tc>
          <w:tcPr>
            <w:tcW w:w="3828" w:type="dxa"/>
            <w:tcBorders>
              <w:top w:val="single" w:sz="4" w:space="0" w:color="auto"/>
              <w:left w:val="nil"/>
              <w:bottom w:val="single" w:sz="4" w:space="0" w:color="auto"/>
              <w:right w:val="single" w:sz="4" w:space="0" w:color="000000"/>
            </w:tcBorders>
            <w:noWrap/>
            <w:vAlign w:val="center"/>
            <w:hideMark/>
          </w:tcPr>
          <w:p w:rsidR="007D3DEF" w:rsidRPr="007D3DEF" w:rsidRDefault="007D3DEF">
            <w:pPr>
              <w:suppressAutoHyphens/>
              <w:jc w:val="both"/>
              <w:rPr>
                <w:rFonts w:ascii="PT Astra Serif" w:hAnsi="PT Astra Serif"/>
                <w:sz w:val="24"/>
                <w:szCs w:val="24"/>
                <w:lang w:eastAsia="ar-SA"/>
              </w:rPr>
            </w:pPr>
            <w:r w:rsidRPr="007D3DEF">
              <w:rPr>
                <w:rFonts w:ascii="PT Astra Serif" w:hAnsi="PT Astra Serif"/>
                <w:sz w:val="24"/>
                <w:szCs w:val="24"/>
                <w:lang w:eastAsia="ar-SA"/>
              </w:rPr>
              <w:t>Индекс изменения количества активов (ИКА)</w:t>
            </w:r>
          </w:p>
        </w:tc>
        <w:tc>
          <w:tcPr>
            <w:tcW w:w="992" w:type="dxa"/>
            <w:tcBorders>
              <w:top w:val="single" w:sz="4" w:space="0" w:color="auto"/>
              <w:left w:val="nil"/>
              <w:bottom w:val="single" w:sz="4" w:space="0" w:color="auto"/>
              <w:right w:val="single" w:sz="4" w:space="0" w:color="auto"/>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 </w:t>
            </w:r>
          </w:p>
        </w:tc>
        <w:tc>
          <w:tcPr>
            <w:tcW w:w="1417" w:type="dxa"/>
            <w:tcBorders>
              <w:top w:val="single" w:sz="4" w:space="0" w:color="auto"/>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0,00</w:t>
            </w:r>
          </w:p>
        </w:tc>
        <w:tc>
          <w:tcPr>
            <w:tcW w:w="1418" w:type="dxa"/>
            <w:tcBorders>
              <w:top w:val="single" w:sz="4" w:space="0" w:color="auto"/>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0,00</w:t>
            </w:r>
          </w:p>
        </w:tc>
        <w:tc>
          <w:tcPr>
            <w:tcW w:w="1417" w:type="dxa"/>
            <w:tcBorders>
              <w:top w:val="single" w:sz="4" w:space="0" w:color="auto"/>
              <w:left w:val="nil"/>
              <w:bottom w:val="single" w:sz="4" w:space="0" w:color="auto"/>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0,00</w:t>
            </w:r>
          </w:p>
        </w:tc>
      </w:tr>
      <w:tr w:rsidR="007D3DEF" w:rsidRPr="007D3DEF" w:rsidTr="007D3DEF">
        <w:trPr>
          <w:gridAfter w:val="2"/>
          <w:wAfter w:w="475"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4.</w:t>
            </w:r>
          </w:p>
        </w:tc>
        <w:tc>
          <w:tcPr>
            <w:tcW w:w="3828" w:type="dxa"/>
            <w:tcBorders>
              <w:top w:val="single" w:sz="4" w:space="0" w:color="auto"/>
              <w:left w:val="nil"/>
              <w:bottom w:val="nil"/>
              <w:right w:val="single" w:sz="4" w:space="0" w:color="000000"/>
            </w:tcBorders>
            <w:noWrap/>
            <w:vAlign w:val="center"/>
            <w:hideMark/>
          </w:tcPr>
          <w:p w:rsidR="007D3DEF" w:rsidRPr="007D3DEF" w:rsidRDefault="007D3DEF">
            <w:pPr>
              <w:suppressAutoHyphens/>
              <w:jc w:val="both"/>
              <w:rPr>
                <w:rFonts w:ascii="PT Astra Serif" w:hAnsi="PT Astra Serif"/>
                <w:sz w:val="24"/>
                <w:szCs w:val="24"/>
                <w:lang w:eastAsia="ar-SA"/>
              </w:rPr>
            </w:pPr>
            <w:r w:rsidRPr="007D3DEF">
              <w:rPr>
                <w:rFonts w:ascii="PT Astra Serif" w:hAnsi="PT Astra Serif"/>
                <w:sz w:val="24"/>
                <w:szCs w:val="24"/>
                <w:lang w:eastAsia="ar-SA"/>
              </w:rPr>
              <w:t>Коэффициент эластичности затрат по росту активов (К</w:t>
            </w:r>
            <w:r w:rsidRPr="007D3DEF">
              <w:rPr>
                <w:rFonts w:ascii="PT Astra Serif" w:hAnsi="PT Astra Serif"/>
                <w:sz w:val="24"/>
                <w:szCs w:val="24"/>
                <w:vertAlign w:val="subscript"/>
                <w:lang w:eastAsia="ar-SA"/>
              </w:rPr>
              <w:t>эл</w:t>
            </w:r>
            <w:r w:rsidRPr="007D3DEF">
              <w:rPr>
                <w:rFonts w:ascii="PT Astra Serif" w:hAnsi="PT Astra Serif"/>
                <w:sz w:val="24"/>
                <w:szCs w:val="24"/>
                <w:lang w:eastAsia="ar-SA"/>
              </w:rPr>
              <w:t>)</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 </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0,75</w:t>
            </w:r>
          </w:p>
        </w:tc>
        <w:tc>
          <w:tcPr>
            <w:tcW w:w="1418" w:type="dxa"/>
            <w:vMerge w:val="restart"/>
            <w:tcBorders>
              <w:top w:val="single" w:sz="4" w:space="0" w:color="auto"/>
              <w:left w:val="single" w:sz="4" w:space="0" w:color="auto"/>
              <w:bottom w:val="nil"/>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0,75</w:t>
            </w:r>
          </w:p>
        </w:tc>
        <w:tc>
          <w:tcPr>
            <w:tcW w:w="1417" w:type="dxa"/>
            <w:vMerge w:val="restart"/>
            <w:tcBorders>
              <w:top w:val="single" w:sz="4" w:space="0" w:color="auto"/>
              <w:left w:val="single" w:sz="4" w:space="0" w:color="auto"/>
              <w:bottom w:val="nil"/>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0,75</w:t>
            </w:r>
          </w:p>
        </w:tc>
      </w:tr>
      <w:tr w:rsidR="007D3DEF" w:rsidRPr="007D3DEF" w:rsidTr="007D3DEF">
        <w:trPr>
          <w:trHeight w:val="7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rPr>
                <w:rFonts w:ascii="PT Astra Serif" w:hAnsi="PT Astra Serif"/>
                <w:sz w:val="24"/>
                <w:szCs w:val="24"/>
                <w:lang w:eastAsia="ar-SA"/>
              </w:rPr>
            </w:pPr>
          </w:p>
        </w:tc>
        <w:tc>
          <w:tcPr>
            <w:tcW w:w="3828" w:type="dxa"/>
            <w:tcBorders>
              <w:top w:val="nil"/>
              <w:left w:val="nil"/>
              <w:bottom w:val="single" w:sz="4" w:space="0" w:color="auto"/>
              <w:right w:val="single" w:sz="4" w:space="0" w:color="000000"/>
            </w:tcBorders>
            <w:noWrap/>
            <w:vAlign w:val="center"/>
            <w:hideMark/>
          </w:tcPr>
          <w:p w:rsidR="007D3DEF" w:rsidRPr="007D3DEF" w:rsidRDefault="007D3DEF">
            <w:pPr>
              <w:rPr>
                <w:rFonts w:ascii="PT Astra Serif" w:hAnsi="PT Astra Serif"/>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rPr>
                <w:rFonts w:ascii="PT Astra Serif" w:hAnsi="PT Astra Serif"/>
                <w:sz w:val="24"/>
                <w:szCs w:val="24"/>
                <w:lang w:eastAsia="ar-S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rPr>
                <w:rFonts w:ascii="PT Astra Serif" w:hAnsi="PT Astra Serif"/>
                <w:sz w:val="24"/>
                <w:szCs w:val="24"/>
              </w:rPr>
            </w:pPr>
          </w:p>
        </w:tc>
        <w:tc>
          <w:tcPr>
            <w:tcW w:w="1418" w:type="dxa"/>
            <w:vMerge/>
            <w:tcBorders>
              <w:top w:val="single" w:sz="4" w:space="0" w:color="auto"/>
              <w:left w:val="single" w:sz="4" w:space="0" w:color="auto"/>
              <w:bottom w:val="nil"/>
              <w:right w:val="single" w:sz="4" w:space="0" w:color="auto"/>
            </w:tcBorders>
            <w:vAlign w:val="center"/>
            <w:hideMark/>
          </w:tcPr>
          <w:p w:rsidR="007D3DEF" w:rsidRPr="007D3DEF" w:rsidRDefault="007D3DEF">
            <w:pPr>
              <w:rPr>
                <w:rFonts w:ascii="PT Astra Serif" w:hAnsi="PT Astra Serif"/>
                <w:sz w:val="24"/>
                <w:szCs w:val="24"/>
              </w:rPr>
            </w:pPr>
          </w:p>
        </w:tc>
        <w:tc>
          <w:tcPr>
            <w:tcW w:w="1417" w:type="dxa"/>
            <w:vMerge/>
            <w:tcBorders>
              <w:top w:val="single" w:sz="4" w:space="0" w:color="auto"/>
              <w:left w:val="single" w:sz="4" w:space="0" w:color="auto"/>
              <w:bottom w:val="nil"/>
              <w:right w:val="single" w:sz="4" w:space="0" w:color="auto"/>
            </w:tcBorders>
            <w:vAlign w:val="center"/>
            <w:hideMark/>
          </w:tcPr>
          <w:p w:rsidR="007D3DEF" w:rsidRPr="007D3DEF" w:rsidRDefault="007D3DEF">
            <w:pPr>
              <w:rPr>
                <w:rFonts w:ascii="PT Astra Serif" w:hAnsi="PT Astra Serif"/>
                <w:sz w:val="24"/>
                <w:szCs w:val="24"/>
              </w:rPr>
            </w:pPr>
          </w:p>
        </w:tc>
        <w:tc>
          <w:tcPr>
            <w:tcW w:w="236" w:type="dxa"/>
            <w:tcBorders>
              <w:top w:val="nil"/>
              <w:left w:val="single" w:sz="4" w:space="0" w:color="auto"/>
              <w:bottom w:val="nil"/>
              <w:right w:val="nil"/>
            </w:tcBorders>
            <w:vAlign w:val="center"/>
            <w:hideMark/>
          </w:tcPr>
          <w:p w:rsidR="007D3DEF" w:rsidRPr="007D3DEF" w:rsidRDefault="007D3DEF">
            <w:pPr>
              <w:rPr>
                <w:rFonts w:ascii="PT Astra Serif" w:hAnsi="PT Astra Serif"/>
                <w:sz w:val="24"/>
                <w:szCs w:val="24"/>
              </w:rPr>
            </w:pPr>
          </w:p>
        </w:tc>
        <w:tc>
          <w:tcPr>
            <w:tcW w:w="239" w:type="dxa"/>
            <w:vAlign w:val="center"/>
            <w:hideMark/>
          </w:tcPr>
          <w:p w:rsidR="007D3DEF" w:rsidRPr="007D3DEF" w:rsidRDefault="007D3DEF">
            <w:pPr>
              <w:rPr>
                <w:rFonts w:ascii="PT Astra Serif" w:hAnsi="PT Astra Serif"/>
                <w:sz w:val="24"/>
                <w:szCs w:val="24"/>
              </w:rPr>
            </w:pPr>
          </w:p>
        </w:tc>
      </w:tr>
      <w:tr w:rsidR="007D3DEF" w:rsidRPr="007D3DEF" w:rsidTr="007D3DEF">
        <w:trPr>
          <w:gridAfter w:val="2"/>
          <w:wAfter w:w="475"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5.</w:t>
            </w:r>
          </w:p>
        </w:tc>
        <w:tc>
          <w:tcPr>
            <w:tcW w:w="3828" w:type="dxa"/>
            <w:tcBorders>
              <w:top w:val="single" w:sz="4" w:space="0" w:color="auto"/>
              <w:left w:val="nil"/>
              <w:bottom w:val="single" w:sz="4" w:space="0" w:color="auto"/>
              <w:right w:val="single" w:sz="4" w:space="0" w:color="000000"/>
            </w:tcBorders>
            <w:noWrap/>
            <w:vAlign w:val="center"/>
            <w:hideMark/>
          </w:tcPr>
          <w:p w:rsidR="007D3DEF" w:rsidRPr="007D3DEF" w:rsidRDefault="007D3DEF">
            <w:pPr>
              <w:suppressAutoHyphens/>
              <w:rPr>
                <w:rFonts w:ascii="PT Astra Serif" w:hAnsi="PT Astra Serif"/>
                <w:sz w:val="24"/>
                <w:szCs w:val="24"/>
                <w:lang w:eastAsia="ar-SA"/>
              </w:rPr>
            </w:pPr>
            <w:r w:rsidRPr="007D3DEF">
              <w:rPr>
                <w:rFonts w:ascii="PT Astra Serif" w:hAnsi="PT Astra Serif"/>
                <w:sz w:val="24"/>
                <w:szCs w:val="24"/>
                <w:lang w:eastAsia="ar-SA"/>
              </w:rPr>
              <w:t>Операционные (подконтрольные) расходы</w:t>
            </w:r>
          </w:p>
        </w:tc>
        <w:tc>
          <w:tcPr>
            <w:tcW w:w="992" w:type="dxa"/>
            <w:tcBorders>
              <w:top w:val="single" w:sz="4" w:space="0" w:color="auto"/>
              <w:left w:val="nil"/>
              <w:bottom w:val="single" w:sz="4" w:space="0" w:color="auto"/>
              <w:right w:val="single" w:sz="4" w:space="0" w:color="auto"/>
            </w:tcBorders>
            <w:noWrap/>
            <w:vAlign w:val="center"/>
            <w:hideMark/>
          </w:tcPr>
          <w:p w:rsidR="007D3DEF" w:rsidRPr="007D3DEF" w:rsidRDefault="007D3DEF">
            <w:pPr>
              <w:suppressAutoHyphens/>
              <w:jc w:val="center"/>
              <w:rPr>
                <w:rFonts w:ascii="PT Astra Serif" w:hAnsi="PT Astra Serif"/>
                <w:sz w:val="24"/>
                <w:szCs w:val="24"/>
                <w:lang w:eastAsia="ar-SA"/>
              </w:rPr>
            </w:pPr>
            <w:r w:rsidRPr="007D3DEF">
              <w:rPr>
                <w:rFonts w:ascii="PT Astra Serif" w:hAnsi="PT Astra Serif"/>
                <w:sz w:val="24"/>
                <w:szCs w:val="24"/>
                <w:lang w:eastAsia="ar-SA"/>
              </w:rPr>
              <w:t>тыс. руб.</w:t>
            </w:r>
          </w:p>
        </w:tc>
        <w:tc>
          <w:tcPr>
            <w:tcW w:w="1417" w:type="dxa"/>
            <w:tcBorders>
              <w:top w:val="single" w:sz="4" w:space="0" w:color="auto"/>
              <w:left w:val="nil"/>
              <w:bottom w:val="single" w:sz="4" w:space="0" w:color="auto"/>
              <w:right w:val="single" w:sz="4" w:space="0" w:color="auto"/>
            </w:tcBorders>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17,93</w:t>
            </w:r>
          </w:p>
        </w:tc>
        <w:tc>
          <w:tcPr>
            <w:tcW w:w="1418" w:type="dxa"/>
            <w:tcBorders>
              <w:top w:val="single" w:sz="4" w:space="0" w:color="auto"/>
              <w:left w:val="nil"/>
              <w:bottom w:val="single" w:sz="4" w:space="0" w:color="auto"/>
              <w:right w:val="single" w:sz="4" w:space="0" w:color="auto"/>
            </w:tcBorders>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18,45</w:t>
            </w:r>
          </w:p>
        </w:tc>
        <w:tc>
          <w:tcPr>
            <w:tcW w:w="1417" w:type="dxa"/>
            <w:tcBorders>
              <w:top w:val="single" w:sz="4" w:space="0" w:color="auto"/>
              <w:left w:val="nil"/>
              <w:bottom w:val="single" w:sz="4" w:space="0" w:color="auto"/>
              <w:right w:val="single" w:sz="4" w:space="0" w:color="auto"/>
            </w:tcBorders>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18,99</w:t>
            </w:r>
          </w:p>
        </w:tc>
      </w:tr>
    </w:tbl>
    <w:p w:rsidR="007D3DEF" w:rsidRPr="007D3DEF" w:rsidRDefault="007D3DEF" w:rsidP="007D3DEF">
      <w:pPr>
        <w:ind w:firstLine="708"/>
        <w:jc w:val="both"/>
        <w:rPr>
          <w:rFonts w:ascii="PT Astra Serif" w:hAnsi="PT Astra Serif"/>
          <w:sz w:val="24"/>
          <w:szCs w:val="24"/>
        </w:rPr>
      </w:pPr>
      <w:r w:rsidRPr="007D3DEF">
        <w:rPr>
          <w:rFonts w:ascii="PT Astra Serif" w:hAnsi="PT Astra Serif"/>
          <w:sz w:val="24"/>
          <w:szCs w:val="24"/>
        </w:rPr>
        <w:t>Индексы потребительских цен приняты на 2022 год – 103,9%, на 2023-год – 104,0%</w:t>
      </w:r>
    </w:p>
    <w:p w:rsidR="007D3DEF" w:rsidRPr="007D3DEF" w:rsidRDefault="007D3DEF" w:rsidP="007D3DEF">
      <w:pPr>
        <w:pStyle w:val="a6"/>
        <w:ind w:firstLine="709"/>
        <w:rPr>
          <w:rFonts w:ascii="PT Astra Serif" w:hAnsi="PT Astra Serif"/>
          <w:sz w:val="24"/>
        </w:rPr>
      </w:pPr>
      <w:r w:rsidRPr="007D3DEF">
        <w:rPr>
          <w:rFonts w:ascii="PT Astra Serif" w:hAnsi="PT Astra Serif"/>
          <w:sz w:val="24"/>
        </w:rPr>
        <w:t>Индекс эффективности операционных расходов принят экспертами в размере 1,0 %. Коэффициент 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7D3DEF" w:rsidRPr="007D3DEF" w:rsidRDefault="007D3DEF" w:rsidP="007D3DEF">
      <w:pPr>
        <w:ind w:firstLine="708"/>
        <w:jc w:val="both"/>
        <w:rPr>
          <w:rFonts w:ascii="PT Astra Serif" w:hAnsi="PT Astra Serif"/>
          <w:sz w:val="24"/>
          <w:szCs w:val="24"/>
        </w:rPr>
      </w:pPr>
      <w:r w:rsidRPr="007D3DEF">
        <w:rPr>
          <w:rFonts w:ascii="PT Astra Serif" w:hAnsi="PT Astra Serif"/>
          <w:sz w:val="24"/>
          <w:szCs w:val="24"/>
        </w:rPr>
        <w:t>Индекс изменения количества активов принят равными 0, так как в течение долгосрочного периода регулирования не планируется изменение размера активов, необходимых для осуществления регулируемой деятельности.</w:t>
      </w:r>
    </w:p>
    <w:p w:rsidR="007D3DEF" w:rsidRPr="007D3DEF" w:rsidRDefault="007D3DEF" w:rsidP="007D3DEF">
      <w:pPr>
        <w:pStyle w:val="a6"/>
        <w:rPr>
          <w:rFonts w:ascii="PT Astra Serif" w:hAnsi="PT Astra Serif"/>
          <w:sz w:val="24"/>
        </w:rPr>
      </w:pPr>
      <w:r w:rsidRPr="007D3DEF">
        <w:rPr>
          <w:rFonts w:ascii="PT Astra Serif" w:hAnsi="PT Astra Serif"/>
          <w:b/>
          <w:sz w:val="24"/>
        </w:rPr>
        <w:tab/>
      </w:r>
      <w:r w:rsidRPr="007D3DEF">
        <w:rPr>
          <w:rFonts w:ascii="PT Astra Serif" w:hAnsi="PT Astra Serif"/>
          <w:sz w:val="24"/>
        </w:rPr>
        <w:t>Таким образом, величины операционных расходов, предлагаемые экспертами к учёту при расчёте тарифов на тепловую энергию, составят:</w:t>
      </w:r>
    </w:p>
    <w:p w:rsidR="007D3DEF" w:rsidRPr="007D3DEF" w:rsidRDefault="007D3DEF" w:rsidP="007D3DEF">
      <w:pPr>
        <w:ind w:left="-108" w:right="-108"/>
        <w:jc w:val="both"/>
        <w:rPr>
          <w:rFonts w:ascii="PT Astra Serif" w:hAnsi="PT Astra Serif"/>
          <w:sz w:val="24"/>
          <w:szCs w:val="24"/>
        </w:rPr>
      </w:pPr>
      <w:r w:rsidRPr="007D3DEF">
        <w:rPr>
          <w:rFonts w:ascii="PT Astra Serif" w:hAnsi="PT Astra Serif"/>
          <w:sz w:val="24"/>
          <w:szCs w:val="24"/>
        </w:rPr>
        <w:t xml:space="preserve">  - в 2021 г. – 17,93 тыс. руб.,</w:t>
      </w:r>
    </w:p>
    <w:p w:rsidR="007D3DEF" w:rsidRPr="007D3DEF" w:rsidRDefault="007D3DEF" w:rsidP="007D3DEF">
      <w:pPr>
        <w:pStyle w:val="a6"/>
        <w:rPr>
          <w:rFonts w:ascii="PT Astra Serif" w:hAnsi="PT Astra Serif"/>
          <w:sz w:val="24"/>
        </w:rPr>
      </w:pPr>
      <w:r w:rsidRPr="007D3DEF">
        <w:rPr>
          <w:rFonts w:ascii="PT Astra Serif" w:hAnsi="PT Astra Serif"/>
          <w:sz w:val="24"/>
        </w:rPr>
        <w:t>- в 2022 г. – 18,45 тыс. руб.,</w:t>
      </w:r>
    </w:p>
    <w:p w:rsidR="007D3DEF" w:rsidRPr="007D3DEF" w:rsidRDefault="007D3DEF" w:rsidP="007D3DEF">
      <w:pPr>
        <w:jc w:val="both"/>
        <w:rPr>
          <w:rFonts w:ascii="PT Astra Serif" w:hAnsi="PT Astra Serif"/>
          <w:sz w:val="24"/>
          <w:szCs w:val="24"/>
        </w:rPr>
      </w:pPr>
      <w:r w:rsidRPr="007D3DEF">
        <w:rPr>
          <w:rFonts w:ascii="PT Astra Serif" w:hAnsi="PT Astra Serif"/>
          <w:sz w:val="24"/>
          <w:szCs w:val="24"/>
        </w:rPr>
        <w:t>- в 2023 г. – 18,99 тыс. руб.</w:t>
      </w:r>
    </w:p>
    <w:p w:rsidR="007D3DEF" w:rsidRPr="007D3DEF" w:rsidRDefault="007D3DEF" w:rsidP="007D3DEF">
      <w:pPr>
        <w:jc w:val="both"/>
        <w:rPr>
          <w:rFonts w:ascii="PT Astra Serif" w:hAnsi="PT Astra Serif"/>
          <w:b/>
          <w:sz w:val="24"/>
          <w:szCs w:val="24"/>
        </w:rPr>
      </w:pPr>
    </w:p>
    <w:p w:rsidR="007D3DEF" w:rsidRPr="007D3DEF" w:rsidRDefault="007D3DEF" w:rsidP="007D3DEF">
      <w:pPr>
        <w:ind w:firstLine="708"/>
        <w:jc w:val="center"/>
        <w:rPr>
          <w:rFonts w:ascii="PT Astra Serif" w:hAnsi="PT Astra Serif"/>
          <w:sz w:val="24"/>
          <w:szCs w:val="24"/>
        </w:rPr>
      </w:pPr>
      <w:r w:rsidRPr="007D3DEF">
        <w:rPr>
          <w:rFonts w:ascii="PT Astra Serif" w:hAnsi="PT Astra Serif"/>
          <w:b/>
          <w:sz w:val="24"/>
          <w:szCs w:val="24"/>
        </w:rPr>
        <w:t xml:space="preserve"> Расчет неподконтрольных расходов на долгосрочный период регулирования 2021-2023 гг.</w:t>
      </w:r>
    </w:p>
    <w:p w:rsidR="007D3DEF" w:rsidRPr="007D3DEF" w:rsidRDefault="007D3DEF" w:rsidP="007D3DEF">
      <w:pPr>
        <w:ind w:firstLine="708"/>
        <w:jc w:val="both"/>
        <w:rPr>
          <w:rFonts w:ascii="PT Astra Serif" w:hAnsi="PT Astra Serif"/>
          <w:sz w:val="24"/>
          <w:szCs w:val="24"/>
        </w:rPr>
      </w:pPr>
      <w:proofErr w:type="gramStart"/>
      <w:r w:rsidRPr="007D3DEF">
        <w:rPr>
          <w:rFonts w:ascii="PT Astra Serif" w:hAnsi="PT Astra Serif"/>
          <w:sz w:val="24"/>
          <w:szCs w:val="24"/>
        </w:rPr>
        <w:t xml:space="preserve">Величина неподконтрольных расходов включает в себя расходы на оплату услуг, оказываемых организациями, осуществляющими регулируемые виды деятельности, расходы на уплату налогов, сборов и иных обязательных платежей, расходы по сомнительным долгам, арендную плату, отчисления на социальные нужды, а также величину амортизации основных средств и расходы на выплаты по договорам займа и кредитным договорам, включая проценты по ним. </w:t>
      </w:r>
      <w:proofErr w:type="gramEnd"/>
    </w:p>
    <w:p w:rsidR="007D3DEF" w:rsidRPr="007D3DEF" w:rsidRDefault="007D3DEF" w:rsidP="007D3DEF">
      <w:pPr>
        <w:ind w:firstLine="708"/>
        <w:jc w:val="both"/>
        <w:rPr>
          <w:rFonts w:ascii="PT Astra Serif" w:hAnsi="PT Astra Serif"/>
          <w:sz w:val="24"/>
          <w:szCs w:val="24"/>
        </w:rPr>
      </w:pPr>
      <w:r w:rsidRPr="007D3DEF">
        <w:rPr>
          <w:rFonts w:ascii="PT Astra Serif" w:hAnsi="PT Astra Serif"/>
          <w:sz w:val="24"/>
          <w:szCs w:val="24"/>
        </w:rPr>
        <w:t xml:space="preserve">Неподконтрольные расходы предприятие не планирует. </w:t>
      </w:r>
    </w:p>
    <w:p w:rsidR="007D3DEF" w:rsidRPr="007D3DEF" w:rsidRDefault="007D3DEF" w:rsidP="007D3DEF">
      <w:pPr>
        <w:jc w:val="both"/>
        <w:rPr>
          <w:rFonts w:ascii="PT Astra Serif" w:hAnsi="PT Astra Serif"/>
          <w:b/>
          <w:bCs/>
          <w:sz w:val="24"/>
          <w:szCs w:val="24"/>
        </w:rPr>
      </w:pPr>
    </w:p>
    <w:p w:rsidR="007D3DEF" w:rsidRPr="007D3DEF" w:rsidRDefault="007D3DEF" w:rsidP="007D3DEF">
      <w:pPr>
        <w:jc w:val="center"/>
        <w:rPr>
          <w:rFonts w:ascii="PT Astra Serif" w:hAnsi="PT Astra Serif"/>
          <w:b/>
          <w:sz w:val="24"/>
          <w:szCs w:val="24"/>
        </w:rPr>
      </w:pPr>
      <w:r w:rsidRPr="007D3DEF">
        <w:rPr>
          <w:rFonts w:ascii="PT Astra Serif" w:hAnsi="PT Astra Serif"/>
          <w:b/>
          <w:sz w:val="24"/>
          <w:szCs w:val="24"/>
        </w:rPr>
        <w:t xml:space="preserve"> Расчет расходов на приобретение энергетических ресурсов, холодной воды и теплоносителя на долгосрочный период регулирования 2021-2023 гг.</w:t>
      </w:r>
    </w:p>
    <w:p w:rsidR="007D3DEF" w:rsidRPr="007D3DEF" w:rsidRDefault="007D3DEF" w:rsidP="007D3DEF">
      <w:pPr>
        <w:ind w:firstLine="708"/>
        <w:jc w:val="both"/>
        <w:rPr>
          <w:rFonts w:ascii="PT Astra Serif" w:hAnsi="PT Astra Serif"/>
          <w:sz w:val="24"/>
          <w:szCs w:val="24"/>
        </w:rPr>
      </w:pPr>
      <w:r w:rsidRPr="007D3DEF">
        <w:rPr>
          <w:rFonts w:ascii="PT Astra Serif" w:hAnsi="PT Astra Serif"/>
          <w:sz w:val="24"/>
          <w:szCs w:val="24"/>
        </w:rPr>
        <w:t>Расходы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(расчетные) цены.</w:t>
      </w:r>
    </w:p>
    <w:p w:rsidR="007D3DEF" w:rsidRPr="007D3DEF" w:rsidRDefault="007D3DEF" w:rsidP="007D3DEF">
      <w:pPr>
        <w:ind w:firstLine="708"/>
        <w:jc w:val="both"/>
        <w:rPr>
          <w:rFonts w:ascii="PT Astra Serif" w:hAnsi="PT Astra Serif"/>
          <w:sz w:val="24"/>
          <w:szCs w:val="24"/>
        </w:rPr>
      </w:pPr>
      <w:r w:rsidRPr="007D3DEF">
        <w:rPr>
          <w:rFonts w:ascii="PT Astra Serif" w:hAnsi="PT Astra Serif"/>
          <w:sz w:val="24"/>
          <w:szCs w:val="24"/>
        </w:rPr>
        <w:t xml:space="preserve">                                                                                                                      тыс</w:t>
      </w:r>
      <w:proofErr w:type="gramStart"/>
      <w:r w:rsidRPr="007D3DEF">
        <w:rPr>
          <w:rFonts w:ascii="PT Astra Serif" w:hAnsi="PT Astra Serif"/>
          <w:sz w:val="24"/>
          <w:szCs w:val="24"/>
        </w:rPr>
        <w:t>.р</w:t>
      </w:r>
      <w:proofErr w:type="gramEnd"/>
      <w:r w:rsidRPr="007D3DEF">
        <w:rPr>
          <w:rFonts w:ascii="PT Astra Serif" w:hAnsi="PT Astra Serif"/>
          <w:sz w:val="24"/>
          <w:szCs w:val="24"/>
        </w:rPr>
        <w:t>уб.</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718"/>
        <w:gridCol w:w="1350"/>
        <w:gridCol w:w="1487"/>
        <w:gridCol w:w="1489"/>
        <w:gridCol w:w="1489"/>
        <w:gridCol w:w="1486"/>
      </w:tblGrid>
      <w:tr w:rsidR="007D3DEF" w:rsidRPr="007D3DEF" w:rsidTr="007D3DEF">
        <w:trPr>
          <w:trHeight w:val="723"/>
        </w:trPr>
        <w:tc>
          <w:tcPr>
            <w:tcW w:w="221" w:type="pct"/>
            <w:tcBorders>
              <w:top w:val="single" w:sz="4" w:space="0" w:color="auto"/>
              <w:left w:val="single" w:sz="4" w:space="0" w:color="auto"/>
              <w:bottom w:val="single" w:sz="4" w:space="0" w:color="auto"/>
              <w:right w:val="single" w:sz="4" w:space="0" w:color="auto"/>
            </w:tcBorders>
            <w:noWrap/>
            <w:vAlign w:val="center"/>
            <w:hideMark/>
          </w:tcPr>
          <w:p w:rsidR="007D3DEF" w:rsidRPr="007D3DEF" w:rsidRDefault="007D3DEF">
            <w:pPr>
              <w:ind w:left="-108"/>
              <w:jc w:val="center"/>
              <w:rPr>
                <w:rFonts w:ascii="PT Astra Serif" w:hAnsi="PT Astra Serif"/>
                <w:sz w:val="24"/>
                <w:szCs w:val="24"/>
              </w:rPr>
            </w:pPr>
            <w:r w:rsidRPr="007D3DEF">
              <w:rPr>
                <w:rFonts w:ascii="PT Astra Serif" w:hAnsi="PT Astra Serif"/>
                <w:sz w:val="24"/>
                <w:szCs w:val="24"/>
              </w:rPr>
              <w:t xml:space="preserve">  №</w:t>
            </w:r>
          </w:p>
          <w:p w:rsidR="007D3DEF" w:rsidRPr="007D3DEF" w:rsidRDefault="007D3DEF">
            <w:pPr>
              <w:ind w:right="-157"/>
              <w:rPr>
                <w:rFonts w:ascii="PT Astra Serif" w:hAnsi="PT Astra Serif" w:cs="Arial"/>
                <w:sz w:val="24"/>
                <w:szCs w:val="24"/>
              </w:rPr>
            </w:pPr>
            <w:proofErr w:type="gramStart"/>
            <w:r w:rsidRPr="007D3DEF">
              <w:rPr>
                <w:rFonts w:ascii="PT Astra Serif" w:hAnsi="PT Astra Serif"/>
                <w:sz w:val="24"/>
                <w:szCs w:val="24"/>
              </w:rPr>
              <w:t>п</w:t>
            </w:r>
            <w:proofErr w:type="gramEnd"/>
            <w:r w:rsidRPr="007D3DEF">
              <w:rPr>
                <w:rFonts w:ascii="PT Astra Serif" w:hAnsi="PT Astra Serif"/>
                <w:sz w:val="24"/>
                <w:szCs w:val="24"/>
              </w:rPr>
              <w:t>/п</w:t>
            </w:r>
          </w:p>
        </w:tc>
        <w:tc>
          <w:tcPr>
            <w:tcW w:w="910"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cs="Arial"/>
                <w:sz w:val="24"/>
                <w:szCs w:val="24"/>
              </w:rPr>
            </w:pPr>
            <w:r w:rsidRPr="007D3DEF">
              <w:rPr>
                <w:rFonts w:ascii="PT Astra Serif" w:hAnsi="PT Astra Serif"/>
                <w:sz w:val="24"/>
                <w:szCs w:val="24"/>
              </w:rPr>
              <w:t>Наименование расхода</w:t>
            </w:r>
          </w:p>
        </w:tc>
        <w:tc>
          <w:tcPr>
            <w:tcW w:w="716" w:type="pct"/>
            <w:tcBorders>
              <w:top w:val="single" w:sz="4" w:space="0" w:color="auto"/>
              <w:left w:val="single" w:sz="4" w:space="0" w:color="auto"/>
              <w:bottom w:val="single" w:sz="4" w:space="0" w:color="auto"/>
              <w:right w:val="single" w:sz="4" w:space="0" w:color="auto"/>
            </w:tcBorders>
            <w:vAlign w:val="center"/>
          </w:tcPr>
          <w:p w:rsidR="007D3DEF" w:rsidRPr="007D3DEF" w:rsidRDefault="007D3DEF">
            <w:pPr>
              <w:jc w:val="center"/>
              <w:rPr>
                <w:rFonts w:ascii="PT Astra Serif" w:hAnsi="PT Astra Serif"/>
                <w:sz w:val="24"/>
                <w:szCs w:val="24"/>
              </w:rPr>
            </w:pPr>
            <w:r w:rsidRPr="007D3DEF">
              <w:rPr>
                <w:rFonts w:ascii="PT Astra Serif" w:hAnsi="PT Astra Serif"/>
                <w:sz w:val="24"/>
                <w:szCs w:val="24"/>
              </w:rPr>
              <w:t>Факт 2019</w:t>
            </w:r>
          </w:p>
          <w:p w:rsidR="007D3DEF" w:rsidRPr="007D3DEF" w:rsidRDefault="007D3DEF">
            <w:pPr>
              <w:jc w:val="center"/>
              <w:rPr>
                <w:rFonts w:ascii="PT Astra Serif" w:hAnsi="PT Astra Serif"/>
                <w:sz w:val="24"/>
                <w:szCs w:val="24"/>
              </w:rPr>
            </w:pPr>
          </w:p>
          <w:p w:rsidR="007D3DEF" w:rsidRPr="007D3DEF" w:rsidRDefault="007D3DEF">
            <w:pPr>
              <w:jc w:val="center"/>
              <w:rPr>
                <w:rFonts w:ascii="PT Astra Serif" w:hAnsi="PT Astra Serif"/>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ind w:left="-109" w:right="-82"/>
              <w:jc w:val="center"/>
              <w:rPr>
                <w:rFonts w:ascii="PT Astra Serif" w:hAnsi="PT Astra Serif"/>
                <w:sz w:val="24"/>
                <w:szCs w:val="24"/>
              </w:rPr>
            </w:pPr>
            <w:r w:rsidRPr="007D3DEF">
              <w:rPr>
                <w:rFonts w:ascii="PT Astra Serif" w:hAnsi="PT Astra Serif"/>
                <w:sz w:val="24"/>
                <w:szCs w:val="24"/>
              </w:rPr>
              <w:t xml:space="preserve">Предложение     </w:t>
            </w:r>
          </w:p>
          <w:p w:rsidR="007D3DEF" w:rsidRPr="007D3DEF" w:rsidRDefault="007D3DEF">
            <w:pPr>
              <w:ind w:left="-109" w:right="-154"/>
              <w:jc w:val="center"/>
              <w:rPr>
                <w:rFonts w:ascii="PT Astra Serif" w:hAnsi="PT Astra Serif"/>
                <w:sz w:val="24"/>
                <w:szCs w:val="24"/>
              </w:rPr>
            </w:pPr>
            <w:r w:rsidRPr="007D3DEF">
              <w:rPr>
                <w:rFonts w:ascii="PT Astra Serif" w:hAnsi="PT Astra Serif"/>
                <w:sz w:val="24"/>
                <w:szCs w:val="24"/>
              </w:rPr>
              <w:t xml:space="preserve">предприятия </w:t>
            </w:r>
          </w:p>
          <w:p w:rsidR="007D3DEF" w:rsidRPr="007D3DEF" w:rsidRDefault="007D3DEF">
            <w:pPr>
              <w:ind w:left="-109" w:right="-154"/>
              <w:jc w:val="center"/>
              <w:rPr>
                <w:rFonts w:ascii="PT Astra Serif" w:hAnsi="PT Astra Serif"/>
                <w:sz w:val="24"/>
                <w:szCs w:val="24"/>
              </w:rPr>
            </w:pPr>
            <w:r w:rsidRPr="007D3DEF">
              <w:rPr>
                <w:rFonts w:ascii="PT Astra Serif" w:hAnsi="PT Astra Serif"/>
                <w:sz w:val="24"/>
                <w:szCs w:val="24"/>
              </w:rPr>
              <w:t>на 2021 год</w:t>
            </w:r>
          </w:p>
        </w:tc>
        <w:tc>
          <w:tcPr>
            <w:tcW w:w="789"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ind w:left="-109" w:right="-108"/>
              <w:jc w:val="center"/>
              <w:rPr>
                <w:rFonts w:ascii="PT Astra Serif" w:hAnsi="PT Astra Serif"/>
                <w:sz w:val="24"/>
                <w:szCs w:val="24"/>
              </w:rPr>
            </w:pPr>
            <w:r w:rsidRPr="007D3DEF">
              <w:rPr>
                <w:rFonts w:ascii="PT Astra Serif" w:hAnsi="PT Astra Serif"/>
                <w:sz w:val="24"/>
                <w:szCs w:val="24"/>
              </w:rPr>
              <w:t>Принято экспертами на 2021 г</w:t>
            </w:r>
          </w:p>
        </w:tc>
        <w:tc>
          <w:tcPr>
            <w:tcW w:w="789"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ind w:left="-109" w:right="-108"/>
              <w:jc w:val="center"/>
              <w:rPr>
                <w:rFonts w:ascii="PT Astra Serif" w:hAnsi="PT Astra Serif"/>
                <w:sz w:val="24"/>
                <w:szCs w:val="24"/>
              </w:rPr>
            </w:pPr>
            <w:r w:rsidRPr="007D3DEF">
              <w:rPr>
                <w:rFonts w:ascii="PT Astra Serif" w:hAnsi="PT Astra Serif"/>
                <w:sz w:val="24"/>
                <w:szCs w:val="24"/>
              </w:rPr>
              <w:t>Принято экспертами на 2022г</w:t>
            </w:r>
          </w:p>
        </w:tc>
        <w:tc>
          <w:tcPr>
            <w:tcW w:w="787"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ind w:left="-108" w:right="-132"/>
              <w:jc w:val="center"/>
              <w:rPr>
                <w:rFonts w:ascii="PT Astra Serif" w:hAnsi="PT Astra Serif"/>
                <w:sz w:val="24"/>
                <w:szCs w:val="24"/>
              </w:rPr>
            </w:pPr>
            <w:r w:rsidRPr="007D3DEF">
              <w:rPr>
                <w:rFonts w:ascii="PT Astra Serif" w:hAnsi="PT Astra Serif"/>
                <w:sz w:val="24"/>
                <w:szCs w:val="24"/>
              </w:rPr>
              <w:t>Принято экспертами на 2023 г</w:t>
            </w:r>
          </w:p>
        </w:tc>
      </w:tr>
      <w:tr w:rsidR="007D3DEF" w:rsidRPr="007D3DEF" w:rsidTr="007D3DEF">
        <w:trPr>
          <w:trHeight w:val="302"/>
        </w:trPr>
        <w:tc>
          <w:tcPr>
            <w:tcW w:w="221" w:type="pct"/>
            <w:tcBorders>
              <w:top w:val="single" w:sz="4" w:space="0" w:color="auto"/>
              <w:left w:val="single" w:sz="4" w:space="0" w:color="auto"/>
              <w:bottom w:val="single" w:sz="4" w:space="0" w:color="auto"/>
              <w:right w:val="single" w:sz="4" w:space="0" w:color="auto"/>
            </w:tcBorders>
            <w:noWrap/>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1.</w:t>
            </w:r>
          </w:p>
        </w:tc>
        <w:tc>
          <w:tcPr>
            <w:tcW w:w="910"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rPr>
                <w:rFonts w:ascii="PT Astra Serif" w:hAnsi="PT Astra Serif"/>
                <w:sz w:val="24"/>
                <w:szCs w:val="24"/>
              </w:rPr>
            </w:pPr>
            <w:r w:rsidRPr="007D3DEF">
              <w:rPr>
                <w:rFonts w:ascii="PT Astra Serif" w:hAnsi="PT Astra Serif"/>
                <w:sz w:val="24"/>
                <w:szCs w:val="24"/>
              </w:rPr>
              <w:t>Расходы на холодную воду</w:t>
            </w:r>
          </w:p>
        </w:tc>
        <w:tc>
          <w:tcPr>
            <w:tcW w:w="716"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2887,59</w:t>
            </w:r>
          </w:p>
        </w:tc>
        <w:tc>
          <w:tcPr>
            <w:tcW w:w="788"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207,48</w:t>
            </w:r>
          </w:p>
        </w:tc>
        <w:tc>
          <w:tcPr>
            <w:tcW w:w="789"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203,74</w:t>
            </w:r>
          </w:p>
        </w:tc>
        <w:tc>
          <w:tcPr>
            <w:tcW w:w="789"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206,07</w:t>
            </w:r>
          </w:p>
        </w:tc>
        <w:tc>
          <w:tcPr>
            <w:tcW w:w="787"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211,70</w:t>
            </w:r>
          </w:p>
        </w:tc>
      </w:tr>
      <w:tr w:rsidR="007D3DEF" w:rsidRPr="007D3DEF" w:rsidTr="007D3DEF">
        <w:trPr>
          <w:trHeight w:val="302"/>
        </w:trPr>
        <w:tc>
          <w:tcPr>
            <w:tcW w:w="221" w:type="pct"/>
            <w:tcBorders>
              <w:top w:val="single" w:sz="4" w:space="0" w:color="auto"/>
              <w:left w:val="single" w:sz="4" w:space="0" w:color="auto"/>
              <w:bottom w:val="single" w:sz="4" w:space="0" w:color="auto"/>
              <w:right w:val="single" w:sz="4" w:space="0" w:color="auto"/>
            </w:tcBorders>
            <w:noWrap/>
            <w:vAlign w:val="center"/>
          </w:tcPr>
          <w:p w:rsidR="007D3DEF" w:rsidRPr="007D3DEF" w:rsidRDefault="007D3DEF">
            <w:pPr>
              <w:jc w:val="center"/>
              <w:rPr>
                <w:rFonts w:ascii="PT Astra Serif" w:hAnsi="PT Astra Serif" w:cs="Arial"/>
                <w:b/>
                <w:sz w:val="24"/>
                <w:szCs w:val="24"/>
              </w:rPr>
            </w:pPr>
          </w:p>
        </w:tc>
        <w:tc>
          <w:tcPr>
            <w:tcW w:w="910"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rPr>
                <w:rFonts w:ascii="PT Astra Serif" w:hAnsi="PT Astra Serif" w:cs="Arial"/>
                <w:b/>
                <w:sz w:val="24"/>
                <w:szCs w:val="24"/>
              </w:rPr>
            </w:pPr>
            <w:r w:rsidRPr="007D3DEF">
              <w:rPr>
                <w:rFonts w:ascii="PT Astra Serif" w:hAnsi="PT Astra Serif"/>
                <w:b/>
                <w:sz w:val="24"/>
                <w:szCs w:val="24"/>
              </w:rPr>
              <w:t>ИТОГО</w:t>
            </w:r>
          </w:p>
        </w:tc>
        <w:tc>
          <w:tcPr>
            <w:tcW w:w="716"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2887,59</w:t>
            </w:r>
          </w:p>
        </w:tc>
        <w:tc>
          <w:tcPr>
            <w:tcW w:w="788"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207,48</w:t>
            </w:r>
          </w:p>
        </w:tc>
        <w:tc>
          <w:tcPr>
            <w:tcW w:w="789"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203,74</w:t>
            </w:r>
          </w:p>
        </w:tc>
        <w:tc>
          <w:tcPr>
            <w:tcW w:w="789"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206,07</w:t>
            </w:r>
          </w:p>
        </w:tc>
        <w:tc>
          <w:tcPr>
            <w:tcW w:w="787" w:type="pct"/>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sz w:val="24"/>
                <w:szCs w:val="24"/>
              </w:rPr>
            </w:pPr>
            <w:r w:rsidRPr="007D3DEF">
              <w:rPr>
                <w:rFonts w:ascii="PT Astra Serif" w:hAnsi="PT Astra Serif"/>
                <w:sz w:val="24"/>
                <w:szCs w:val="24"/>
              </w:rPr>
              <w:t>211,70</w:t>
            </w:r>
          </w:p>
        </w:tc>
      </w:tr>
    </w:tbl>
    <w:p w:rsidR="007D3DEF" w:rsidRPr="007D3DEF" w:rsidRDefault="007D3DEF" w:rsidP="007D3DEF">
      <w:pPr>
        <w:jc w:val="both"/>
        <w:rPr>
          <w:rFonts w:ascii="PT Astra Serif" w:hAnsi="PT Astra Serif"/>
          <w:bCs/>
          <w:sz w:val="24"/>
          <w:szCs w:val="24"/>
        </w:rPr>
      </w:pPr>
      <w:r w:rsidRPr="007D3DEF">
        <w:rPr>
          <w:rFonts w:ascii="PT Astra Serif" w:hAnsi="PT Astra Serif"/>
          <w:b/>
          <w:bCs/>
          <w:sz w:val="24"/>
          <w:szCs w:val="24"/>
        </w:rPr>
        <w:t xml:space="preserve">    </w:t>
      </w:r>
      <w:r w:rsidRPr="007D3DEF">
        <w:rPr>
          <w:rFonts w:ascii="PT Astra Serif" w:hAnsi="PT Astra Serif"/>
          <w:bCs/>
          <w:sz w:val="24"/>
          <w:szCs w:val="24"/>
        </w:rPr>
        <w:t>- Расходы на</w:t>
      </w:r>
      <w:r w:rsidRPr="007D3DEF">
        <w:rPr>
          <w:rFonts w:ascii="PT Astra Serif" w:hAnsi="PT Astra Serif"/>
          <w:sz w:val="24"/>
          <w:szCs w:val="24"/>
        </w:rPr>
        <w:t xml:space="preserve"> холодную воду</w:t>
      </w:r>
      <w:r w:rsidRPr="007D3DEF">
        <w:rPr>
          <w:rFonts w:ascii="PT Astra Serif" w:hAnsi="PT Astra Serif"/>
          <w:bCs/>
          <w:sz w:val="24"/>
          <w:szCs w:val="24"/>
        </w:rPr>
        <w:t xml:space="preserve">: </w:t>
      </w:r>
      <w:r w:rsidRPr="007D3DEF">
        <w:rPr>
          <w:rFonts w:ascii="PT Astra Serif" w:hAnsi="PT Astra Serif"/>
          <w:sz w:val="24"/>
          <w:szCs w:val="24"/>
        </w:rPr>
        <w:t xml:space="preserve">Предложение предприятия по расходам на холодную воду в 2021 году – </w:t>
      </w:r>
      <w:r w:rsidRPr="007D3DEF">
        <w:rPr>
          <w:rFonts w:ascii="PT Astra Serif" w:hAnsi="PT Astra Serif"/>
          <w:color w:val="000000"/>
          <w:sz w:val="24"/>
          <w:szCs w:val="24"/>
        </w:rPr>
        <w:t>207,48 тыс. руб</w:t>
      </w:r>
      <w:r w:rsidRPr="007D3DEF">
        <w:rPr>
          <w:rFonts w:ascii="PT Astra Serif" w:hAnsi="PT Astra Serif"/>
          <w:bCs/>
          <w:sz w:val="24"/>
          <w:szCs w:val="24"/>
        </w:rPr>
        <w:t>.</w:t>
      </w:r>
    </w:p>
    <w:p w:rsidR="007D3DEF" w:rsidRPr="007D3DEF" w:rsidRDefault="007D3DEF" w:rsidP="007D3DEF">
      <w:pPr>
        <w:pStyle w:val="a6"/>
        <w:ind w:firstLine="708"/>
        <w:rPr>
          <w:rFonts w:ascii="PT Astra Serif" w:hAnsi="PT Astra Serif"/>
          <w:bCs/>
          <w:sz w:val="24"/>
        </w:rPr>
      </w:pPr>
      <w:r w:rsidRPr="007D3DEF">
        <w:rPr>
          <w:rFonts w:ascii="PT Astra Serif" w:hAnsi="PT Astra Serif"/>
          <w:bCs/>
          <w:sz w:val="24"/>
        </w:rPr>
        <w:t xml:space="preserve">Теплоноситель приобретается у МУП «Гортепло» согласно утвержденного приказом </w:t>
      </w:r>
      <w:r w:rsidRPr="007D3DEF">
        <w:rPr>
          <w:rFonts w:ascii="PT Astra Serif" w:hAnsi="PT Astra Serif"/>
          <w:sz w:val="24"/>
        </w:rPr>
        <w:t>Министерства цифровой экономики и конкуренции</w:t>
      </w:r>
      <w:r w:rsidRPr="007D3DEF">
        <w:rPr>
          <w:rFonts w:ascii="PT Astra Serif" w:hAnsi="PT Astra Serif"/>
          <w:bCs/>
          <w:sz w:val="24"/>
        </w:rPr>
        <w:t xml:space="preserve"> </w:t>
      </w:r>
      <w:r w:rsidRPr="007D3DEF">
        <w:rPr>
          <w:rFonts w:ascii="PT Astra Serif" w:hAnsi="PT Astra Serif"/>
          <w:sz w:val="24"/>
        </w:rPr>
        <w:t xml:space="preserve">Ульяновской области  от 27.06.2019 №06-117 (с изменениями в приказ от 19.12.2019 № 06-415, </w:t>
      </w:r>
      <w:r w:rsidRPr="007D3DEF">
        <w:rPr>
          <w:rFonts w:ascii="PT Astra Serif" w:hAnsi="PT Astra Serif"/>
          <w:bCs/>
          <w:sz w:val="24"/>
        </w:rPr>
        <w:t xml:space="preserve"> от 15.12.2020 №214-П) в размерах:</w:t>
      </w:r>
    </w:p>
    <w:tbl>
      <w:tblPr>
        <w:tblW w:w="9900" w:type="dxa"/>
        <w:tblInd w:w="93" w:type="dxa"/>
        <w:tblLayout w:type="fixed"/>
        <w:tblLook w:val="04A0" w:firstRow="1" w:lastRow="0" w:firstColumn="1" w:lastColumn="0" w:noHBand="0" w:noVBand="1"/>
      </w:tblPr>
      <w:tblGrid>
        <w:gridCol w:w="4441"/>
        <w:gridCol w:w="1843"/>
        <w:gridCol w:w="1667"/>
        <w:gridCol w:w="1701"/>
        <w:gridCol w:w="12"/>
        <w:gridCol w:w="236"/>
      </w:tblGrid>
      <w:tr w:rsidR="007D3DEF" w:rsidRPr="007D3DEF" w:rsidTr="007D3DEF">
        <w:trPr>
          <w:trHeight w:val="555"/>
        </w:trPr>
        <w:tc>
          <w:tcPr>
            <w:tcW w:w="9666" w:type="dxa"/>
            <w:gridSpan w:val="5"/>
            <w:hideMark/>
          </w:tcPr>
          <w:p w:rsidR="007D3DEF" w:rsidRPr="007D3DEF" w:rsidRDefault="007D3DEF">
            <w:pPr>
              <w:jc w:val="center"/>
              <w:rPr>
                <w:rFonts w:ascii="PT Astra Serif" w:hAnsi="PT Astra Serif"/>
                <w:bCs/>
                <w:sz w:val="24"/>
                <w:szCs w:val="24"/>
              </w:rPr>
            </w:pPr>
            <w:r w:rsidRPr="007D3DEF">
              <w:rPr>
                <w:rFonts w:ascii="PT Astra Serif" w:hAnsi="PT Astra Serif"/>
                <w:bCs/>
                <w:sz w:val="24"/>
                <w:szCs w:val="24"/>
              </w:rPr>
              <w:t xml:space="preserve">Расчёт затрат на покупку теплоносителя на 2021 г. от МУП «Гортепло» </w:t>
            </w:r>
          </w:p>
          <w:p w:rsidR="007D3DEF" w:rsidRPr="007D3DEF" w:rsidRDefault="007D3DEF">
            <w:pPr>
              <w:jc w:val="center"/>
              <w:rPr>
                <w:rFonts w:ascii="PT Astra Serif" w:hAnsi="PT Astra Serif"/>
                <w:bCs/>
                <w:sz w:val="24"/>
                <w:szCs w:val="24"/>
              </w:rPr>
            </w:pPr>
            <w:r w:rsidRPr="007D3DEF">
              <w:rPr>
                <w:rFonts w:ascii="PT Astra Serif" w:hAnsi="PT Astra Serif"/>
                <w:bCs/>
                <w:sz w:val="24"/>
                <w:szCs w:val="24"/>
              </w:rPr>
              <w:t xml:space="preserve">на технологические цели </w:t>
            </w:r>
          </w:p>
        </w:tc>
        <w:tc>
          <w:tcPr>
            <w:tcW w:w="236" w:type="dxa"/>
            <w:noWrap/>
            <w:vAlign w:val="bottom"/>
            <w:hideMark/>
          </w:tcPr>
          <w:p w:rsidR="007D3DEF" w:rsidRPr="007D3DEF" w:rsidRDefault="007D3DEF">
            <w:pPr>
              <w:rPr>
                <w:rFonts w:ascii="PT Astra Serif" w:hAnsi="PT Astra Serif"/>
                <w:sz w:val="24"/>
                <w:szCs w:val="24"/>
              </w:rPr>
            </w:pPr>
          </w:p>
        </w:tc>
      </w:tr>
      <w:tr w:rsidR="007D3DEF" w:rsidRPr="007D3DEF" w:rsidTr="007D3DEF">
        <w:trPr>
          <w:gridAfter w:val="2"/>
          <w:wAfter w:w="248" w:type="dxa"/>
          <w:trHeight w:val="156"/>
        </w:trPr>
        <w:tc>
          <w:tcPr>
            <w:tcW w:w="4443" w:type="dxa"/>
            <w:vMerge w:val="restart"/>
            <w:tcBorders>
              <w:top w:val="single" w:sz="8" w:space="0" w:color="auto"/>
              <w:left w:val="single" w:sz="8" w:space="0" w:color="auto"/>
              <w:bottom w:val="single" w:sz="8" w:space="0" w:color="auto"/>
              <w:right w:val="single" w:sz="8" w:space="0" w:color="auto"/>
            </w:tcBorders>
            <w:noWrap/>
            <w:vAlign w:val="bottom"/>
            <w:hideMark/>
          </w:tcPr>
          <w:p w:rsidR="007D3DEF" w:rsidRPr="007D3DEF" w:rsidRDefault="007D3DEF">
            <w:pPr>
              <w:rPr>
                <w:rFonts w:ascii="PT Astra Serif" w:hAnsi="PT Astra Serif"/>
                <w:bCs/>
                <w:sz w:val="24"/>
                <w:szCs w:val="24"/>
              </w:rPr>
            </w:pPr>
            <w:r w:rsidRPr="007D3DEF">
              <w:rPr>
                <w:rFonts w:ascii="PT Astra Serif" w:hAnsi="PT Astra Serif"/>
                <w:bCs/>
                <w:sz w:val="24"/>
                <w:szCs w:val="24"/>
              </w:rPr>
              <w:lastRenderedPageBreak/>
              <w:t> </w:t>
            </w:r>
          </w:p>
          <w:p w:rsidR="007D3DEF" w:rsidRPr="007D3DEF" w:rsidRDefault="007D3DEF">
            <w:pPr>
              <w:rPr>
                <w:rFonts w:ascii="PT Astra Serif" w:hAnsi="PT Astra Serif"/>
                <w:bCs/>
                <w:sz w:val="24"/>
                <w:szCs w:val="24"/>
              </w:rPr>
            </w:pPr>
            <w:r w:rsidRPr="007D3DEF">
              <w:rPr>
                <w:rFonts w:ascii="PT Astra Serif" w:hAnsi="PT Astra Serif"/>
                <w:bCs/>
                <w:sz w:val="24"/>
                <w:szCs w:val="24"/>
              </w:rPr>
              <w:t> </w:t>
            </w:r>
          </w:p>
        </w:tc>
        <w:tc>
          <w:tcPr>
            <w:tcW w:w="5211" w:type="dxa"/>
            <w:gridSpan w:val="3"/>
            <w:tcBorders>
              <w:top w:val="single" w:sz="8" w:space="0" w:color="auto"/>
              <w:left w:val="single" w:sz="8" w:space="0" w:color="auto"/>
              <w:bottom w:val="single" w:sz="8" w:space="0" w:color="auto"/>
              <w:right w:val="single" w:sz="8" w:space="0" w:color="auto"/>
            </w:tcBorders>
            <w:hideMark/>
          </w:tcPr>
          <w:p w:rsidR="007D3DEF" w:rsidRPr="007D3DEF" w:rsidRDefault="007D3DEF">
            <w:pPr>
              <w:jc w:val="center"/>
              <w:rPr>
                <w:rFonts w:ascii="PT Astra Serif" w:hAnsi="PT Astra Serif"/>
                <w:bCs/>
                <w:sz w:val="24"/>
                <w:szCs w:val="24"/>
              </w:rPr>
            </w:pPr>
            <w:r w:rsidRPr="007D3DEF">
              <w:rPr>
                <w:rFonts w:ascii="PT Astra Serif" w:hAnsi="PT Astra Serif"/>
                <w:bCs/>
                <w:sz w:val="24"/>
                <w:szCs w:val="24"/>
              </w:rPr>
              <w:t>2021 год план</w:t>
            </w:r>
          </w:p>
        </w:tc>
      </w:tr>
      <w:tr w:rsidR="007D3DEF" w:rsidRPr="007D3DEF" w:rsidTr="007D3DEF">
        <w:trPr>
          <w:gridAfter w:val="2"/>
          <w:wAfter w:w="248" w:type="dxa"/>
          <w:trHeight w:val="387"/>
        </w:trPr>
        <w:tc>
          <w:tcPr>
            <w:tcW w:w="9666" w:type="dxa"/>
            <w:vMerge/>
            <w:tcBorders>
              <w:top w:val="single" w:sz="8" w:space="0" w:color="auto"/>
              <w:left w:val="single" w:sz="8" w:space="0" w:color="auto"/>
              <w:bottom w:val="single" w:sz="8" w:space="0" w:color="auto"/>
              <w:right w:val="single" w:sz="8" w:space="0" w:color="auto"/>
            </w:tcBorders>
            <w:vAlign w:val="center"/>
            <w:hideMark/>
          </w:tcPr>
          <w:p w:rsidR="007D3DEF" w:rsidRPr="007D3DEF" w:rsidRDefault="007D3DEF">
            <w:pPr>
              <w:rPr>
                <w:rFonts w:ascii="PT Astra Serif" w:hAnsi="PT Astra Serif"/>
                <w:bCs/>
                <w:sz w:val="24"/>
                <w:szCs w:val="24"/>
              </w:rPr>
            </w:pPr>
          </w:p>
        </w:tc>
        <w:tc>
          <w:tcPr>
            <w:tcW w:w="1843" w:type="dxa"/>
            <w:tcBorders>
              <w:top w:val="single" w:sz="8" w:space="0" w:color="auto"/>
              <w:left w:val="single" w:sz="8" w:space="0" w:color="auto"/>
              <w:bottom w:val="single" w:sz="8" w:space="0" w:color="auto"/>
              <w:right w:val="single" w:sz="8" w:space="0" w:color="auto"/>
            </w:tcBorders>
            <w:hideMark/>
          </w:tcPr>
          <w:p w:rsidR="007D3DEF" w:rsidRPr="007D3DEF" w:rsidRDefault="007D3DEF">
            <w:pPr>
              <w:jc w:val="center"/>
              <w:rPr>
                <w:rFonts w:ascii="PT Astra Serif" w:hAnsi="PT Astra Serif"/>
                <w:b/>
                <w:bCs/>
                <w:color w:val="000000"/>
                <w:sz w:val="24"/>
                <w:szCs w:val="24"/>
              </w:rPr>
            </w:pPr>
            <w:r w:rsidRPr="007D3DEF">
              <w:rPr>
                <w:rFonts w:ascii="PT Astra Serif" w:hAnsi="PT Astra Serif"/>
                <w:bCs/>
                <w:color w:val="000000"/>
                <w:sz w:val="24"/>
                <w:szCs w:val="24"/>
              </w:rPr>
              <w:t>Объем воды</w:t>
            </w:r>
            <w:r w:rsidRPr="007D3DEF">
              <w:rPr>
                <w:rFonts w:ascii="PT Astra Serif" w:hAnsi="PT Astra Serif"/>
                <w:b/>
                <w:bCs/>
                <w:color w:val="000000"/>
                <w:sz w:val="24"/>
                <w:szCs w:val="24"/>
              </w:rPr>
              <w:t>,</w:t>
            </w:r>
          </w:p>
          <w:p w:rsidR="007D3DEF" w:rsidRPr="007D3DEF" w:rsidRDefault="007D3DEF">
            <w:pPr>
              <w:jc w:val="center"/>
              <w:rPr>
                <w:rFonts w:ascii="PT Astra Serif" w:hAnsi="PT Astra Serif"/>
                <w:bCs/>
                <w:sz w:val="24"/>
                <w:szCs w:val="24"/>
              </w:rPr>
            </w:pPr>
            <w:r w:rsidRPr="007D3DEF">
              <w:rPr>
                <w:rFonts w:ascii="PT Astra Serif" w:hAnsi="PT Astra Serif"/>
                <w:bCs/>
                <w:sz w:val="24"/>
                <w:szCs w:val="24"/>
              </w:rPr>
              <w:t>тыс. куб</w:t>
            </w:r>
            <w:proofErr w:type="gramStart"/>
            <w:r w:rsidRPr="007D3DEF">
              <w:rPr>
                <w:rFonts w:ascii="PT Astra Serif" w:hAnsi="PT Astra Serif"/>
                <w:bCs/>
                <w:sz w:val="24"/>
                <w:szCs w:val="24"/>
              </w:rPr>
              <w:t>.м</w:t>
            </w:r>
            <w:proofErr w:type="gramEnd"/>
          </w:p>
        </w:tc>
        <w:tc>
          <w:tcPr>
            <w:tcW w:w="1667" w:type="dxa"/>
            <w:tcBorders>
              <w:top w:val="single" w:sz="8" w:space="0" w:color="auto"/>
              <w:left w:val="single" w:sz="8" w:space="0" w:color="auto"/>
              <w:bottom w:val="single" w:sz="8" w:space="0" w:color="auto"/>
              <w:right w:val="single" w:sz="8" w:space="0" w:color="auto"/>
            </w:tcBorders>
            <w:hideMark/>
          </w:tcPr>
          <w:p w:rsidR="007D3DEF" w:rsidRPr="007D3DEF" w:rsidRDefault="007D3DEF">
            <w:pPr>
              <w:jc w:val="center"/>
              <w:rPr>
                <w:rFonts w:ascii="PT Astra Serif" w:hAnsi="PT Astra Serif"/>
                <w:bCs/>
                <w:sz w:val="24"/>
                <w:szCs w:val="24"/>
              </w:rPr>
            </w:pPr>
            <w:r w:rsidRPr="007D3DEF">
              <w:rPr>
                <w:rFonts w:ascii="PT Astra Serif" w:hAnsi="PT Astra Serif"/>
                <w:bCs/>
                <w:sz w:val="24"/>
                <w:szCs w:val="24"/>
              </w:rPr>
              <w:t xml:space="preserve">Цена </w:t>
            </w:r>
          </w:p>
          <w:p w:rsidR="007D3DEF" w:rsidRPr="007D3DEF" w:rsidRDefault="007D3DEF">
            <w:pPr>
              <w:jc w:val="center"/>
              <w:rPr>
                <w:rFonts w:ascii="PT Astra Serif" w:hAnsi="PT Astra Serif"/>
                <w:bCs/>
                <w:sz w:val="24"/>
                <w:szCs w:val="24"/>
              </w:rPr>
            </w:pPr>
            <w:r w:rsidRPr="007D3DEF">
              <w:rPr>
                <w:rFonts w:ascii="PT Astra Serif" w:hAnsi="PT Astra Serif"/>
                <w:bCs/>
                <w:sz w:val="24"/>
                <w:szCs w:val="24"/>
              </w:rPr>
              <w:t xml:space="preserve">теплоносителя, </w:t>
            </w:r>
          </w:p>
          <w:p w:rsidR="007D3DEF" w:rsidRPr="007D3DEF" w:rsidRDefault="007D3DEF">
            <w:pPr>
              <w:jc w:val="center"/>
              <w:rPr>
                <w:rFonts w:ascii="PT Astra Serif" w:hAnsi="PT Astra Serif"/>
                <w:bCs/>
                <w:sz w:val="24"/>
                <w:szCs w:val="24"/>
              </w:rPr>
            </w:pPr>
            <w:r w:rsidRPr="007D3DEF">
              <w:rPr>
                <w:rFonts w:ascii="PT Astra Serif" w:hAnsi="PT Astra Serif"/>
                <w:bCs/>
                <w:sz w:val="24"/>
                <w:szCs w:val="24"/>
              </w:rPr>
              <w:t>руб./ куб</w:t>
            </w:r>
            <w:proofErr w:type="gramStart"/>
            <w:r w:rsidRPr="007D3DEF">
              <w:rPr>
                <w:rFonts w:ascii="PT Astra Serif" w:hAnsi="PT Astra Serif"/>
                <w:bCs/>
                <w:sz w:val="24"/>
                <w:szCs w:val="24"/>
              </w:rPr>
              <w:t>.м</w:t>
            </w:r>
            <w:proofErr w:type="gramEnd"/>
          </w:p>
        </w:tc>
        <w:tc>
          <w:tcPr>
            <w:tcW w:w="1701" w:type="dxa"/>
            <w:tcBorders>
              <w:top w:val="single" w:sz="8" w:space="0" w:color="auto"/>
              <w:left w:val="single" w:sz="8" w:space="0" w:color="auto"/>
              <w:bottom w:val="single" w:sz="8" w:space="0" w:color="auto"/>
              <w:right w:val="single" w:sz="8" w:space="0" w:color="auto"/>
            </w:tcBorders>
            <w:hideMark/>
          </w:tcPr>
          <w:p w:rsidR="007D3DEF" w:rsidRPr="007D3DEF" w:rsidRDefault="007D3DEF">
            <w:pPr>
              <w:jc w:val="center"/>
              <w:rPr>
                <w:rFonts w:ascii="PT Astra Serif" w:hAnsi="PT Astra Serif"/>
                <w:bCs/>
                <w:sz w:val="24"/>
                <w:szCs w:val="24"/>
              </w:rPr>
            </w:pPr>
            <w:r w:rsidRPr="007D3DEF">
              <w:rPr>
                <w:rFonts w:ascii="PT Astra Serif" w:hAnsi="PT Astra Serif"/>
                <w:bCs/>
                <w:sz w:val="24"/>
                <w:szCs w:val="24"/>
              </w:rPr>
              <w:t xml:space="preserve">Стоимость, </w:t>
            </w:r>
          </w:p>
          <w:p w:rsidR="007D3DEF" w:rsidRPr="007D3DEF" w:rsidRDefault="007D3DEF">
            <w:pPr>
              <w:jc w:val="center"/>
              <w:rPr>
                <w:rFonts w:ascii="PT Astra Serif" w:hAnsi="PT Astra Serif"/>
                <w:bCs/>
                <w:sz w:val="24"/>
                <w:szCs w:val="24"/>
              </w:rPr>
            </w:pPr>
            <w:r w:rsidRPr="007D3DEF">
              <w:rPr>
                <w:rFonts w:ascii="PT Astra Serif" w:hAnsi="PT Astra Serif"/>
                <w:bCs/>
                <w:sz w:val="24"/>
                <w:szCs w:val="24"/>
              </w:rPr>
              <w:t>тыс</w:t>
            </w:r>
            <w:proofErr w:type="gramStart"/>
            <w:r w:rsidRPr="007D3DEF">
              <w:rPr>
                <w:rFonts w:ascii="PT Astra Serif" w:hAnsi="PT Astra Serif"/>
                <w:bCs/>
                <w:sz w:val="24"/>
                <w:szCs w:val="24"/>
              </w:rPr>
              <w:t>.р</w:t>
            </w:r>
            <w:proofErr w:type="gramEnd"/>
            <w:r w:rsidRPr="007D3DEF">
              <w:rPr>
                <w:rFonts w:ascii="PT Astra Serif" w:hAnsi="PT Astra Serif"/>
                <w:bCs/>
                <w:sz w:val="24"/>
                <w:szCs w:val="24"/>
              </w:rPr>
              <w:t>уб.</w:t>
            </w:r>
          </w:p>
        </w:tc>
      </w:tr>
      <w:tr w:rsidR="007D3DEF" w:rsidRPr="007D3DEF" w:rsidTr="007D3DEF">
        <w:trPr>
          <w:gridAfter w:val="2"/>
          <w:wAfter w:w="248" w:type="dxa"/>
          <w:trHeight w:val="256"/>
        </w:trPr>
        <w:tc>
          <w:tcPr>
            <w:tcW w:w="4443" w:type="dxa"/>
            <w:tcBorders>
              <w:top w:val="single" w:sz="8" w:space="0" w:color="auto"/>
              <w:left w:val="single" w:sz="8" w:space="0" w:color="auto"/>
              <w:bottom w:val="single" w:sz="8" w:space="0" w:color="auto"/>
              <w:right w:val="single" w:sz="8" w:space="0" w:color="auto"/>
            </w:tcBorders>
            <w:noWrap/>
            <w:vAlign w:val="bottom"/>
            <w:hideMark/>
          </w:tcPr>
          <w:p w:rsidR="007D3DEF" w:rsidRPr="007D3DEF" w:rsidRDefault="007D3DEF">
            <w:pPr>
              <w:rPr>
                <w:rFonts w:ascii="PT Astra Serif" w:hAnsi="PT Astra Serif"/>
                <w:bCs/>
                <w:sz w:val="24"/>
                <w:szCs w:val="24"/>
              </w:rPr>
            </w:pPr>
            <w:r w:rsidRPr="007D3DEF">
              <w:rPr>
                <w:rFonts w:ascii="PT Astra Serif" w:hAnsi="PT Astra Serif"/>
                <w:bCs/>
                <w:sz w:val="24"/>
                <w:szCs w:val="24"/>
              </w:rPr>
              <w:t xml:space="preserve">Покупка теплоносителя,1 полугодие </w:t>
            </w:r>
          </w:p>
        </w:tc>
        <w:tc>
          <w:tcPr>
            <w:tcW w:w="1843" w:type="dxa"/>
            <w:tcBorders>
              <w:top w:val="single" w:sz="8" w:space="0" w:color="auto"/>
              <w:left w:val="single" w:sz="8" w:space="0" w:color="auto"/>
              <w:bottom w:val="single" w:sz="8" w:space="0" w:color="auto"/>
              <w:right w:val="single" w:sz="8"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2,66</w:t>
            </w:r>
          </w:p>
        </w:tc>
        <w:tc>
          <w:tcPr>
            <w:tcW w:w="1667" w:type="dxa"/>
            <w:tcBorders>
              <w:top w:val="single" w:sz="8" w:space="0" w:color="auto"/>
              <w:left w:val="single" w:sz="8" w:space="0" w:color="auto"/>
              <w:bottom w:val="single" w:sz="8" w:space="0" w:color="auto"/>
              <w:right w:val="single" w:sz="8" w:space="0" w:color="auto"/>
            </w:tcBorders>
            <w:vAlign w:val="center"/>
            <w:hideMark/>
          </w:tcPr>
          <w:p w:rsidR="007D3DEF" w:rsidRPr="007D3DEF" w:rsidRDefault="007D3DEF">
            <w:pPr>
              <w:jc w:val="center"/>
              <w:rPr>
                <w:rFonts w:ascii="PT Astra Serif" w:hAnsi="PT Astra Serif"/>
                <w:bCs/>
                <w:color w:val="000000"/>
                <w:sz w:val="24"/>
                <w:szCs w:val="24"/>
              </w:rPr>
            </w:pPr>
            <w:r w:rsidRPr="007D3DEF">
              <w:rPr>
                <w:rFonts w:ascii="PT Astra Serif" w:hAnsi="PT Astra Serif"/>
                <w:bCs/>
                <w:color w:val="000000"/>
                <w:sz w:val="24"/>
                <w:szCs w:val="24"/>
              </w:rPr>
              <w:t>41,58</w:t>
            </w:r>
          </w:p>
        </w:tc>
        <w:tc>
          <w:tcPr>
            <w:tcW w:w="1701" w:type="dxa"/>
            <w:tcBorders>
              <w:top w:val="single" w:sz="8" w:space="0" w:color="auto"/>
              <w:left w:val="single" w:sz="8" w:space="0" w:color="auto"/>
              <w:bottom w:val="single" w:sz="8" w:space="0" w:color="auto"/>
              <w:right w:val="single" w:sz="8"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109,14</w:t>
            </w:r>
          </w:p>
        </w:tc>
      </w:tr>
      <w:tr w:rsidR="007D3DEF" w:rsidRPr="007D3DEF" w:rsidTr="007D3DEF">
        <w:trPr>
          <w:gridAfter w:val="2"/>
          <w:wAfter w:w="248" w:type="dxa"/>
          <w:trHeight w:val="256"/>
        </w:trPr>
        <w:tc>
          <w:tcPr>
            <w:tcW w:w="4443" w:type="dxa"/>
            <w:tcBorders>
              <w:top w:val="single" w:sz="8" w:space="0" w:color="auto"/>
              <w:left w:val="single" w:sz="8" w:space="0" w:color="auto"/>
              <w:bottom w:val="single" w:sz="8" w:space="0" w:color="auto"/>
              <w:right w:val="single" w:sz="8" w:space="0" w:color="auto"/>
            </w:tcBorders>
            <w:noWrap/>
            <w:vAlign w:val="bottom"/>
            <w:hideMark/>
          </w:tcPr>
          <w:p w:rsidR="007D3DEF" w:rsidRPr="007D3DEF" w:rsidRDefault="007D3DEF">
            <w:pPr>
              <w:rPr>
                <w:rFonts w:ascii="PT Astra Serif" w:hAnsi="PT Astra Serif"/>
                <w:bCs/>
                <w:sz w:val="24"/>
                <w:szCs w:val="24"/>
              </w:rPr>
            </w:pPr>
            <w:r w:rsidRPr="007D3DEF">
              <w:rPr>
                <w:rFonts w:ascii="PT Astra Serif" w:hAnsi="PT Astra Serif"/>
                <w:bCs/>
                <w:sz w:val="24"/>
                <w:szCs w:val="24"/>
              </w:rPr>
              <w:t>Покупка теплоносителя, 2 полугодие</w:t>
            </w:r>
          </w:p>
        </w:tc>
        <w:tc>
          <w:tcPr>
            <w:tcW w:w="1843" w:type="dxa"/>
            <w:tcBorders>
              <w:top w:val="single" w:sz="8" w:space="0" w:color="auto"/>
              <w:left w:val="single" w:sz="8" w:space="0" w:color="auto"/>
              <w:bottom w:val="single" w:sz="8" w:space="0" w:color="auto"/>
              <w:right w:val="single" w:sz="8"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2,24</w:t>
            </w:r>
          </w:p>
        </w:tc>
        <w:tc>
          <w:tcPr>
            <w:tcW w:w="1667" w:type="dxa"/>
            <w:tcBorders>
              <w:top w:val="single" w:sz="8" w:space="0" w:color="auto"/>
              <w:left w:val="single" w:sz="8" w:space="0" w:color="auto"/>
              <w:bottom w:val="single" w:sz="8" w:space="0" w:color="auto"/>
              <w:right w:val="single" w:sz="8"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41,58</w:t>
            </w:r>
          </w:p>
        </w:tc>
        <w:tc>
          <w:tcPr>
            <w:tcW w:w="1701" w:type="dxa"/>
            <w:tcBorders>
              <w:top w:val="single" w:sz="8" w:space="0" w:color="auto"/>
              <w:left w:val="single" w:sz="8" w:space="0" w:color="auto"/>
              <w:bottom w:val="single" w:sz="8" w:space="0" w:color="auto"/>
              <w:right w:val="single" w:sz="8"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93,14</w:t>
            </w:r>
          </w:p>
        </w:tc>
      </w:tr>
      <w:tr w:rsidR="007D3DEF" w:rsidRPr="007D3DEF" w:rsidTr="007D3DEF">
        <w:trPr>
          <w:gridAfter w:val="2"/>
          <w:wAfter w:w="248" w:type="dxa"/>
          <w:trHeight w:val="256"/>
        </w:trPr>
        <w:tc>
          <w:tcPr>
            <w:tcW w:w="4443" w:type="dxa"/>
            <w:tcBorders>
              <w:top w:val="single" w:sz="8" w:space="0" w:color="auto"/>
              <w:left w:val="single" w:sz="8" w:space="0" w:color="auto"/>
              <w:bottom w:val="single" w:sz="8" w:space="0" w:color="auto"/>
              <w:right w:val="single" w:sz="8" w:space="0" w:color="auto"/>
            </w:tcBorders>
            <w:noWrap/>
            <w:vAlign w:val="bottom"/>
            <w:hideMark/>
          </w:tcPr>
          <w:p w:rsidR="007D3DEF" w:rsidRPr="007D3DEF" w:rsidRDefault="007D3DEF">
            <w:pPr>
              <w:rPr>
                <w:rFonts w:ascii="PT Astra Serif" w:hAnsi="PT Astra Serif"/>
                <w:bCs/>
                <w:sz w:val="24"/>
                <w:szCs w:val="24"/>
              </w:rPr>
            </w:pPr>
            <w:r w:rsidRPr="007D3DEF">
              <w:rPr>
                <w:rFonts w:ascii="PT Astra Serif" w:hAnsi="PT Astra Serif"/>
                <w:bCs/>
                <w:sz w:val="24"/>
                <w:szCs w:val="24"/>
              </w:rPr>
              <w:t>Итого</w:t>
            </w:r>
          </w:p>
        </w:tc>
        <w:tc>
          <w:tcPr>
            <w:tcW w:w="1843" w:type="dxa"/>
            <w:tcBorders>
              <w:top w:val="single" w:sz="8" w:space="0" w:color="auto"/>
              <w:left w:val="single" w:sz="8" w:space="0" w:color="auto"/>
              <w:bottom w:val="single" w:sz="8" w:space="0" w:color="auto"/>
              <w:right w:val="single" w:sz="8"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4,90</w:t>
            </w:r>
          </w:p>
        </w:tc>
        <w:tc>
          <w:tcPr>
            <w:tcW w:w="1667" w:type="dxa"/>
            <w:tcBorders>
              <w:top w:val="single" w:sz="8" w:space="0" w:color="auto"/>
              <w:left w:val="single" w:sz="8" w:space="0" w:color="auto"/>
              <w:bottom w:val="single" w:sz="8" w:space="0" w:color="auto"/>
              <w:right w:val="single" w:sz="8" w:space="0" w:color="auto"/>
            </w:tcBorders>
            <w:vAlign w:val="center"/>
          </w:tcPr>
          <w:p w:rsidR="007D3DEF" w:rsidRPr="007D3DEF" w:rsidRDefault="007D3DEF">
            <w:pPr>
              <w:jc w:val="center"/>
              <w:rPr>
                <w:rFonts w:ascii="PT Astra Serif" w:hAnsi="PT Astra Serif"/>
                <w:color w:val="000000"/>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203,74</w:t>
            </w:r>
          </w:p>
        </w:tc>
      </w:tr>
    </w:tbl>
    <w:p w:rsidR="007D3DEF" w:rsidRPr="007D3DEF" w:rsidRDefault="007D3DEF" w:rsidP="007D3DEF">
      <w:pPr>
        <w:tabs>
          <w:tab w:val="left" w:pos="993"/>
        </w:tabs>
        <w:autoSpaceDE w:val="0"/>
        <w:autoSpaceDN w:val="0"/>
        <w:adjustRightInd w:val="0"/>
        <w:jc w:val="both"/>
        <w:rPr>
          <w:rFonts w:ascii="PT Astra Serif" w:hAnsi="PT Astra Serif"/>
          <w:bCs/>
          <w:sz w:val="24"/>
          <w:szCs w:val="24"/>
        </w:rPr>
      </w:pPr>
      <w:r w:rsidRPr="007D3DEF">
        <w:rPr>
          <w:rFonts w:ascii="PT Astra Serif" w:hAnsi="PT Astra Serif"/>
          <w:sz w:val="24"/>
          <w:szCs w:val="24"/>
        </w:rPr>
        <w:t xml:space="preserve">            Эксперты включают в расчёт тарифа на 2021 год расходы  в размере </w:t>
      </w:r>
      <w:r w:rsidRPr="007D3DEF">
        <w:rPr>
          <w:rFonts w:ascii="PT Astra Serif" w:hAnsi="PT Astra Serif"/>
          <w:bCs/>
          <w:sz w:val="24"/>
          <w:szCs w:val="24"/>
        </w:rPr>
        <w:t>203,74 тыс</w:t>
      </w:r>
      <w:proofErr w:type="gramStart"/>
      <w:r w:rsidRPr="007D3DEF">
        <w:rPr>
          <w:rFonts w:ascii="PT Astra Serif" w:hAnsi="PT Astra Serif"/>
          <w:bCs/>
          <w:sz w:val="24"/>
          <w:szCs w:val="24"/>
        </w:rPr>
        <w:t>.р</w:t>
      </w:r>
      <w:proofErr w:type="gramEnd"/>
      <w:r w:rsidRPr="007D3DEF">
        <w:rPr>
          <w:rFonts w:ascii="PT Astra Serif" w:hAnsi="PT Astra Serif"/>
          <w:bCs/>
          <w:sz w:val="24"/>
          <w:szCs w:val="24"/>
        </w:rPr>
        <w:t xml:space="preserve">уб. </w:t>
      </w:r>
    </w:p>
    <w:p w:rsidR="007D3DEF" w:rsidRPr="007D3DEF" w:rsidRDefault="007D3DEF" w:rsidP="007D3DEF">
      <w:pPr>
        <w:pStyle w:val="13"/>
        <w:ind w:firstLine="708"/>
        <w:rPr>
          <w:rFonts w:ascii="PT Astra Serif" w:hAnsi="PT Astra Serif"/>
          <w:b/>
          <w:sz w:val="24"/>
          <w:szCs w:val="24"/>
        </w:rPr>
      </w:pPr>
      <w:r w:rsidRPr="007D3DEF">
        <w:rPr>
          <w:rFonts w:ascii="PT Astra Serif" w:hAnsi="PT Astra Serif"/>
          <w:sz w:val="24"/>
          <w:szCs w:val="24"/>
        </w:rPr>
        <w:t xml:space="preserve">По данной статье затрат к цене теплоносителя был применён коэффициент индексации на 2022 год -1,025, на 2023 года– 1,03. </w:t>
      </w:r>
    </w:p>
    <w:p w:rsidR="007D3DEF" w:rsidRPr="007D3DEF" w:rsidRDefault="007D3DEF" w:rsidP="007D3DEF">
      <w:pPr>
        <w:pStyle w:val="a6"/>
        <w:ind w:firstLine="708"/>
        <w:rPr>
          <w:rFonts w:ascii="PT Astra Serif" w:hAnsi="PT Astra Serif"/>
          <w:sz w:val="24"/>
        </w:rPr>
      </w:pPr>
      <w:r w:rsidRPr="007D3DEF">
        <w:rPr>
          <w:rFonts w:ascii="PT Astra Serif" w:hAnsi="PT Astra Serif"/>
          <w:sz w:val="24"/>
        </w:rPr>
        <w:t xml:space="preserve">Итого величины расходов на приобретение энергетических ресурсов, холодной воды и теплоносителя, предлагаемые экспертами к учёту при расчёте тарифов на производство теплоносителя, составят: </w:t>
      </w:r>
    </w:p>
    <w:p w:rsidR="007D3DEF" w:rsidRPr="007D3DEF" w:rsidRDefault="007D3DEF" w:rsidP="007D3DEF">
      <w:pPr>
        <w:pStyle w:val="a6"/>
        <w:ind w:firstLine="708"/>
        <w:rPr>
          <w:rFonts w:ascii="PT Astra Serif" w:hAnsi="PT Astra Serif"/>
          <w:sz w:val="24"/>
        </w:rPr>
      </w:pPr>
      <w:r w:rsidRPr="007D3DEF">
        <w:rPr>
          <w:rFonts w:ascii="PT Astra Serif" w:hAnsi="PT Astra Serif"/>
          <w:sz w:val="24"/>
        </w:rPr>
        <w:t>-   в 2021 г. – 203,74 тыс. руб.,</w:t>
      </w:r>
    </w:p>
    <w:p w:rsidR="007D3DEF" w:rsidRPr="007D3DEF" w:rsidRDefault="007D3DEF" w:rsidP="007D3DEF">
      <w:pPr>
        <w:pStyle w:val="a6"/>
        <w:ind w:firstLine="708"/>
        <w:rPr>
          <w:rFonts w:ascii="PT Astra Serif" w:hAnsi="PT Astra Serif"/>
          <w:sz w:val="24"/>
        </w:rPr>
      </w:pPr>
      <w:r w:rsidRPr="007D3DEF">
        <w:rPr>
          <w:rFonts w:ascii="PT Astra Serif" w:hAnsi="PT Astra Serif"/>
          <w:sz w:val="24"/>
        </w:rPr>
        <w:t>-   в 2022 г. – 206,07 тыс. руб.,</w:t>
      </w:r>
    </w:p>
    <w:p w:rsidR="007D3DEF" w:rsidRPr="007D3DEF" w:rsidRDefault="007D3DEF" w:rsidP="007D3DEF">
      <w:pPr>
        <w:pStyle w:val="a6"/>
        <w:ind w:firstLine="708"/>
        <w:rPr>
          <w:rFonts w:ascii="PT Astra Serif" w:hAnsi="PT Astra Serif"/>
          <w:sz w:val="24"/>
        </w:rPr>
      </w:pPr>
      <w:r w:rsidRPr="007D3DEF">
        <w:rPr>
          <w:rFonts w:ascii="PT Astra Serif" w:hAnsi="PT Astra Serif"/>
          <w:sz w:val="24"/>
        </w:rPr>
        <w:t>-   в 2023 г. – 211,70 тыс. руб.</w:t>
      </w:r>
    </w:p>
    <w:p w:rsidR="007D3DEF" w:rsidRPr="007D3DEF" w:rsidRDefault="007D3DEF" w:rsidP="007D3DEF">
      <w:pPr>
        <w:tabs>
          <w:tab w:val="left" w:pos="993"/>
        </w:tabs>
        <w:autoSpaceDE w:val="0"/>
        <w:autoSpaceDN w:val="0"/>
        <w:adjustRightInd w:val="0"/>
        <w:jc w:val="both"/>
        <w:rPr>
          <w:rFonts w:ascii="PT Astra Serif" w:hAnsi="PT Astra Serif"/>
          <w:sz w:val="24"/>
          <w:szCs w:val="24"/>
        </w:rPr>
      </w:pPr>
    </w:p>
    <w:p w:rsidR="007D3DEF" w:rsidRPr="007D3DEF" w:rsidRDefault="007D3DEF" w:rsidP="007D3DEF">
      <w:pPr>
        <w:pStyle w:val="a6"/>
        <w:jc w:val="center"/>
        <w:rPr>
          <w:rFonts w:ascii="PT Astra Serif" w:hAnsi="PT Astra Serif"/>
          <w:b/>
          <w:sz w:val="24"/>
        </w:rPr>
      </w:pPr>
      <w:r w:rsidRPr="007D3DEF">
        <w:rPr>
          <w:rFonts w:ascii="PT Astra Serif" w:hAnsi="PT Astra Serif"/>
          <w:b/>
          <w:sz w:val="24"/>
        </w:rPr>
        <w:t xml:space="preserve"> Прибыль</w:t>
      </w:r>
    </w:p>
    <w:p w:rsidR="007D3DEF" w:rsidRPr="007D3DEF" w:rsidRDefault="007D3DEF" w:rsidP="007D3DEF">
      <w:pPr>
        <w:pStyle w:val="a6"/>
        <w:rPr>
          <w:rFonts w:ascii="PT Astra Serif" w:hAnsi="PT Astra Serif"/>
          <w:b/>
          <w:sz w:val="24"/>
        </w:rPr>
      </w:pPr>
      <w:r w:rsidRPr="007D3DEF">
        <w:rPr>
          <w:rFonts w:ascii="PT Astra Serif" w:hAnsi="PT Astra Serif"/>
          <w:sz w:val="24"/>
        </w:rPr>
        <w:tab/>
        <w:t xml:space="preserve">Экспертами в расчёте тарифа на тепловую энергию на 2021-2023 годы прибыль не учтена. </w:t>
      </w:r>
    </w:p>
    <w:p w:rsidR="007D3DEF" w:rsidRPr="007D3DEF" w:rsidRDefault="007D3DEF" w:rsidP="007D3DEF">
      <w:pPr>
        <w:pStyle w:val="13"/>
        <w:jc w:val="center"/>
        <w:rPr>
          <w:rFonts w:ascii="PT Astra Serif" w:hAnsi="PT Astra Serif"/>
          <w:b/>
          <w:color w:val="000000"/>
          <w:sz w:val="24"/>
          <w:szCs w:val="24"/>
        </w:rPr>
      </w:pPr>
      <w:r w:rsidRPr="007D3DEF">
        <w:rPr>
          <w:rFonts w:ascii="PT Astra Serif" w:hAnsi="PT Astra Serif"/>
          <w:b/>
          <w:sz w:val="24"/>
          <w:szCs w:val="24"/>
        </w:rPr>
        <w:t xml:space="preserve"> </w:t>
      </w:r>
      <w:r w:rsidRPr="007D3DEF">
        <w:rPr>
          <w:rFonts w:ascii="PT Astra Serif" w:hAnsi="PT Astra Serif"/>
          <w:b/>
          <w:color w:val="000000"/>
          <w:sz w:val="24"/>
          <w:szCs w:val="24"/>
        </w:rPr>
        <w:t xml:space="preserve">Корректировка необходимой валовой выручки </w:t>
      </w:r>
    </w:p>
    <w:p w:rsidR="007D3DEF" w:rsidRPr="007D3DEF" w:rsidRDefault="007D3DEF" w:rsidP="007D3DEF">
      <w:pPr>
        <w:pStyle w:val="13"/>
        <w:ind w:firstLine="709"/>
        <w:rPr>
          <w:rFonts w:ascii="PT Astra Serif" w:hAnsi="PT Astra Serif"/>
          <w:sz w:val="24"/>
          <w:szCs w:val="24"/>
        </w:rPr>
      </w:pPr>
      <w:r w:rsidRPr="007D3DEF">
        <w:rPr>
          <w:rFonts w:ascii="PT Astra Serif" w:hAnsi="PT Astra Serif"/>
          <w:color w:val="000000"/>
          <w:sz w:val="24"/>
          <w:szCs w:val="24"/>
        </w:rPr>
        <w:t xml:space="preserve">      </w:t>
      </w:r>
      <w:proofErr w:type="gramStart"/>
      <w:r w:rsidRPr="007D3DEF">
        <w:rPr>
          <w:rFonts w:ascii="PT Astra Serif" w:hAnsi="PT Astra Serif"/>
          <w:sz w:val="24"/>
          <w:szCs w:val="24"/>
        </w:rPr>
        <w:t>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w:t>
      </w:r>
      <w:proofErr w:type="gramEnd"/>
      <w:r w:rsidRPr="007D3DEF">
        <w:rPr>
          <w:rFonts w:ascii="PT Astra Serif" w:hAnsi="PT Astra Serif"/>
          <w:sz w:val="24"/>
          <w:szCs w:val="24"/>
        </w:rPr>
        <w:t xml:space="preserve">. </w:t>
      </w:r>
    </w:p>
    <w:p w:rsidR="007D3DEF" w:rsidRPr="007D3DEF" w:rsidRDefault="007D3DEF" w:rsidP="007D3DEF">
      <w:pPr>
        <w:autoSpaceDE w:val="0"/>
        <w:autoSpaceDN w:val="0"/>
        <w:adjustRightInd w:val="0"/>
        <w:jc w:val="both"/>
        <w:rPr>
          <w:rFonts w:ascii="PT Astra Serif" w:hAnsi="PT Astra Serif" w:cs="PT Astra Serif"/>
          <w:sz w:val="24"/>
          <w:szCs w:val="24"/>
        </w:rPr>
      </w:pPr>
      <w:r w:rsidRPr="007D3DEF">
        <w:rPr>
          <w:rFonts w:ascii="PT Astra Serif" w:hAnsi="PT Astra Serif"/>
          <w:color w:val="000000"/>
          <w:sz w:val="24"/>
          <w:szCs w:val="24"/>
        </w:rPr>
        <w:t xml:space="preserve">         В соответствии с пунктом 49 Методических указаний 760-э в</w:t>
      </w:r>
      <w:r w:rsidRPr="007D3DEF">
        <w:rPr>
          <w:rFonts w:ascii="PT Astra Serif" w:hAnsi="PT Astra Serif" w:cs="PT Astra Serif"/>
          <w:color w:val="000000"/>
          <w:sz w:val="24"/>
          <w:szCs w:val="24"/>
        </w:rPr>
        <w:t xml:space="preserve"> целях корректировки долгосрочного тарифа орган регулирования ежегодно уточняет</w:t>
      </w:r>
      <w:r w:rsidRPr="007D3DEF">
        <w:rPr>
          <w:rFonts w:ascii="PT Astra Serif" w:hAnsi="PT Astra Serif" w:cs="PT Astra Serif"/>
          <w:sz w:val="24"/>
          <w:szCs w:val="24"/>
        </w:rPr>
        <w:t xml:space="preserve">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Pr="007D3DEF">
        <w:rPr>
          <w:rFonts w:ascii="PT Astra Serif" w:hAnsi="PT Astra Serif" w:cs="PT Astra Serif"/>
          <w:noProof/>
          <w:position w:val="-12"/>
          <w:sz w:val="24"/>
          <w:szCs w:val="24"/>
        </w:rPr>
        <w:drawing>
          <wp:inline distT="0" distB="0" distL="0" distR="0" wp14:anchorId="0C56505F" wp14:editId="665602FC">
            <wp:extent cx="514350" cy="29527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7D3DEF">
        <w:rPr>
          <w:rFonts w:ascii="PT Astra Serif" w:hAnsi="PT Astra Serif" w:cs="PT Astra Serif"/>
          <w:sz w:val="24"/>
          <w:szCs w:val="24"/>
        </w:rPr>
        <w:t>, по формуле:</w:t>
      </w:r>
    </w:p>
    <w:p w:rsidR="007D3DEF" w:rsidRPr="007D3DEF" w:rsidRDefault="007D3DEF" w:rsidP="007D3DEF">
      <w:pPr>
        <w:autoSpaceDE w:val="0"/>
        <w:autoSpaceDN w:val="0"/>
        <w:adjustRightInd w:val="0"/>
        <w:jc w:val="center"/>
        <w:rPr>
          <w:rFonts w:ascii="PT Astra Serif" w:hAnsi="PT Astra Serif" w:cs="PT Astra Serif"/>
          <w:sz w:val="24"/>
          <w:szCs w:val="24"/>
        </w:rPr>
      </w:pPr>
      <w:r w:rsidRPr="007D3DEF">
        <w:rPr>
          <w:rFonts w:ascii="PT Astra Serif" w:hAnsi="PT Astra Serif" w:cs="PT Astra Serif"/>
          <w:noProof/>
          <w:position w:val="-12"/>
          <w:sz w:val="24"/>
          <w:szCs w:val="24"/>
        </w:rPr>
        <w:drawing>
          <wp:inline distT="0" distB="0" distL="0" distR="0" wp14:anchorId="0CBD596A" wp14:editId="571BDF25">
            <wp:extent cx="4276725" cy="323850"/>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6725" cy="323850"/>
                    </a:xfrm>
                    <a:prstGeom prst="rect">
                      <a:avLst/>
                    </a:prstGeom>
                    <a:noFill/>
                    <a:ln>
                      <a:noFill/>
                    </a:ln>
                  </pic:spPr>
                </pic:pic>
              </a:graphicData>
            </a:graphic>
          </wp:inline>
        </w:drawing>
      </w:r>
      <w:r w:rsidRPr="007D3DEF">
        <w:rPr>
          <w:rFonts w:ascii="PT Astra Serif" w:hAnsi="PT Astra Serif" w:cs="PT Astra Serif"/>
          <w:noProof/>
          <w:position w:val="-12"/>
          <w:sz w:val="24"/>
          <w:szCs w:val="24"/>
        </w:rPr>
        <w:drawing>
          <wp:inline distT="0" distB="0" distL="0" distR="0" wp14:anchorId="634C6BA6" wp14:editId="05CABE03">
            <wp:extent cx="904875" cy="333375"/>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r w:rsidRPr="007D3DEF">
        <w:rPr>
          <w:rFonts w:ascii="PT Astra Serif" w:hAnsi="PT Astra Serif" w:cs="PT Astra Serif"/>
          <w:sz w:val="24"/>
          <w:szCs w:val="24"/>
        </w:rPr>
        <w:t xml:space="preserve">  (20)</w:t>
      </w:r>
    </w:p>
    <w:p w:rsidR="007D3DEF" w:rsidRPr="007D3DEF" w:rsidRDefault="007D3DEF" w:rsidP="007D3DEF">
      <w:pPr>
        <w:autoSpaceDE w:val="0"/>
        <w:autoSpaceDN w:val="0"/>
        <w:adjustRightInd w:val="0"/>
        <w:ind w:firstLine="540"/>
        <w:jc w:val="both"/>
        <w:rPr>
          <w:rFonts w:ascii="PT Astra Serif" w:hAnsi="PT Astra Serif" w:cs="PT Astra Serif"/>
          <w:sz w:val="24"/>
          <w:szCs w:val="24"/>
        </w:rPr>
      </w:pPr>
      <w:r w:rsidRPr="007D3DEF">
        <w:rPr>
          <w:rFonts w:ascii="PT Astra Serif" w:hAnsi="PT Astra Serif" w:cs="PT Astra Serif"/>
          <w:sz w:val="24"/>
          <w:szCs w:val="24"/>
        </w:rPr>
        <w:t>где:</w:t>
      </w:r>
    </w:p>
    <w:p w:rsidR="007D3DEF" w:rsidRPr="007D3DEF" w:rsidRDefault="007D3DEF" w:rsidP="007D3DEF">
      <w:pPr>
        <w:autoSpaceDE w:val="0"/>
        <w:autoSpaceDN w:val="0"/>
        <w:adjustRightInd w:val="0"/>
        <w:ind w:firstLine="540"/>
        <w:jc w:val="both"/>
        <w:rPr>
          <w:rFonts w:ascii="PT Astra Serif" w:hAnsi="PT Astra Serif" w:cs="PT Astra Serif"/>
          <w:sz w:val="24"/>
          <w:szCs w:val="24"/>
        </w:rPr>
      </w:pPr>
      <w:r w:rsidRPr="007D3DEF">
        <w:rPr>
          <w:rFonts w:ascii="PT Astra Serif" w:hAnsi="PT Astra Serif" w:cs="PT Astra Serif"/>
          <w:noProof/>
          <w:position w:val="-12"/>
          <w:sz w:val="24"/>
          <w:szCs w:val="24"/>
        </w:rPr>
        <w:drawing>
          <wp:inline distT="0" distB="0" distL="0" distR="0" wp14:anchorId="4DE8327C" wp14:editId="5FE59E21">
            <wp:extent cx="333375" cy="24765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7D3DEF">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7D3DEF" w:rsidRPr="007D3DEF" w:rsidRDefault="007D3DEF" w:rsidP="007D3DEF">
      <w:pPr>
        <w:autoSpaceDE w:val="0"/>
        <w:autoSpaceDN w:val="0"/>
        <w:adjustRightInd w:val="0"/>
        <w:ind w:firstLine="540"/>
        <w:jc w:val="both"/>
        <w:rPr>
          <w:rFonts w:ascii="PT Astra Serif" w:hAnsi="PT Astra Serif" w:cs="PT Astra Serif"/>
          <w:sz w:val="24"/>
          <w:szCs w:val="24"/>
        </w:rPr>
      </w:pPr>
      <w:r w:rsidRPr="007D3DEF">
        <w:rPr>
          <w:rFonts w:ascii="PT Astra Serif" w:hAnsi="PT Astra Serif" w:cs="PT Astra Serif"/>
          <w:noProof/>
          <w:position w:val="-12"/>
          <w:sz w:val="24"/>
          <w:szCs w:val="24"/>
        </w:rPr>
        <w:drawing>
          <wp:inline distT="0" distB="0" distL="0" distR="0" wp14:anchorId="06F04516" wp14:editId="4A972273">
            <wp:extent cx="323850" cy="24765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7D3DEF">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7D3DEF" w:rsidRPr="007D3DEF" w:rsidRDefault="007D3DEF" w:rsidP="007D3DEF">
      <w:pPr>
        <w:autoSpaceDE w:val="0"/>
        <w:autoSpaceDN w:val="0"/>
        <w:adjustRightInd w:val="0"/>
        <w:ind w:firstLine="540"/>
        <w:jc w:val="both"/>
        <w:rPr>
          <w:rFonts w:ascii="PT Astra Serif" w:hAnsi="PT Astra Serif" w:cs="PT Astra Serif"/>
          <w:sz w:val="24"/>
          <w:szCs w:val="24"/>
        </w:rPr>
      </w:pPr>
      <w:r w:rsidRPr="007D3DEF">
        <w:rPr>
          <w:rFonts w:ascii="PT Astra Serif" w:hAnsi="PT Astra Serif" w:cs="PT Astra Serif"/>
          <w:noProof/>
          <w:position w:val="-12"/>
          <w:sz w:val="24"/>
          <w:szCs w:val="24"/>
        </w:rPr>
        <w:drawing>
          <wp:inline distT="0" distB="0" distL="0" distR="0" wp14:anchorId="23117E3B" wp14:editId="712458D9">
            <wp:extent cx="333375" cy="24765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7D3DEF">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7D3DEF" w:rsidRPr="007D3DEF" w:rsidRDefault="007D3DEF" w:rsidP="007D3DEF">
      <w:pPr>
        <w:autoSpaceDE w:val="0"/>
        <w:autoSpaceDN w:val="0"/>
        <w:adjustRightInd w:val="0"/>
        <w:ind w:firstLine="540"/>
        <w:jc w:val="both"/>
        <w:rPr>
          <w:rFonts w:ascii="PT Astra Serif" w:hAnsi="PT Astra Serif" w:cs="PT Astra Serif"/>
          <w:sz w:val="24"/>
          <w:szCs w:val="24"/>
        </w:rPr>
      </w:pPr>
      <w:r w:rsidRPr="007D3DEF">
        <w:rPr>
          <w:rFonts w:ascii="PT Astra Serif" w:hAnsi="PT Astra Serif" w:cs="PT Astra Serif"/>
          <w:noProof/>
          <w:position w:val="-12"/>
          <w:sz w:val="24"/>
          <w:szCs w:val="24"/>
        </w:rPr>
        <w:lastRenderedPageBreak/>
        <w:drawing>
          <wp:inline distT="0" distB="0" distL="0" distR="0" wp14:anchorId="1A717E9C" wp14:editId="0F12F13B">
            <wp:extent cx="276225" cy="257175"/>
            <wp:effectExtent l="0" t="0" r="9525"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7D3DEF">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sidRPr="007D3DEF">
        <w:rPr>
          <w:rFonts w:ascii="PT Astra Serif" w:hAnsi="PT Astra Serif" w:cs="PT Astra Serif"/>
          <w:noProof/>
          <w:position w:val="-12"/>
          <w:sz w:val="24"/>
          <w:szCs w:val="24"/>
        </w:rPr>
        <w:drawing>
          <wp:inline distT="0" distB="0" distL="0" distR="0" wp14:anchorId="64BD0DA4" wp14:editId="43C14909">
            <wp:extent cx="409575" cy="23812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7D3DEF">
        <w:rPr>
          <w:rFonts w:ascii="PT Astra Serif" w:hAnsi="PT Astra Serif" w:cs="PT Astra Serif"/>
          <w:sz w:val="24"/>
          <w:szCs w:val="24"/>
        </w:rPr>
        <w:t xml:space="preserve"> и скорректированной ставки налога на прибыль организаций в i-м году, тыс. руб.;</w:t>
      </w:r>
    </w:p>
    <w:p w:rsidR="007D3DEF" w:rsidRPr="007D3DEF" w:rsidRDefault="007D3DEF" w:rsidP="007D3DEF">
      <w:pPr>
        <w:autoSpaceDE w:val="0"/>
        <w:autoSpaceDN w:val="0"/>
        <w:adjustRightInd w:val="0"/>
        <w:ind w:firstLine="540"/>
        <w:jc w:val="both"/>
        <w:rPr>
          <w:rFonts w:ascii="PT Astra Serif" w:hAnsi="PT Astra Serif" w:cs="PT Astra Serif"/>
          <w:sz w:val="24"/>
          <w:szCs w:val="24"/>
        </w:rPr>
      </w:pPr>
      <w:r w:rsidRPr="007D3DEF">
        <w:rPr>
          <w:rFonts w:ascii="PT Astra Serif" w:hAnsi="PT Astra Serif" w:cs="PT Astra Serif"/>
          <w:noProof/>
          <w:position w:val="-11"/>
          <w:sz w:val="24"/>
          <w:szCs w:val="24"/>
        </w:rPr>
        <w:drawing>
          <wp:inline distT="0" distB="0" distL="0" distR="0" wp14:anchorId="691BACCB" wp14:editId="65C0CF5F">
            <wp:extent cx="381000" cy="2095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7D3DEF">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7D3DEF" w:rsidRPr="007D3DEF" w:rsidRDefault="007D3DEF" w:rsidP="007D3DEF">
      <w:pPr>
        <w:autoSpaceDE w:val="0"/>
        <w:autoSpaceDN w:val="0"/>
        <w:adjustRightInd w:val="0"/>
        <w:ind w:firstLine="540"/>
        <w:jc w:val="both"/>
        <w:rPr>
          <w:rFonts w:ascii="PT Astra Serif" w:hAnsi="PT Astra Serif" w:cs="PT Astra Serif"/>
          <w:sz w:val="24"/>
          <w:szCs w:val="24"/>
        </w:rPr>
      </w:pPr>
      <w:r w:rsidRPr="007D3DEF">
        <w:rPr>
          <w:rFonts w:ascii="PT Astra Serif" w:hAnsi="PT Astra Serif" w:cs="PT Astra Serif"/>
          <w:sz w:val="24"/>
          <w:szCs w:val="24"/>
        </w:rPr>
        <w:t>РПП</w:t>
      </w:r>
      <w:proofErr w:type="gramStart"/>
      <w:r w:rsidRPr="007D3DEF">
        <w:rPr>
          <w:rFonts w:ascii="PT Astra Serif" w:hAnsi="PT Astra Serif" w:cs="PT Astra Serif"/>
          <w:sz w:val="24"/>
          <w:szCs w:val="24"/>
          <w:vertAlign w:val="subscript"/>
        </w:rPr>
        <w:t>i</w:t>
      </w:r>
      <w:proofErr w:type="gramEnd"/>
      <w:r w:rsidRPr="007D3DEF">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7D3DEF" w:rsidRPr="007D3DEF" w:rsidRDefault="007D3DEF" w:rsidP="007D3DEF">
      <w:pPr>
        <w:pStyle w:val="13"/>
        <w:rPr>
          <w:rFonts w:ascii="PT Astra Serif" w:hAnsi="PT Astra Serif" w:cs="PT Astra Serif"/>
          <w:sz w:val="24"/>
          <w:szCs w:val="24"/>
        </w:rPr>
      </w:pPr>
      <w:r w:rsidRPr="007D3DEF">
        <w:rPr>
          <w:rFonts w:ascii="PT Astra Serif" w:hAnsi="PT Astra Serif" w:cs="PT Astra Serif"/>
          <w:noProof/>
          <w:position w:val="-12"/>
          <w:sz w:val="24"/>
          <w:szCs w:val="24"/>
        </w:rPr>
        <w:t xml:space="preserve">      </w:t>
      </w:r>
      <w:r w:rsidRPr="007D3DEF">
        <w:rPr>
          <w:rFonts w:ascii="PT Astra Serif" w:hAnsi="PT Astra Serif" w:cs="PT Astra Serif"/>
          <w:noProof/>
          <w:position w:val="-12"/>
          <w:sz w:val="24"/>
          <w:szCs w:val="24"/>
        </w:rPr>
        <w:drawing>
          <wp:inline distT="0" distB="0" distL="0" distR="0" wp14:anchorId="30E0515F" wp14:editId="289E6588">
            <wp:extent cx="600075" cy="257175"/>
            <wp:effectExtent l="0" t="0" r="9525"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Pr="007D3DEF">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7D3DEF" w:rsidRPr="007D3DEF" w:rsidRDefault="007D3DEF" w:rsidP="007D3DEF">
      <w:pPr>
        <w:pStyle w:val="a6"/>
        <w:ind w:firstLine="709"/>
        <w:rPr>
          <w:rFonts w:ascii="PT Astra Serif" w:hAnsi="PT Astra Serif"/>
          <w:sz w:val="24"/>
        </w:rPr>
      </w:pPr>
      <w:r w:rsidRPr="007D3DEF">
        <w:rPr>
          <w:rFonts w:ascii="PT Astra Serif" w:hAnsi="PT Astra Serif"/>
          <w:sz w:val="24"/>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2021 год и на плановый период 2022 и 2023 годов»: на 2019 год - 104,5% (факт), на 2020 год – </w:t>
      </w:r>
      <w:r w:rsidRPr="007D3DEF">
        <w:rPr>
          <w:rFonts w:ascii="PT Astra Serif" w:hAnsi="PT Astra Serif" w:cs="Courier New"/>
          <w:color w:val="000000"/>
          <w:sz w:val="24"/>
        </w:rPr>
        <w:t>103,2% (оценка), на 2021 год - 103,6%, на 2022 год - 103,9%, на 2023 год - 104,0%.</w:t>
      </w:r>
    </w:p>
    <w:p w:rsidR="007D3DEF" w:rsidRPr="007D3DEF" w:rsidRDefault="007D3DEF" w:rsidP="007D3DEF">
      <w:pPr>
        <w:pStyle w:val="a6"/>
        <w:ind w:firstLine="709"/>
        <w:rPr>
          <w:rFonts w:ascii="PT Astra Serif" w:hAnsi="PT Astra Serif"/>
          <w:sz w:val="24"/>
        </w:rPr>
      </w:pPr>
      <w:r w:rsidRPr="007D3DEF">
        <w:rPr>
          <w:rFonts w:ascii="PT Astra Serif" w:hAnsi="PT Astra Serif"/>
          <w:sz w:val="24"/>
        </w:rPr>
        <w:t xml:space="preserve">Размер корректировки необходимой валовой выручки на 2021 год, осуществляемой с целью </w:t>
      </w:r>
      <w:proofErr w:type="gramStart"/>
      <w:r w:rsidRPr="007D3DEF">
        <w:rPr>
          <w:rFonts w:ascii="PT Astra Serif" w:hAnsi="PT Astra Serif"/>
          <w:sz w:val="24"/>
        </w:rPr>
        <w:t>учёта отклонения фактических значений параметров расчёта тарифов</w:t>
      </w:r>
      <w:proofErr w:type="gramEnd"/>
      <w:r w:rsidRPr="007D3DEF">
        <w:rPr>
          <w:rFonts w:ascii="PT Astra Serif" w:hAnsi="PT Astra Serif"/>
          <w:sz w:val="24"/>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(2019 год):</w:t>
      </w:r>
    </w:p>
    <w:p w:rsidR="007D3DEF" w:rsidRPr="007D3DEF" w:rsidRDefault="007D3DEF" w:rsidP="007D3DEF">
      <w:pPr>
        <w:autoSpaceDE w:val="0"/>
        <w:autoSpaceDN w:val="0"/>
        <w:adjustRightInd w:val="0"/>
        <w:jc w:val="center"/>
        <w:rPr>
          <w:rFonts w:ascii="PT Astra Serif" w:hAnsi="PT Astra Serif" w:cs="PT Astra Serif"/>
          <w:bCs/>
          <w:sz w:val="24"/>
          <w:szCs w:val="24"/>
        </w:rPr>
      </w:pPr>
      <w:r w:rsidRPr="007D3DEF">
        <w:rPr>
          <w:rFonts w:ascii="PT Astra Serif" w:hAnsi="PT Astra Serif" w:cs="PT Astra Serif"/>
          <w:noProof/>
          <w:position w:val="-12"/>
          <w:sz w:val="24"/>
          <w:szCs w:val="24"/>
        </w:rPr>
        <w:drawing>
          <wp:inline distT="0" distB="0" distL="0" distR="0" wp14:anchorId="5FA9D8D6" wp14:editId="11F0800F">
            <wp:extent cx="2257425" cy="333375"/>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57425" cy="333375"/>
                    </a:xfrm>
                    <a:prstGeom prst="rect">
                      <a:avLst/>
                    </a:prstGeom>
                    <a:noFill/>
                    <a:ln>
                      <a:noFill/>
                    </a:ln>
                  </pic:spPr>
                </pic:pic>
              </a:graphicData>
            </a:graphic>
          </wp:inline>
        </w:drawing>
      </w:r>
      <w:r w:rsidRPr="007D3DEF">
        <w:rPr>
          <w:rFonts w:ascii="PT Astra Serif" w:hAnsi="PT Astra Serif" w:cs="PT Astra Serif"/>
          <w:bCs/>
          <w:sz w:val="24"/>
          <w:szCs w:val="24"/>
        </w:rPr>
        <w:t xml:space="preserve"> (тыс. руб.), </w:t>
      </w:r>
    </w:p>
    <w:p w:rsidR="007D3DEF" w:rsidRPr="007D3DEF" w:rsidRDefault="007D3DEF" w:rsidP="007D3DEF">
      <w:pPr>
        <w:autoSpaceDE w:val="0"/>
        <w:autoSpaceDN w:val="0"/>
        <w:adjustRightInd w:val="0"/>
        <w:ind w:firstLine="540"/>
        <w:jc w:val="both"/>
        <w:rPr>
          <w:rFonts w:ascii="PT Astra Serif" w:hAnsi="PT Astra Serif" w:cs="PT Astra Serif"/>
          <w:bCs/>
          <w:sz w:val="24"/>
          <w:szCs w:val="24"/>
        </w:rPr>
      </w:pPr>
      <w:r w:rsidRPr="007D3DEF">
        <w:rPr>
          <w:rFonts w:ascii="PT Astra Serif" w:hAnsi="PT Astra Serif" w:cs="PT Astra Serif"/>
          <w:bCs/>
          <w:sz w:val="24"/>
          <w:szCs w:val="24"/>
        </w:rPr>
        <w:t xml:space="preserve">где: </w:t>
      </w:r>
      <w:r w:rsidRPr="007D3DEF">
        <w:rPr>
          <w:rFonts w:ascii="PT Astra Serif" w:hAnsi="PT Astra Serif" w:cs="PT Astra Serif"/>
          <w:noProof/>
          <w:position w:val="-12"/>
          <w:sz w:val="24"/>
          <w:szCs w:val="24"/>
        </w:rPr>
        <w:drawing>
          <wp:inline distT="0" distB="0" distL="0" distR="0" wp14:anchorId="526D6BA8" wp14:editId="4AC7EC50">
            <wp:extent cx="819150" cy="33337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7D3DEF">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7D3DEF" w:rsidRPr="007D3DEF" w:rsidRDefault="007D3DEF" w:rsidP="007D3DEF">
      <w:pPr>
        <w:autoSpaceDE w:val="0"/>
        <w:autoSpaceDN w:val="0"/>
        <w:adjustRightInd w:val="0"/>
        <w:ind w:firstLine="540"/>
        <w:jc w:val="both"/>
        <w:rPr>
          <w:rFonts w:ascii="PT Astra Serif" w:hAnsi="PT Astra Serif" w:cs="PT Astra Serif"/>
          <w:bCs/>
          <w:color w:val="000000"/>
          <w:sz w:val="24"/>
          <w:szCs w:val="24"/>
        </w:rPr>
      </w:pPr>
      <w:r w:rsidRPr="007D3DEF">
        <w:rPr>
          <w:rFonts w:ascii="PT Astra Serif" w:hAnsi="PT Astra Serif" w:cs="PT Astra Serif"/>
          <w:noProof/>
          <w:position w:val="-12"/>
          <w:sz w:val="24"/>
          <w:szCs w:val="24"/>
        </w:rPr>
        <w:drawing>
          <wp:inline distT="0" distB="0" distL="0" distR="0" wp14:anchorId="72C1A28F" wp14:editId="09863E90">
            <wp:extent cx="695325" cy="333375"/>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7D3DEF">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Pr="007D3DEF">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53" w:history="1">
        <w:r w:rsidRPr="007D3DEF">
          <w:rPr>
            <w:rStyle w:val="af4"/>
            <w:rFonts w:ascii="PT Astra Serif" w:hAnsi="PT Astra Serif" w:cs="PT Astra Serif"/>
            <w:bCs/>
            <w:color w:val="000000"/>
            <w:sz w:val="24"/>
            <w:szCs w:val="24"/>
          </w:rPr>
          <w:t>пунктом 55</w:t>
        </w:r>
      </w:hyperlink>
      <w:r w:rsidRPr="007D3DEF">
        <w:rPr>
          <w:rFonts w:ascii="PT Astra Serif" w:hAnsi="PT Astra Serif" w:cs="PT Astra Serif"/>
          <w:bCs/>
          <w:color w:val="000000"/>
          <w:sz w:val="24"/>
          <w:szCs w:val="24"/>
        </w:rPr>
        <w:t xml:space="preserve"> Методических указаний; </w:t>
      </w:r>
    </w:p>
    <w:p w:rsidR="007D3DEF" w:rsidRPr="007D3DEF" w:rsidRDefault="007D3DEF" w:rsidP="007D3DEF">
      <w:pPr>
        <w:autoSpaceDE w:val="0"/>
        <w:autoSpaceDN w:val="0"/>
        <w:adjustRightInd w:val="0"/>
        <w:ind w:firstLine="540"/>
        <w:jc w:val="both"/>
        <w:rPr>
          <w:rFonts w:ascii="PT Astra Serif" w:hAnsi="PT Astra Serif" w:cs="PT Astra Serif"/>
          <w:bCs/>
          <w:color w:val="000000"/>
          <w:sz w:val="24"/>
          <w:szCs w:val="24"/>
        </w:rPr>
      </w:pPr>
      <w:r w:rsidRPr="007D3DEF">
        <w:rPr>
          <w:rFonts w:ascii="PT Astra Serif" w:hAnsi="PT Astra Serif" w:cs="PT Astra Serif"/>
          <w:bCs/>
          <w:color w:val="000000"/>
          <w:sz w:val="24"/>
          <w:szCs w:val="24"/>
        </w:rPr>
        <w:t>ТВ</w:t>
      </w:r>
      <w:r w:rsidRPr="007D3DEF">
        <w:rPr>
          <w:rFonts w:ascii="PT Astra Serif" w:hAnsi="PT Astra Serif" w:cs="PT Astra Serif"/>
          <w:bCs/>
          <w:color w:val="000000"/>
          <w:sz w:val="24"/>
          <w:szCs w:val="24"/>
          <w:vertAlign w:val="subscript"/>
        </w:rPr>
        <w:t>i-2</w:t>
      </w:r>
      <w:r w:rsidRPr="007D3DEF">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54" w:history="1">
        <w:r w:rsidRPr="007D3DEF">
          <w:rPr>
            <w:rStyle w:val="af4"/>
            <w:rFonts w:ascii="PT Astra Serif" w:hAnsi="PT Astra Serif" w:cs="PT Astra Serif"/>
            <w:bCs/>
            <w:color w:val="000000"/>
            <w:sz w:val="24"/>
            <w:szCs w:val="24"/>
          </w:rPr>
          <w:t>главой IX</w:t>
        </w:r>
      </w:hyperlink>
      <w:r w:rsidRPr="007D3DEF">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7D3DEF" w:rsidRPr="007D3DEF" w:rsidRDefault="007D3DEF" w:rsidP="007D3DEF">
      <w:pPr>
        <w:jc w:val="both"/>
        <w:rPr>
          <w:rFonts w:ascii="PT Astra Serif" w:hAnsi="PT Astra Serif"/>
          <w:b/>
          <w:bCs/>
          <w:color w:val="000000"/>
          <w:sz w:val="24"/>
          <w:szCs w:val="24"/>
        </w:rPr>
      </w:pPr>
      <w:r w:rsidRPr="007D3DEF">
        <w:rPr>
          <w:rFonts w:ascii="PT Astra Serif" w:hAnsi="PT Astra Serif" w:cs="PT Astra Serif"/>
          <w:bCs/>
          <w:sz w:val="24"/>
          <w:szCs w:val="24"/>
        </w:rPr>
        <w:t xml:space="preserve">          </w:t>
      </w:r>
      <w:proofErr w:type="gramStart"/>
      <w:r w:rsidRPr="007D3DEF">
        <w:rPr>
          <w:rFonts w:ascii="PT Astra Serif" w:hAnsi="PT Astra Serif" w:cs="PT Astra Serif"/>
          <w:bCs/>
          <w:sz w:val="24"/>
          <w:szCs w:val="24"/>
        </w:rPr>
        <w:t xml:space="preserve">По расчётам экспертов фактическая величина НВВ в 2019 году должна была составить </w:t>
      </w:r>
      <w:r w:rsidRPr="007D3DEF">
        <w:rPr>
          <w:rFonts w:ascii="PT Astra Serif" w:hAnsi="PT Astra Serif"/>
          <w:bCs/>
          <w:color w:val="000000"/>
          <w:sz w:val="24"/>
          <w:szCs w:val="24"/>
        </w:rPr>
        <w:t xml:space="preserve">2 989,59 </w:t>
      </w:r>
      <w:r w:rsidRPr="007D3DEF">
        <w:rPr>
          <w:rFonts w:ascii="PT Astra Serif" w:hAnsi="PT Astra Serif" w:cs="PT Astra Serif"/>
          <w:bCs/>
          <w:sz w:val="24"/>
          <w:szCs w:val="24"/>
        </w:rPr>
        <w:t xml:space="preserve">тыс. руб., выручка от реализации тепловой энергии </w:t>
      </w:r>
      <w:r w:rsidRPr="007D3DEF">
        <w:rPr>
          <w:rFonts w:ascii="PT Astra Serif" w:hAnsi="PT Astra Serif"/>
          <w:color w:val="000000"/>
          <w:sz w:val="24"/>
          <w:szCs w:val="24"/>
        </w:rPr>
        <w:t xml:space="preserve"> 3,34 </w:t>
      </w:r>
      <w:r w:rsidRPr="007D3DEF">
        <w:rPr>
          <w:rFonts w:ascii="PT Astra Serif" w:hAnsi="PT Astra Serif" w:cs="PT Astra Serif"/>
          <w:bCs/>
          <w:sz w:val="24"/>
          <w:szCs w:val="24"/>
        </w:rPr>
        <w:t>тыс. руб. Размер корректировки с учётом индексов-дефляторов на 2020 (103,2%) и 2021 годы (103,6%) составит 75,31</w:t>
      </w:r>
      <w:r w:rsidRPr="007D3DEF">
        <w:rPr>
          <w:rFonts w:ascii="PT Astra Serif" w:hAnsi="PT Astra Serif"/>
          <w:color w:val="000000"/>
          <w:sz w:val="24"/>
          <w:szCs w:val="24"/>
        </w:rPr>
        <w:t xml:space="preserve"> </w:t>
      </w:r>
      <w:r w:rsidRPr="007D3DEF">
        <w:rPr>
          <w:rFonts w:ascii="PT Astra Serif" w:hAnsi="PT Astra Serif" w:cs="PT Astra Serif"/>
          <w:bCs/>
          <w:sz w:val="24"/>
          <w:szCs w:val="24"/>
        </w:rPr>
        <w:t xml:space="preserve">тыс. руб. Однако, </w:t>
      </w:r>
      <w:r w:rsidRPr="007D3DEF">
        <w:rPr>
          <w:rFonts w:ascii="PT Astra Serif" w:hAnsi="PT Astra Serif"/>
          <w:sz w:val="24"/>
          <w:szCs w:val="24"/>
        </w:rPr>
        <w:t xml:space="preserve">в </w:t>
      </w:r>
      <w:r w:rsidRPr="007D3DEF">
        <w:rPr>
          <w:rFonts w:ascii="PT Astra Serif" w:hAnsi="PT Astra Serif" w:cs="PT Astra Serif"/>
          <w:bCs/>
          <w:sz w:val="24"/>
          <w:szCs w:val="24"/>
        </w:rPr>
        <w:t>отношении роста тарифа действует ограничение в виде предельного индекса роста платы граждан за коммунальные услуги</w:t>
      </w:r>
      <w:r w:rsidRPr="007D3DEF">
        <w:rPr>
          <w:rFonts w:ascii="PT Astra Serif" w:hAnsi="PT Astra Serif"/>
          <w:sz w:val="24"/>
          <w:szCs w:val="24"/>
        </w:rPr>
        <w:t xml:space="preserve"> на 2021 год</w:t>
      </w:r>
      <w:proofErr w:type="gramEnd"/>
      <w:r w:rsidRPr="007D3DEF">
        <w:rPr>
          <w:rFonts w:ascii="PT Astra Serif" w:hAnsi="PT Astra Serif"/>
          <w:sz w:val="24"/>
          <w:szCs w:val="24"/>
        </w:rPr>
        <w:t>, утверждённого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На основании указанного эксперты исключают размер корректировки по итогам 2019 года из расчёта тарифа на 2021 год.</w:t>
      </w:r>
    </w:p>
    <w:p w:rsidR="007D3DEF" w:rsidRPr="007D3DEF" w:rsidRDefault="007D3DEF" w:rsidP="007D3DEF">
      <w:pPr>
        <w:pStyle w:val="a6"/>
        <w:jc w:val="center"/>
        <w:rPr>
          <w:rFonts w:ascii="PT Astra Serif" w:hAnsi="PT Astra Serif"/>
          <w:b/>
          <w:sz w:val="24"/>
        </w:rPr>
      </w:pPr>
    </w:p>
    <w:p w:rsidR="007D3DEF" w:rsidRPr="007D3DEF" w:rsidRDefault="007D3DEF" w:rsidP="007D3DEF">
      <w:pPr>
        <w:pStyle w:val="a6"/>
        <w:jc w:val="center"/>
        <w:rPr>
          <w:rFonts w:ascii="PT Astra Serif" w:hAnsi="PT Astra Serif"/>
          <w:b/>
          <w:sz w:val="24"/>
        </w:rPr>
      </w:pPr>
      <w:r w:rsidRPr="007D3DEF">
        <w:rPr>
          <w:rFonts w:ascii="PT Astra Serif" w:hAnsi="PT Astra Serif"/>
          <w:b/>
          <w:sz w:val="24"/>
        </w:rPr>
        <w:t xml:space="preserve">Необходимая валовая выручка </w:t>
      </w:r>
    </w:p>
    <w:p w:rsidR="007D3DEF" w:rsidRPr="007D3DEF" w:rsidRDefault="007D3DEF" w:rsidP="007D3DEF">
      <w:pPr>
        <w:pStyle w:val="a6"/>
        <w:ind w:firstLine="709"/>
        <w:rPr>
          <w:rFonts w:ascii="PT Astra Serif" w:hAnsi="PT Astra Serif"/>
          <w:sz w:val="24"/>
        </w:rPr>
      </w:pPr>
      <w:r w:rsidRPr="007D3DEF">
        <w:rPr>
          <w:rFonts w:ascii="PT Astra Serif" w:hAnsi="PT Astra Serif"/>
          <w:sz w:val="24"/>
        </w:rPr>
        <w:t>В соответствии с п.11 Методических указаний по расчёту регулируемых цен (тарифов)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7D3DEF" w:rsidRPr="007D3DEF" w:rsidRDefault="007D3DEF" w:rsidP="007D3DEF">
      <w:pPr>
        <w:jc w:val="both"/>
        <w:rPr>
          <w:rFonts w:ascii="PT Astra Serif" w:hAnsi="PT Astra Serif"/>
          <w:b/>
          <w:bCs/>
          <w:color w:val="000000"/>
          <w:sz w:val="24"/>
          <w:szCs w:val="24"/>
        </w:rPr>
      </w:pPr>
      <w:r w:rsidRPr="007D3DEF">
        <w:rPr>
          <w:rFonts w:ascii="PT Astra Serif" w:hAnsi="PT Astra Serif"/>
          <w:sz w:val="24"/>
          <w:szCs w:val="24"/>
        </w:rPr>
        <w:lastRenderedPageBreak/>
        <w:t xml:space="preserve">        Предприятие предлагает при расчёте тарифов на 2021 год учесть НВВ в размере </w:t>
      </w:r>
      <w:r w:rsidRPr="007D3DEF">
        <w:rPr>
          <w:rFonts w:ascii="PT Astra Serif" w:hAnsi="PT Astra Serif"/>
          <w:bCs/>
          <w:color w:val="000000"/>
          <w:sz w:val="24"/>
          <w:szCs w:val="24"/>
        </w:rPr>
        <w:t>234,48</w:t>
      </w:r>
      <w:r w:rsidRPr="007D3DEF">
        <w:rPr>
          <w:rFonts w:ascii="PT Astra Serif" w:hAnsi="PT Astra Serif"/>
          <w:sz w:val="24"/>
          <w:szCs w:val="24"/>
        </w:rPr>
        <w:t xml:space="preserve"> тыс. руб. </w:t>
      </w:r>
    </w:p>
    <w:p w:rsidR="007D3DEF" w:rsidRPr="007D3DEF" w:rsidRDefault="007D3DEF" w:rsidP="007D3DEF">
      <w:pPr>
        <w:autoSpaceDE w:val="0"/>
        <w:autoSpaceDN w:val="0"/>
        <w:ind w:firstLine="708"/>
        <w:jc w:val="both"/>
        <w:rPr>
          <w:rFonts w:ascii="PT Astra Serif" w:hAnsi="PT Astra Serif"/>
          <w:bCs/>
          <w:sz w:val="24"/>
          <w:szCs w:val="24"/>
        </w:rPr>
      </w:pPr>
      <w:r w:rsidRPr="007D3DEF">
        <w:rPr>
          <w:rFonts w:ascii="PT Astra Serif" w:hAnsi="PT Astra Serif"/>
          <w:bCs/>
          <w:sz w:val="24"/>
          <w:szCs w:val="24"/>
        </w:rPr>
        <w:t xml:space="preserve">В результате постатейного анализа затрат эксперты предлагают при расчёте тарифов </w:t>
      </w:r>
      <w:r w:rsidRPr="007D3DEF">
        <w:rPr>
          <w:rFonts w:ascii="PT Astra Serif" w:hAnsi="PT Astra Serif"/>
          <w:sz w:val="24"/>
          <w:szCs w:val="24"/>
        </w:rPr>
        <w:t xml:space="preserve">на </w:t>
      </w:r>
      <w:r w:rsidRPr="007D3DEF">
        <w:rPr>
          <w:rFonts w:ascii="PT Astra Serif" w:hAnsi="PT Astra Serif" w:cs="PT Astra Serif"/>
          <w:bCs/>
          <w:sz w:val="24"/>
          <w:szCs w:val="24"/>
        </w:rPr>
        <w:t xml:space="preserve"> производство теплоносителя</w:t>
      </w:r>
      <w:r w:rsidRPr="007D3DEF">
        <w:rPr>
          <w:rFonts w:ascii="PT Astra Serif" w:hAnsi="PT Astra Serif"/>
          <w:sz w:val="24"/>
          <w:szCs w:val="24"/>
        </w:rPr>
        <w:t xml:space="preserve"> </w:t>
      </w:r>
      <w:r w:rsidRPr="007D3DEF">
        <w:rPr>
          <w:rFonts w:ascii="PT Astra Serif" w:hAnsi="PT Astra Serif"/>
          <w:bCs/>
          <w:sz w:val="24"/>
          <w:szCs w:val="24"/>
        </w:rPr>
        <w:t>учесть необходимую валовую выручку на долгосрочный период  регулирования 2021-2023 гг. с разбивкой по годам в размере:</w:t>
      </w:r>
    </w:p>
    <w:p w:rsidR="007D3DEF" w:rsidRPr="007D3DEF" w:rsidRDefault="007D3DEF" w:rsidP="007D3DEF">
      <w:pPr>
        <w:autoSpaceDE w:val="0"/>
        <w:autoSpaceDN w:val="0"/>
        <w:ind w:firstLine="708"/>
        <w:jc w:val="right"/>
        <w:rPr>
          <w:rFonts w:ascii="PT Astra Serif" w:hAnsi="PT Astra Serif"/>
          <w:bCs/>
          <w:sz w:val="24"/>
          <w:szCs w:val="24"/>
        </w:rPr>
      </w:pPr>
      <w:r w:rsidRPr="007D3DEF">
        <w:rPr>
          <w:rFonts w:ascii="PT Astra Serif" w:hAnsi="PT Astra Serif"/>
          <w:bCs/>
          <w:sz w:val="24"/>
          <w:szCs w:val="24"/>
        </w:rPr>
        <w:t>тыс. руб. (без НДС)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2552"/>
        <w:gridCol w:w="3118"/>
      </w:tblGrid>
      <w:tr w:rsidR="007D3DEF" w:rsidRPr="007D3DEF" w:rsidTr="007D3DEF">
        <w:tc>
          <w:tcPr>
            <w:tcW w:w="2235" w:type="dxa"/>
            <w:tcBorders>
              <w:top w:val="single" w:sz="4" w:space="0" w:color="auto"/>
              <w:left w:val="single" w:sz="4" w:space="0" w:color="auto"/>
              <w:bottom w:val="single" w:sz="4" w:space="0" w:color="auto"/>
              <w:right w:val="single" w:sz="4" w:space="0" w:color="auto"/>
            </w:tcBorders>
            <w:vAlign w:val="center"/>
          </w:tcPr>
          <w:p w:rsidR="007D3DEF" w:rsidRPr="007D3DEF" w:rsidRDefault="007D3DEF">
            <w:pPr>
              <w:pStyle w:val="a6"/>
              <w:jc w:val="center"/>
              <w:rPr>
                <w:rFonts w:ascii="PT Astra Serif" w:hAnsi="PT Astra Serif"/>
                <w:bCs/>
                <w:sz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jc w:val="center"/>
              <w:rPr>
                <w:rFonts w:ascii="PT Astra Serif" w:hAnsi="PT Astra Serif"/>
                <w:bCs/>
                <w:sz w:val="24"/>
              </w:rPr>
            </w:pPr>
            <w:r w:rsidRPr="007D3DEF">
              <w:rPr>
                <w:rFonts w:ascii="PT Astra Serif" w:hAnsi="PT Astra Serif"/>
                <w:bCs/>
                <w:sz w:val="24"/>
              </w:rPr>
              <w:t>НВВ, всего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jc w:val="center"/>
              <w:rPr>
                <w:rFonts w:ascii="PT Astra Serif" w:hAnsi="PT Astra Serif"/>
                <w:bCs/>
                <w:sz w:val="24"/>
              </w:rPr>
            </w:pPr>
            <w:r w:rsidRPr="007D3DEF">
              <w:rPr>
                <w:rFonts w:ascii="PT Astra Serif" w:hAnsi="PT Astra Serif"/>
                <w:bCs/>
                <w:sz w:val="24"/>
              </w:rPr>
              <w:t>НВВ на 1-е полугодие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jc w:val="center"/>
              <w:rPr>
                <w:rFonts w:ascii="PT Astra Serif" w:hAnsi="PT Astra Serif"/>
                <w:bCs/>
                <w:sz w:val="24"/>
              </w:rPr>
            </w:pPr>
            <w:r w:rsidRPr="007D3DEF">
              <w:rPr>
                <w:rFonts w:ascii="PT Astra Serif" w:hAnsi="PT Astra Serif"/>
                <w:bCs/>
                <w:sz w:val="24"/>
              </w:rPr>
              <w:t>НВВ на 2-е полугодие</w:t>
            </w:r>
          </w:p>
        </w:tc>
      </w:tr>
      <w:tr w:rsidR="007D3DEF" w:rsidRPr="007D3DEF" w:rsidTr="007D3DEF">
        <w:trPr>
          <w:trHeight w:val="263"/>
        </w:trPr>
        <w:tc>
          <w:tcPr>
            <w:tcW w:w="2235" w:type="dxa"/>
            <w:tcBorders>
              <w:top w:val="single" w:sz="4" w:space="0" w:color="auto"/>
              <w:left w:val="single" w:sz="4" w:space="0" w:color="auto"/>
              <w:bottom w:val="single" w:sz="4" w:space="0" w:color="auto"/>
              <w:right w:val="single" w:sz="4" w:space="0" w:color="auto"/>
            </w:tcBorders>
            <w:hideMark/>
          </w:tcPr>
          <w:p w:rsidR="007D3DEF" w:rsidRPr="007D3DEF" w:rsidRDefault="007D3DEF">
            <w:pPr>
              <w:autoSpaceDE w:val="0"/>
              <w:autoSpaceDN w:val="0"/>
              <w:jc w:val="both"/>
              <w:rPr>
                <w:rFonts w:ascii="PT Astra Serif" w:hAnsi="PT Astra Serif"/>
                <w:bCs/>
                <w:sz w:val="24"/>
                <w:szCs w:val="24"/>
              </w:rPr>
            </w:pPr>
            <w:r w:rsidRPr="007D3DEF">
              <w:rPr>
                <w:rFonts w:ascii="PT Astra Serif" w:hAnsi="PT Astra Serif"/>
                <w:bCs/>
                <w:sz w:val="24"/>
                <w:szCs w:val="24"/>
              </w:rPr>
              <w:t>2021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bCs/>
                <w:color w:val="000000"/>
                <w:sz w:val="24"/>
                <w:szCs w:val="24"/>
              </w:rPr>
            </w:pPr>
            <w:r w:rsidRPr="007D3DEF">
              <w:rPr>
                <w:rFonts w:ascii="PT Astra Serif" w:hAnsi="PT Astra Serif"/>
                <w:bCs/>
                <w:color w:val="000000"/>
                <w:sz w:val="24"/>
                <w:szCs w:val="24"/>
              </w:rPr>
              <w:t>221,68</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120,34</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jc w:val="center"/>
              <w:rPr>
                <w:rFonts w:ascii="PT Astra Serif" w:hAnsi="PT Astra Serif"/>
                <w:bCs/>
                <w:sz w:val="24"/>
              </w:rPr>
            </w:pPr>
            <w:r w:rsidRPr="007D3DEF">
              <w:rPr>
                <w:rFonts w:ascii="PT Astra Serif" w:hAnsi="PT Astra Serif"/>
                <w:color w:val="000000"/>
                <w:sz w:val="24"/>
              </w:rPr>
              <w:t>101,34</w:t>
            </w:r>
          </w:p>
        </w:tc>
      </w:tr>
      <w:tr w:rsidR="007D3DEF" w:rsidRPr="007D3DEF" w:rsidTr="007D3DEF">
        <w:tc>
          <w:tcPr>
            <w:tcW w:w="2235" w:type="dxa"/>
            <w:tcBorders>
              <w:top w:val="single" w:sz="4" w:space="0" w:color="auto"/>
              <w:left w:val="single" w:sz="4" w:space="0" w:color="auto"/>
              <w:bottom w:val="single" w:sz="4" w:space="0" w:color="auto"/>
              <w:right w:val="single" w:sz="4" w:space="0" w:color="auto"/>
            </w:tcBorders>
            <w:hideMark/>
          </w:tcPr>
          <w:p w:rsidR="007D3DEF" w:rsidRPr="007D3DEF" w:rsidRDefault="007D3DEF">
            <w:pPr>
              <w:autoSpaceDE w:val="0"/>
              <w:autoSpaceDN w:val="0"/>
              <w:jc w:val="both"/>
              <w:rPr>
                <w:rFonts w:ascii="PT Astra Serif" w:hAnsi="PT Astra Serif"/>
                <w:bCs/>
                <w:sz w:val="24"/>
                <w:szCs w:val="24"/>
              </w:rPr>
            </w:pPr>
            <w:r w:rsidRPr="007D3DEF">
              <w:rPr>
                <w:rFonts w:ascii="PT Astra Serif" w:hAnsi="PT Astra Serif"/>
                <w:bCs/>
                <w:sz w:val="24"/>
                <w:szCs w:val="24"/>
              </w:rPr>
              <w:t>2022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bCs/>
                <w:color w:val="000000"/>
                <w:sz w:val="24"/>
                <w:szCs w:val="24"/>
              </w:rPr>
            </w:pPr>
            <w:r w:rsidRPr="007D3DEF">
              <w:rPr>
                <w:rFonts w:ascii="PT Astra Serif" w:hAnsi="PT Astra Serif"/>
                <w:bCs/>
                <w:color w:val="000000"/>
                <w:sz w:val="24"/>
                <w:szCs w:val="24"/>
              </w:rPr>
              <w:t>224,52</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120,34</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jc w:val="center"/>
              <w:rPr>
                <w:rFonts w:ascii="PT Astra Serif" w:hAnsi="PT Astra Serif"/>
                <w:bCs/>
                <w:sz w:val="24"/>
              </w:rPr>
            </w:pPr>
            <w:r w:rsidRPr="007D3DEF">
              <w:rPr>
                <w:rFonts w:ascii="PT Astra Serif" w:hAnsi="PT Astra Serif"/>
                <w:color w:val="000000"/>
                <w:sz w:val="24"/>
              </w:rPr>
              <w:t>104,18</w:t>
            </w:r>
          </w:p>
        </w:tc>
      </w:tr>
      <w:tr w:rsidR="007D3DEF" w:rsidRPr="007D3DEF" w:rsidTr="007D3DEF">
        <w:tc>
          <w:tcPr>
            <w:tcW w:w="2235" w:type="dxa"/>
            <w:tcBorders>
              <w:top w:val="single" w:sz="4" w:space="0" w:color="auto"/>
              <w:left w:val="single" w:sz="4" w:space="0" w:color="auto"/>
              <w:bottom w:val="single" w:sz="4" w:space="0" w:color="auto"/>
              <w:right w:val="single" w:sz="4" w:space="0" w:color="auto"/>
            </w:tcBorders>
            <w:hideMark/>
          </w:tcPr>
          <w:p w:rsidR="007D3DEF" w:rsidRPr="007D3DEF" w:rsidRDefault="007D3DEF">
            <w:pPr>
              <w:autoSpaceDE w:val="0"/>
              <w:autoSpaceDN w:val="0"/>
              <w:jc w:val="both"/>
              <w:rPr>
                <w:rFonts w:ascii="PT Astra Serif" w:hAnsi="PT Astra Serif"/>
                <w:bCs/>
                <w:sz w:val="24"/>
                <w:szCs w:val="24"/>
              </w:rPr>
            </w:pPr>
            <w:r w:rsidRPr="007D3DEF">
              <w:rPr>
                <w:rFonts w:ascii="PT Astra Serif" w:hAnsi="PT Astra Serif"/>
                <w:bCs/>
                <w:sz w:val="24"/>
                <w:szCs w:val="24"/>
              </w:rPr>
              <w:t>2023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bCs/>
                <w:color w:val="000000"/>
                <w:sz w:val="24"/>
                <w:szCs w:val="24"/>
              </w:rPr>
            </w:pPr>
            <w:r w:rsidRPr="007D3DEF">
              <w:rPr>
                <w:rFonts w:ascii="PT Astra Serif" w:hAnsi="PT Astra Serif"/>
                <w:bCs/>
                <w:color w:val="000000"/>
                <w:sz w:val="24"/>
                <w:szCs w:val="24"/>
              </w:rPr>
              <w:t>230,69</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123,71</w:t>
            </w:r>
          </w:p>
        </w:tc>
        <w:tc>
          <w:tcPr>
            <w:tcW w:w="3118"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jc w:val="center"/>
              <w:rPr>
                <w:rFonts w:ascii="PT Astra Serif" w:hAnsi="PT Astra Serif"/>
                <w:color w:val="000000"/>
                <w:sz w:val="24"/>
                <w:szCs w:val="24"/>
              </w:rPr>
            </w:pPr>
            <w:r w:rsidRPr="007D3DEF">
              <w:rPr>
                <w:rFonts w:ascii="PT Astra Serif" w:hAnsi="PT Astra Serif"/>
                <w:color w:val="000000"/>
                <w:sz w:val="24"/>
                <w:szCs w:val="24"/>
              </w:rPr>
              <w:t>106,98</w:t>
            </w:r>
          </w:p>
        </w:tc>
      </w:tr>
    </w:tbl>
    <w:p w:rsidR="007D3DEF" w:rsidRPr="007D3DEF" w:rsidRDefault="007D3DEF" w:rsidP="007D3DEF">
      <w:pPr>
        <w:ind w:firstLine="709"/>
        <w:jc w:val="both"/>
        <w:rPr>
          <w:rFonts w:ascii="PT Astra Serif" w:hAnsi="PT Astra Serif"/>
          <w:bCs/>
          <w:color w:val="000000"/>
          <w:sz w:val="24"/>
          <w:szCs w:val="24"/>
        </w:rPr>
      </w:pPr>
      <w:proofErr w:type="gramStart"/>
      <w:r w:rsidRPr="007D3DEF">
        <w:rPr>
          <w:rFonts w:ascii="PT Astra Serif" w:hAnsi="PT Astra Serif"/>
          <w:color w:val="000000"/>
          <w:sz w:val="24"/>
          <w:szCs w:val="24"/>
        </w:rPr>
        <w:t xml:space="preserve">Планируемые к утверждению на  2021-2023 годы </w:t>
      </w:r>
      <w:r w:rsidRPr="007D3DEF">
        <w:rPr>
          <w:rFonts w:ascii="PT Astra Serif" w:hAnsi="PT Astra Serif"/>
          <w:bCs/>
          <w:color w:val="000000"/>
          <w:sz w:val="24"/>
          <w:szCs w:val="24"/>
        </w:rPr>
        <w:t>уровни тарифов на теплоноситель определены в соответствии с п</w:t>
      </w:r>
      <w:r w:rsidRPr="007D3DEF">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 1075  </w:t>
      </w:r>
      <w:r w:rsidRPr="007D3DEF">
        <w:rPr>
          <w:rFonts w:ascii="PT Astra Serif" w:hAnsi="PT Astra Serif"/>
          <w:bCs/>
          <w:color w:val="000000"/>
          <w:sz w:val="24"/>
          <w:szCs w:val="24"/>
        </w:rPr>
        <w:t xml:space="preserve">с календарной разбивкой, </w:t>
      </w:r>
      <w:r w:rsidRPr="007D3DEF">
        <w:rPr>
          <w:rFonts w:ascii="PT Astra Serif" w:hAnsi="PT Astra Serif"/>
          <w:color w:val="000000"/>
          <w:sz w:val="24"/>
          <w:szCs w:val="24"/>
        </w:rPr>
        <w:t xml:space="preserve"> предусматривающей, что тариф  </w:t>
      </w:r>
      <w:r w:rsidRPr="007D3DEF">
        <w:rPr>
          <w:rFonts w:ascii="PT Astra Serif" w:hAnsi="PT Astra Serif"/>
          <w:bCs/>
          <w:color w:val="000000"/>
          <w:sz w:val="24"/>
          <w:szCs w:val="24"/>
        </w:rPr>
        <w:t>с 01 января по 30 июня устанавливается на уровне тарифа, действовавшего по состоянию на 31 декабря предыдущего года, а с 01 июля по 31 декабря - на</w:t>
      </w:r>
      <w:proofErr w:type="gramEnd"/>
      <w:r w:rsidRPr="007D3DEF">
        <w:rPr>
          <w:rFonts w:ascii="PT Astra Serif" w:hAnsi="PT Astra Serif"/>
          <w:bCs/>
          <w:color w:val="000000"/>
          <w:sz w:val="24"/>
          <w:szCs w:val="24"/>
        </w:rPr>
        <w:t xml:space="preserve"> </w:t>
      </w:r>
      <w:proofErr w:type="gramStart"/>
      <w:r w:rsidRPr="007D3DEF">
        <w:rPr>
          <w:rFonts w:ascii="PT Astra Serif" w:hAnsi="PT Astra Serif"/>
          <w:bCs/>
          <w:color w:val="000000"/>
          <w:sz w:val="24"/>
          <w:szCs w:val="24"/>
        </w:rPr>
        <w:t>уровне</w:t>
      </w:r>
      <w:proofErr w:type="gramEnd"/>
      <w:r w:rsidRPr="007D3DEF">
        <w:rPr>
          <w:rFonts w:ascii="PT Astra Serif" w:hAnsi="PT Astra Serif"/>
          <w:bCs/>
          <w:color w:val="000000"/>
          <w:sz w:val="24"/>
          <w:szCs w:val="24"/>
        </w:rPr>
        <w:t>, определяемом согласно прогнозу сценарных условий социально-экономического развития на период до 2023 года.</w:t>
      </w:r>
    </w:p>
    <w:p w:rsidR="007D3DEF" w:rsidRPr="007D3DEF" w:rsidRDefault="007D3DEF" w:rsidP="007D3DEF">
      <w:pPr>
        <w:pStyle w:val="a6"/>
        <w:jc w:val="center"/>
        <w:rPr>
          <w:rFonts w:ascii="PT Astra Serif" w:hAnsi="PT Astra Serif"/>
          <w:b/>
          <w:sz w:val="24"/>
        </w:rPr>
      </w:pPr>
    </w:p>
    <w:p w:rsidR="007D3DEF" w:rsidRPr="007D3DEF" w:rsidRDefault="007D3DEF" w:rsidP="007D3DEF">
      <w:pPr>
        <w:pStyle w:val="22"/>
        <w:ind w:left="1418" w:firstLine="709"/>
        <w:rPr>
          <w:rFonts w:ascii="PT Astra Serif" w:hAnsi="PT Astra Serif"/>
          <w:b/>
          <w:sz w:val="24"/>
          <w:szCs w:val="24"/>
        </w:rPr>
      </w:pPr>
      <w:r w:rsidRPr="007D3DEF">
        <w:rPr>
          <w:rFonts w:ascii="PT Astra Serif" w:hAnsi="PT Astra Serif"/>
          <w:b/>
          <w:sz w:val="24"/>
          <w:szCs w:val="24"/>
        </w:rPr>
        <w:t xml:space="preserve"> Расчёт тарифов на теплоноситель </w:t>
      </w:r>
    </w:p>
    <w:p w:rsidR="007D3DEF" w:rsidRPr="007D3DEF" w:rsidRDefault="007D3DEF" w:rsidP="007D3DEF">
      <w:pPr>
        <w:pStyle w:val="22"/>
        <w:spacing w:line="240" w:lineRule="auto"/>
        <w:jc w:val="both"/>
        <w:rPr>
          <w:rFonts w:ascii="PT Astra Serif" w:hAnsi="PT Astra Serif"/>
          <w:sz w:val="24"/>
          <w:szCs w:val="24"/>
        </w:rPr>
      </w:pPr>
      <w:r w:rsidRPr="007D3DEF">
        <w:rPr>
          <w:rFonts w:ascii="PT Astra Serif" w:hAnsi="PT Astra Serif"/>
          <w:sz w:val="24"/>
          <w:szCs w:val="24"/>
        </w:rPr>
        <w:t xml:space="preserve">           Исходя из оценки обоснованности объёмов теплоносителя, производимого МУП «ДКР» в  размере 4,90 тыс. м</w:t>
      </w:r>
      <w:r w:rsidRPr="007D3DEF">
        <w:rPr>
          <w:rFonts w:ascii="PT Astra Serif" w:hAnsi="PT Astra Serif"/>
          <w:sz w:val="24"/>
          <w:szCs w:val="24"/>
          <w:vertAlign w:val="superscript"/>
        </w:rPr>
        <w:t>3</w:t>
      </w:r>
      <w:r w:rsidRPr="007D3DEF">
        <w:rPr>
          <w:rFonts w:ascii="PT Astra Serif" w:hAnsi="PT Astra Serif"/>
          <w:sz w:val="24"/>
          <w:szCs w:val="24"/>
        </w:rPr>
        <w:t xml:space="preserve"> в год (</w:t>
      </w:r>
      <w:r w:rsidRPr="007D3DEF">
        <w:rPr>
          <w:rFonts w:ascii="PT Astra Serif" w:hAnsi="PT Astra Serif"/>
          <w:bCs/>
          <w:sz w:val="24"/>
          <w:szCs w:val="24"/>
        </w:rPr>
        <w:t>в первом полугодии – 2</w:t>
      </w:r>
      <w:r w:rsidRPr="007D3DEF">
        <w:rPr>
          <w:rFonts w:ascii="PT Astra Serif" w:hAnsi="PT Astra Serif"/>
          <w:sz w:val="24"/>
          <w:szCs w:val="24"/>
        </w:rPr>
        <w:t>,66 тыс. м</w:t>
      </w:r>
      <w:r w:rsidRPr="007D3DEF">
        <w:rPr>
          <w:rFonts w:ascii="PT Astra Serif" w:hAnsi="PT Astra Serif"/>
          <w:sz w:val="24"/>
          <w:szCs w:val="24"/>
          <w:vertAlign w:val="superscript"/>
        </w:rPr>
        <w:t>3</w:t>
      </w:r>
      <w:r w:rsidRPr="007D3DEF">
        <w:rPr>
          <w:rFonts w:ascii="PT Astra Serif" w:hAnsi="PT Astra Serif"/>
          <w:bCs/>
          <w:sz w:val="24"/>
          <w:szCs w:val="24"/>
        </w:rPr>
        <w:t>, во втором полугодии – 2,24</w:t>
      </w:r>
      <w:r w:rsidRPr="007D3DEF">
        <w:rPr>
          <w:rFonts w:ascii="PT Astra Serif" w:hAnsi="PT Astra Serif"/>
          <w:sz w:val="24"/>
          <w:szCs w:val="24"/>
        </w:rPr>
        <w:t xml:space="preserve"> тыс. м</w:t>
      </w:r>
      <w:r w:rsidRPr="007D3DEF">
        <w:rPr>
          <w:rFonts w:ascii="PT Astra Serif" w:hAnsi="PT Astra Serif"/>
          <w:sz w:val="24"/>
          <w:szCs w:val="24"/>
          <w:vertAlign w:val="superscript"/>
        </w:rPr>
        <w:t>3</w:t>
      </w:r>
      <w:r w:rsidRPr="007D3DEF">
        <w:rPr>
          <w:rFonts w:ascii="PT Astra Serif" w:hAnsi="PT Astra Serif"/>
          <w:bCs/>
          <w:sz w:val="24"/>
          <w:szCs w:val="24"/>
        </w:rPr>
        <w:t>)</w:t>
      </w:r>
      <w:r w:rsidRPr="007D3DEF">
        <w:rPr>
          <w:rFonts w:ascii="PT Astra Serif" w:hAnsi="PT Astra Serif"/>
          <w:sz w:val="24"/>
          <w:szCs w:val="24"/>
        </w:rPr>
        <w:t xml:space="preserve">, и указанных выше величин НВВ </w:t>
      </w:r>
      <w:r w:rsidRPr="007D3DEF">
        <w:rPr>
          <w:rFonts w:ascii="PT Astra Serif" w:hAnsi="PT Astra Serif"/>
          <w:bCs/>
          <w:sz w:val="24"/>
          <w:szCs w:val="24"/>
        </w:rPr>
        <w:t xml:space="preserve">тарифы производство </w:t>
      </w:r>
      <w:r w:rsidRPr="007D3DEF">
        <w:rPr>
          <w:rFonts w:ascii="PT Astra Serif" w:hAnsi="PT Astra Serif"/>
          <w:sz w:val="24"/>
          <w:szCs w:val="24"/>
        </w:rPr>
        <w:t xml:space="preserve">теплоносителя </w:t>
      </w:r>
      <w:r w:rsidRPr="007D3DEF">
        <w:rPr>
          <w:rFonts w:ascii="PT Astra Serif" w:hAnsi="PT Astra Serif"/>
          <w:bCs/>
          <w:sz w:val="24"/>
          <w:szCs w:val="24"/>
        </w:rPr>
        <w:t>составят:</w:t>
      </w:r>
    </w:p>
    <w:p w:rsidR="007D3DEF" w:rsidRPr="007D3DEF" w:rsidRDefault="007D3DEF" w:rsidP="007D3DEF">
      <w:pPr>
        <w:pStyle w:val="a6"/>
        <w:rPr>
          <w:rFonts w:ascii="PT Astra Serif" w:hAnsi="PT Astra Serif"/>
          <w:sz w:val="24"/>
        </w:rPr>
      </w:pPr>
      <w:r w:rsidRPr="007D3DEF">
        <w:rPr>
          <w:rFonts w:ascii="PT Astra Serif" w:hAnsi="PT Astra Serif"/>
          <w:sz w:val="24"/>
        </w:rPr>
        <w:t xml:space="preserve">- на 2021 год: </w:t>
      </w:r>
    </w:p>
    <w:p w:rsidR="007D3DEF" w:rsidRPr="007D3DEF" w:rsidRDefault="007D3DEF" w:rsidP="007D3DEF">
      <w:pPr>
        <w:pStyle w:val="a6"/>
        <w:ind w:firstLine="708"/>
        <w:rPr>
          <w:rFonts w:ascii="PT Astra Serif" w:hAnsi="PT Astra Serif"/>
          <w:sz w:val="24"/>
        </w:rPr>
      </w:pPr>
      <w:r w:rsidRPr="007D3DEF">
        <w:rPr>
          <w:rFonts w:ascii="PT Astra Serif" w:hAnsi="PT Astra Serif"/>
          <w:sz w:val="24"/>
        </w:rPr>
        <w:t xml:space="preserve">1 полугодие – </w:t>
      </w:r>
      <w:r w:rsidRPr="007D3DEF">
        <w:rPr>
          <w:rFonts w:ascii="PT Astra Serif" w:hAnsi="PT Astra Serif"/>
          <w:bCs/>
          <w:sz w:val="24"/>
        </w:rPr>
        <w:t>120,34 тыс. руб.</w:t>
      </w:r>
      <w:r w:rsidRPr="007D3DEF">
        <w:rPr>
          <w:rFonts w:ascii="PT Astra Serif" w:hAnsi="PT Astra Serif"/>
          <w:sz w:val="24"/>
        </w:rPr>
        <w:t>/</w:t>
      </w:r>
      <w:r w:rsidRPr="007D3DEF">
        <w:rPr>
          <w:rFonts w:ascii="PT Astra Serif" w:hAnsi="PT Astra Serif"/>
          <w:bCs/>
          <w:sz w:val="24"/>
        </w:rPr>
        <w:t xml:space="preserve"> 2,66</w:t>
      </w:r>
      <w:r w:rsidRPr="007D3DEF">
        <w:rPr>
          <w:rFonts w:ascii="PT Astra Serif" w:hAnsi="PT Astra Serif"/>
          <w:sz w:val="24"/>
        </w:rPr>
        <w:t xml:space="preserve"> тыс. м</w:t>
      </w:r>
      <w:r w:rsidRPr="007D3DEF">
        <w:rPr>
          <w:rFonts w:ascii="PT Astra Serif" w:hAnsi="PT Astra Serif"/>
          <w:sz w:val="24"/>
          <w:vertAlign w:val="superscript"/>
        </w:rPr>
        <w:t>3</w:t>
      </w:r>
      <w:r w:rsidRPr="007D3DEF">
        <w:rPr>
          <w:rFonts w:ascii="PT Astra Serif" w:hAnsi="PT Astra Serif"/>
          <w:sz w:val="24"/>
        </w:rPr>
        <w:t xml:space="preserve"> = 45,24 руб./ м</w:t>
      </w:r>
      <w:r w:rsidRPr="007D3DEF">
        <w:rPr>
          <w:rFonts w:ascii="PT Astra Serif" w:hAnsi="PT Astra Serif"/>
          <w:sz w:val="24"/>
          <w:vertAlign w:val="superscript"/>
        </w:rPr>
        <w:t>3</w:t>
      </w:r>
      <w:r w:rsidRPr="007D3DEF">
        <w:rPr>
          <w:rFonts w:ascii="PT Astra Serif" w:hAnsi="PT Astra Serif"/>
          <w:sz w:val="24"/>
        </w:rPr>
        <w:t>,</w:t>
      </w:r>
    </w:p>
    <w:p w:rsidR="007D3DEF" w:rsidRPr="007D3DEF" w:rsidRDefault="007D3DEF" w:rsidP="007D3DEF">
      <w:pPr>
        <w:pStyle w:val="a6"/>
        <w:ind w:firstLine="708"/>
        <w:rPr>
          <w:rFonts w:ascii="PT Astra Serif" w:hAnsi="PT Astra Serif"/>
          <w:sz w:val="24"/>
        </w:rPr>
      </w:pPr>
      <w:r w:rsidRPr="007D3DEF">
        <w:rPr>
          <w:rFonts w:ascii="PT Astra Serif" w:hAnsi="PT Astra Serif"/>
          <w:sz w:val="24"/>
        </w:rPr>
        <w:t xml:space="preserve">2 полугодие – </w:t>
      </w:r>
      <w:r w:rsidRPr="007D3DEF">
        <w:rPr>
          <w:rFonts w:ascii="PT Astra Serif" w:hAnsi="PT Astra Serif"/>
          <w:bCs/>
          <w:sz w:val="24"/>
        </w:rPr>
        <w:t xml:space="preserve"> 101,34 тыс. руб.</w:t>
      </w:r>
      <w:r w:rsidRPr="007D3DEF">
        <w:rPr>
          <w:rFonts w:ascii="PT Astra Serif" w:hAnsi="PT Astra Serif"/>
          <w:sz w:val="24"/>
        </w:rPr>
        <w:t xml:space="preserve">/ </w:t>
      </w:r>
      <w:r w:rsidRPr="007D3DEF">
        <w:rPr>
          <w:rFonts w:ascii="PT Astra Serif" w:hAnsi="PT Astra Serif"/>
          <w:bCs/>
          <w:sz w:val="24"/>
        </w:rPr>
        <w:t>2,24</w:t>
      </w:r>
      <w:r w:rsidRPr="007D3DEF">
        <w:rPr>
          <w:rFonts w:ascii="PT Astra Serif" w:hAnsi="PT Astra Serif"/>
          <w:sz w:val="24"/>
        </w:rPr>
        <w:t xml:space="preserve"> тыс. м</w:t>
      </w:r>
      <w:r w:rsidRPr="007D3DEF">
        <w:rPr>
          <w:rFonts w:ascii="PT Astra Serif" w:hAnsi="PT Astra Serif"/>
          <w:sz w:val="24"/>
          <w:vertAlign w:val="superscript"/>
        </w:rPr>
        <w:t>3</w:t>
      </w:r>
      <w:r w:rsidRPr="007D3DEF">
        <w:rPr>
          <w:rFonts w:ascii="PT Astra Serif" w:hAnsi="PT Astra Serif"/>
          <w:sz w:val="24"/>
        </w:rPr>
        <w:t xml:space="preserve"> = 45,24 руб./ м</w:t>
      </w:r>
      <w:r w:rsidRPr="007D3DEF">
        <w:rPr>
          <w:rFonts w:ascii="PT Astra Serif" w:hAnsi="PT Astra Serif"/>
          <w:sz w:val="24"/>
          <w:vertAlign w:val="superscript"/>
        </w:rPr>
        <w:t>3</w:t>
      </w:r>
      <w:r w:rsidRPr="007D3DEF">
        <w:rPr>
          <w:rFonts w:ascii="PT Astra Serif" w:hAnsi="PT Astra Serif"/>
          <w:sz w:val="24"/>
        </w:rPr>
        <w:t>;</w:t>
      </w:r>
    </w:p>
    <w:p w:rsidR="007D3DEF" w:rsidRPr="007D3DEF" w:rsidRDefault="007D3DEF" w:rsidP="007D3DEF">
      <w:pPr>
        <w:pStyle w:val="a6"/>
        <w:rPr>
          <w:rFonts w:ascii="PT Astra Serif" w:hAnsi="PT Astra Serif"/>
          <w:sz w:val="24"/>
        </w:rPr>
      </w:pPr>
      <w:r w:rsidRPr="007D3DEF">
        <w:rPr>
          <w:rFonts w:ascii="PT Astra Serif" w:hAnsi="PT Astra Serif"/>
          <w:sz w:val="24"/>
        </w:rPr>
        <w:t xml:space="preserve">- на 2022 год: </w:t>
      </w:r>
    </w:p>
    <w:p w:rsidR="007D3DEF" w:rsidRPr="007D3DEF" w:rsidRDefault="007D3DEF" w:rsidP="007D3DEF">
      <w:pPr>
        <w:pStyle w:val="a6"/>
        <w:ind w:firstLine="708"/>
        <w:rPr>
          <w:rFonts w:ascii="PT Astra Serif" w:hAnsi="PT Astra Serif"/>
          <w:sz w:val="24"/>
        </w:rPr>
      </w:pPr>
      <w:r w:rsidRPr="007D3DEF">
        <w:rPr>
          <w:rFonts w:ascii="PT Astra Serif" w:hAnsi="PT Astra Serif"/>
          <w:sz w:val="24"/>
        </w:rPr>
        <w:t xml:space="preserve">1 полугодие – </w:t>
      </w:r>
      <w:r w:rsidRPr="007D3DEF">
        <w:rPr>
          <w:rFonts w:ascii="PT Astra Serif" w:hAnsi="PT Astra Serif"/>
          <w:bCs/>
          <w:sz w:val="24"/>
        </w:rPr>
        <w:t>120,34 тыс. руб.</w:t>
      </w:r>
      <w:r w:rsidRPr="007D3DEF">
        <w:rPr>
          <w:rFonts w:ascii="PT Astra Serif" w:hAnsi="PT Astra Serif"/>
          <w:sz w:val="24"/>
        </w:rPr>
        <w:t>/</w:t>
      </w:r>
      <w:r w:rsidRPr="007D3DEF">
        <w:rPr>
          <w:rFonts w:ascii="PT Astra Serif" w:hAnsi="PT Astra Serif"/>
          <w:bCs/>
          <w:sz w:val="24"/>
        </w:rPr>
        <w:t xml:space="preserve"> 2,66</w:t>
      </w:r>
      <w:r w:rsidRPr="007D3DEF">
        <w:rPr>
          <w:rFonts w:ascii="PT Astra Serif" w:hAnsi="PT Astra Serif"/>
          <w:sz w:val="24"/>
        </w:rPr>
        <w:t xml:space="preserve"> тыс. м</w:t>
      </w:r>
      <w:r w:rsidRPr="007D3DEF">
        <w:rPr>
          <w:rFonts w:ascii="PT Astra Serif" w:hAnsi="PT Astra Serif"/>
          <w:sz w:val="24"/>
          <w:vertAlign w:val="superscript"/>
        </w:rPr>
        <w:t>3</w:t>
      </w:r>
      <w:r w:rsidRPr="007D3DEF">
        <w:rPr>
          <w:rFonts w:ascii="PT Astra Serif" w:hAnsi="PT Astra Serif"/>
          <w:sz w:val="24"/>
        </w:rPr>
        <w:t xml:space="preserve"> = 45,24 руб./ м</w:t>
      </w:r>
      <w:r w:rsidRPr="007D3DEF">
        <w:rPr>
          <w:rFonts w:ascii="PT Astra Serif" w:hAnsi="PT Astra Serif"/>
          <w:sz w:val="24"/>
          <w:vertAlign w:val="superscript"/>
        </w:rPr>
        <w:t>3</w:t>
      </w:r>
      <w:r w:rsidRPr="007D3DEF">
        <w:rPr>
          <w:rFonts w:ascii="PT Astra Serif" w:hAnsi="PT Astra Serif"/>
          <w:sz w:val="24"/>
        </w:rPr>
        <w:t>,</w:t>
      </w:r>
    </w:p>
    <w:p w:rsidR="007D3DEF" w:rsidRPr="007D3DEF" w:rsidRDefault="007D3DEF" w:rsidP="007D3DEF">
      <w:pPr>
        <w:pStyle w:val="a6"/>
        <w:ind w:firstLine="708"/>
        <w:rPr>
          <w:rFonts w:ascii="PT Astra Serif" w:hAnsi="PT Astra Serif"/>
          <w:sz w:val="24"/>
        </w:rPr>
      </w:pPr>
      <w:r w:rsidRPr="007D3DEF">
        <w:rPr>
          <w:rFonts w:ascii="PT Astra Serif" w:hAnsi="PT Astra Serif"/>
          <w:sz w:val="24"/>
        </w:rPr>
        <w:t xml:space="preserve">2 полугодие – </w:t>
      </w:r>
      <w:r w:rsidRPr="007D3DEF">
        <w:rPr>
          <w:rFonts w:ascii="PT Astra Serif" w:hAnsi="PT Astra Serif"/>
          <w:bCs/>
          <w:sz w:val="24"/>
        </w:rPr>
        <w:t xml:space="preserve"> 104,18 тыс. руб.</w:t>
      </w:r>
      <w:r w:rsidRPr="007D3DEF">
        <w:rPr>
          <w:rFonts w:ascii="PT Astra Serif" w:hAnsi="PT Astra Serif"/>
          <w:sz w:val="24"/>
        </w:rPr>
        <w:t xml:space="preserve">/ </w:t>
      </w:r>
      <w:r w:rsidRPr="007D3DEF">
        <w:rPr>
          <w:rFonts w:ascii="PT Astra Serif" w:hAnsi="PT Astra Serif"/>
          <w:bCs/>
          <w:sz w:val="24"/>
        </w:rPr>
        <w:t>2,24</w:t>
      </w:r>
      <w:r w:rsidRPr="007D3DEF">
        <w:rPr>
          <w:rFonts w:ascii="PT Astra Serif" w:hAnsi="PT Astra Serif"/>
          <w:sz w:val="24"/>
        </w:rPr>
        <w:t xml:space="preserve"> тыс. м</w:t>
      </w:r>
      <w:r w:rsidRPr="007D3DEF">
        <w:rPr>
          <w:rFonts w:ascii="PT Astra Serif" w:hAnsi="PT Astra Serif"/>
          <w:sz w:val="24"/>
          <w:vertAlign w:val="superscript"/>
        </w:rPr>
        <w:t>3</w:t>
      </w:r>
      <w:r w:rsidRPr="007D3DEF">
        <w:rPr>
          <w:rFonts w:ascii="PT Astra Serif" w:hAnsi="PT Astra Serif"/>
          <w:sz w:val="24"/>
        </w:rPr>
        <w:t xml:space="preserve"> = 46,51 руб./ м</w:t>
      </w:r>
      <w:r w:rsidRPr="007D3DEF">
        <w:rPr>
          <w:rFonts w:ascii="PT Astra Serif" w:hAnsi="PT Astra Serif"/>
          <w:sz w:val="24"/>
          <w:vertAlign w:val="superscript"/>
        </w:rPr>
        <w:t>3</w:t>
      </w:r>
      <w:r w:rsidRPr="007D3DEF">
        <w:rPr>
          <w:rFonts w:ascii="PT Astra Serif" w:hAnsi="PT Astra Serif"/>
          <w:sz w:val="24"/>
        </w:rPr>
        <w:t>;</w:t>
      </w:r>
    </w:p>
    <w:p w:rsidR="007D3DEF" w:rsidRPr="007D3DEF" w:rsidRDefault="007D3DEF" w:rsidP="007D3DEF">
      <w:pPr>
        <w:pStyle w:val="a6"/>
        <w:rPr>
          <w:rFonts w:ascii="PT Astra Serif" w:hAnsi="PT Astra Serif"/>
          <w:sz w:val="24"/>
        </w:rPr>
      </w:pPr>
      <w:r w:rsidRPr="007D3DEF">
        <w:rPr>
          <w:rFonts w:ascii="PT Astra Serif" w:hAnsi="PT Astra Serif"/>
          <w:sz w:val="24"/>
        </w:rPr>
        <w:t xml:space="preserve">- на 2023 год: </w:t>
      </w:r>
    </w:p>
    <w:p w:rsidR="007D3DEF" w:rsidRPr="007D3DEF" w:rsidRDefault="007D3DEF" w:rsidP="007D3DEF">
      <w:pPr>
        <w:pStyle w:val="a6"/>
        <w:ind w:firstLine="708"/>
        <w:rPr>
          <w:rFonts w:ascii="PT Astra Serif" w:hAnsi="PT Astra Serif"/>
          <w:sz w:val="24"/>
        </w:rPr>
      </w:pPr>
      <w:r w:rsidRPr="007D3DEF">
        <w:rPr>
          <w:rFonts w:ascii="PT Astra Serif" w:hAnsi="PT Astra Serif"/>
          <w:sz w:val="24"/>
        </w:rPr>
        <w:t xml:space="preserve">1 полугодие – </w:t>
      </w:r>
      <w:r w:rsidRPr="007D3DEF">
        <w:rPr>
          <w:rFonts w:ascii="PT Astra Serif" w:hAnsi="PT Astra Serif"/>
          <w:bCs/>
          <w:sz w:val="24"/>
        </w:rPr>
        <w:t>123,71 тыс. руб.</w:t>
      </w:r>
      <w:r w:rsidRPr="007D3DEF">
        <w:rPr>
          <w:rFonts w:ascii="PT Astra Serif" w:hAnsi="PT Astra Serif"/>
          <w:sz w:val="24"/>
        </w:rPr>
        <w:t>/</w:t>
      </w:r>
      <w:r w:rsidRPr="007D3DEF">
        <w:rPr>
          <w:rFonts w:ascii="PT Astra Serif" w:hAnsi="PT Astra Serif"/>
          <w:bCs/>
          <w:sz w:val="24"/>
        </w:rPr>
        <w:t xml:space="preserve"> 2,66</w:t>
      </w:r>
      <w:r w:rsidRPr="007D3DEF">
        <w:rPr>
          <w:rFonts w:ascii="PT Astra Serif" w:hAnsi="PT Astra Serif"/>
          <w:sz w:val="24"/>
        </w:rPr>
        <w:t xml:space="preserve"> тыс. м</w:t>
      </w:r>
      <w:r w:rsidRPr="007D3DEF">
        <w:rPr>
          <w:rFonts w:ascii="PT Astra Serif" w:hAnsi="PT Astra Serif"/>
          <w:sz w:val="24"/>
          <w:vertAlign w:val="superscript"/>
        </w:rPr>
        <w:t>3</w:t>
      </w:r>
      <w:r w:rsidRPr="007D3DEF">
        <w:rPr>
          <w:rFonts w:ascii="PT Astra Serif" w:hAnsi="PT Astra Serif"/>
          <w:sz w:val="24"/>
        </w:rPr>
        <w:t xml:space="preserve"> = 46,51 руб./ м</w:t>
      </w:r>
      <w:r w:rsidRPr="007D3DEF">
        <w:rPr>
          <w:rFonts w:ascii="PT Astra Serif" w:hAnsi="PT Astra Serif"/>
          <w:sz w:val="24"/>
          <w:vertAlign w:val="superscript"/>
        </w:rPr>
        <w:t>3</w:t>
      </w:r>
      <w:r w:rsidRPr="007D3DEF">
        <w:rPr>
          <w:rFonts w:ascii="PT Astra Serif" w:hAnsi="PT Astra Serif"/>
          <w:sz w:val="24"/>
        </w:rPr>
        <w:t>,</w:t>
      </w:r>
    </w:p>
    <w:p w:rsidR="007D3DEF" w:rsidRPr="007D3DEF" w:rsidRDefault="007D3DEF" w:rsidP="007D3DEF">
      <w:pPr>
        <w:pStyle w:val="a6"/>
        <w:ind w:firstLine="708"/>
        <w:rPr>
          <w:rFonts w:ascii="PT Astra Serif" w:hAnsi="PT Astra Serif"/>
          <w:sz w:val="24"/>
        </w:rPr>
      </w:pPr>
      <w:r w:rsidRPr="007D3DEF">
        <w:rPr>
          <w:rFonts w:ascii="PT Astra Serif" w:hAnsi="PT Astra Serif"/>
          <w:sz w:val="24"/>
        </w:rPr>
        <w:t xml:space="preserve">2 полугодие – </w:t>
      </w:r>
      <w:r w:rsidRPr="007D3DEF">
        <w:rPr>
          <w:rFonts w:ascii="PT Astra Serif" w:hAnsi="PT Astra Serif"/>
          <w:bCs/>
          <w:sz w:val="24"/>
        </w:rPr>
        <w:t xml:space="preserve"> 106,98 тыс. руб.</w:t>
      </w:r>
      <w:r w:rsidRPr="007D3DEF">
        <w:rPr>
          <w:rFonts w:ascii="PT Astra Serif" w:hAnsi="PT Astra Serif"/>
          <w:sz w:val="24"/>
        </w:rPr>
        <w:t xml:space="preserve">/ </w:t>
      </w:r>
      <w:r w:rsidRPr="007D3DEF">
        <w:rPr>
          <w:rFonts w:ascii="PT Astra Serif" w:hAnsi="PT Astra Serif"/>
          <w:bCs/>
          <w:sz w:val="24"/>
        </w:rPr>
        <w:t>2,24</w:t>
      </w:r>
      <w:r w:rsidRPr="007D3DEF">
        <w:rPr>
          <w:rFonts w:ascii="PT Astra Serif" w:hAnsi="PT Astra Serif"/>
          <w:sz w:val="24"/>
        </w:rPr>
        <w:t xml:space="preserve"> тыс. м</w:t>
      </w:r>
      <w:r w:rsidRPr="007D3DEF">
        <w:rPr>
          <w:rFonts w:ascii="PT Astra Serif" w:hAnsi="PT Astra Serif"/>
          <w:sz w:val="24"/>
          <w:vertAlign w:val="superscript"/>
        </w:rPr>
        <w:t>3</w:t>
      </w:r>
      <w:r w:rsidRPr="007D3DEF">
        <w:rPr>
          <w:rFonts w:ascii="PT Astra Serif" w:hAnsi="PT Astra Serif"/>
          <w:sz w:val="24"/>
        </w:rPr>
        <w:t xml:space="preserve"> = 47,76 руб./ м</w:t>
      </w:r>
      <w:r w:rsidRPr="007D3DEF">
        <w:rPr>
          <w:rFonts w:ascii="PT Astra Serif" w:hAnsi="PT Astra Serif"/>
          <w:sz w:val="24"/>
          <w:vertAlign w:val="superscript"/>
        </w:rPr>
        <w:t>3</w:t>
      </w:r>
      <w:r w:rsidRPr="007D3DEF">
        <w:rPr>
          <w:rFonts w:ascii="PT Astra Serif" w:hAnsi="PT Astra Serif"/>
          <w:sz w:val="24"/>
        </w:rPr>
        <w:t>.</w:t>
      </w:r>
    </w:p>
    <w:p w:rsidR="007D3DEF" w:rsidRPr="007D3DEF" w:rsidRDefault="007D3DEF" w:rsidP="007D3DEF">
      <w:pPr>
        <w:pStyle w:val="a6"/>
        <w:jc w:val="center"/>
        <w:rPr>
          <w:rFonts w:ascii="PT Astra Serif" w:hAnsi="PT Astra Serif"/>
          <w:b/>
          <w:sz w:val="24"/>
        </w:rPr>
      </w:pPr>
    </w:p>
    <w:p w:rsidR="007D3DEF" w:rsidRPr="007D3DEF" w:rsidRDefault="007D3DEF" w:rsidP="007D3DEF">
      <w:pPr>
        <w:pStyle w:val="a6"/>
        <w:tabs>
          <w:tab w:val="left" w:pos="9214"/>
          <w:tab w:val="left" w:pos="9498"/>
        </w:tabs>
        <w:autoSpaceDE w:val="0"/>
        <w:autoSpaceDN w:val="0"/>
        <w:rPr>
          <w:rFonts w:ascii="PT Astra Serif" w:hAnsi="PT Astra Serif"/>
          <w:sz w:val="24"/>
        </w:rPr>
      </w:pPr>
      <w:r w:rsidRPr="007D3DEF">
        <w:rPr>
          <w:rFonts w:ascii="PT Astra Serif" w:hAnsi="PT Astra Serif"/>
          <w:sz w:val="24"/>
        </w:rPr>
        <w:t xml:space="preserve">          В результате проведения экспертизы тарифов на  производство теплоносителя МУП «ДКР», эксперты предлагают считать экономически обоснованными на 2021-2023 годы следующие тарифы с календарной разбивкой:</w:t>
      </w:r>
      <w:r w:rsidRPr="007D3DEF">
        <w:rPr>
          <w:rFonts w:ascii="PT Astra Serif" w:hAnsi="PT Astra Serif"/>
          <w:bCs/>
          <w:sz w:val="24"/>
        </w:rPr>
        <w:t xml:space="preserve">    </w:t>
      </w:r>
    </w:p>
    <w:p w:rsidR="007D3DEF" w:rsidRPr="007D3DEF" w:rsidRDefault="007D3DEF" w:rsidP="007D3DEF">
      <w:pPr>
        <w:pStyle w:val="a6"/>
        <w:tabs>
          <w:tab w:val="left" w:pos="9214"/>
          <w:tab w:val="left" w:pos="9498"/>
        </w:tabs>
        <w:autoSpaceDE w:val="0"/>
        <w:autoSpaceDN w:val="0"/>
        <w:jc w:val="right"/>
        <w:rPr>
          <w:rFonts w:ascii="PT Astra Serif" w:hAnsi="PT Astra Serif"/>
          <w:bCs/>
          <w:sz w:val="24"/>
        </w:rPr>
      </w:pPr>
      <w:r w:rsidRPr="007D3DEF">
        <w:rPr>
          <w:rFonts w:ascii="PT Astra Serif" w:hAnsi="PT Astra Serif"/>
          <w:bCs/>
          <w:sz w:val="24"/>
        </w:rPr>
        <w:t xml:space="preserve">  руб./м</w:t>
      </w:r>
      <w:r w:rsidRPr="007D3DEF">
        <w:rPr>
          <w:rFonts w:ascii="PT Astra Serif" w:hAnsi="PT Astra Serif"/>
          <w:bCs/>
          <w:sz w:val="24"/>
          <w:vertAlign w:val="superscript"/>
        </w:rPr>
        <w:t>3</w:t>
      </w:r>
      <w:r w:rsidRPr="007D3DEF">
        <w:rPr>
          <w:rFonts w:ascii="PT Astra Serif" w:hAnsi="PT Astra Serif"/>
          <w:bCs/>
          <w:sz w:val="24"/>
        </w:rPr>
        <w:t xml:space="preserve">, без учёта НДС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7D3DEF" w:rsidRPr="007D3DEF" w:rsidTr="007D3DEF">
        <w:trPr>
          <w:trHeight w:val="302"/>
        </w:trPr>
        <w:tc>
          <w:tcPr>
            <w:tcW w:w="4786" w:type="dxa"/>
            <w:tcBorders>
              <w:top w:val="single" w:sz="4" w:space="0" w:color="auto"/>
              <w:left w:val="single" w:sz="4" w:space="0" w:color="auto"/>
              <w:bottom w:val="single" w:sz="4" w:space="0" w:color="auto"/>
              <w:right w:val="single" w:sz="4" w:space="0" w:color="auto"/>
            </w:tcBorders>
          </w:tcPr>
          <w:p w:rsidR="007D3DEF" w:rsidRPr="007D3DEF" w:rsidRDefault="007D3DEF">
            <w:pPr>
              <w:pStyle w:val="a6"/>
              <w:autoSpaceDE w:val="0"/>
              <w:autoSpaceDN w:val="0"/>
              <w:jc w:val="center"/>
              <w:rPr>
                <w:rFonts w:ascii="PT Astra Serif" w:hAnsi="PT Astra Serif"/>
                <w:bCs/>
                <w:sz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autoSpaceDE w:val="0"/>
              <w:autoSpaceDN w:val="0"/>
              <w:jc w:val="center"/>
              <w:rPr>
                <w:rFonts w:ascii="PT Astra Serif" w:hAnsi="PT Astra Serif"/>
                <w:bCs/>
                <w:sz w:val="24"/>
              </w:rPr>
            </w:pPr>
            <w:r w:rsidRPr="007D3DEF">
              <w:rPr>
                <w:rFonts w:ascii="PT Astra Serif" w:hAnsi="PT Astra Serif"/>
                <w:bCs/>
                <w:sz w:val="24"/>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autoSpaceDE w:val="0"/>
              <w:autoSpaceDN w:val="0"/>
              <w:jc w:val="center"/>
              <w:rPr>
                <w:rFonts w:ascii="PT Astra Serif" w:hAnsi="PT Astra Serif"/>
                <w:bCs/>
                <w:sz w:val="24"/>
              </w:rPr>
            </w:pPr>
            <w:r w:rsidRPr="007D3DEF">
              <w:rPr>
                <w:rFonts w:ascii="PT Astra Serif" w:hAnsi="PT Astra Serif"/>
                <w:bCs/>
                <w:sz w:val="24"/>
              </w:rPr>
              <w:t>2 полугодие</w:t>
            </w:r>
          </w:p>
        </w:tc>
      </w:tr>
      <w:tr w:rsidR="007D3DEF" w:rsidRPr="007D3DEF" w:rsidTr="007D3DEF">
        <w:trPr>
          <w:trHeight w:val="302"/>
        </w:trPr>
        <w:tc>
          <w:tcPr>
            <w:tcW w:w="4786" w:type="dxa"/>
            <w:tcBorders>
              <w:top w:val="single" w:sz="4" w:space="0" w:color="auto"/>
              <w:left w:val="single" w:sz="4" w:space="0" w:color="auto"/>
              <w:bottom w:val="single" w:sz="4" w:space="0" w:color="auto"/>
              <w:right w:val="single" w:sz="4" w:space="0" w:color="auto"/>
            </w:tcBorders>
            <w:hideMark/>
          </w:tcPr>
          <w:p w:rsidR="007D3DEF" w:rsidRPr="007D3DEF" w:rsidRDefault="007D3DEF">
            <w:pPr>
              <w:pStyle w:val="a6"/>
              <w:autoSpaceDE w:val="0"/>
              <w:autoSpaceDN w:val="0"/>
              <w:rPr>
                <w:rFonts w:ascii="PT Astra Serif" w:hAnsi="PT Astra Serif"/>
                <w:bCs/>
                <w:sz w:val="24"/>
              </w:rPr>
            </w:pPr>
            <w:r w:rsidRPr="007D3DEF">
              <w:rPr>
                <w:rFonts w:ascii="PT Astra Serif" w:hAnsi="PT Astra Serif"/>
                <w:bCs/>
                <w:sz w:val="24"/>
              </w:rPr>
              <w:t>2020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autoSpaceDE w:val="0"/>
              <w:autoSpaceDN w:val="0"/>
              <w:jc w:val="center"/>
              <w:rPr>
                <w:rFonts w:ascii="PT Astra Serif" w:hAnsi="PT Astra Serif"/>
                <w:bCs/>
                <w:sz w:val="24"/>
              </w:rPr>
            </w:pPr>
            <w:r w:rsidRPr="007D3DEF">
              <w:rPr>
                <w:rFonts w:ascii="PT Astra Serif" w:hAnsi="PT Astra Serif"/>
                <w:bCs/>
                <w:sz w:val="24"/>
              </w:rPr>
              <w:t>45,24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autoSpaceDE w:val="0"/>
              <w:autoSpaceDN w:val="0"/>
              <w:jc w:val="center"/>
              <w:rPr>
                <w:rFonts w:ascii="PT Astra Serif" w:hAnsi="PT Astra Serif"/>
                <w:bCs/>
                <w:sz w:val="24"/>
              </w:rPr>
            </w:pPr>
            <w:r w:rsidRPr="007D3DEF">
              <w:rPr>
                <w:rFonts w:ascii="PT Astra Serif" w:hAnsi="PT Astra Serif"/>
                <w:bCs/>
                <w:sz w:val="24"/>
              </w:rPr>
              <w:t>45,24</w:t>
            </w:r>
          </w:p>
        </w:tc>
      </w:tr>
      <w:tr w:rsidR="007D3DEF" w:rsidRPr="007D3DEF" w:rsidTr="007D3DEF">
        <w:trPr>
          <w:trHeight w:val="302"/>
        </w:trPr>
        <w:tc>
          <w:tcPr>
            <w:tcW w:w="4786" w:type="dxa"/>
            <w:tcBorders>
              <w:top w:val="single" w:sz="4" w:space="0" w:color="auto"/>
              <w:left w:val="single" w:sz="4" w:space="0" w:color="auto"/>
              <w:bottom w:val="single" w:sz="4" w:space="0" w:color="auto"/>
              <w:right w:val="single" w:sz="4" w:space="0" w:color="auto"/>
            </w:tcBorders>
            <w:hideMark/>
          </w:tcPr>
          <w:p w:rsidR="007D3DEF" w:rsidRPr="007D3DEF" w:rsidRDefault="007D3DEF">
            <w:pPr>
              <w:pStyle w:val="a6"/>
              <w:autoSpaceDE w:val="0"/>
              <w:autoSpaceDN w:val="0"/>
              <w:rPr>
                <w:rFonts w:ascii="PT Astra Serif" w:hAnsi="PT Astra Serif"/>
                <w:bCs/>
                <w:sz w:val="24"/>
              </w:rPr>
            </w:pPr>
            <w:r w:rsidRPr="007D3DEF">
              <w:rPr>
                <w:rFonts w:ascii="PT Astra Serif" w:hAnsi="PT Astra Serif"/>
                <w:bCs/>
                <w:sz w:val="24"/>
              </w:rPr>
              <w:t>2021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autoSpaceDE w:val="0"/>
              <w:autoSpaceDN w:val="0"/>
              <w:jc w:val="center"/>
              <w:rPr>
                <w:rFonts w:ascii="PT Astra Serif" w:hAnsi="PT Astra Serif"/>
                <w:bCs/>
                <w:sz w:val="24"/>
              </w:rPr>
            </w:pPr>
            <w:r w:rsidRPr="007D3DEF">
              <w:rPr>
                <w:rFonts w:ascii="PT Astra Serif" w:hAnsi="PT Astra Serif"/>
                <w:bCs/>
                <w:sz w:val="24"/>
              </w:rPr>
              <w:t>45,24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autoSpaceDE w:val="0"/>
              <w:autoSpaceDN w:val="0"/>
              <w:jc w:val="center"/>
              <w:rPr>
                <w:rFonts w:ascii="PT Astra Serif" w:hAnsi="PT Astra Serif"/>
                <w:bCs/>
                <w:sz w:val="24"/>
              </w:rPr>
            </w:pPr>
            <w:r w:rsidRPr="007D3DEF">
              <w:rPr>
                <w:rFonts w:ascii="PT Astra Serif" w:hAnsi="PT Astra Serif"/>
                <w:bCs/>
                <w:sz w:val="24"/>
              </w:rPr>
              <w:t>46,51</w:t>
            </w:r>
          </w:p>
        </w:tc>
      </w:tr>
      <w:tr w:rsidR="007D3DEF" w:rsidRPr="007D3DEF" w:rsidTr="007D3DEF">
        <w:trPr>
          <w:trHeight w:val="302"/>
        </w:trPr>
        <w:tc>
          <w:tcPr>
            <w:tcW w:w="4786" w:type="dxa"/>
            <w:tcBorders>
              <w:top w:val="single" w:sz="4" w:space="0" w:color="auto"/>
              <w:left w:val="single" w:sz="4" w:space="0" w:color="auto"/>
              <w:bottom w:val="single" w:sz="4" w:space="0" w:color="auto"/>
              <w:right w:val="single" w:sz="4" w:space="0" w:color="auto"/>
            </w:tcBorders>
            <w:hideMark/>
          </w:tcPr>
          <w:p w:rsidR="007D3DEF" w:rsidRPr="007D3DEF" w:rsidRDefault="007D3DEF">
            <w:pPr>
              <w:pStyle w:val="a6"/>
              <w:autoSpaceDE w:val="0"/>
              <w:autoSpaceDN w:val="0"/>
              <w:rPr>
                <w:rFonts w:ascii="PT Astra Serif" w:hAnsi="PT Astra Serif"/>
                <w:bCs/>
                <w:sz w:val="24"/>
              </w:rPr>
            </w:pPr>
            <w:r w:rsidRPr="007D3DEF">
              <w:rPr>
                <w:rFonts w:ascii="PT Astra Serif" w:hAnsi="PT Astra Serif"/>
                <w:bCs/>
                <w:sz w:val="24"/>
              </w:rPr>
              <w:t>2022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autoSpaceDE w:val="0"/>
              <w:autoSpaceDN w:val="0"/>
              <w:jc w:val="center"/>
              <w:rPr>
                <w:rFonts w:ascii="PT Astra Serif" w:hAnsi="PT Astra Serif"/>
                <w:bCs/>
                <w:sz w:val="24"/>
              </w:rPr>
            </w:pPr>
            <w:r w:rsidRPr="007D3DEF">
              <w:rPr>
                <w:rFonts w:ascii="PT Astra Serif" w:hAnsi="PT Astra Serif"/>
                <w:bCs/>
                <w:sz w:val="24"/>
              </w:rPr>
              <w:t>46,51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D3DEF" w:rsidRPr="007D3DEF" w:rsidRDefault="007D3DEF">
            <w:pPr>
              <w:pStyle w:val="a6"/>
              <w:autoSpaceDE w:val="0"/>
              <w:autoSpaceDN w:val="0"/>
              <w:jc w:val="center"/>
              <w:rPr>
                <w:rFonts w:ascii="PT Astra Serif" w:hAnsi="PT Astra Serif"/>
                <w:bCs/>
                <w:sz w:val="24"/>
              </w:rPr>
            </w:pPr>
            <w:r w:rsidRPr="007D3DEF">
              <w:rPr>
                <w:rFonts w:ascii="PT Astra Serif" w:hAnsi="PT Astra Serif"/>
                <w:bCs/>
                <w:sz w:val="24"/>
              </w:rPr>
              <w:t>47,76</w:t>
            </w:r>
          </w:p>
        </w:tc>
      </w:tr>
    </w:tbl>
    <w:p w:rsidR="007D3DEF" w:rsidRPr="007D3DEF" w:rsidRDefault="007D3DEF" w:rsidP="007D3DEF">
      <w:pPr>
        <w:pStyle w:val="a6"/>
        <w:autoSpaceDE w:val="0"/>
        <w:autoSpaceDN w:val="0"/>
        <w:jc w:val="left"/>
        <w:rPr>
          <w:rFonts w:ascii="PT Astra Serif" w:hAnsi="PT Astra Serif"/>
          <w:sz w:val="24"/>
        </w:rPr>
      </w:pPr>
    </w:p>
    <w:p w:rsidR="007D3DEF" w:rsidRPr="007D3DEF" w:rsidRDefault="007D3DEF" w:rsidP="007D3DEF">
      <w:pPr>
        <w:jc w:val="center"/>
        <w:rPr>
          <w:rFonts w:ascii="PT Astra Serif" w:hAnsi="PT Astra Serif"/>
          <w:b/>
          <w:bCs/>
          <w:sz w:val="24"/>
          <w:szCs w:val="24"/>
        </w:rPr>
      </w:pPr>
    </w:p>
    <w:p w:rsidR="007D3DEF" w:rsidRPr="007D3DEF" w:rsidRDefault="007D3DEF" w:rsidP="007D3DEF">
      <w:pPr>
        <w:jc w:val="center"/>
        <w:rPr>
          <w:rFonts w:ascii="PT Astra Serif" w:hAnsi="PT Astra Serif"/>
          <w:b/>
          <w:sz w:val="24"/>
          <w:szCs w:val="24"/>
        </w:rPr>
      </w:pPr>
      <w:r w:rsidRPr="007D3DEF">
        <w:rPr>
          <w:rFonts w:ascii="PT Astra Serif" w:hAnsi="PT Astra Serif"/>
          <w:b/>
          <w:bCs/>
          <w:sz w:val="24"/>
          <w:szCs w:val="24"/>
        </w:rPr>
        <w:t xml:space="preserve">Долгосрочные </w:t>
      </w:r>
      <w:r w:rsidRPr="007D3DEF">
        <w:rPr>
          <w:rFonts w:ascii="PT Astra Serif" w:hAnsi="PT Astra Serif"/>
          <w:b/>
          <w:bCs/>
          <w:color w:val="000000"/>
          <w:sz w:val="24"/>
          <w:szCs w:val="24"/>
        </w:rPr>
        <w:t>параметры регулирования, устанавливаемые на долгосрочный период регулирования для формирования тарифов с  использованием метода индексации</w:t>
      </w:r>
      <w:r w:rsidRPr="007D3DEF">
        <w:rPr>
          <w:rFonts w:ascii="PT Astra Serif" w:hAnsi="PT Astra Serif"/>
          <w:b/>
          <w:bCs/>
          <w:sz w:val="24"/>
          <w:szCs w:val="24"/>
        </w:rPr>
        <w:t xml:space="preserve"> установленных тарифов</w:t>
      </w:r>
      <w:r w:rsidRPr="007D3DEF">
        <w:rPr>
          <w:rFonts w:ascii="PT Astra Serif" w:hAnsi="PT Astra Serif"/>
          <w:b/>
          <w:bCs/>
          <w:spacing w:val="-8"/>
          <w:sz w:val="24"/>
          <w:szCs w:val="24"/>
        </w:rPr>
        <w:t xml:space="preserve"> на теплоноситель, поставляемый Муниципальным унитарным предприятием «</w:t>
      </w:r>
      <w:r w:rsidRPr="007D3DEF">
        <w:rPr>
          <w:rFonts w:ascii="PT Astra Serif" w:hAnsi="PT Astra Serif"/>
          <w:b/>
          <w:sz w:val="24"/>
          <w:szCs w:val="24"/>
        </w:rPr>
        <w:t>Димитровградские коммунальные ресурсы</w:t>
      </w:r>
      <w:r w:rsidRPr="007D3DEF">
        <w:rPr>
          <w:rFonts w:ascii="PT Astra Serif" w:hAnsi="PT Astra Serif"/>
          <w:b/>
          <w:bCs/>
          <w:spacing w:val="-8"/>
          <w:sz w:val="24"/>
          <w:szCs w:val="24"/>
        </w:rPr>
        <w:t>»</w:t>
      </w:r>
    </w:p>
    <w:p w:rsidR="007D3DEF" w:rsidRPr="007D3DEF" w:rsidRDefault="007D3DEF" w:rsidP="007D3DEF">
      <w:pPr>
        <w:pStyle w:val="a6"/>
        <w:autoSpaceDE w:val="0"/>
        <w:autoSpaceDN w:val="0"/>
        <w:jc w:val="left"/>
        <w:rPr>
          <w:rFonts w:ascii="PT Astra Serif" w:hAnsi="PT Astra Serif"/>
          <w:sz w:val="24"/>
        </w:rPr>
      </w:pPr>
    </w:p>
    <w:tbl>
      <w:tblPr>
        <w:tblW w:w="10005" w:type="dxa"/>
        <w:jc w:val="center"/>
        <w:tblInd w:w="716" w:type="dxa"/>
        <w:tblLayout w:type="fixed"/>
        <w:tblCellMar>
          <w:left w:w="75" w:type="dxa"/>
          <w:right w:w="75" w:type="dxa"/>
        </w:tblCellMar>
        <w:tblLook w:val="04A0" w:firstRow="1" w:lastRow="0" w:firstColumn="1" w:lastColumn="0" w:noHBand="0" w:noVBand="1"/>
      </w:tblPr>
      <w:tblGrid>
        <w:gridCol w:w="667"/>
        <w:gridCol w:w="1134"/>
        <w:gridCol w:w="1275"/>
        <w:gridCol w:w="1134"/>
        <w:gridCol w:w="1276"/>
        <w:gridCol w:w="1832"/>
        <w:gridCol w:w="1560"/>
        <w:gridCol w:w="1127"/>
      </w:tblGrid>
      <w:tr w:rsidR="007D3DEF" w:rsidTr="007D3DEF">
        <w:trPr>
          <w:trHeight w:val="1960"/>
          <w:jc w:val="center"/>
        </w:trPr>
        <w:tc>
          <w:tcPr>
            <w:tcW w:w="666"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jc w:val="center"/>
              <w:rPr>
                <w:rFonts w:ascii="PT Astra Serif" w:hAnsi="PT Astra Serif" w:cs="Times New Roman"/>
                <w:spacing w:val="-4"/>
                <w:sz w:val="21"/>
                <w:szCs w:val="21"/>
              </w:rPr>
            </w:pPr>
            <w:r>
              <w:rPr>
                <w:rFonts w:ascii="PT Astra Serif" w:hAnsi="PT Astra Serif" w:cs="Times New Roman"/>
                <w:spacing w:val="-4"/>
                <w:sz w:val="21"/>
                <w:szCs w:val="21"/>
              </w:rPr>
              <w:lastRenderedPageBreak/>
              <w:t>Год</w:t>
            </w:r>
          </w:p>
        </w:tc>
        <w:tc>
          <w:tcPr>
            <w:tcW w:w="1134"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Базовый уровень операц</w:t>
            </w:r>
            <w:proofErr w:type="gramStart"/>
            <w:r>
              <w:rPr>
                <w:rFonts w:ascii="PT Astra Serif" w:hAnsi="PT Astra Serif" w:cs="Times New Roman"/>
                <w:spacing w:val="-4"/>
                <w:sz w:val="21"/>
                <w:szCs w:val="21"/>
              </w:rPr>
              <w:t>и-</w:t>
            </w:r>
            <w:proofErr w:type="gramEnd"/>
            <w:r>
              <w:rPr>
                <w:rFonts w:ascii="PT Astra Serif" w:hAnsi="PT Astra Serif" w:cs="Times New Roman"/>
                <w:spacing w:val="-4"/>
                <w:sz w:val="21"/>
                <w:szCs w:val="21"/>
              </w:rPr>
              <w:t xml:space="preserve"> онных расходов</w:t>
            </w:r>
          </w:p>
        </w:tc>
        <w:tc>
          <w:tcPr>
            <w:tcW w:w="1275"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ind w:left="-75" w:right="-75"/>
              <w:jc w:val="center"/>
              <w:rPr>
                <w:rFonts w:ascii="PT Astra Serif" w:hAnsi="PT Astra Serif" w:cs="Times New Roman"/>
                <w:spacing w:val="-4"/>
                <w:sz w:val="21"/>
                <w:szCs w:val="21"/>
              </w:rPr>
            </w:pPr>
            <w:r>
              <w:rPr>
                <w:rFonts w:ascii="PT Astra Serif" w:hAnsi="PT Astra Serif" w:cs="Times New Roman"/>
                <w:spacing w:val="-4"/>
                <w:sz w:val="21"/>
                <w:szCs w:val="21"/>
              </w:rPr>
              <w:t xml:space="preserve">Индекс </w:t>
            </w:r>
            <w:proofErr w:type="gramStart"/>
            <w:r>
              <w:rPr>
                <w:rFonts w:ascii="PT Astra Serif" w:hAnsi="PT Astra Serif" w:cs="Times New Roman"/>
                <w:spacing w:val="-4"/>
                <w:sz w:val="21"/>
                <w:szCs w:val="21"/>
              </w:rPr>
              <w:t>эффектив-ности</w:t>
            </w:r>
            <w:proofErr w:type="gramEnd"/>
            <w:r>
              <w:rPr>
                <w:rFonts w:ascii="PT Astra Serif" w:hAnsi="PT Astra Serif" w:cs="Times New Roman"/>
                <w:spacing w:val="-4"/>
                <w:sz w:val="21"/>
                <w:szCs w:val="21"/>
              </w:rPr>
              <w:t xml:space="preserve"> операционных расходов</w:t>
            </w:r>
          </w:p>
        </w:tc>
        <w:tc>
          <w:tcPr>
            <w:tcW w:w="1134"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Норма-</w:t>
            </w:r>
          </w:p>
          <w:p w:rsidR="007D3DEF" w:rsidRDefault="007D3DEF">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 xml:space="preserve">тивный </w:t>
            </w:r>
          </w:p>
          <w:p w:rsidR="007D3DEF" w:rsidRDefault="007D3DEF">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уровень прибыли</w:t>
            </w:r>
          </w:p>
        </w:tc>
        <w:tc>
          <w:tcPr>
            <w:tcW w:w="1276"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 xml:space="preserve">Уровень надежности </w:t>
            </w:r>
            <w:proofErr w:type="gramStart"/>
            <w:r>
              <w:rPr>
                <w:rFonts w:ascii="PT Astra Serif" w:hAnsi="PT Astra Serif" w:cs="Times New Roman"/>
                <w:spacing w:val="-4"/>
                <w:sz w:val="21"/>
                <w:szCs w:val="21"/>
              </w:rPr>
              <w:t>теплоснаб-жения</w:t>
            </w:r>
            <w:proofErr w:type="gramEnd"/>
          </w:p>
        </w:tc>
        <w:tc>
          <w:tcPr>
            <w:tcW w:w="1832"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 xml:space="preserve">Показатели </w:t>
            </w:r>
          </w:p>
          <w:p w:rsidR="007D3DEF" w:rsidRDefault="007D3DEF">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энергосбережения энергетической эффективности.</w:t>
            </w:r>
          </w:p>
          <w:p w:rsidR="007D3DEF" w:rsidRDefault="007D3DEF">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 xml:space="preserve">Удельный расход </w:t>
            </w:r>
          </w:p>
          <w:p w:rsidR="007D3DEF" w:rsidRDefault="007D3DEF">
            <w:pPr>
              <w:pStyle w:val="ConsPlusCell"/>
              <w:ind w:left="-118" w:right="-139"/>
              <w:jc w:val="center"/>
              <w:rPr>
                <w:rFonts w:ascii="PT Astra Serif" w:hAnsi="PT Astra Serif" w:cs="Times New Roman"/>
                <w:spacing w:val="-4"/>
                <w:sz w:val="21"/>
                <w:szCs w:val="21"/>
              </w:rPr>
            </w:pPr>
            <w:r>
              <w:rPr>
                <w:rFonts w:ascii="PT Astra Serif" w:hAnsi="PT Astra Serif" w:cs="Times New Roman"/>
                <w:spacing w:val="-4"/>
                <w:sz w:val="21"/>
                <w:szCs w:val="21"/>
              </w:rPr>
              <w:t>топлива</w:t>
            </w:r>
          </w:p>
        </w:tc>
        <w:tc>
          <w:tcPr>
            <w:tcW w:w="1560"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jc w:val="center"/>
              <w:rPr>
                <w:rFonts w:ascii="PT Astra Serif" w:hAnsi="PT Astra Serif" w:cs="Times New Roman"/>
                <w:spacing w:val="-4"/>
                <w:sz w:val="21"/>
                <w:szCs w:val="21"/>
              </w:rPr>
            </w:pPr>
            <w:r>
              <w:rPr>
                <w:rFonts w:ascii="PT Astra Serif" w:hAnsi="PT Astra Serif" w:cs="Times New Roman"/>
                <w:spacing w:val="-4"/>
                <w:sz w:val="21"/>
                <w:szCs w:val="21"/>
              </w:rPr>
              <w:t xml:space="preserve">Реализация программ </w:t>
            </w:r>
          </w:p>
          <w:p w:rsidR="007D3DEF" w:rsidRDefault="007D3DEF">
            <w:pPr>
              <w:pStyle w:val="ConsPlusCell"/>
              <w:ind w:left="-217" w:right="-217"/>
              <w:jc w:val="center"/>
              <w:rPr>
                <w:rFonts w:ascii="PT Astra Serif" w:hAnsi="PT Astra Serif" w:cs="Times New Roman"/>
                <w:spacing w:val="-4"/>
                <w:sz w:val="21"/>
                <w:szCs w:val="21"/>
              </w:rPr>
            </w:pPr>
            <w:r>
              <w:rPr>
                <w:rFonts w:ascii="PT Astra Serif" w:hAnsi="PT Astra Serif" w:cs="Times New Roman"/>
                <w:spacing w:val="-4"/>
                <w:sz w:val="21"/>
                <w:szCs w:val="21"/>
              </w:rPr>
              <w:t>в области энергосбере-</w:t>
            </w:r>
          </w:p>
          <w:p w:rsidR="007D3DEF" w:rsidRDefault="007D3DEF">
            <w:pPr>
              <w:pStyle w:val="ConsPlusCell"/>
              <w:ind w:left="-217" w:right="-217"/>
              <w:jc w:val="center"/>
              <w:rPr>
                <w:rFonts w:ascii="PT Astra Serif" w:hAnsi="PT Astra Serif" w:cs="Times New Roman"/>
                <w:spacing w:val="-4"/>
                <w:sz w:val="21"/>
                <w:szCs w:val="21"/>
              </w:rPr>
            </w:pPr>
            <w:r>
              <w:rPr>
                <w:rFonts w:ascii="PT Astra Serif" w:hAnsi="PT Astra Serif" w:cs="Times New Roman"/>
                <w:spacing w:val="-4"/>
                <w:sz w:val="21"/>
                <w:szCs w:val="21"/>
              </w:rPr>
              <w:t xml:space="preserve">жения </w:t>
            </w:r>
            <w:r>
              <w:rPr>
                <w:rFonts w:ascii="PT Astra Serif" w:hAnsi="PT Astra Serif" w:cs="Times New Roman"/>
                <w:spacing w:val="-4"/>
                <w:sz w:val="21"/>
                <w:szCs w:val="21"/>
              </w:rPr>
              <w:br/>
              <w:t>и повышения энергетической эффективности</w:t>
            </w:r>
          </w:p>
        </w:tc>
        <w:tc>
          <w:tcPr>
            <w:tcW w:w="1127"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ind w:left="-75" w:right="-75"/>
              <w:jc w:val="center"/>
              <w:rPr>
                <w:rFonts w:ascii="PT Astra Serif" w:hAnsi="PT Astra Serif" w:cs="Times New Roman"/>
                <w:spacing w:val="-4"/>
                <w:sz w:val="21"/>
                <w:szCs w:val="21"/>
              </w:rPr>
            </w:pPr>
            <w:r>
              <w:rPr>
                <w:rFonts w:ascii="PT Astra Serif" w:hAnsi="PT Astra Serif" w:cs="Times New Roman"/>
                <w:spacing w:val="-4"/>
                <w:sz w:val="21"/>
                <w:szCs w:val="21"/>
              </w:rPr>
              <w:t xml:space="preserve">Динамика изменения расходов </w:t>
            </w:r>
            <w:r>
              <w:rPr>
                <w:rFonts w:ascii="PT Astra Serif" w:hAnsi="PT Astra Serif" w:cs="Times New Roman"/>
                <w:spacing w:val="-4"/>
                <w:sz w:val="21"/>
                <w:szCs w:val="21"/>
              </w:rPr>
              <w:br/>
              <w:t>на топливо</w:t>
            </w:r>
          </w:p>
        </w:tc>
      </w:tr>
      <w:tr w:rsidR="007D3DEF" w:rsidTr="007D3DEF">
        <w:trPr>
          <w:trHeight w:val="70"/>
          <w:jc w:val="center"/>
        </w:trPr>
        <w:tc>
          <w:tcPr>
            <w:tcW w:w="666" w:type="dxa"/>
            <w:tcBorders>
              <w:top w:val="single" w:sz="4" w:space="0" w:color="auto"/>
              <w:left w:val="single" w:sz="4" w:space="0" w:color="auto"/>
              <w:bottom w:val="single" w:sz="4" w:space="0" w:color="auto"/>
              <w:right w:val="single" w:sz="4" w:space="0" w:color="auto"/>
            </w:tcBorders>
          </w:tcPr>
          <w:p w:rsidR="007D3DEF" w:rsidRDefault="007D3DEF">
            <w:pPr>
              <w:pStyle w:val="ConsPlusCell"/>
              <w:jc w:val="center"/>
              <w:rPr>
                <w:rFonts w:ascii="PT Astra Serif" w:hAnsi="PT Astra Serif" w:cs="Times New Roman"/>
                <w:spacing w:val="-20"/>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jc w:val="center"/>
              <w:rPr>
                <w:rFonts w:ascii="PT Astra Serif" w:hAnsi="PT Astra Serif" w:cs="Times New Roman"/>
                <w:sz w:val="21"/>
                <w:szCs w:val="21"/>
              </w:rPr>
            </w:pPr>
            <w:r>
              <w:rPr>
                <w:rFonts w:ascii="PT Astra Serif" w:hAnsi="PT Astra Serif" w:cs="Times New Roman"/>
                <w:sz w:val="21"/>
                <w:szCs w:val="21"/>
              </w:rPr>
              <w:t>тыс. руб.</w:t>
            </w:r>
          </w:p>
        </w:tc>
        <w:tc>
          <w:tcPr>
            <w:tcW w:w="1275"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jc w:val="center"/>
              <w:rPr>
                <w:rFonts w:ascii="PT Astra Serif" w:hAnsi="PT Astra Serif" w:cs="Times New Roman"/>
                <w:sz w:val="21"/>
                <w:szCs w:val="21"/>
              </w:rPr>
            </w:pPr>
            <w:r>
              <w:rPr>
                <w:rFonts w:ascii="PT Astra Serif" w:hAnsi="PT Astra Serif"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jc w:val="center"/>
              <w:rPr>
                <w:rFonts w:ascii="PT Astra Serif" w:hAnsi="PT Astra Serif" w:cs="Times New Roman"/>
                <w:sz w:val="21"/>
                <w:szCs w:val="21"/>
              </w:rPr>
            </w:pPr>
            <w:r>
              <w:rPr>
                <w:rFonts w:ascii="PT Astra Serif" w:hAnsi="PT Astra Serif" w:cs="Times New Roman"/>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7D3DEF" w:rsidRDefault="007D3DEF">
            <w:pPr>
              <w:pStyle w:val="ConsPlusCell"/>
              <w:jc w:val="center"/>
              <w:rPr>
                <w:rFonts w:ascii="PT Astra Serif" w:hAnsi="PT Astra Serif" w:cs="Times New Roman"/>
                <w:sz w:val="21"/>
                <w:szCs w:val="21"/>
              </w:rPr>
            </w:pPr>
          </w:p>
        </w:tc>
        <w:tc>
          <w:tcPr>
            <w:tcW w:w="1832"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jc w:val="center"/>
              <w:rPr>
                <w:rFonts w:ascii="PT Astra Serif" w:hAnsi="PT Astra Serif" w:cs="Times New Roman"/>
                <w:sz w:val="21"/>
                <w:szCs w:val="21"/>
              </w:rPr>
            </w:pPr>
            <w:r>
              <w:rPr>
                <w:rFonts w:ascii="PT Astra Serif" w:hAnsi="PT Astra Serif" w:cs="Times New Roman"/>
                <w:spacing w:val="-20"/>
                <w:sz w:val="21"/>
                <w:szCs w:val="21"/>
              </w:rPr>
              <w:t>%</w:t>
            </w:r>
          </w:p>
        </w:tc>
        <w:tc>
          <w:tcPr>
            <w:tcW w:w="1560" w:type="dxa"/>
            <w:tcBorders>
              <w:top w:val="single" w:sz="4" w:space="0" w:color="auto"/>
              <w:left w:val="single" w:sz="4" w:space="0" w:color="auto"/>
              <w:bottom w:val="single" w:sz="4" w:space="0" w:color="auto"/>
              <w:right w:val="single" w:sz="4" w:space="0" w:color="auto"/>
            </w:tcBorders>
            <w:hideMark/>
          </w:tcPr>
          <w:p w:rsidR="007D3DEF" w:rsidRDefault="007D3DEF">
            <w:pPr>
              <w:pStyle w:val="ConsPlusCell"/>
              <w:jc w:val="center"/>
              <w:rPr>
                <w:rFonts w:ascii="PT Astra Serif" w:hAnsi="PT Astra Serif" w:cs="Times New Roman"/>
                <w:spacing w:val="-20"/>
                <w:sz w:val="21"/>
                <w:szCs w:val="21"/>
              </w:rPr>
            </w:pPr>
            <w:r>
              <w:rPr>
                <w:rFonts w:ascii="PT Astra Serif" w:hAnsi="PT Astra Serif" w:cs="Times New Roman"/>
                <w:spacing w:val="-20"/>
                <w:sz w:val="21"/>
                <w:szCs w:val="21"/>
              </w:rPr>
              <w:t>%</w:t>
            </w:r>
          </w:p>
        </w:tc>
        <w:tc>
          <w:tcPr>
            <w:tcW w:w="1127" w:type="dxa"/>
            <w:tcBorders>
              <w:top w:val="single" w:sz="4" w:space="0" w:color="auto"/>
              <w:left w:val="single" w:sz="4" w:space="0" w:color="auto"/>
              <w:bottom w:val="single" w:sz="4" w:space="0" w:color="auto"/>
              <w:right w:val="single" w:sz="4" w:space="0" w:color="auto"/>
            </w:tcBorders>
          </w:tcPr>
          <w:p w:rsidR="007D3DEF" w:rsidRDefault="007D3DEF">
            <w:pPr>
              <w:pStyle w:val="ConsPlusCell"/>
              <w:jc w:val="center"/>
              <w:rPr>
                <w:rFonts w:ascii="PT Astra Serif" w:hAnsi="PT Astra Serif" w:cs="Times New Roman"/>
                <w:spacing w:val="-20"/>
                <w:sz w:val="21"/>
                <w:szCs w:val="21"/>
              </w:rPr>
            </w:pPr>
          </w:p>
        </w:tc>
      </w:tr>
      <w:tr w:rsidR="007D3DEF" w:rsidTr="007D3DEF">
        <w:trPr>
          <w:trHeight w:val="342"/>
          <w:jc w:val="center"/>
        </w:trPr>
        <w:tc>
          <w:tcPr>
            <w:tcW w:w="666" w:type="dxa"/>
            <w:tcBorders>
              <w:top w:val="nil"/>
              <w:left w:val="single" w:sz="4" w:space="0" w:color="auto"/>
              <w:bottom w:val="single" w:sz="4" w:space="0" w:color="auto"/>
              <w:right w:val="single" w:sz="4" w:space="0" w:color="auto"/>
            </w:tcBorders>
            <w:vAlign w:val="center"/>
            <w:hideMark/>
          </w:tcPr>
          <w:p w:rsidR="007D3DEF" w:rsidRDefault="007D3DEF">
            <w:pPr>
              <w:pStyle w:val="ConsPlusCell"/>
              <w:jc w:val="center"/>
              <w:rPr>
                <w:rFonts w:ascii="PT Astra Serif" w:hAnsi="PT Astra Serif" w:cs="Times New Roman"/>
                <w:sz w:val="24"/>
                <w:szCs w:val="24"/>
              </w:rPr>
            </w:pPr>
            <w:r>
              <w:rPr>
                <w:rFonts w:ascii="PT Astra Serif" w:hAnsi="PT Astra Serif" w:cs="Times New Roman"/>
                <w:sz w:val="24"/>
                <w:szCs w:val="24"/>
              </w:rPr>
              <w:t>2021</w:t>
            </w:r>
          </w:p>
        </w:tc>
        <w:tc>
          <w:tcPr>
            <w:tcW w:w="1134" w:type="dxa"/>
            <w:tcBorders>
              <w:top w:val="nil"/>
              <w:left w:val="single" w:sz="4" w:space="0" w:color="auto"/>
              <w:bottom w:val="single" w:sz="4" w:space="0" w:color="auto"/>
              <w:right w:val="single" w:sz="4" w:space="0" w:color="auto"/>
            </w:tcBorders>
            <w:vAlign w:val="center"/>
            <w:hideMark/>
          </w:tcPr>
          <w:p w:rsidR="007D3DEF" w:rsidRDefault="007D3DEF">
            <w:pPr>
              <w:pStyle w:val="ConsPlusCell"/>
              <w:jc w:val="center"/>
              <w:rPr>
                <w:rFonts w:ascii="PT Astra Serif" w:hAnsi="PT Astra Serif" w:cs="Times New Roman"/>
                <w:sz w:val="24"/>
                <w:szCs w:val="24"/>
              </w:rPr>
            </w:pPr>
            <w:r>
              <w:rPr>
                <w:rFonts w:ascii="PT Astra Serif" w:hAnsi="PT Astra Serif" w:cs="Times New Roman"/>
                <w:sz w:val="24"/>
                <w:szCs w:val="24"/>
              </w:rPr>
              <w:t>17,93</w:t>
            </w:r>
          </w:p>
        </w:tc>
        <w:tc>
          <w:tcPr>
            <w:tcW w:w="1275" w:type="dxa"/>
            <w:tcBorders>
              <w:top w:val="nil"/>
              <w:left w:val="single" w:sz="4" w:space="0" w:color="auto"/>
              <w:bottom w:val="single" w:sz="4" w:space="0" w:color="auto"/>
              <w:right w:val="single" w:sz="4" w:space="0" w:color="auto"/>
            </w:tcBorders>
            <w:vAlign w:val="center"/>
            <w:hideMark/>
          </w:tcPr>
          <w:p w:rsidR="007D3DEF" w:rsidRDefault="007D3DEF">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134" w:type="dxa"/>
            <w:tcBorders>
              <w:top w:val="nil"/>
              <w:left w:val="single" w:sz="4" w:space="0" w:color="auto"/>
              <w:bottom w:val="single" w:sz="4" w:space="0" w:color="auto"/>
              <w:right w:val="single" w:sz="4" w:space="0" w:color="auto"/>
            </w:tcBorders>
            <w:vAlign w:val="center"/>
            <w:hideMark/>
          </w:tcPr>
          <w:p w:rsidR="007D3DEF" w:rsidRDefault="007D3DEF">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6" w:type="dxa"/>
            <w:tcBorders>
              <w:top w:val="nil"/>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w:t>
            </w:r>
          </w:p>
        </w:tc>
        <w:tc>
          <w:tcPr>
            <w:tcW w:w="1832" w:type="dxa"/>
            <w:tcBorders>
              <w:top w:val="nil"/>
              <w:left w:val="single" w:sz="4" w:space="0" w:color="auto"/>
              <w:bottom w:val="single" w:sz="4" w:space="0" w:color="auto"/>
              <w:right w:val="single" w:sz="4" w:space="0" w:color="auto"/>
            </w:tcBorders>
            <w:vAlign w:val="center"/>
            <w:hideMark/>
          </w:tcPr>
          <w:p w:rsidR="007D3DEF" w:rsidRDefault="007D3DEF">
            <w:pPr>
              <w:ind w:left="-75" w:right="-84"/>
              <w:jc w:val="center"/>
              <w:rPr>
                <w:rFonts w:ascii="PT Astra Serif" w:hAnsi="PT Astra Serif"/>
                <w:sz w:val="24"/>
                <w:szCs w:val="24"/>
              </w:rPr>
            </w:pPr>
            <w:r>
              <w:rPr>
                <w:rFonts w:ascii="PT Astra Serif" w:hAnsi="PT Astra Serif"/>
                <w:szCs w:val="24"/>
              </w:rPr>
              <w:t>-</w:t>
            </w:r>
          </w:p>
        </w:tc>
        <w:tc>
          <w:tcPr>
            <w:tcW w:w="1560" w:type="dxa"/>
            <w:tcBorders>
              <w:top w:val="nil"/>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100</w:t>
            </w:r>
          </w:p>
        </w:tc>
        <w:tc>
          <w:tcPr>
            <w:tcW w:w="1127" w:type="dxa"/>
            <w:tcBorders>
              <w:top w:val="nil"/>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w:t>
            </w:r>
          </w:p>
        </w:tc>
      </w:tr>
      <w:tr w:rsidR="007D3DEF" w:rsidTr="007D3DEF">
        <w:trPr>
          <w:trHeight w:val="406"/>
          <w:jc w:val="center"/>
        </w:trPr>
        <w:tc>
          <w:tcPr>
            <w:tcW w:w="666" w:type="dxa"/>
            <w:tcBorders>
              <w:top w:val="nil"/>
              <w:left w:val="single" w:sz="4" w:space="0" w:color="auto"/>
              <w:bottom w:val="single" w:sz="4" w:space="0" w:color="auto"/>
              <w:right w:val="single" w:sz="4" w:space="0" w:color="auto"/>
            </w:tcBorders>
            <w:vAlign w:val="center"/>
            <w:hideMark/>
          </w:tcPr>
          <w:p w:rsidR="007D3DEF" w:rsidRDefault="007D3DEF">
            <w:pPr>
              <w:pStyle w:val="ConsPlusCell"/>
              <w:jc w:val="center"/>
              <w:rPr>
                <w:rFonts w:ascii="PT Astra Serif" w:hAnsi="PT Astra Serif" w:cs="Times New Roman"/>
                <w:sz w:val="24"/>
                <w:szCs w:val="24"/>
              </w:rPr>
            </w:pPr>
            <w:r>
              <w:rPr>
                <w:rFonts w:ascii="PT Astra Serif" w:hAnsi="PT Astra Serif" w:cs="Times New Roman"/>
                <w:sz w:val="24"/>
                <w:szCs w:val="24"/>
              </w:rPr>
              <w:t>2022</w:t>
            </w:r>
          </w:p>
        </w:tc>
        <w:tc>
          <w:tcPr>
            <w:tcW w:w="1134" w:type="dxa"/>
            <w:tcBorders>
              <w:top w:val="nil"/>
              <w:left w:val="single" w:sz="4" w:space="0" w:color="auto"/>
              <w:bottom w:val="single" w:sz="4" w:space="0" w:color="auto"/>
              <w:right w:val="single" w:sz="4" w:space="0" w:color="auto"/>
            </w:tcBorders>
            <w:vAlign w:val="center"/>
            <w:hideMark/>
          </w:tcPr>
          <w:p w:rsidR="007D3DEF" w:rsidRDefault="007D3DEF">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5" w:type="dxa"/>
            <w:tcBorders>
              <w:top w:val="nil"/>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1,00</w:t>
            </w:r>
          </w:p>
        </w:tc>
        <w:tc>
          <w:tcPr>
            <w:tcW w:w="1134" w:type="dxa"/>
            <w:tcBorders>
              <w:top w:val="nil"/>
              <w:left w:val="single" w:sz="4" w:space="0" w:color="auto"/>
              <w:bottom w:val="single" w:sz="4" w:space="0" w:color="auto"/>
              <w:right w:val="single" w:sz="4" w:space="0" w:color="auto"/>
            </w:tcBorders>
            <w:vAlign w:val="center"/>
            <w:hideMark/>
          </w:tcPr>
          <w:p w:rsidR="007D3DEF" w:rsidRDefault="007D3DEF">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w:t>
            </w:r>
          </w:p>
        </w:tc>
        <w:tc>
          <w:tcPr>
            <w:tcW w:w="1832" w:type="dxa"/>
            <w:tcBorders>
              <w:top w:val="nil"/>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w:t>
            </w:r>
          </w:p>
        </w:tc>
        <w:tc>
          <w:tcPr>
            <w:tcW w:w="1560" w:type="dxa"/>
            <w:tcBorders>
              <w:top w:val="nil"/>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100</w:t>
            </w:r>
          </w:p>
        </w:tc>
        <w:tc>
          <w:tcPr>
            <w:tcW w:w="1127" w:type="dxa"/>
            <w:tcBorders>
              <w:top w:val="nil"/>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w:t>
            </w:r>
          </w:p>
        </w:tc>
      </w:tr>
      <w:tr w:rsidR="007D3DEF" w:rsidTr="007D3DEF">
        <w:trPr>
          <w:trHeight w:val="384"/>
          <w:jc w:val="center"/>
        </w:trPr>
        <w:tc>
          <w:tcPr>
            <w:tcW w:w="666" w:type="dxa"/>
            <w:tcBorders>
              <w:top w:val="nil"/>
              <w:left w:val="single" w:sz="4" w:space="0" w:color="auto"/>
              <w:bottom w:val="single" w:sz="4" w:space="0" w:color="auto"/>
              <w:right w:val="single" w:sz="4" w:space="0" w:color="auto"/>
            </w:tcBorders>
            <w:vAlign w:val="center"/>
            <w:hideMark/>
          </w:tcPr>
          <w:p w:rsidR="007D3DEF" w:rsidRDefault="007D3DEF">
            <w:pPr>
              <w:pStyle w:val="ConsPlusCell"/>
              <w:jc w:val="center"/>
              <w:rPr>
                <w:rFonts w:ascii="PT Astra Serif" w:hAnsi="PT Astra Serif" w:cs="Times New Roman"/>
                <w:sz w:val="24"/>
                <w:szCs w:val="24"/>
              </w:rPr>
            </w:pPr>
            <w:r>
              <w:rPr>
                <w:rFonts w:ascii="PT Astra Serif" w:hAnsi="PT Astra Serif" w:cs="Times New Roman"/>
                <w:sz w:val="24"/>
                <w:szCs w:val="24"/>
              </w:rPr>
              <w:t>2023</w:t>
            </w:r>
          </w:p>
        </w:tc>
        <w:tc>
          <w:tcPr>
            <w:tcW w:w="1134" w:type="dxa"/>
            <w:tcBorders>
              <w:top w:val="nil"/>
              <w:left w:val="single" w:sz="4" w:space="0" w:color="auto"/>
              <w:bottom w:val="single" w:sz="4" w:space="0" w:color="auto"/>
              <w:right w:val="single" w:sz="4" w:space="0" w:color="auto"/>
            </w:tcBorders>
            <w:vAlign w:val="center"/>
            <w:hideMark/>
          </w:tcPr>
          <w:p w:rsidR="007D3DEF" w:rsidRDefault="007D3DEF">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5" w:type="dxa"/>
            <w:tcBorders>
              <w:top w:val="nil"/>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1,00</w:t>
            </w:r>
          </w:p>
        </w:tc>
        <w:tc>
          <w:tcPr>
            <w:tcW w:w="1134" w:type="dxa"/>
            <w:tcBorders>
              <w:top w:val="nil"/>
              <w:left w:val="single" w:sz="4" w:space="0" w:color="auto"/>
              <w:bottom w:val="single" w:sz="4" w:space="0" w:color="auto"/>
              <w:right w:val="single" w:sz="4" w:space="0" w:color="auto"/>
            </w:tcBorders>
            <w:vAlign w:val="center"/>
            <w:hideMark/>
          </w:tcPr>
          <w:p w:rsidR="007D3DEF" w:rsidRDefault="007D3DEF">
            <w:pPr>
              <w:pStyle w:val="ConsPlusCell"/>
              <w:jc w:val="center"/>
              <w:rPr>
                <w:rFonts w:ascii="PT Astra Serif" w:hAnsi="PT Astra Serif" w:cs="Times New Roman"/>
                <w:sz w:val="24"/>
                <w:szCs w:val="24"/>
              </w:rPr>
            </w:pPr>
            <w:r>
              <w:rPr>
                <w:rFonts w:ascii="PT Astra Serif" w:hAnsi="PT Astra Serif"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w:t>
            </w:r>
          </w:p>
        </w:tc>
        <w:tc>
          <w:tcPr>
            <w:tcW w:w="1832" w:type="dxa"/>
            <w:tcBorders>
              <w:top w:val="nil"/>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w:t>
            </w:r>
          </w:p>
        </w:tc>
        <w:tc>
          <w:tcPr>
            <w:tcW w:w="1560" w:type="dxa"/>
            <w:tcBorders>
              <w:top w:val="nil"/>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100</w:t>
            </w:r>
          </w:p>
        </w:tc>
        <w:tc>
          <w:tcPr>
            <w:tcW w:w="1127" w:type="dxa"/>
            <w:tcBorders>
              <w:top w:val="nil"/>
              <w:left w:val="single" w:sz="4" w:space="0" w:color="auto"/>
              <w:bottom w:val="single" w:sz="4" w:space="0" w:color="auto"/>
              <w:right w:val="single" w:sz="4" w:space="0" w:color="auto"/>
            </w:tcBorders>
            <w:vAlign w:val="center"/>
            <w:hideMark/>
          </w:tcPr>
          <w:p w:rsidR="007D3DEF" w:rsidRDefault="007D3DEF">
            <w:pPr>
              <w:jc w:val="center"/>
              <w:rPr>
                <w:rFonts w:ascii="PT Astra Serif" w:hAnsi="PT Astra Serif"/>
                <w:sz w:val="24"/>
                <w:szCs w:val="24"/>
              </w:rPr>
            </w:pPr>
            <w:r>
              <w:rPr>
                <w:rFonts w:ascii="PT Astra Serif" w:hAnsi="PT Astra Serif"/>
                <w:szCs w:val="24"/>
              </w:rPr>
              <w:t>-</w:t>
            </w:r>
          </w:p>
        </w:tc>
      </w:tr>
    </w:tbl>
    <w:p w:rsidR="002D2A84" w:rsidRDefault="002D2A84" w:rsidP="008807F3">
      <w:pPr>
        <w:ind w:firstLine="709"/>
        <w:jc w:val="both"/>
        <w:rPr>
          <w:rFonts w:ascii="PT Astra Serif" w:hAnsi="PT Astra Serif"/>
          <w:color w:val="000000"/>
          <w:sz w:val="24"/>
          <w:szCs w:val="24"/>
        </w:rPr>
      </w:pPr>
    </w:p>
    <w:p w:rsidR="002D2A84" w:rsidRDefault="002D2A84" w:rsidP="008807F3">
      <w:pPr>
        <w:ind w:firstLine="709"/>
        <w:jc w:val="both"/>
        <w:rPr>
          <w:rFonts w:ascii="PT Astra Serif" w:hAnsi="PT Astra Serif"/>
          <w:color w:val="000000"/>
          <w:sz w:val="24"/>
          <w:szCs w:val="24"/>
        </w:rPr>
      </w:pPr>
    </w:p>
    <w:p w:rsidR="00495CE5" w:rsidRPr="009822D7" w:rsidRDefault="00495CE5" w:rsidP="00495CE5">
      <w:pPr>
        <w:ind w:right="-29" w:firstLine="851"/>
        <w:jc w:val="both"/>
        <w:rPr>
          <w:rFonts w:ascii="PT Astra Serif" w:hAnsi="PT Astra Serif"/>
          <w:sz w:val="24"/>
          <w:szCs w:val="24"/>
        </w:rPr>
      </w:pPr>
      <w:r w:rsidRPr="009822D7">
        <w:rPr>
          <w:rFonts w:ascii="PT Astra Serif" w:hAnsi="PT Astra Serif"/>
          <w:sz w:val="24"/>
          <w:szCs w:val="24"/>
        </w:rPr>
        <w:t>В соответствии с Постановлением № 903 от 31.03.2014 за МУП «ДКР»  были закреплено на праве хозяйственного ведения имущество тепловых сетей согласно перечню объектов социального использования. Система теплоснабжения – закрытая.</w:t>
      </w:r>
    </w:p>
    <w:p w:rsidR="00495CE5" w:rsidRPr="009822D7" w:rsidRDefault="00495CE5" w:rsidP="00495CE5">
      <w:pPr>
        <w:pStyle w:val="a6"/>
        <w:ind w:firstLine="708"/>
        <w:rPr>
          <w:rFonts w:ascii="PT Astra Serif" w:hAnsi="PT Astra Serif"/>
          <w:b/>
          <w:sz w:val="24"/>
        </w:rPr>
      </w:pPr>
      <w:r w:rsidRPr="009822D7">
        <w:rPr>
          <w:rFonts w:ascii="PT Astra Serif" w:hAnsi="PT Astra Serif"/>
          <w:sz w:val="24"/>
        </w:rPr>
        <w:t xml:space="preserve">Холодную воду для нужд горячего водоснабжения предприятие приобретает </w:t>
      </w:r>
      <w:proofErr w:type="gramStart"/>
      <w:r w:rsidRPr="009822D7">
        <w:rPr>
          <w:rFonts w:ascii="PT Astra Serif" w:hAnsi="PT Astra Serif"/>
          <w:sz w:val="24"/>
        </w:rPr>
        <w:t>у ООО</w:t>
      </w:r>
      <w:proofErr w:type="gramEnd"/>
      <w:r w:rsidRPr="009822D7">
        <w:rPr>
          <w:rFonts w:ascii="PT Astra Serif" w:hAnsi="PT Astra Serif"/>
          <w:sz w:val="24"/>
        </w:rPr>
        <w:t xml:space="preserve"> «Ульяновскводоканал».</w:t>
      </w:r>
    </w:p>
    <w:p w:rsidR="00495CE5" w:rsidRPr="009822D7" w:rsidRDefault="00495CE5" w:rsidP="00495CE5">
      <w:pPr>
        <w:pStyle w:val="a6"/>
        <w:tabs>
          <w:tab w:val="center" w:pos="4876"/>
        </w:tabs>
        <w:rPr>
          <w:rFonts w:ascii="PT Astra Serif" w:hAnsi="PT Astra Serif"/>
          <w:sz w:val="24"/>
        </w:rPr>
      </w:pPr>
    </w:p>
    <w:p w:rsidR="00495CE5" w:rsidRPr="0077154F" w:rsidRDefault="00495CE5" w:rsidP="00495CE5">
      <w:pPr>
        <w:pStyle w:val="a6"/>
        <w:tabs>
          <w:tab w:val="center" w:pos="4876"/>
        </w:tabs>
        <w:jc w:val="center"/>
        <w:rPr>
          <w:rFonts w:ascii="PT Astra Serif" w:hAnsi="PT Astra Serif"/>
          <w:b/>
          <w:szCs w:val="28"/>
        </w:rPr>
      </w:pPr>
      <w:r w:rsidRPr="0077154F">
        <w:rPr>
          <w:rFonts w:ascii="PT Astra Serif" w:hAnsi="PT Astra Serif"/>
          <w:b/>
          <w:szCs w:val="28"/>
        </w:rPr>
        <w:t xml:space="preserve">Тариф на горячую воду (горячее водоснабжение) поставляемую  </w:t>
      </w:r>
    </w:p>
    <w:p w:rsidR="00495CE5" w:rsidRPr="0077154F" w:rsidRDefault="00495CE5" w:rsidP="00495CE5">
      <w:pPr>
        <w:pStyle w:val="a6"/>
        <w:tabs>
          <w:tab w:val="center" w:pos="4876"/>
        </w:tabs>
        <w:jc w:val="center"/>
        <w:rPr>
          <w:rFonts w:ascii="PT Astra Serif" w:hAnsi="PT Astra Serif"/>
          <w:b/>
          <w:szCs w:val="28"/>
        </w:rPr>
      </w:pPr>
      <w:r w:rsidRPr="0077154F">
        <w:rPr>
          <w:rFonts w:ascii="PT Astra Serif" w:hAnsi="PT Astra Serif"/>
          <w:b/>
          <w:szCs w:val="28"/>
        </w:rPr>
        <w:t xml:space="preserve"> МУП «ДКР» на 2021 г.</w:t>
      </w:r>
    </w:p>
    <w:p w:rsidR="00495CE5" w:rsidRPr="009822D7" w:rsidRDefault="00495CE5" w:rsidP="00495CE5">
      <w:pPr>
        <w:pStyle w:val="a6"/>
        <w:ind w:firstLine="709"/>
        <w:rPr>
          <w:rFonts w:ascii="PT Astra Serif" w:hAnsi="PT Astra Serif"/>
          <w:sz w:val="24"/>
        </w:rPr>
      </w:pPr>
      <w:r w:rsidRPr="009822D7">
        <w:rPr>
          <w:rFonts w:ascii="PT Astra Serif" w:hAnsi="PT Astra Serif"/>
          <w:sz w:val="24"/>
        </w:rPr>
        <w:t>Согласно п.88 Основ ценообразования в сфере водоснабжения и водоотведения, утверждённых постановлением Правительства Российской Федерации от 13.05.2013 № 406,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495CE5" w:rsidRPr="009822D7" w:rsidRDefault="00495CE5" w:rsidP="00495CE5">
      <w:pPr>
        <w:pStyle w:val="a6"/>
        <w:ind w:firstLine="709"/>
        <w:rPr>
          <w:rFonts w:ascii="PT Astra Serif" w:hAnsi="PT Astra Serif"/>
          <w:sz w:val="24"/>
        </w:rPr>
      </w:pPr>
      <w:proofErr w:type="gramStart"/>
      <w:r w:rsidRPr="009822D7">
        <w:rPr>
          <w:rFonts w:ascii="PT Astra Serif" w:hAnsi="PT Astra Serif"/>
          <w:sz w:val="24"/>
        </w:rPr>
        <w:t xml:space="preserve">В расчёт  компонента на холодную воду принимаются тарифы на холодную воду, утверждённые приказом Министерства цифровой экономики и конкуренции </w:t>
      </w:r>
      <w:r w:rsidRPr="009822D7">
        <w:rPr>
          <w:rFonts w:ascii="PT Astra Serif" w:hAnsi="PT Astra Serif"/>
          <w:color w:val="000000"/>
          <w:sz w:val="24"/>
        </w:rPr>
        <w:t>Ульяновской области от 19.12.2019  № 06-435</w:t>
      </w:r>
      <w:r w:rsidRPr="009822D7">
        <w:rPr>
          <w:rFonts w:ascii="PT Astra Serif" w:hAnsi="PT Astra Serif"/>
          <w:b/>
          <w:color w:val="000000"/>
          <w:sz w:val="24"/>
        </w:rPr>
        <w:t xml:space="preserve">  «</w:t>
      </w:r>
      <w:r w:rsidRPr="009822D7">
        <w:rPr>
          <w:rStyle w:val="aff6"/>
          <w:rFonts w:ascii="PT Astra Serif" w:hAnsi="PT Astra Serif"/>
          <w:b w:val="0"/>
          <w:color w:val="000000"/>
          <w:sz w:val="24"/>
        </w:rPr>
        <w:t xml:space="preserve">Об утверждении производственной программы в сфере холодного водоснабжения и об установлении тарифов на питьевую воду (питьевое водоснабжение) для </w:t>
      </w:r>
      <w:hyperlink r:id="rId55" w:history="1">
        <w:r w:rsidRPr="009822D7">
          <w:rPr>
            <w:rStyle w:val="af4"/>
            <w:rFonts w:ascii="PT Astra Serif" w:hAnsi="PT Astra Serif"/>
            <w:color w:val="000000"/>
            <w:sz w:val="24"/>
          </w:rPr>
          <w:t xml:space="preserve"> Общества с ограниченной ответственностью «Ульяновский областной водоканал» на 2020-2022 годы</w:t>
        </w:r>
      </w:hyperlink>
      <w:r w:rsidRPr="009822D7">
        <w:rPr>
          <w:rFonts w:ascii="PT Astra Serif" w:hAnsi="PT Astra Serif"/>
          <w:color w:val="000000"/>
          <w:sz w:val="24"/>
        </w:rPr>
        <w:t>»</w:t>
      </w:r>
      <w:r w:rsidRPr="009822D7">
        <w:rPr>
          <w:rFonts w:ascii="PT Astra Serif" w:hAnsi="PT Astra Serif"/>
          <w:b/>
          <w:sz w:val="24"/>
        </w:rPr>
        <w:t xml:space="preserve"> </w:t>
      </w:r>
      <w:r w:rsidRPr="009822D7">
        <w:rPr>
          <w:rFonts w:ascii="PT Astra Serif" w:hAnsi="PT Astra Serif"/>
          <w:color w:val="000000"/>
          <w:sz w:val="24"/>
        </w:rPr>
        <w:t xml:space="preserve">(с изменениями </w:t>
      </w:r>
      <w:r w:rsidRPr="009822D7">
        <w:rPr>
          <w:rFonts w:ascii="PT Astra Serif" w:hAnsi="PT Astra Serif"/>
          <w:sz w:val="24"/>
        </w:rPr>
        <w:t>от 17.12.2020</w:t>
      </w:r>
      <w:r w:rsidRPr="009822D7">
        <w:rPr>
          <w:rFonts w:ascii="PT Astra Serif" w:hAnsi="PT Astra Serif"/>
          <w:b/>
          <w:sz w:val="24"/>
        </w:rPr>
        <w:t xml:space="preserve"> </w:t>
      </w:r>
      <w:r w:rsidRPr="009822D7">
        <w:rPr>
          <w:rFonts w:ascii="PT Astra Serif" w:hAnsi="PT Astra Serif"/>
          <w:sz w:val="24"/>
        </w:rPr>
        <w:t xml:space="preserve">№ 262-П) </w:t>
      </w:r>
      <w:r w:rsidRPr="009822D7">
        <w:rPr>
          <w:rFonts w:ascii="PT Astra Serif" w:hAnsi="PT Astra Serif"/>
          <w:sz w:val="24"/>
        </w:rPr>
        <w:br/>
        <w:t>с</w:t>
      </w:r>
      <w:r w:rsidRPr="009822D7">
        <w:rPr>
          <w:rFonts w:ascii="PT Astra Serif" w:hAnsi="PT Astra Serif"/>
          <w:b/>
          <w:sz w:val="24"/>
        </w:rPr>
        <w:t xml:space="preserve"> </w:t>
      </w:r>
      <w:r w:rsidRPr="009822D7">
        <w:rPr>
          <w:rFonts w:ascii="PT Astra Serif" w:hAnsi="PT Astra Serif"/>
          <w:sz w:val="24"/>
        </w:rPr>
        <w:t>календарной разбивкой в</w:t>
      </w:r>
      <w:proofErr w:type="gramEnd"/>
      <w:r w:rsidRPr="009822D7">
        <w:rPr>
          <w:rFonts w:ascii="PT Astra Serif" w:hAnsi="PT Astra Serif"/>
          <w:sz w:val="24"/>
        </w:rPr>
        <w:t xml:space="preserve"> следующих </w:t>
      </w:r>
      <w:proofErr w:type="gramStart"/>
      <w:r w:rsidRPr="009822D7">
        <w:rPr>
          <w:rFonts w:ascii="PT Astra Serif" w:hAnsi="PT Astra Serif"/>
          <w:sz w:val="24"/>
        </w:rPr>
        <w:t>размерах</w:t>
      </w:r>
      <w:proofErr w:type="gramEnd"/>
      <w:r w:rsidRPr="009822D7">
        <w:rPr>
          <w:rFonts w:ascii="PT Astra Serif" w:hAnsi="PT Astra Serif"/>
          <w:sz w:val="24"/>
        </w:rPr>
        <w:t>:</w:t>
      </w:r>
    </w:p>
    <w:p w:rsidR="00495CE5" w:rsidRPr="009822D7" w:rsidRDefault="00495CE5" w:rsidP="00495CE5">
      <w:pPr>
        <w:pStyle w:val="a6"/>
        <w:ind w:firstLine="709"/>
        <w:rPr>
          <w:rFonts w:ascii="PT Astra Serif" w:hAnsi="PT Astra Serif"/>
          <w:sz w:val="24"/>
        </w:rPr>
      </w:pPr>
      <w:r w:rsidRPr="009822D7">
        <w:rPr>
          <w:rFonts w:ascii="PT Astra Serif" w:hAnsi="PT Astra Serif"/>
          <w:sz w:val="24"/>
        </w:rPr>
        <w:t>- с  01.01.2021 по 30.06.2021 - 17,37 руб./куб.м.,</w:t>
      </w:r>
    </w:p>
    <w:p w:rsidR="00495CE5" w:rsidRPr="009822D7" w:rsidRDefault="00495CE5" w:rsidP="00495CE5">
      <w:pPr>
        <w:pStyle w:val="a6"/>
        <w:ind w:firstLine="709"/>
        <w:rPr>
          <w:rFonts w:ascii="PT Astra Serif" w:hAnsi="PT Astra Serif"/>
          <w:sz w:val="24"/>
        </w:rPr>
      </w:pPr>
      <w:r w:rsidRPr="009822D7">
        <w:rPr>
          <w:rFonts w:ascii="PT Astra Serif" w:hAnsi="PT Astra Serif"/>
          <w:sz w:val="24"/>
        </w:rPr>
        <w:t>- с  01.07.2021 по 30.12.2021 - 17,37  руб./куб.м.</w:t>
      </w:r>
    </w:p>
    <w:p w:rsidR="00495CE5" w:rsidRPr="009822D7" w:rsidRDefault="00495CE5" w:rsidP="00495CE5">
      <w:pPr>
        <w:pStyle w:val="160"/>
        <w:ind w:firstLine="708"/>
        <w:rPr>
          <w:rFonts w:ascii="PT Astra Serif" w:hAnsi="PT Astra Serif"/>
          <w:sz w:val="24"/>
          <w:szCs w:val="24"/>
        </w:rPr>
      </w:pPr>
      <w:r w:rsidRPr="009822D7">
        <w:rPr>
          <w:rFonts w:ascii="PT Astra Serif" w:hAnsi="PT Astra Serif"/>
          <w:sz w:val="24"/>
          <w:szCs w:val="24"/>
        </w:rPr>
        <w:t>В расчёт  компонента на тепловую энергию приняты конечные тарифы на тепловую энергию, поставляемую потребителям  МУП «ДКР», которые утверждены приказом Агентства по регулированию цен и тарифов Ульяновской области № 293-П от 17.12.2020 с календарной разбивкой в следующих размерах:</w:t>
      </w:r>
    </w:p>
    <w:p w:rsidR="00495CE5" w:rsidRPr="009822D7" w:rsidRDefault="00495CE5" w:rsidP="00495CE5">
      <w:pPr>
        <w:pStyle w:val="a6"/>
        <w:ind w:firstLine="709"/>
        <w:rPr>
          <w:rFonts w:ascii="PT Astra Serif" w:hAnsi="PT Astra Serif"/>
          <w:sz w:val="24"/>
        </w:rPr>
      </w:pPr>
      <w:r w:rsidRPr="009822D7">
        <w:rPr>
          <w:rFonts w:ascii="PT Astra Serif" w:hAnsi="PT Astra Serif"/>
          <w:sz w:val="24"/>
        </w:rPr>
        <w:t>- с  01.01.2021 по 30.06.2021 –1913,75  руб./Гкал (</w:t>
      </w:r>
      <w:r w:rsidRPr="009822D7">
        <w:rPr>
          <w:rFonts w:ascii="PT Astra Serif" w:hAnsi="PT Astra Serif"/>
          <w:spacing w:val="-10"/>
          <w:sz w:val="24"/>
        </w:rPr>
        <w:t>без учёта НДС)</w:t>
      </w:r>
      <w:r w:rsidRPr="009822D7">
        <w:rPr>
          <w:rFonts w:ascii="PT Astra Serif" w:hAnsi="PT Astra Serif"/>
          <w:sz w:val="24"/>
        </w:rPr>
        <w:t>,</w:t>
      </w:r>
    </w:p>
    <w:p w:rsidR="00495CE5" w:rsidRPr="009822D7" w:rsidRDefault="00495CE5" w:rsidP="00495CE5">
      <w:pPr>
        <w:pStyle w:val="a6"/>
        <w:ind w:firstLine="709"/>
        <w:rPr>
          <w:rFonts w:ascii="PT Astra Serif" w:hAnsi="PT Astra Serif"/>
          <w:b/>
          <w:sz w:val="24"/>
        </w:rPr>
      </w:pPr>
      <w:r w:rsidRPr="009822D7">
        <w:rPr>
          <w:rFonts w:ascii="PT Astra Serif" w:hAnsi="PT Astra Serif"/>
          <w:sz w:val="24"/>
        </w:rPr>
        <w:t>- с  01.07.2021 по 30.12.2021 – 1913,75 руб./Гкал (</w:t>
      </w:r>
      <w:r w:rsidRPr="009822D7">
        <w:rPr>
          <w:rFonts w:ascii="PT Astra Serif" w:hAnsi="PT Astra Serif"/>
          <w:spacing w:val="-10"/>
          <w:sz w:val="24"/>
        </w:rPr>
        <w:t>без учёта НДС</w:t>
      </w:r>
      <w:r w:rsidRPr="009822D7">
        <w:rPr>
          <w:rFonts w:ascii="PT Astra Serif" w:hAnsi="PT Astra Serif"/>
          <w:sz w:val="24"/>
        </w:rPr>
        <w:t>).</w:t>
      </w:r>
    </w:p>
    <w:p w:rsidR="00495CE5" w:rsidRPr="009822D7" w:rsidRDefault="00495CE5" w:rsidP="00495CE5">
      <w:pPr>
        <w:pStyle w:val="160"/>
        <w:ind w:firstLine="709"/>
        <w:rPr>
          <w:rFonts w:ascii="PT Astra Serif" w:hAnsi="PT Astra Serif"/>
          <w:b/>
          <w:bCs/>
          <w:sz w:val="24"/>
          <w:szCs w:val="24"/>
        </w:rPr>
      </w:pPr>
    </w:p>
    <w:p w:rsidR="00495CE5" w:rsidRPr="009822D7" w:rsidRDefault="00495CE5" w:rsidP="00495CE5">
      <w:pPr>
        <w:pStyle w:val="160"/>
        <w:ind w:firstLine="709"/>
        <w:rPr>
          <w:rFonts w:ascii="PT Astra Serif" w:hAnsi="PT Astra Serif"/>
          <w:bCs/>
          <w:sz w:val="24"/>
          <w:szCs w:val="24"/>
        </w:rPr>
      </w:pPr>
      <w:r w:rsidRPr="009822D7">
        <w:rPr>
          <w:rFonts w:ascii="PT Astra Serif" w:hAnsi="PT Astra Serif"/>
          <w:sz w:val="24"/>
          <w:szCs w:val="24"/>
        </w:rPr>
        <w:t>В результате проведения экспертизы тарифов на горячую воду (горячее водоснабжение) потребителям  для МУП «ДКР» эксперты предлагают считать экономически обоснованными на 2021 год следующие тарифы с календарной разбивкой:</w:t>
      </w:r>
      <w:r w:rsidRPr="009822D7">
        <w:rPr>
          <w:rFonts w:ascii="PT Astra Serif" w:hAnsi="PT Astra Serif"/>
          <w:bCs/>
          <w:sz w:val="24"/>
          <w:szCs w:val="24"/>
        </w:rPr>
        <w:t xml:space="preserve">   </w:t>
      </w:r>
    </w:p>
    <w:p w:rsidR="00495CE5" w:rsidRPr="009822D7" w:rsidRDefault="00495CE5" w:rsidP="00495CE5">
      <w:pPr>
        <w:pStyle w:val="160"/>
        <w:ind w:firstLine="851"/>
        <w:jc w:val="right"/>
        <w:rPr>
          <w:rFonts w:ascii="PT Astra Serif" w:hAnsi="PT Astra Serif"/>
          <w:bCs/>
          <w:sz w:val="24"/>
          <w:szCs w:val="24"/>
        </w:rPr>
      </w:pPr>
      <w:r w:rsidRPr="009822D7">
        <w:rPr>
          <w:rFonts w:ascii="PT Astra Serif" w:hAnsi="PT Astra Serif"/>
          <w:bCs/>
          <w:sz w:val="24"/>
          <w:szCs w:val="24"/>
        </w:rPr>
        <w:t xml:space="preserve">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1843"/>
      </w:tblGrid>
      <w:tr w:rsidR="00495CE5" w:rsidRPr="009822D7" w:rsidTr="00495CE5">
        <w:trPr>
          <w:trHeight w:val="302"/>
        </w:trPr>
        <w:tc>
          <w:tcPr>
            <w:tcW w:w="5920" w:type="dxa"/>
            <w:tcBorders>
              <w:top w:val="single" w:sz="4" w:space="0" w:color="auto"/>
              <w:left w:val="single" w:sz="4" w:space="0" w:color="auto"/>
              <w:bottom w:val="single" w:sz="4" w:space="0" w:color="auto"/>
              <w:right w:val="single" w:sz="4" w:space="0" w:color="auto"/>
            </w:tcBorders>
          </w:tcPr>
          <w:p w:rsidR="00495CE5" w:rsidRPr="009822D7" w:rsidRDefault="00495CE5" w:rsidP="00495CE5">
            <w:pPr>
              <w:pStyle w:val="a6"/>
              <w:jc w:val="center"/>
              <w:rPr>
                <w:rFonts w:ascii="PT Astra Serif" w:hAnsi="PT Astra Serif"/>
                <w:bCs/>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95CE5" w:rsidRPr="009822D7" w:rsidRDefault="00495CE5" w:rsidP="00495CE5">
            <w:pPr>
              <w:pStyle w:val="a6"/>
              <w:jc w:val="center"/>
              <w:rPr>
                <w:rFonts w:ascii="PT Astra Serif" w:hAnsi="PT Astra Serif"/>
                <w:sz w:val="24"/>
              </w:rPr>
            </w:pPr>
            <w:r w:rsidRPr="009822D7">
              <w:rPr>
                <w:rFonts w:ascii="PT Astra Serif" w:hAnsi="PT Astra Serif"/>
                <w:sz w:val="24"/>
              </w:rPr>
              <w:t xml:space="preserve">с 01.01.2021 </w:t>
            </w:r>
          </w:p>
          <w:p w:rsidR="00495CE5" w:rsidRPr="009822D7" w:rsidRDefault="00495CE5" w:rsidP="00495CE5">
            <w:pPr>
              <w:pStyle w:val="a6"/>
              <w:jc w:val="center"/>
              <w:rPr>
                <w:rFonts w:ascii="PT Astra Serif" w:hAnsi="PT Astra Serif"/>
                <w:bCs/>
                <w:sz w:val="24"/>
              </w:rPr>
            </w:pPr>
            <w:r w:rsidRPr="009822D7">
              <w:rPr>
                <w:rFonts w:ascii="PT Astra Serif" w:hAnsi="PT Astra Serif"/>
                <w:sz w:val="24"/>
              </w:rPr>
              <w:t>по 30.06.2021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5CE5" w:rsidRPr="009822D7" w:rsidRDefault="00495CE5" w:rsidP="00495CE5">
            <w:pPr>
              <w:pStyle w:val="a6"/>
              <w:jc w:val="center"/>
              <w:rPr>
                <w:rFonts w:ascii="PT Astra Serif" w:hAnsi="PT Astra Serif"/>
                <w:bCs/>
                <w:sz w:val="24"/>
              </w:rPr>
            </w:pPr>
            <w:r w:rsidRPr="009822D7">
              <w:rPr>
                <w:rFonts w:ascii="PT Astra Serif" w:hAnsi="PT Astra Serif"/>
                <w:sz w:val="24"/>
              </w:rPr>
              <w:t>с 01.07.2021 по 30.12.2021</w:t>
            </w:r>
          </w:p>
        </w:tc>
      </w:tr>
      <w:tr w:rsidR="00495CE5" w:rsidRPr="009822D7" w:rsidTr="00495CE5">
        <w:trPr>
          <w:trHeight w:val="302"/>
        </w:trPr>
        <w:tc>
          <w:tcPr>
            <w:tcW w:w="5920" w:type="dxa"/>
            <w:tcBorders>
              <w:top w:val="single" w:sz="4" w:space="0" w:color="auto"/>
              <w:left w:val="single" w:sz="4" w:space="0" w:color="auto"/>
              <w:bottom w:val="single" w:sz="4" w:space="0" w:color="auto"/>
              <w:right w:val="single" w:sz="4" w:space="0" w:color="auto"/>
            </w:tcBorders>
            <w:hideMark/>
          </w:tcPr>
          <w:p w:rsidR="00495CE5" w:rsidRPr="009822D7" w:rsidRDefault="00495CE5" w:rsidP="00495CE5">
            <w:pPr>
              <w:pStyle w:val="a6"/>
              <w:rPr>
                <w:rFonts w:ascii="PT Astra Serif" w:hAnsi="PT Astra Serif"/>
                <w:bCs/>
                <w:sz w:val="24"/>
              </w:rPr>
            </w:pPr>
            <w:r w:rsidRPr="009822D7">
              <w:rPr>
                <w:rFonts w:ascii="PT Astra Serif" w:hAnsi="PT Astra Serif"/>
                <w:sz w:val="24"/>
              </w:rPr>
              <w:t>компонент на холодную воду,  руб./куб</w:t>
            </w:r>
            <w:proofErr w:type="gramStart"/>
            <w:r w:rsidRPr="009822D7">
              <w:rPr>
                <w:rFonts w:ascii="PT Astra Serif" w:hAnsi="PT Astra Serif"/>
                <w:sz w:val="24"/>
              </w:rPr>
              <w:t>.м</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495CE5" w:rsidRPr="009822D7" w:rsidRDefault="00495CE5" w:rsidP="00495CE5">
            <w:pPr>
              <w:pStyle w:val="a6"/>
              <w:jc w:val="center"/>
              <w:rPr>
                <w:rFonts w:ascii="PT Astra Serif" w:hAnsi="PT Astra Serif"/>
                <w:bCs/>
                <w:sz w:val="24"/>
              </w:rPr>
            </w:pPr>
            <w:r w:rsidRPr="009822D7">
              <w:rPr>
                <w:rFonts w:ascii="PT Astra Serif" w:hAnsi="PT Astra Serif"/>
                <w:bCs/>
                <w:sz w:val="24"/>
              </w:rPr>
              <w:t>17,37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5CE5" w:rsidRPr="009822D7" w:rsidRDefault="00495CE5" w:rsidP="00495CE5">
            <w:pPr>
              <w:pStyle w:val="a6"/>
              <w:jc w:val="center"/>
              <w:rPr>
                <w:rFonts w:ascii="PT Astra Serif" w:hAnsi="PT Astra Serif"/>
                <w:bCs/>
                <w:sz w:val="24"/>
              </w:rPr>
            </w:pPr>
            <w:r w:rsidRPr="009822D7">
              <w:rPr>
                <w:rFonts w:ascii="PT Astra Serif" w:hAnsi="PT Astra Serif"/>
                <w:bCs/>
                <w:sz w:val="24"/>
              </w:rPr>
              <w:t>17,37</w:t>
            </w:r>
          </w:p>
        </w:tc>
      </w:tr>
      <w:tr w:rsidR="00495CE5" w:rsidRPr="009822D7" w:rsidTr="00495CE5">
        <w:trPr>
          <w:trHeight w:val="302"/>
        </w:trPr>
        <w:tc>
          <w:tcPr>
            <w:tcW w:w="5920" w:type="dxa"/>
            <w:tcBorders>
              <w:top w:val="single" w:sz="4" w:space="0" w:color="auto"/>
              <w:left w:val="single" w:sz="4" w:space="0" w:color="auto"/>
              <w:bottom w:val="single" w:sz="4" w:space="0" w:color="auto"/>
              <w:right w:val="single" w:sz="4" w:space="0" w:color="auto"/>
            </w:tcBorders>
            <w:hideMark/>
          </w:tcPr>
          <w:p w:rsidR="00495CE5" w:rsidRPr="009822D7" w:rsidRDefault="00495CE5" w:rsidP="00495CE5">
            <w:pPr>
              <w:pStyle w:val="a6"/>
              <w:rPr>
                <w:rFonts w:ascii="PT Astra Serif" w:hAnsi="PT Astra Serif"/>
                <w:bCs/>
                <w:sz w:val="24"/>
              </w:rPr>
            </w:pPr>
            <w:r w:rsidRPr="009822D7">
              <w:rPr>
                <w:rFonts w:ascii="PT Astra Serif" w:hAnsi="PT Astra Serif"/>
                <w:sz w:val="24"/>
              </w:rPr>
              <w:t>компонент на тепловую энергию, руб./Гкал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5CE5" w:rsidRPr="009822D7" w:rsidRDefault="00495CE5" w:rsidP="00495CE5">
            <w:pPr>
              <w:pStyle w:val="a6"/>
              <w:jc w:val="center"/>
              <w:rPr>
                <w:rFonts w:ascii="PT Astra Serif" w:hAnsi="PT Astra Serif"/>
                <w:bCs/>
                <w:sz w:val="24"/>
              </w:rPr>
            </w:pPr>
            <w:r w:rsidRPr="009822D7">
              <w:rPr>
                <w:rFonts w:ascii="PT Astra Serif" w:hAnsi="PT Astra Serif"/>
                <w:bCs/>
                <w:sz w:val="24"/>
              </w:rPr>
              <w:t>1913,75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5CE5" w:rsidRPr="009822D7" w:rsidRDefault="00495CE5" w:rsidP="00495CE5">
            <w:pPr>
              <w:pStyle w:val="a6"/>
              <w:jc w:val="center"/>
              <w:rPr>
                <w:rFonts w:ascii="PT Astra Serif" w:hAnsi="PT Astra Serif"/>
                <w:bCs/>
                <w:sz w:val="24"/>
              </w:rPr>
            </w:pPr>
            <w:r w:rsidRPr="009822D7">
              <w:rPr>
                <w:rFonts w:ascii="PT Astra Serif" w:hAnsi="PT Astra Serif"/>
                <w:bCs/>
                <w:sz w:val="24"/>
              </w:rPr>
              <w:t>1913,75</w:t>
            </w:r>
          </w:p>
        </w:tc>
      </w:tr>
    </w:tbl>
    <w:p w:rsidR="00495CE5" w:rsidRDefault="00495CE5" w:rsidP="008807F3">
      <w:pPr>
        <w:ind w:firstLine="709"/>
        <w:jc w:val="both"/>
        <w:rPr>
          <w:rFonts w:ascii="PT Astra Serif" w:hAnsi="PT Astra Serif"/>
          <w:color w:val="000000"/>
          <w:sz w:val="24"/>
          <w:szCs w:val="24"/>
        </w:rPr>
      </w:pPr>
    </w:p>
    <w:p w:rsidR="00495CE5" w:rsidRPr="008807F3" w:rsidRDefault="00495CE5" w:rsidP="008807F3">
      <w:pPr>
        <w:ind w:firstLine="709"/>
        <w:jc w:val="both"/>
        <w:rPr>
          <w:rFonts w:ascii="PT Astra Serif" w:hAnsi="PT Astra Serif"/>
          <w:sz w:val="24"/>
          <w:szCs w:val="24"/>
        </w:rPr>
      </w:pPr>
    </w:p>
    <w:p w:rsidR="008807F3" w:rsidRPr="009822D7" w:rsidRDefault="008807F3" w:rsidP="003823E4">
      <w:pPr>
        <w:keepNext/>
        <w:jc w:val="center"/>
        <w:outlineLvl w:val="0"/>
        <w:rPr>
          <w:rFonts w:ascii="PT Astra Serif" w:hAnsi="PT Astra Serif"/>
          <w:b/>
          <w:bCs/>
          <w:sz w:val="24"/>
          <w:szCs w:val="24"/>
        </w:rPr>
      </w:pPr>
    </w:p>
    <w:bookmarkEnd w:id="0"/>
    <w:p w:rsidR="00540244" w:rsidRPr="009822D7" w:rsidRDefault="00540244" w:rsidP="00656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b/>
          <w:bCs/>
          <w:sz w:val="24"/>
          <w:szCs w:val="24"/>
        </w:rPr>
      </w:pPr>
    </w:p>
    <w:p w:rsidR="00656051" w:rsidRPr="009822D7" w:rsidRDefault="00656051" w:rsidP="00656051">
      <w:pPr>
        <w:jc w:val="both"/>
        <w:rPr>
          <w:rFonts w:ascii="PT Astra Serif" w:hAnsi="PT Astra Serif"/>
          <w:b/>
          <w:sz w:val="24"/>
          <w:szCs w:val="24"/>
        </w:rPr>
      </w:pPr>
      <w:r w:rsidRPr="009822D7">
        <w:rPr>
          <w:rFonts w:ascii="PT Astra Serif" w:hAnsi="PT Astra Serif"/>
          <w:b/>
          <w:sz w:val="24"/>
          <w:szCs w:val="24"/>
        </w:rPr>
        <w:t>РЕШИЛИ:</w:t>
      </w:r>
    </w:p>
    <w:p w:rsidR="00E61393" w:rsidRPr="009822D7" w:rsidRDefault="00E61393" w:rsidP="00E61393">
      <w:pPr>
        <w:jc w:val="both"/>
        <w:rPr>
          <w:rFonts w:ascii="PT Astra Serif" w:hAnsi="PT Astra Serif"/>
          <w:sz w:val="24"/>
          <w:szCs w:val="24"/>
        </w:rPr>
      </w:pPr>
      <w:r w:rsidRPr="009822D7">
        <w:rPr>
          <w:rFonts w:ascii="PT Astra Serif" w:hAnsi="PT Astra Serif"/>
          <w:sz w:val="24"/>
          <w:szCs w:val="24"/>
        </w:rPr>
        <w:t>1.</w:t>
      </w:r>
      <w:r w:rsidRPr="009822D7">
        <w:rPr>
          <w:rFonts w:ascii="PT Astra Serif" w:hAnsi="PT Astra Serif"/>
          <w:sz w:val="24"/>
          <w:szCs w:val="24"/>
        </w:rPr>
        <w:tab/>
        <w:t>Утвердить проект приказа Агентства по регулированию цен и тарифов Ульяновской области «</w:t>
      </w:r>
      <w:r w:rsidR="00C6099F" w:rsidRPr="009822D7">
        <w:rPr>
          <w:rFonts w:ascii="PT Astra Serif" w:hAnsi="PT Astra Serif"/>
          <w:sz w:val="24"/>
          <w:szCs w:val="24"/>
        </w:rPr>
        <w:t>Об установлении тарифов на тепловую энергию, поставляемую Муниципальным унитарным предприятием «Димитровградские коммунальные ресурсы» на 2021 год</w:t>
      </w:r>
      <w:r w:rsidRPr="009822D7">
        <w:rPr>
          <w:rFonts w:ascii="PT Astra Serif" w:hAnsi="PT Astra Serif"/>
          <w:sz w:val="24"/>
          <w:szCs w:val="24"/>
        </w:rPr>
        <w:t>».</w:t>
      </w:r>
    </w:p>
    <w:p w:rsidR="00E61393" w:rsidRPr="009822D7" w:rsidRDefault="00E61393" w:rsidP="00C6099F">
      <w:pPr>
        <w:jc w:val="both"/>
        <w:rPr>
          <w:rFonts w:ascii="PT Astra Serif" w:hAnsi="PT Astra Serif"/>
          <w:sz w:val="24"/>
          <w:szCs w:val="24"/>
        </w:rPr>
      </w:pPr>
      <w:r w:rsidRPr="009822D7">
        <w:rPr>
          <w:rFonts w:ascii="PT Astra Serif" w:hAnsi="PT Astra Serif"/>
          <w:sz w:val="24"/>
          <w:szCs w:val="24"/>
        </w:rPr>
        <w:t>2.</w:t>
      </w:r>
      <w:r w:rsidRPr="009822D7">
        <w:rPr>
          <w:rFonts w:ascii="PT Astra Serif" w:hAnsi="PT Astra Serif"/>
          <w:sz w:val="24"/>
          <w:szCs w:val="24"/>
        </w:rPr>
        <w:tab/>
        <w:t>Утвердить проект приказа Агентства по регулированию цен и тарифов Ульяновской области «</w:t>
      </w:r>
      <w:r w:rsidR="00C6099F" w:rsidRPr="009822D7">
        <w:rPr>
          <w:rFonts w:ascii="PT Astra Serif" w:hAnsi="PT Astra Serif"/>
          <w:sz w:val="24"/>
          <w:szCs w:val="24"/>
        </w:rPr>
        <w:t>О внесении изменения в приказ Мин</w:t>
      </w:r>
      <w:r w:rsidR="00A62BD5" w:rsidRPr="009822D7">
        <w:rPr>
          <w:rFonts w:ascii="PT Astra Serif" w:hAnsi="PT Astra Serif"/>
          <w:sz w:val="24"/>
          <w:szCs w:val="24"/>
        </w:rPr>
        <w:t xml:space="preserve">истерства развития конкуренции </w:t>
      </w:r>
      <w:r w:rsidR="00C6099F" w:rsidRPr="009822D7">
        <w:rPr>
          <w:rFonts w:ascii="PT Astra Serif" w:hAnsi="PT Astra Serif"/>
          <w:sz w:val="24"/>
          <w:szCs w:val="24"/>
        </w:rPr>
        <w:t>и экономики Ульяновской области от 18.12.2018 № 06-478</w:t>
      </w:r>
      <w:r w:rsidRPr="009822D7">
        <w:rPr>
          <w:rFonts w:ascii="PT Astra Serif" w:hAnsi="PT Astra Serif"/>
          <w:sz w:val="24"/>
          <w:szCs w:val="24"/>
        </w:rPr>
        <w:t>».</w:t>
      </w:r>
    </w:p>
    <w:p w:rsidR="00E61393" w:rsidRPr="009822D7" w:rsidRDefault="00E61393" w:rsidP="00E61393">
      <w:pPr>
        <w:jc w:val="both"/>
        <w:rPr>
          <w:rFonts w:ascii="PT Astra Serif" w:hAnsi="PT Astra Serif"/>
          <w:sz w:val="24"/>
          <w:szCs w:val="24"/>
        </w:rPr>
      </w:pPr>
      <w:r w:rsidRPr="009822D7">
        <w:rPr>
          <w:rFonts w:ascii="PT Astra Serif" w:hAnsi="PT Astra Serif"/>
          <w:sz w:val="24"/>
          <w:szCs w:val="24"/>
        </w:rPr>
        <w:t>3.</w:t>
      </w:r>
      <w:r w:rsidRPr="009822D7">
        <w:rPr>
          <w:rFonts w:ascii="PT Astra Serif" w:hAnsi="PT Astra Serif"/>
          <w:sz w:val="24"/>
          <w:szCs w:val="24"/>
        </w:rPr>
        <w:tab/>
        <w:t>Утвердить проект приказа Агентства по регулированию цен и тарифов Ульяновской области «</w:t>
      </w:r>
      <w:r w:rsidR="00A62BD5" w:rsidRPr="009822D7">
        <w:rPr>
          <w:rFonts w:ascii="PT Astra Serif" w:hAnsi="PT Astra Serif"/>
          <w:sz w:val="24"/>
          <w:szCs w:val="24"/>
        </w:rPr>
        <w:t>Об установлении тарифов на теплоноситель, поставляемый Муниципальным унитарным предприятием «Димитровградские коммунальные ресурсы» на 2021 - 2023 годы</w:t>
      </w:r>
      <w:r w:rsidRPr="009822D7">
        <w:rPr>
          <w:rFonts w:ascii="PT Astra Serif" w:hAnsi="PT Astra Serif"/>
          <w:sz w:val="24"/>
          <w:szCs w:val="24"/>
        </w:rPr>
        <w:t>».</w:t>
      </w:r>
    </w:p>
    <w:p w:rsidR="00A62BD5" w:rsidRPr="009822D7" w:rsidRDefault="00A62BD5" w:rsidP="00A62BD5">
      <w:pPr>
        <w:jc w:val="both"/>
        <w:rPr>
          <w:rFonts w:ascii="PT Astra Serif" w:hAnsi="PT Astra Serif"/>
          <w:sz w:val="24"/>
          <w:szCs w:val="24"/>
        </w:rPr>
      </w:pPr>
      <w:r w:rsidRPr="009822D7">
        <w:rPr>
          <w:rFonts w:ascii="PT Astra Serif" w:hAnsi="PT Astra Serif"/>
          <w:sz w:val="24"/>
          <w:szCs w:val="24"/>
        </w:rPr>
        <w:t>4.</w:t>
      </w:r>
      <w:r w:rsidRPr="009822D7">
        <w:rPr>
          <w:rFonts w:ascii="PT Astra Serif" w:hAnsi="PT Astra Serif"/>
          <w:sz w:val="24"/>
          <w:szCs w:val="24"/>
        </w:rPr>
        <w:tab/>
        <w:t>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Муниципального унитарного предприятия «Димитровградские коммунальные ресурсы» на 2021 год».</w:t>
      </w:r>
    </w:p>
    <w:p w:rsidR="006B0209" w:rsidRPr="009822D7" w:rsidRDefault="006B0209" w:rsidP="006B0209">
      <w:pPr>
        <w:jc w:val="both"/>
        <w:rPr>
          <w:rFonts w:ascii="PT Astra Serif" w:hAnsi="PT Astra Serif"/>
          <w:sz w:val="24"/>
          <w:szCs w:val="24"/>
        </w:rPr>
      </w:pPr>
      <w:r w:rsidRPr="009822D7">
        <w:rPr>
          <w:rFonts w:ascii="PT Astra Serif" w:hAnsi="PT Astra Serif"/>
          <w:sz w:val="24"/>
          <w:szCs w:val="24"/>
        </w:rPr>
        <w:t>5.</w:t>
      </w:r>
      <w:r w:rsidRPr="009822D7">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горячую воду (горячее водоснабжение) для Муниципального унитарного предприятия «Димитровградские коммунальные ресурсы» на 2021 год».</w:t>
      </w:r>
    </w:p>
    <w:p w:rsidR="00E61393" w:rsidRPr="009822D7" w:rsidRDefault="006B0209" w:rsidP="00E61393">
      <w:pPr>
        <w:jc w:val="both"/>
        <w:rPr>
          <w:rFonts w:ascii="PT Astra Serif" w:hAnsi="PT Astra Serif"/>
          <w:sz w:val="24"/>
          <w:szCs w:val="24"/>
        </w:rPr>
      </w:pPr>
      <w:r w:rsidRPr="009822D7">
        <w:rPr>
          <w:rFonts w:ascii="PT Astra Serif" w:hAnsi="PT Astra Serif"/>
          <w:sz w:val="24"/>
          <w:szCs w:val="24"/>
        </w:rPr>
        <w:t>6</w:t>
      </w:r>
      <w:r w:rsidR="00E61393" w:rsidRPr="009822D7">
        <w:rPr>
          <w:rFonts w:ascii="PT Astra Serif" w:hAnsi="PT Astra Serif"/>
          <w:sz w:val="24"/>
          <w:szCs w:val="24"/>
        </w:rPr>
        <w:t>.</w:t>
      </w:r>
      <w:r w:rsidR="00E61393" w:rsidRPr="009822D7">
        <w:rPr>
          <w:rFonts w:ascii="PT Astra Serif" w:hAnsi="PT Astra Serif"/>
          <w:sz w:val="24"/>
          <w:szCs w:val="24"/>
        </w:rPr>
        <w:tab/>
      </w:r>
      <w:proofErr w:type="gramStart"/>
      <w:r w:rsidR="00E61393" w:rsidRPr="009822D7">
        <w:rPr>
          <w:rFonts w:ascii="PT Astra Serif" w:hAnsi="PT Astra Serif"/>
          <w:sz w:val="24"/>
          <w:szCs w:val="24"/>
        </w:rPr>
        <w:t>Контроль за</w:t>
      </w:r>
      <w:proofErr w:type="gramEnd"/>
      <w:r w:rsidR="00E61393" w:rsidRPr="009822D7">
        <w:rPr>
          <w:rFonts w:ascii="PT Astra Serif" w:hAnsi="PT Astra Serif"/>
          <w:sz w:val="24"/>
          <w:szCs w:val="24"/>
        </w:rPr>
        <w:t xml:space="preserve"> исполнением настоящих приказов возложить на руководителя Агентства по регулированию цен и тарифов Ульяновской области.</w:t>
      </w:r>
    </w:p>
    <w:p w:rsidR="00223BE3" w:rsidRPr="009822D7" w:rsidRDefault="00223BE3" w:rsidP="00656051">
      <w:pPr>
        <w:jc w:val="both"/>
        <w:rPr>
          <w:rFonts w:ascii="PT Astra Serif" w:hAnsi="PT Astra Serif"/>
          <w:sz w:val="24"/>
          <w:szCs w:val="24"/>
        </w:rPr>
      </w:pPr>
    </w:p>
    <w:p w:rsidR="00223BE3" w:rsidRPr="009822D7" w:rsidRDefault="00223BE3" w:rsidP="00656051">
      <w:pPr>
        <w:jc w:val="both"/>
        <w:rPr>
          <w:rFonts w:ascii="PT Astra Serif" w:hAnsi="PT Astra Serif"/>
          <w:sz w:val="24"/>
          <w:szCs w:val="24"/>
        </w:rPr>
      </w:pPr>
    </w:p>
    <w:p w:rsidR="00223BE3" w:rsidRPr="009822D7" w:rsidRDefault="00223BE3" w:rsidP="00223BE3">
      <w:pPr>
        <w:jc w:val="both"/>
        <w:rPr>
          <w:rFonts w:ascii="PT Astra Serif" w:hAnsi="PT Astra Serif"/>
          <w:b/>
          <w:sz w:val="24"/>
          <w:szCs w:val="24"/>
        </w:rPr>
      </w:pPr>
      <w:r w:rsidRPr="009822D7">
        <w:rPr>
          <w:rFonts w:ascii="PT Astra Serif" w:hAnsi="PT Astra Serif"/>
          <w:b/>
          <w:sz w:val="24"/>
          <w:szCs w:val="24"/>
        </w:rPr>
        <w:t>Вопрос № 4</w:t>
      </w:r>
    </w:p>
    <w:p w:rsidR="00223BE3" w:rsidRPr="009822D7" w:rsidRDefault="00223BE3" w:rsidP="00223BE3">
      <w:pPr>
        <w:jc w:val="both"/>
        <w:rPr>
          <w:rFonts w:ascii="PT Astra Serif" w:hAnsi="PT Astra Serif"/>
          <w:b/>
          <w:sz w:val="24"/>
          <w:szCs w:val="24"/>
        </w:rPr>
      </w:pPr>
      <w:r w:rsidRPr="009822D7">
        <w:rPr>
          <w:rFonts w:ascii="PT Astra Serif" w:hAnsi="PT Astra Serif"/>
          <w:b/>
          <w:sz w:val="24"/>
          <w:szCs w:val="24"/>
        </w:rPr>
        <w:t xml:space="preserve">СЛУШАЛИ: </w:t>
      </w:r>
    </w:p>
    <w:p w:rsidR="00223BE3" w:rsidRPr="009822D7" w:rsidRDefault="00136B8F" w:rsidP="00223BE3">
      <w:pPr>
        <w:pStyle w:val="afff7"/>
        <w:jc w:val="both"/>
        <w:rPr>
          <w:rFonts w:ascii="PT Astra Serif" w:hAnsi="PT Astra Serif"/>
        </w:rPr>
      </w:pPr>
      <w:r w:rsidRPr="009822D7">
        <w:rPr>
          <w:rFonts w:ascii="PT Astra Serif" w:hAnsi="PT Astra Serif"/>
        </w:rPr>
        <w:t xml:space="preserve">Главного консультанта отдела регулирования  теплоэнергетики и газоснабжения Агентства по регулированию цен и тарифов Ульяновской области Никитину Е.И. </w:t>
      </w:r>
      <w:r w:rsidR="00223BE3" w:rsidRPr="009822D7">
        <w:rPr>
          <w:rFonts w:ascii="PT Astra Serif" w:hAnsi="PT Astra Serif"/>
        </w:rPr>
        <w:t xml:space="preserve"> по вопросу </w:t>
      </w:r>
      <w:r w:rsidR="00CC0AA3" w:rsidRPr="009822D7">
        <w:rPr>
          <w:rFonts w:ascii="PT Astra Serif" w:hAnsi="PT Astra Serif"/>
        </w:rPr>
        <w:t xml:space="preserve">о корректировке </w:t>
      </w:r>
      <w:r w:rsidRPr="009822D7">
        <w:rPr>
          <w:rFonts w:ascii="PT Astra Serif" w:hAnsi="PT Astra Serif"/>
        </w:rPr>
        <w:t>тарифов на тепловую энергию, установление тарифов на горячее водоснабжение для ООО «ДМФ «Аврора» на 2021 год</w:t>
      </w:r>
      <w:r w:rsidR="00223BE3" w:rsidRPr="009822D7">
        <w:rPr>
          <w:rFonts w:ascii="PT Astra Serif" w:hAnsi="PT Astra Serif"/>
        </w:rPr>
        <w:t>.</w:t>
      </w:r>
    </w:p>
    <w:p w:rsidR="00A561F1" w:rsidRPr="009822D7" w:rsidRDefault="00A561F1" w:rsidP="00A561F1">
      <w:pPr>
        <w:ind w:right="-29" w:firstLine="851"/>
        <w:jc w:val="both"/>
        <w:rPr>
          <w:rFonts w:ascii="PT Astra Serif" w:hAnsi="PT Astra Serif"/>
          <w:sz w:val="24"/>
          <w:szCs w:val="24"/>
        </w:rPr>
      </w:pPr>
      <w:r w:rsidRPr="009822D7">
        <w:rPr>
          <w:rFonts w:ascii="PT Astra Serif" w:hAnsi="PT Astra Serif"/>
          <w:bCs/>
          <w:sz w:val="24"/>
          <w:szCs w:val="24"/>
        </w:rPr>
        <w:t>Никитина Е.И. доложила, что</w:t>
      </w:r>
      <w:r w:rsidRPr="009822D7">
        <w:rPr>
          <w:rFonts w:ascii="PT Astra Serif" w:hAnsi="PT Astra Serif"/>
          <w:b/>
          <w:bCs/>
          <w:sz w:val="24"/>
          <w:szCs w:val="24"/>
        </w:rPr>
        <w:t xml:space="preserve"> </w:t>
      </w:r>
      <w:r w:rsidRPr="009822D7">
        <w:rPr>
          <w:rFonts w:ascii="PT Astra Serif" w:hAnsi="PT Astra Serif"/>
          <w:sz w:val="24"/>
          <w:szCs w:val="24"/>
        </w:rPr>
        <w:t>основной целью работ</w:t>
      </w:r>
      <w:proofErr w:type="gramStart"/>
      <w:r w:rsidRPr="009822D7">
        <w:rPr>
          <w:rFonts w:ascii="PT Astra Serif" w:hAnsi="PT Astra Serif"/>
          <w:sz w:val="24"/>
          <w:szCs w:val="24"/>
        </w:rPr>
        <w:t>ы ООО</w:t>
      </w:r>
      <w:proofErr w:type="gramEnd"/>
      <w:r w:rsidRPr="009822D7">
        <w:rPr>
          <w:rFonts w:ascii="PT Astra Serif" w:hAnsi="PT Astra Serif"/>
          <w:sz w:val="24"/>
          <w:szCs w:val="24"/>
        </w:rPr>
        <w:t xml:space="preserve"> «ДМФ» «Аврора» является производство, обеспечение 2 организации тепловой энергией на отопление и горячей водой, а также утилизация отходов от производства. </w:t>
      </w:r>
    </w:p>
    <w:p w:rsidR="006358C8" w:rsidRPr="00107DA4" w:rsidRDefault="00A561F1" w:rsidP="00107DA4">
      <w:pPr>
        <w:ind w:firstLine="142"/>
        <w:jc w:val="both"/>
        <w:rPr>
          <w:rFonts w:ascii="PT Astra Serif" w:hAnsi="PT Astra Serif"/>
          <w:sz w:val="24"/>
          <w:szCs w:val="24"/>
        </w:rPr>
      </w:pPr>
      <w:r w:rsidRPr="009822D7">
        <w:rPr>
          <w:rFonts w:ascii="PT Astra Serif" w:hAnsi="PT Astra Serif"/>
          <w:sz w:val="24"/>
          <w:szCs w:val="24"/>
        </w:rPr>
        <w:t xml:space="preserve">         Предприятие в 2017 году ввело в эксплуатацию </w:t>
      </w:r>
      <w:proofErr w:type="gramStart"/>
      <w:r w:rsidRPr="009822D7">
        <w:rPr>
          <w:rFonts w:ascii="PT Astra Serif" w:hAnsi="PT Astra Serif"/>
          <w:sz w:val="24"/>
          <w:szCs w:val="24"/>
        </w:rPr>
        <w:t>котельную</w:t>
      </w:r>
      <w:proofErr w:type="gramEnd"/>
      <w:r w:rsidRPr="009822D7">
        <w:rPr>
          <w:rFonts w:ascii="PT Astra Serif" w:hAnsi="PT Astra Serif"/>
          <w:sz w:val="24"/>
          <w:szCs w:val="24"/>
        </w:rPr>
        <w:t xml:space="preserve"> работающую на древесных отходах (опилки, щепа, древесина). В данной котельной установлено 3 котла  различной мощности. </w:t>
      </w:r>
      <w:r w:rsidR="006358C8" w:rsidRPr="00107DA4">
        <w:rPr>
          <w:rFonts w:ascii="PT Astra Serif" w:hAnsi="PT Astra Serif"/>
          <w:sz w:val="24"/>
          <w:szCs w:val="24"/>
        </w:rPr>
        <w:t xml:space="preserve">Общая установленная мощность </w:t>
      </w:r>
      <w:r w:rsidR="006358C8" w:rsidRPr="00107DA4">
        <w:rPr>
          <w:rFonts w:ascii="PT Astra Serif" w:hAnsi="PT Astra Serif"/>
          <w:color w:val="000000"/>
          <w:sz w:val="24"/>
          <w:szCs w:val="24"/>
        </w:rPr>
        <w:t xml:space="preserve">источников теплоснабжения </w:t>
      </w:r>
      <w:r w:rsidR="006358C8" w:rsidRPr="00107DA4">
        <w:rPr>
          <w:rFonts w:ascii="PT Astra Serif" w:hAnsi="PT Astra Serif"/>
          <w:sz w:val="24"/>
          <w:szCs w:val="24"/>
        </w:rPr>
        <w:t xml:space="preserve">– 8,68 Гкал/час.  Имеется тепловая сеть протяженностью 4,598 км в двухтрубном исчислении. </w:t>
      </w:r>
    </w:p>
    <w:p w:rsidR="006358C8" w:rsidRPr="00107DA4" w:rsidRDefault="006358C8" w:rsidP="006358C8">
      <w:pPr>
        <w:ind w:firstLine="142"/>
        <w:jc w:val="both"/>
        <w:rPr>
          <w:rFonts w:ascii="PT Astra Serif" w:hAnsi="PT Astra Serif"/>
          <w:sz w:val="24"/>
          <w:szCs w:val="24"/>
        </w:rPr>
      </w:pPr>
      <w:r w:rsidRPr="00107DA4">
        <w:rPr>
          <w:rFonts w:ascii="PT Astra Serif" w:hAnsi="PT Astra Serif"/>
          <w:sz w:val="24"/>
          <w:szCs w:val="24"/>
        </w:rPr>
        <w:t xml:space="preserve">          Основной вид топлива в котельных – древесное топливо. Организация работает по общей системе налогообложения.</w:t>
      </w:r>
    </w:p>
    <w:p w:rsidR="006358C8" w:rsidRPr="00107DA4" w:rsidRDefault="006358C8" w:rsidP="006358C8">
      <w:pPr>
        <w:pStyle w:val="BodyText"/>
        <w:ind w:firstLine="708"/>
        <w:rPr>
          <w:rFonts w:ascii="PT Astra Serif" w:hAnsi="PT Astra Serif"/>
          <w:color w:val="FF0000"/>
          <w:sz w:val="24"/>
          <w:szCs w:val="24"/>
        </w:rPr>
      </w:pPr>
      <w:r w:rsidRPr="00107DA4">
        <w:rPr>
          <w:rFonts w:ascii="PT Astra Serif" w:hAnsi="PT Astra Serif"/>
          <w:sz w:val="24"/>
          <w:szCs w:val="24"/>
        </w:rPr>
        <w:t xml:space="preserve">Экспертной группой была проведена экспертиза тарифов на тепловую  энергию, отпускаемую потребителям ООО «ДМФ» «Аврора» установленные приказом Министерства </w:t>
      </w:r>
      <w:r w:rsidRPr="00107DA4">
        <w:rPr>
          <w:rFonts w:ascii="PT Astra Serif" w:hAnsi="PT Astra Serif"/>
          <w:bCs/>
          <w:sz w:val="24"/>
          <w:szCs w:val="24"/>
        </w:rPr>
        <w:t>развития конкуренции и экономики</w:t>
      </w:r>
      <w:r w:rsidRPr="00107DA4">
        <w:rPr>
          <w:rFonts w:ascii="PT Astra Serif" w:hAnsi="PT Astra Serif"/>
          <w:b/>
          <w:bCs/>
          <w:sz w:val="24"/>
          <w:szCs w:val="24"/>
        </w:rPr>
        <w:t xml:space="preserve"> </w:t>
      </w:r>
      <w:r w:rsidRPr="00107DA4">
        <w:rPr>
          <w:rFonts w:ascii="PT Astra Serif" w:hAnsi="PT Astra Serif"/>
          <w:sz w:val="24"/>
          <w:szCs w:val="24"/>
        </w:rPr>
        <w:t xml:space="preserve">Ульяновской области  от 25.12.2018 №06-540, с изменениями в приказ </w:t>
      </w:r>
      <w:r w:rsidRPr="00107DA4">
        <w:rPr>
          <w:rFonts w:ascii="PT Astra Serif" w:hAnsi="PT Astra Serif"/>
          <w:color w:val="000000"/>
          <w:sz w:val="24"/>
          <w:szCs w:val="24"/>
        </w:rPr>
        <w:t>№ 06-374 от 19.12.2019 в размерах:</w:t>
      </w:r>
      <w:r w:rsidRPr="00107DA4">
        <w:rPr>
          <w:rFonts w:ascii="PT Astra Serif" w:hAnsi="PT Astra Serif"/>
          <w:color w:val="FF0000"/>
          <w:sz w:val="24"/>
          <w:szCs w:val="24"/>
        </w:rPr>
        <w:t xml:space="preserve"> </w:t>
      </w:r>
    </w:p>
    <w:p w:rsidR="00FA2D08" w:rsidRDefault="00FA2D08" w:rsidP="006358C8">
      <w:pPr>
        <w:autoSpaceDE w:val="0"/>
        <w:autoSpaceDN w:val="0"/>
        <w:adjustRightInd w:val="0"/>
        <w:ind w:firstLine="709"/>
        <w:jc w:val="center"/>
        <w:rPr>
          <w:rFonts w:ascii="PT Astra Serif" w:hAnsi="PT Astra Serif"/>
          <w:sz w:val="24"/>
          <w:szCs w:val="24"/>
        </w:rPr>
      </w:pPr>
    </w:p>
    <w:p w:rsidR="006358C8" w:rsidRPr="00107DA4" w:rsidRDefault="006358C8" w:rsidP="006358C8">
      <w:pPr>
        <w:autoSpaceDE w:val="0"/>
        <w:autoSpaceDN w:val="0"/>
        <w:adjustRightInd w:val="0"/>
        <w:ind w:firstLine="709"/>
        <w:jc w:val="center"/>
        <w:rPr>
          <w:rFonts w:ascii="PT Astra Serif" w:hAnsi="PT Astra Serif"/>
          <w:bCs/>
          <w:sz w:val="24"/>
          <w:szCs w:val="24"/>
          <w:lang w:eastAsia="ar-SA"/>
        </w:rPr>
      </w:pPr>
      <w:r w:rsidRPr="00107DA4">
        <w:rPr>
          <w:rFonts w:ascii="PT Astra Serif" w:hAnsi="PT Astra Serif"/>
          <w:sz w:val="24"/>
          <w:szCs w:val="24"/>
        </w:rPr>
        <w:t xml:space="preserve">Тарифы на тепловую энергию на коллекторах источника </w:t>
      </w:r>
      <w:r w:rsidRPr="00107DA4">
        <w:rPr>
          <w:rFonts w:ascii="PT Astra Serif" w:hAnsi="PT Astra Serif"/>
          <w:bCs/>
          <w:sz w:val="24"/>
          <w:szCs w:val="24"/>
          <w:lang w:eastAsia="ar-SA"/>
        </w:rPr>
        <w:t xml:space="preserve">         </w:t>
      </w:r>
      <w:r w:rsidRPr="00107DA4">
        <w:rPr>
          <w:rFonts w:ascii="PT Astra Serif" w:hAnsi="PT Astra Serif"/>
          <w:bCs/>
          <w:sz w:val="24"/>
          <w:szCs w:val="24"/>
          <w:lang w:eastAsia="ar-SA"/>
        </w:rPr>
        <w:br/>
        <w:t xml:space="preserve">                                                                                              </w:t>
      </w:r>
      <w:r w:rsidR="00FA2D08">
        <w:rPr>
          <w:rFonts w:ascii="PT Astra Serif" w:hAnsi="PT Astra Serif"/>
          <w:bCs/>
          <w:sz w:val="24"/>
          <w:szCs w:val="24"/>
          <w:lang w:eastAsia="ar-SA"/>
        </w:rPr>
        <w:t xml:space="preserve">               </w:t>
      </w:r>
      <w:r w:rsidRPr="00107DA4">
        <w:rPr>
          <w:rFonts w:ascii="PT Astra Serif" w:hAnsi="PT Astra Serif"/>
          <w:bCs/>
          <w:sz w:val="24"/>
          <w:szCs w:val="24"/>
          <w:lang w:eastAsia="ar-SA"/>
        </w:rPr>
        <w:t xml:space="preserve">  руб./Гкал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976"/>
        <w:gridCol w:w="2410"/>
      </w:tblGrid>
      <w:tr w:rsidR="006358C8" w:rsidRPr="00107DA4" w:rsidTr="006358C8">
        <w:trPr>
          <w:trHeight w:val="302"/>
        </w:trPr>
        <w:tc>
          <w:tcPr>
            <w:tcW w:w="4503" w:type="dxa"/>
            <w:tcBorders>
              <w:top w:val="single" w:sz="4" w:space="0" w:color="auto"/>
              <w:left w:val="single" w:sz="4" w:space="0" w:color="auto"/>
              <w:bottom w:val="single" w:sz="4" w:space="0" w:color="auto"/>
              <w:right w:val="single" w:sz="4" w:space="0" w:color="auto"/>
            </w:tcBorders>
          </w:tcPr>
          <w:p w:rsidR="006358C8" w:rsidRPr="00107DA4" w:rsidRDefault="006358C8">
            <w:pPr>
              <w:pStyle w:val="a6"/>
              <w:suppressAutoHyphens/>
              <w:jc w:val="center"/>
              <w:rPr>
                <w:rFonts w:ascii="PT Astra Serif" w:hAnsi="PT Astra Serif"/>
                <w:bCs/>
                <w:sz w:val="24"/>
                <w:lang w:eastAsia="ar-SA"/>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suppressAutoHyphens/>
              <w:jc w:val="center"/>
              <w:rPr>
                <w:rFonts w:ascii="PT Astra Serif" w:hAnsi="PT Astra Serif"/>
                <w:bCs/>
                <w:sz w:val="24"/>
                <w:lang w:eastAsia="ar-SA"/>
              </w:rPr>
            </w:pPr>
            <w:r w:rsidRPr="00107DA4">
              <w:rPr>
                <w:rFonts w:ascii="PT Astra Serif" w:hAnsi="PT Astra Serif"/>
                <w:bCs/>
                <w:sz w:val="24"/>
                <w:lang w:eastAsia="ar-SA"/>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suppressAutoHyphens/>
              <w:jc w:val="center"/>
              <w:rPr>
                <w:rFonts w:ascii="PT Astra Serif" w:hAnsi="PT Astra Serif"/>
                <w:bCs/>
                <w:sz w:val="24"/>
                <w:lang w:eastAsia="ar-SA"/>
              </w:rPr>
            </w:pPr>
            <w:r w:rsidRPr="00107DA4">
              <w:rPr>
                <w:rFonts w:ascii="PT Astra Serif" w:hAnsi="PT Astra Serif"/>
                <w:bCs/>
                <w:sz w:val="24"/>
                <w:lang w:eastAsia="ar-SA"/>
              </w:rPr>
              <w:t>2 полугодие</w:t>
            </w:r>
          </w:p>
        </w:tc>
      </w:tr>
      <w:tr w:rsidR="006358C8" w:rsidRPr="00107DA4" w:rsidTr="006358C8">
        <w:trPr>
          <w:trHeight w:val="302"/>
        </w:trPr>
        <w:tc>
          <w:tcPr>
            <w:tcW w:w="4503" w:type="dxa"/>
            <w:tcBorders>
              <w:top w:val="single" w:sz="4" w:space="0" w:color="auto"/>
              <w:left w:val="single" w:sz="4" w:space="0" w:color="auto"/>
              <w:bottom w:val="single" w:sz="4" w:space="0" w:color="auto"/>
              <w:right w:val="single" w:sz="4" w:space="0" w:color="auto"/>
            </w:tcBorders>
            <w:hideMark/>
          </w:tcPr>
          <w:p w:rsidR="006358C8" w:rsidRPr="00107DA4" w:rsidRDefault="006358C8">
            <w:pPr>
              <w:pStyle w:val="a6"/>
              <w:suppressAutoHyphens/>
              <w:rPr>
                <w:rFonts w:ascii="PT Astra Serif" w:hAnsi="PT Astra Serif"/>
                <w:bCs/>
                <w:sz w:val="24"/>
                <w:lang w:eastAsia="ar-SA"/>
              </w:rPr>
            </w:pPr>
            <w:r w:rsidRPr="00107DA4">
              <w:rPr>
                <w:rFonts w:ascii="PT Astra Serif" w:hAnsi="PT Astra Serif"/>
                <w:bCs/>
                <w:sz w:val="24"/>
                <w:lang w:eastAsia="ar-SA"/>
              </w:rPr>
              <w:t>2019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lang w:eastAsia="ar-SA"/>
              </w:rPr>
              <w:t>1580,90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1575,33</w:t>
            </w:r>
          </w:p>
        </w:tc>
      </w:tr>
      <w:tr w:rsidR="006358C8" w:rsidRPr="00107DA4" w:rsidTr="006358C8">
        <w:trPr>
          <w:trHeight w:val="302"/>
        </w:trPr>
        <w:tc>
          <w:tcPr>
            <w:tcW w:w="4503" w:type="dxa"/>
            <w:tcBorders>
              <w:top w:val="single" w:sz="4" w:space="0" w:color="auto"/>
              <w:left w:val="single" w:sz="4" w:space="0" w:color="auto"/>
              <w:bottom w:val="single" w:sz="4" w:space="0" w:color="auto"/>
              <w:right w:val="single" w:sz="4" w:space="0" w:color="auto"/>
            </w:tcBorders>
            <w:hideMark/>
          </w:tcPr>
          <w:p w:rsidR="006358C8" w:rsidRPr="00107DA4" w:rsidRDefault="006358C8">
            <w:pPr>
              <w:pStyle w:val="a6"/>
              <w:suppressAutoHyphens/>
              <w:rPr>
                <w:rFonts w:ascii="PT Astra Serif" w:hAnsi="PT Astra Serif"/>
                <w:bCs/>
                <w:sz w:val="24"/>
                <w:lang w:eastAsia="ar-SA"/>
              </w:rPr>
            </w:pPr>
            <w:r w:rsidRPr="00107DA4">
              <w:rPr>
                <w:rFonts w:ascii="PT Astra Serif" w:hAnsi="PT Astra Serif"/>
                <w:bCs/>
                <w:sz w:val="24"/>
                <w:lang w:eastAsia="ar-SA"/>
              </w:rPr>
              <w:t>2020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1575,33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1605,34</w:t>
            </w:r>
          </w:p>
        </w:tc>
      </w:tr>
      <w:tr w:rsidR="006358C8" w:rsidRPr="00107DA4" w:rsidTr="006358C8">
        <w:trPr>
          <w:trHeight w:val="302"/>
        </w:trPr>
        <w:tc>
          <w:tcPr>
            <w:tcW w:w="4503" w:type="dxa"/>
            <w:tcBorders>
              <w:top w:val="single" w:sz="4" w:space="0" w:color="auto"/>
              <w:left w:val="single" w:sz="4" w:space="0" w:color="auto"/>
              <w:bottom w:val="single" w:sz="4" w:space="0" w:color="auto"/>
              <w:right w:val="single" w:sz="4" w:space="0" w:color="auto"/>
            </w:tcBorders>
            <w:hideMark/>
          </w:tcPr>
          <w:p w:rsidR="006358C8" w:rsidRPr="00107DA4" w:rsidRDefault="006358C8">
            <w:pPr>
              <w:pStyle w:val="a6"/>
              <w:suppressAutoHyphens/>
              <w:rPr>
                <w:rFonts w:ascii="PT Astra Serif" w:hAnsi="PT Astra Serif"/>
                <w:bCs/>
                <w:sz w:val="24"/>
                <w:lang w:eastAsia="ar-SA"/>
              </w:rPr>
            </w:pPr>
            <w:r w:rsidRPr="00107DA4">
              <w:rPr>
                <w:rFonts w:ascii="PT Astra Serif" w:hAnsi="PT Astra Serif"/>
                <w:bCs/>
                <w:sz w:val="24"/>
                <w:lang w:eastAsia="ar-SA"/>
              </w:rPr>
              <w:t>2021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1605,34</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1650,99</w:t>
            </w:r>
          </w:p>
        </w:tc>
      </w:tr>
    </w:tbl>
    <w:p w:rsidR="006358C8" w:rsidRPr="00107DA4" w:rsidRDefault="006358C8" w:rsidP="006358C8">
      <w:pPr>
        <w:snapToGrid w:val="0"/>
        <w:jc w:val="center"/>
        <w:rPr>
          <w:rFonts w:ascii="PT Astra Serif" w:hAnsi="PT Astra Serif"/>
          <w:sz w:val="24"/>
          <w:szCs w:val="24"/>
        </w:rPr>
      </w:pPr>
    </w:p>
    <w:p w:rsidR="006358C8" w:rsidRPr="00107DA4" w:rsidRDefault="006358C8" w:rsidP="006358C8">
      <w:pPr>
        <w:snapToGrid w:val="0"/>
        <w:jc w:val="center"/>
        <w:rPr>
          <w:rFonts w:ascii="PT Astra Serif" w:hAnsi="PT Astra Serif"/>
          <w:sz w:val="24"/>
          <w:szCs w:val="24"/>
        </w:rPr>
      </w:pPr>
      <w:r w:rsidRPr="00107DA4">
        <w:rPr>
          <w:rFonts w:ascii="PT Astra Serif" w:hAnsi="PT Astra Serif"/>
          <w:sz w:val="24"/>
          <w:szCs w:val="24"/>
        </w:rPr>
        <w:t>Тарифы на тепловую энергию для потребителей</w:t>
      </w:r>
    </w:p>
    <w:p w:rsidR="006358C8" w:rsidRPr="00107DA4" w:rsidRDefault="006358C8" w:rsidP="006358C8">
      <w:pPr>
        <w:snapToGrid w:val="0"/>
        <w:jc w:val="center"/>
        <w:rPr>
          <w:rFonts w:ascii="PT Astra Serif" w:hAnsi="PT Astra Serif"/>
          <w:sz w:val="24"/>
          <w:szCs w:val="24"/>
        </w:rPr>
      </w:pPr>
      <w:r w:rsidRPr="00107DA4">
        <w:rPr>
          <w:rFonts w:ascii="PT Astra Serif" w:hAnsi="PT Astra Serif"/>
          <w:sz w:val="24"/>
          <w:szCs w:val="24"/>
        </w:rPr>
        <w:lastRenderedPageBreak/>
        <w:t xml:space="preserve">                                                                                                   руб./Гкал</w:t>
      </w:r>
      <w:r w:rsidRPr="00107DA4">
        <w:rPr>
          <w:rFonts w:ascii="PT Astra Serif" w:hAnsi="PT Astra Serif"/>
          <w:bCs/>
          <w:sz w:val="24"/>
          <w:szCs w:val="24"/>
          <w:lang w:eastAsia="ar-SA"/>
        </w:rPr>
        <w:t>,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976"/>
        <w:gridCol w:w="2410"/>
      </w:tblGrid>
      <w:tr w:rsidR="006358C8" w:rsidRPr="00107DA4" w:rsidTr="006358C8">
        <w:trPr>
          <w:trHeight w:val="302"/>
        </w:trPr>
        <w:tc>
          <w:tcPr>
            <w:tcW w:w="4503" w:type="dxa"/>
            <w:tcBorders>
              <w:top w:val="single" w:sz="4" w:space="0" w:color="auto"/>
              <w:left w:val="single" w:sz="4" w:space="0" w:color="auto"/>
              <w:bottom w:val="single" w:sz="4" w:space="0" w:color="auto"/>
              <w:right w:val="single" w:sz="4" w:space="0" w:color="auto"/>
            </w:tcBorders>
          </w:tcPr>
          <w:p w:rsidR="006358C8" w:rsidRPr="00107DA4" w:rsidRDefault="006358C8">
            <w:pPr>
              <w:pStyle w:val="a6"/>
              <w:suppressAutoHyphens/>
              <w:jc w:val="center"/>
              <w:rPr>
                <w:rFonts w:ascii="PT Astra Serif" w:hAnsi="PT Astra Serif"/>
                <w:bCs/>
                <w:sz w:val="24"/>
                <w:lang w:eastAsia="ar-SA"/>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suppressAutoHyphens/>
              <w:jc w:val="center"/>
              <w:rPr>
                <w:rFonts w:ascii="PT Astra Serif" w:hAnsi="PT Astra Serif"/>
                <w:bCs/>
                <w:sz w:val="24"/>
                <w:lang w:eastAsia="ar-SA"/>
              </w:rPr>
            </w:pPr>
            <w:r w:rsidRPr="00107DA4">
              <w:rPr>
                <w:rFonts w:ascii="PT Astra Serif" w:hAnsi="PT Astra Serif"/>
                <w:bCs/>
                <w:sz w:val="24"/>
                <w:lang w:eastAsia="ar-SA"/>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suppressAutoHyphens/>
              <w:jc w:val="center"/>
              <w:rPr>
                <w:rFonts w:ascii="PT Astra Serif" w:hAnsi="PT Astra Serif"/>
                <w:bCs/>
                <w:sz w:val="24"/>
                <w:lang w:eastAsia="ar-SA"/>
              </w:rPr>
            </w:pPr>
            <w:r w:rsidRPr="00107DA4">
              <w:rPr>
                <w:rFonts w:ascii="PT Astra Serif" w:hAnsi="PT Astra Serif"/>
                <w:bCs/>
                <w:sz w:val="24"/>
                <w:lang w:eastAsia="ar-SA"/>
              </w:rPr>
              <w:t>2 полугодие</w:t>
            </w:r>
          </w:p>
        </w:tc>
      </w:tr>
      <w:tr w:rsidR="006358C8" w:rsidRPr="00107DA4" w:rsidTr="006358C8">
        <w:trPr>
          <w:trHeight w:val="302"/>
        </w:trPr>
        <w:tc>
          <w:tcPr>
            <w:tcW w:w="4503" w:type="dxa"/>
            <w:tcBorders>
              <w:top w:val="single" w:sz="4" w:space="0" w:color="auto"/>
              <w:left w:val="single" w:sz="4" w:space="0" w:color="auto"/>
              <w:bottom w:val="single" w:sz="4" w:space="0" w:color="auto"/>
              <w:right w:val="single" w:sz="4" w:space="0" w:color="auto"/>
            </w:tcBorders>
            <w:hideMark/>
          </w:tcPr>
          <w:p w:rsidR="006358C8" w:rsidRPr="00107DA4" w:rsidRDefault="006358C8">
            <w:pPr>
              <w:pStyle w:val="a6"/>
              <w:suppressAutoHyphens/>
              <w:rPr>
                <w:rFonts w:ascii="PT Astra Serif" w:hAnsi="PT Astra Serif"/>
                <w:bCs/>
                <w:sz w:val="24"/>
                <w:lang w:eastAsia="ar-SA"/>
              </w:rPr>
            </w:pPr>
            <w:r w:rsidRPr="00107DA4">
              <w:rPr>
                <w:rFonts w:ascii="PT Astra Serif" w:hAnsi="PT Astra Serif"/>
                <w:bCs/>
                <w:sz w:val="24"/>
                <w:lang w:eastAsia="ar-SA"/>
              </w:rPr>
              <w:t>2019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1652,40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1812,48</w:t>
            </w:r>
          </w:p>
        </w:tc>
      </w:tr>
      <w:tr w:rsidR="006358C8" w:rsidRPr="00107DA4" w:rsidTr="006358C8">
        <w:trPr>
          <w:trHeight w:val="302"/>
        </w:trPr>
        <w:tc>
          <w:tcPr>
            <w:tcW w:w="4503" w:type="dxa"/>
            <w:tcBorders>
              <w:top w:val="single" w:sz="4" w:space="0" w:color="auto"/>
              <w:left w:val="single" w:sz="4" w:space="0" w:color="auto"/>
              <w:bottom w:val="single" w:sz="4" w:space="0" w:color="auto"/>
              <w:right w:val="single" w:sz="4" w:space="0" w:color="auto"/>
            </w:tcBorders>
            <w:hideMark/>
          </w:tcPr>
          <w:p w:rsidR="006358C8" w:rsidRPr="00107DA4" w:rsidRDefault="006358C8">
            <w:pPr>
              <w:pStyle w:val="a6"/>
              <w:suppressAutoHyphens/>
              <w:rPr>
                <w:rFonts w:ascii="PT Astra Serif" w:hAnsi="PT Astra Serif"/>
                <w:bCs/>
                <w:sz w:val="24"/>
                <w:lang w:eastAsia="ar-SA"/>
              </w:rPr>
            </w:pPr>
            <w:r w:rsidRPr="00107DA4">
              <w:rPr>
                <w:rFonts w:ascii="PT Astra Serif" w:hAnsi="PT Astra Serif"/>
                <w:bCs/>
                <w:sz w:val="24"/>
                <w:lang w:eastAsia="ar-SA"/>
              </w:rPr>
              <w:t>2020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1812,48</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1845,40</w:t>
            </w:r>
          </w:p>
        </w:tc>
      </w:tr>
      <w:tr w:rsidR="006358C8" w:rsidRPr="00107DA4" w:rsidTr="006358C8">
        <w:trPr>
          <w:trHeight w:val="302"/>
        </w:trPr>
        <w:tc>
          <w:tcPr>
            <w:tcW w:w="4503" w:type="dxa"/>
            <w:tcBorders>
              <w:top w:val="single" w:sz="4" w:space="0" w:color="auto"/>
              <w:left w:val="single" w:sz="4" w:space="0" w:color="auto"/>
              <w:bottom w:val="single" w:sz="4" w:space="0" w:color="auto"/>
              <w:right w:val="single" w:sz="4" w:space="0" w:color="auto"/>
            </w:tcBorders>
            <w:hideMark/>
          </w:tcPr>
          <w:p w:rsidR="006358C8" w:rsidRPr="00107DA4" w:rsidRDefault="006358C8">
            <w:pPr>
              <w:pStyle w:val="a6"/>
              <w:suppressAutoHyphens/>
              <w:rPr>
                <w:rFonts w:ascii="PT Astra Serif" w:hAnsi="PT Astra Serif"/>
                <w:bCs/>
                <w:sz w:val="24"/>
                <w:lang w:eastAsia="ar-SA"/>
              </w:rPr>
            </w:pPr>
            <w:r w:rsidRPr="00107DA4">
              <w:rPr>
                <w:rFonts w:ascii="PT Astra Serif" w:hAnsi="PT Astra Serif"/>
                <w:bCs/>
                <w:sz w:val="24"/>
                <w:lang w:eastAsia="ar-SA"/>
              </w:rPr>
              <w:t>2021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1845,40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1895,43</w:t>
            </w:r>
          </w:p>
        </w:tc>
      </w:tr>
    </w:tbl>
    <w:p w:rsidR="006358C8" w:rsidRPr="00107DA4" w:rsidRDefault="006358C8" w:rsidP="006358C8">
      <w:pPr>
        <w:ind w:firstLine="709"/>
        <w:jc w:val="both"/>
        <w:rPr>
          <w:rFonts w:ascii="PT Astra Serif" w:hAnsi="PT Astra Serif"/>
          <w:sz w:val="24"/>
          <w:szCs w:val="24"/>
        </w:rPr>
      </w:pPr>
      <w:r w:rsidRPr="00107DA4">
        <w:rPr>
          <w:rFonts w:ascii="PT Astra Serif" w:hAnsi="PT Astra Serif"/>
          <w:sz w:val="24"/>
          <w:szCs w:val="24"/>
        </w:rPr>
        <w:t xml:space="preserve">Согласно Указу Губернатора Ульяновской области  от  13.03.2020  №  20 </w:t>
      </w:r>
      <w:r w:rsidRPr="00107DA4">
        <w:rPr>
          <w:rFonts w:ascii="PT Astra Serif" w:hAnsi="PT Astra Serif"/>
          <w:sz w:val="24"/>
          <w:szCs w:val="24"/>
        </w:rPr>
        <w:br/>
        <w:t xml:space="preserve">с 01.04.2020 функции по установлению подлежащих государственному регулированию цен (тарифов) переданы от Министерства цифровой экономики и </w:t>
      </w:r>
      <w:proofErr w:type="gramStart"/>
      <w:r w:rsidRPr="00107DA4">
        <w:rPr>
          <w:rFonts w:ascii="PT Astra Serif" w:hAnsi="PT Astra Serif"/>
          <w:sz w:val="24"/>
          <w:szCs w:val="24"/>
        </w:rPr>
        <w:t>конкуренции Ульяновской области Агентству</w:t>
      </w:r>
      <w:proofErr w:type="gramEnd"/>
      <w:r w:rsidRPr="00107DA4">
        <w:rPr>
          <w:rFonts w:ascii="PT Astra Serif" w:hAnsi="PT Astra Serif"/>
          <w:sz w:val="24"/>
          <w:szCs w:val="24"/>
        </w:rPr>
        <w:t xml:space="preserve"> по регулированию цен и тарифов Ульяновской области (далее – Агентство).</w:t>
      </w:r>
    </w:p>
    <w:p w:rsidR="006358C8" w:rsidRPr="00107DA4" w:rsidRDefault="006358C8" w:rsidP="006358C8">
      <w:pPr>
        <w:autoSpaceDE w:val="0"/>
        <w:autoSpaceDN w:val="0"/>
        <w:adjustRightInd w:val="0"/>
        <w:ind w:firstLine="709"/>
        <w:jc w:val="both"/>
        <w:rPr>
          <w:rFonts w:ascii="PT Astra Serif" w:hAnsi="PT Astra Serif"/>
          <w:sz w:val="24"/>
          <w:szCs w:val="24"/>
        </w:rPr>
      </w:pPr>
      <w:proofErr w:type="gramStart"/>
      <w:r w:rsidRPr="00107DA4">
        <w:rPr>
          <w:rFonts w:ascii="PT Astra Serif" w:hAnsi="PT Astra Serif"/>
          <w:sz w:val="24"/>
          <w:szCs w:val="24"/>
        </w:rPr>
        <w:t xml:space="preserve">На основании п.52 «Основ ценообразования в сфере теплоснабжения», утверждённых  постановлением Правительства Российской Федерации от 22.10.2012 № 1075, эксперты Агентства осуществили корректировку долгосрочных тарифов, ранее установленных на 2021 год, в соответствии с </w:t>
      </w:r>
      <w:hyperlink r:id="rId56" w:history="1">
        <w:r w:rsidRPr="00107DA4">
          <w:rPr>
            <w:rStyle w:val="af4"/>
            <w:rFonts w:ascii="PT Astra Serif" w:hAnsi="PT Astra Serif"/>
            <w:sz w:val="24"/>
            <w:szCs w:val="24"/>
          </w:rPr>
          <w:t>Методическими указаниями</w:t>
        </w:r>
      </w:hyperlink>
      <w:r w:rsidRPr="00107DA4">
        <w:rPr>
          <w:rFonts w:ascii="PT Astra Serif" w:hAnsi="PT Astra Serif"/>
          <w:sz w:val="24"/>
          <w:szCs w:val="24"/>
        </w:rPr>
        <w:t xml:space="preserve"> по расчёту регулируемых цен (тарифов)  в  сфере теплоснабжения,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w:t>
      </w:r>
      <w:proofErr w:type="gramEnd"/>
      <w:r w:rsidRPr="00107DA4">
        <w:rPr>
          <w:rFonts w:ascii="PT Astra Serif" w:hAnsi="PT Astra Serif"/>
          <w:sz w:val="24"/>
          <w:szCs w:val="24"/>
        </w:rPr>
        <w:t xml:space="preserve"> </w:t>
      </w:r>
      <w:proofErr w:type="gramStart"/>
      <w:r w:rsidRPr="00107DA4">
        <w:rPr>
          <w:rFonts w:ascii="PT Astra Serif" w:hAnsi="PT Astra Serif"/>
          <w:sz w:val="24"/>
          <w:szCs w:val="24"/>
        </w:rPr>
        <w:t>расчёте</w:t>
      </w:r>
      <w:proofErr w:type="gramEnd"/>
      <w:r w:rsidRPr="00107DA4">
        <w:rPr>
          <w:rFonts w:ascii="PT Astra Serif" w:hAnsi="PT Astra Serif"/>
          <w:sz w:val="24"/>
          <w:szCs w:val="24"/>
        </w:rPr>
        <w:t xml:space="preserve"> долгосрочных тарифов, за исключением долгосрочных параметров регулирования. </w:t>
      </w:r>
    </w:p>
    <w:p w:rsidR="006358C8" w:rsidRPr="00107DA4" w:rsidRDefault="006358C8" w:rsidP="006358C8">
      <w:pPr>
        <w:pStyle w:val="a6"/>
        <w:tabs>
          <w:tab w:val="center" w:pos="4876"/>
        </w:tabs>
        <w:rPr>
          <w:rFonts w:ascii="PT Astra Serif" w:hAnsi="PT Astra Serif"/>
          <w:b/>
          <w:bCs/>
          <w:sz w:val="24"/>
        </w:rPr>
      </w:pPr>
      <w:r w:rsidRPr="00107DA4">
        <w:rPr>
          <w:rFonts w:ascii="PT Astra Serif" w:hAnsi="PT Astra Serif"/>
          <w:bCs/>
          <w:sz w:val="24"/>
        </w:rPr>
        <w:t xml:space="preserve">            В целях корректировки долгосрочных тарифов на 2021 год эксперты уточнили плановую необходимую валовую выручку с использованием уточнённых значений прогнозных параметров регулирования и данных о фактических ценах энергоресурсов в 2019 и  2020 годах.</w:t>
      </w:r>
      <w:r w:rsidRPr="00107DA4">
        <w:rPr>
          <w:rFonts w:ascii="PT Astra Serif" w:hAnsi="PT Astra Serif"/>
          <w:b/>
          <w:bCs/>
          <w:sz w:val="24"/>
        </w:rPr>
        <w:t xml:space="preserve">   </w:t>
      </w:r>
    </w:p>
    <w:p w:rsidR="006358C8" w:rsidRPr="00107DA4" w:rsidRDefault="006358C8" w:rsidP="006358C8">
      <w:pPr>
        <w:pStyle w:val="a6"/>
        <w:ind w:firstLine="709"/>
        <w:rPr>
          <w:rFonts w:ascii="PT Astra Serif" w:hAnsi="PT Astra Serif"/>
          <w:sz w:val="24"/>
        </w:rPr>
      </w:pPr>
      <w:r w:rsidRPr="00107DA4">
        <w:rPr>
          <w:rFonts w:ascii="PT Astra Serif" w:hAnsi="PT Astra Serif"/>
          <w:sz w:val="24"/>
        </w:rPr>
        <w:t>Предприятие предоставило п</w:t>
      </w:r>
      <w:r w:rsidRPr="00107DA4">
        <w:rPr>
          <w:rFonts w:ascii="PT Astra Serif" w:hAnsi="PT Astra Serif"/>
          <w:sz w:val="24"/>
          <w:lang w:eastAsia="ar-SA"/>
        </w:rPr>
        <w:t xml:space="preserve">редложения по </w:t>
      </w:r>
      <w:r w:rsidRPr="00107DA4">
        <w:rPr>
          <w:rFonts w:ascii="PT Astra Serif" w:hAnsi="PT Astra Serif"/>
          <w:sz w:val="24"/>
        </w:rPr>
        <w:t xml:space="preserve">корректировке тарифов на 2021 год на тепловую энергию  на коллекторах котельной, на тепловую энергию, поставляемую потребителям от этой котельной по собственным тепловым сетям. </w:t>
      </w:r>
    </w:p>
    <w:p w:rsidR="006358C8" w:rsidRPr="00107DA4" w:rsidRDefault="006358C8" w:rsidP="006358C8">
      <w:pPr>
        <w:autoSpaceDE w:val="0"/>
        <w:autoSpaceDN w:val="0"/>
        <w:jc w:val="center"/>
        <w:rPr>
          <w:rFonts w:ascii="PT Astra Serif" w:hAnsi="PT Astra Serif"/>
          <w:b/>
          <w:sz w:val="24"/>
          <w:szCs w:val="24"/>
        </w:rPr>
      </w:pPr>
    </w:p>
    <w:p w:rsidR="006358C8" w:rsidRPr="00107DA4" w:rsidRDefault="006358C8" w:rsidP="006358C8">
      <w:pPr>
        <w:pStyle w:val="13"/>
        <w:jc w:val="center"/>
        <w:rPr>
          <w:rFonts w:ascii="PT Astra Serif" w:hAnsi="PT Astra Serif"/>
          <w:b/>
          <w:szCs w:val="28"/>
          <w:lang w:eastAsia="ar-SA"/>
        </w:rPr>
      </w:pPr>
      <w:r w:rsidRPr="00107DA4">
        <w:rPr>
          <w:rFonts w:ascii="PT Astra Serif" w:hAnsi="PT Astra Serif"/>
          <w:b/>
          <w:szCs w:val="28"/>
        </w:rPr>
        <w:t xml:space="preserve"> Тарифы на производство тепловой энергии.</w:t>
      </w:r>
      <w:r w:rsidRPr="00107DA4">
        <w:rPr>
          <w:rFonts w:ascii="PT Astra Serif" w:hAnsi="PT Astra Serif"/>
          <w:b/>
          <w:szCs w:val="28"/>
          <w:lang w:eastAsia="ar-SA"/>
        </w:rPr>
        <w:t xml:space="preserve"> </w:t>
      </w:r>
    </w:p>
    <w:p w:rsidR="006358C8" w:rsidRPr="00107DA4" w:rsidRDefault="006358C8" w:rsidP="006358C8">
      <w:pPr>
        <w:pStyle w:val="13"/>
        <w:jc w:val="center"/>
        <w:rPr>
          <w:rFonts w:ascii="PT Astra Serif" w:hAnsi="PT Astra Serif"/>
          <w:b/>
          <w:sz w:val="24"/>
          <w:szCs w:val="24"/>
        </w:rPr>
      </w:pPr>
      <w:r w:rsidRPr="00107DA4">
        <w:rPr>
          <w:rFonts w:ascii="PT Astra Serif" w:hAnsi="PT Astra Serif"/>
          <w:b/>
          <w:sz w:val="24"/>
          <w:szCs w:val="24"/>
          <w:lang w:eastAsia="ar-SA"/>
        </w:rPr>
        <w:t xml:space="preserve">Корректировка </w:t>
      </w:r>
      <w:r w:rsidRPr="00107DA4">
        <w:rPr>
          <w:rFonts w:ascii="PT Astra Serif" w:hAnsi="PT Astra Serif"/>
          <w:b/>
          <w:sz w:val="24"/>
          <w:szCs w:val="24"/>
        </w:rPr>
        <w:t>необходимой валовой выручки.</w:t>
      </w:r>
    </w:p>
    <w:p w:rsidR="006358C8" w:rsidRPr="00107DA4" w:rsidRDefault="006358C8" w:rsidP="006358C8">
      <w:pPr>
        <w:autoSpaceDE w:val="0"/>
        <w:autoSpaceDN w:val="0"/>
        <w:jc w:val="center"/>
        <w:rPr>
          <w:rFonts w:ascii="PT Astra Serif" w:hAnsi="PT Astra Serif"/>
          <w:b/>
          <w:bCs/>
          <w:sz w:val="24"/>
          <w:szCs w:val="24"/>
        </w:rPr>
      </w:pPr>
      <w:r w:rsidRPr="00107DA4">
        <w:rPr>
          <w:rFonts w:ascii="PT Astra Serif" w:hAnsi="PT Astra Serif"/>
          <w:b/>
          <w:bCs/>
          <w:sz w:val="24"/>
          <w:szCs w:val="24"/>
        </w:rPr>
        <w:t xml:space="preserve"> Анализ объёмов производства тепловой энергии</w:t>
      </w:r>
    </w:p>
    <w:p w:rsidR="006358C8" w:rsidRPr="00107DA4" w:rsidRDefault="006358C8" w:rsidP="006358C8">
      <w:pPr>
        <w:ind w:firstLine="709"/>
        <w:jc w:val="both"/>
        <w:rPr>
          <w:rFonts w:ascii="PT Astra Serif" w:hAnsi="PT Astra Serif"/>
          <w:sz w:val="24"/>
          <w:szCs w:val="24"/>
        </w:rPr>
      </w:pPr>
      <w:r w:rsidRPr="00107DA4">
        <w:rPr>
          <w:rFonts w:ascii="PT Astra Serif" w:hAnsi="PT Astra Serif"/>
          <w:bCs/>
          <w:color w:val="000000"/>
          <w:sz w:val="24"/>
          <w:szCs w:val="24"/>
        </w:rPr>
        <w:t xml:space="preserve">На 2021 год предприятие предложило скорректировать </w:t>
      </w:r>
      <w:r w:rsidRPr="00107DA4">
        <w:rPr>
          <w:rFonts w:ascii="PT Astra Serif" w:hAnsi="PT Astra Serif"/>
          <w:sz w:val="24"/>
          <w:szCs w:val="24"/>
        </w:rPr>
        <w:t xml:space="preserve">объём  тепловой  энергии, отпускаемой с коллекторов источника тепловой энергии </w:t>
      </w:r>
      <w:r w:rsidRPr="00107DA4">
        <w:rPr>
          <w:rFonts w:ascii="PT Astra Serif" w:hAnsi="PT Astra Serif"/>
          <w:bCs/>
          <w:color w:val="000000"/>
          <w:sz w:val="24"/>
          <w:szCs w:val="24"/>
        </w:rPr>
        <w:t>до 12449,86 Гкал.</w:t>
      </w:r>
    </w:p>
    <w:p w:rsidR="006358C8" w:rsidRPr="00107DA4" w:rsidRDefault="006358C8" w:rsidP="006358C8">
      <w:pPr>
        <w:jc w:val="both"/>
        <w:rPr>
          <w:rFonts w:ascii="PT Astra Serif" w:hAnsi="PT Astra Serif"/>
          <w:sz w:val="24"/>
          <w:szCs w:val="24"/>
        </w:rPr>
      </w:pPr>
      <w:r w:rsidRPr="00107DA4">
        <w:rPr>
          <w:rFonts w:ascii="PT Astra Serif" w:hAnsi="PT Astra Serif"/>
          <w:sz w:val="24"/>
          <w:szCs w:val="24"/>
        </w:rPr>
        <w:t xml:space="preserve">         Экспертами</w:t>
      </w:r>
      <w:r w:rsidRPr="00107DA4">
        <w:rPr>
          <w:rFonts w:ascii="PT Astra Serif" w:hAnsi="PT Astra Serif"/>
          <w:bCs/>
          <w:sz w:val="24"/>
          <w:szCs w:val="24"/>
        </w:rPr>
        <w:t xml:space="preserve"> </w:t>
      </w:r>
      <w:r w:rsidRPr="00107DA4">
        <w:rPr>
          <w:rFonts w:ascii="PT Astra Serif" w:hAnsi="PT Astra Serif"/>
          <w:sz w:val="24"/>
          <w:szCs w:val="24"/>
        </w:rPr>
        <w:t>объём отпуска тепловой энергии потребителям определён в размере 11873,65</w:t>
      </w:r>
      <w:r w:rsidRPr="00107DA4">
        <w:rPr>
          <w:rFonts w:ascii="PT Astra Serif" w:hAnsi="PT Astra Serif"/>
          <w:bCs/>
          <w:color w:val="000000"/>
          <w:sz w:val="24"/>
          <w:szCs w:val="24"/>
        </w:rPr>
        <w:t xml:space="preserve"> Гкал, в связи с арендой тепловых сетей и передачей  потребителей от котельной МУП «Гортепло».  </w:t>
      </w:r>
    </w:p>
    <w:p w:rsidR="006358C8" w:rsidRDefault="006358C8" w:rsidP="006358C8">
      <w:pPr>
        <w:jc w:val="right"/>
        <w:rPr>
          <w:rFonts w:ascii="PT Astra Serif" w:hAnsi="PT Astra Serif"/>
          <w:sz w:val="22"/>
          <w:szCs w:val="22"/>
        </w:rPr>
      </w:pPr>
      <w:r>
        <w:rPr>
          <w:rFonts w:ascii="PT Astra Serif" w:hAnsi="PT Astra Serif"/>
          <w:sz w:val="22"/>
          <w:szCs w:val="22"/>
        </w:rPr>
        <w:t xml:space="preserve">                                                           </w:t>
      </w:r>
      <w:r>
        <w:rPr>
          <w:rFonts w:ascii="PT Astra Serif" w:hAnsi="PT Astra Serif"/>
          <w:b/>
          <w:sz w:val="22"/>
          <w:szCs w:val="22"/>
        </w:rPr>
        <w:t xml:space="preserve">    </w:t>
      </w:r>
      <w:r>
        <w:rPr>
          <w:rFonts w:ascii="PT Astra Serif" w:hAnsi="PT Astra Serif"/>
          <w:sz w:val="22"/>
          <w:szCs w:val="22"/>
        </w:rPr>
        <w:t xml:space="preserve"> тыс. Гкал</w:t>
      </w:r>
    </w:p>
    <w:tbl>
      <w:tblPr>
        <w:tblW w:w="9615" w:type="dxa"/>
        <w:tblInd w:w="-5" w:type="dxa"/>
        <w:tblLayout w:type="fixed"/>
        <w:tblLook w:val="04A0" w:firstRow="1" w:lastRow="0" w:firstColumn="1" w:lastColumn="0" w:noHBand="0" w:noVBand="1"/>
      </w:tblPr>
      <w:tblGrid>
        <w:gridCol w:w="2666"/>
        <w:gridCol w:w="236"/>
        <w:gridCol w:w="1040"/>
        <w:gridCol w:w="1134"/>
        <w:gridCol w:w="1560"/>
        <w:gridCol w:w="1560"/>
        <w:gridCol w:w="1419"/>
      </w:tblGrid>
      <w:tr w:rsidR="006358C8" w:rsidTr="006358C8">
        <w:trPr>
          <w:trHeight w:val="886"/>
        </w:trPr>
        <w:tc>
          <w:tcPr>
            <w:tcW w:w="266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tc>
        <w:tc>
          <w:tcPr>
            <w:tcW w:w="1276" w:type="dxa"/>
            <w:gridSpan w:val="2"/>
            <w:tcBorders>
              <w:top w:val="single" w:sz="4" w:space="0" w:color="auto"/>
              <w:left w:val="nil"/>
              <w:bottom w:val="nil"/>
              <w:right w:val="single" w:sz="4" w:space="0" w:color="auto"/>
            </w:tcBorders>
            <w:vAlign w:val="center"/>
            <w:hideMark/>
          </w:tcPr>
          <w:p w:rsidR="006358C8" w:rsidRDefault="006358C8">
            <w:pPr>
              <w:ind w:left="-107" w:right="-110"/>
              <w:jc w:val="center"/>
              <w:rPr>
                <w:rFonts w:ascii="PT Astra Serif" w:hAnsi="PT Astra Serif"/>
                <w:bCs/>
                <w:sz w:val="24"/>
                <w:szCs w:val="24"/>
              </w:rPr>
            </w:pPr>
            <w:r>
              <w:rPr>
                <w:rFonts w:ascii="PT Astra Serif" w:hAnsi="PT Astra Serif"/>
                <w:bCs/>
                <w:sz w:val="24"/>
                <w:szCs w:val="24"/>
              </w:rPr>
              <w:t>Факт</w:t>
            </w:r>
          </w:p>
          <w:p w:rsidR="006358C8" w:rsidRDefault="006358C8">
            <w:pPr>
              <w:ind w:left="-107" w:right="-110"/>
              <w:jc w:val="center"/>
              <w:rPr>
                <w:rFonts w:ascii="PT Astra Serif" w:hAnsi="PT Astra Serif"/>
                <w:bCs/>
                <w:sz w:val="24"/>
                <w:szCs w:val="24"/>
              </w:rPr>
            </w:pPr>
            <w:r>
              <w:rPr>
                <w:rFonts w:ascii="PT Astra Serif" w:hAnsi="PT Astra Serif"/>
                <w:bCs/>
                <w:sz w:val="24"/>
                <w:szCs w:val="24"/>
              </w:rPr>
              <w:t>2018</w:t>
            </w:r>
          </w:p>
        </w:tc>
        <w:tc>
          <w:tcPr>
            <w:tcW w:w="1134" w:type="dxa"/>
            <w:tcBorders>
              <w:top w:val="single" w:sz="4" w:space="0" w:color="auto"/>
              <w:left w:val="nil"/>
              <w:bottom w:val="nil"/>
              <w:right w:val="single" w:sz="4" w:space="0" w:color="auto"/>
            </w:tcBorders>
            <w:vAlign w:val="center"/>
            <w:hideMark/>
          </w:tcPr>
          <w:p w:rsidR="006358C8" w:rsidRDefault="006358C8">
            <w:pPr>
              <w:ind w:left="-107" w:right="-110"/>
              <w:jc w:val="center"/>
              <w:rPr>
                <w:rFonts w:ascii="PT Astra Serif" w:hAnsi="PT Astra Serif"/>
                <w:bCs/>
                <w:sz w:val="24"/>
                <w:szCs w:val="24"/>
              </w:rPr>
            </w:pPr>
            <w:r>
              <w:rPr>
                <w:rFonts w:ascii="PT Astra Serif" w:hAnsi="PT Astra Serif"/>
                <w:bCs/>
                <w:sz w:val="24"/>
                <w:szCs w:val="24"/>
              </w:rPr>
              <w:t>Факт</w:t>
            </w:r>
          </w:p>
          <w:p w:rsidR="006358C8" w:rsidRDefault="006358C8">
            <w:pPr>
              <w:ind w:left="-107" w:right="-110"/>
              <w:jc w:val="center"/>
              <w:rPr>
                <w:rFonts w:ascii="PT Astra Serif" w:hAnsi="PT Astra Serif"/>
                <w:bCs/>
                <w:sz w:val="24"/>
                <w:szCs w:val="24"/>
              </w:rPr>
            </w:pPr>
            <w:r>
              <w:rPr>
                <w:rFonts w:ascii="PT Astra Serif" w:hAnsi="PT Astra Serif"/>
                <w:bCs/>
                <w:sz w:val="24"/>
                <w:szCs w:val="24"/>
              </w:rPr>
              <w:t>2019</w:t>
            </w:r>
          </w:p>
        </w:tc>
        <w:tc>
          <w:tcPr>
            <w:tcW w:w="1559" w:type="dxa"/>
            <w:tcBorders>
              <w:top w:val="single" w:sz="4" w:space="0" w:color="auto"/>
              <w:left w:val="nil"/>
              <w:bottom w:val="nil"/>
              <w:right w:val="single" w:sz="4" w:space="0" w:color="auto"/>
            </w:tcBorders>
            <w:vAlign w:val="center"/>
            <w:hideMark/>
          </w:tcPr>
          <w:p w:rsidR="006358C8" w:rsidRDefault="006358C8">
            <w:pPr>
              <w:ind w:left="-107" w:right="-110"/>
              <w:jc w:val="center"/>
              <w:rPr>
                <w:rFonts w:ascii="PT Astra Serif" w:hAnsi="PT Astra Serif"/>
                <w:bCs/>
                <w:sz w:val="24"/>
                <w:szCs w:val="24"/>
              </w:rPr>
            </w:pPr>
            <w:r>
              <w:rPr>
                <w:rFonts w:ascii="PT Astra Serif" w:hAnsi="PT Astra Serif"/>
                <w:bCs/>
                <w:sz w:val="24"/>
                <w:szCs w:val="24"/>
              </w:rPr>
              <w:t>Утверждено</w:t>
            </w:r>
          </w:p>
          <w:p w:rsidR="006358C8" w:rsidRDefault="006358C8">
            <w:pPr>
              <w:ind w:left="-107" w:right="-110"/>
              <w:jc w:val="center"/>
              <w:rPr>
                <w:rFonts w:ascii="PT Astra Serif" w:hAnsi="PT Astra Serif"/>
                <w:bCs/>
                <w:sz w:val="24"/>
                <w:szCs w:val="24"/>
              </w:rPr>
            </w:pPr>
            <w:r>
              <w:rPr>
                <w:rFonts w:ascii="PT Astra Serif" w:hAnsi="PT Astra Serif"/>
                <w:bCs/>
                <w:sz w:val="24"/>
                <w:szCs w:val="24"/>
              </w:rPr>
              <w:t>2019-2021</w:t>
            </w:r>
          </w:p>
        </w:tc>
        <w:tc>
          <w:tcPr>
            <w:tcW w:w="1559" w:type="dxa"/>
            <w:tcBorders>
              <w:top w:val="single" w:sz="4" w:space="0" w:color="auto"/>
              <w:left w:val="nil"/>
              <w:bottom w:val="nil"/>
              <w:right w:val="single" w:sz="4" w:space="0" w:color="auto"/>
            </w:tcBorders>
            <w:vAlign w:val="center"/>
            <w:hideMark/>
          </w:tcPr>
          <w:p w:rsidR="006358C8" w:rsidRDefault="006358C8">
            <w:pPr>
              <w:ind w:left="-107" w:right="-110"/>
              <w:jc w:val="center"/>
              <w:rPr>
                <w:rFonts w:ascii="PT Astra Serif" w:hAnsi="PT Astra Serif"/>
                <w:sz w:val="24"/>
                <w:szCs w:val="24"/>
              </w:rPr>
            </w:pPr>
            <w:r>
              <w:rPr>
                <w:rFonts w:ascii="PT Astra Serif" w:hAnsi="PT Astra Serif"/>
                <w:sz w:val="24"/>
                <w:szCs w:val="24"/>
              </w:rPr>
              <w:t xml:space="preserve">Предложение предпр. </w:t>
            </w:r>
          </w:p>
          <w:p w:rsidR="006358C8" w:rsidRDefault="006358C8">
            <w:pPr>
              <w:ind w:left="-107" w:right="-110"/>
              <w:jc w:val="center"/>
              <w:rPr>
                <w:rFonts w:ascii="PT Astra Serif" w:hAnsi="PT Astra Serif"/>
                <w:bCs/>
                <w:sz w:val="24"/>
                <w:szCs w:val="24"/>
              </w:rPr>
            </w:pPr>
            <w:r>
              <w:rPr>
                <w:rFonts w:ascii="PT Astra Serif" w:hAnsi="PT Astra Serif"/>
                <w:bCs/>
                <w:sz w:val="24"/>
                <w:szCs w:val="24"/>
              </w:rPr>
              <w:t>2021</w:t>
            </w:r>
          </w:p>
        </w:tc>
        <w:tc>
          <w:tcPr>
            <w:tcW w:w="1418" w:type="dxa"/>
            <w:tcBorders>
              <w:top w:val="single" w:sz="4" w:space="0" w:color="auto"/>
              <w:left w:val="nil"/>
              <w:bottom w:val="nil"/>
              <w:right w:val="single" w:sz="4" w:space="0" w:color="auto"/>
            </w:tcBorders>
            <w:vAlign w:val="center"/>
            <w:hideMark/>
          </w:tcPr>
          <w:p w:rsidR="006358C8" w:rsidRDefault="006358C8">
            <w:pPr>
              <w:ind w:left="-107" w:right="-110"/>
              <w:jc w:val="center"/>
              <w:rPr>
                <w:rFonts w:ascii="PT Astra Serif" w:hAnsi="PT Astra Serif"/>
                <w:bCs/>
                <w:sz w:val="24"/>
                <w:szCs w:val="24"/>
              </w:rPr>
            </w:pPr>
            <w:r>
              <w:rPr>
                <w:rFonts w:ascii="PT Astra Serif" w:hAnsi="PT Astra Serif"/>
                <w:bCs/>
                <w:sz w:val="24"/>
                <w:szCs w:val="24"/>
              </w:rPr>
              <w:t>Утверждено</w:t>
            </w:r>
          </w:p>
          <w:p w:rsidR="006358C8" w:rsidRDefault="006358C8">
            <w:pPr>
              <w:ind w:left="-107" w:right="-110"/>
              <w:jc w:val="center"/>
              <w:rPr>
                <w:rFonts w:ascii="PT Astra Serif" w:hAnsi="PT Astra Serif"/>
                <w:b/>
                <w:bCs/>
                <w:sz w:val="24"/>
                <w:szCs w:val="24"/>
              </w:rPr>
            </w:pPr>
            <w:r>
              <w:rPr>
                <w:rFonts w:ascii="PT Astra Serif" w:hAnsi="PT Astra Serif"/>
                <w:bCs/>
                <w:sz w:val="24"/>
                <w:szCs w:val="24"/>
              </w:rPr>
              <w:t>2021 год</w:t>
            </w:r>
          </w:p>
        </w:tc>
      </w:tr>
      <w:tr w:rsidR="006358C8" w:rsidTr="006358C8">
        <w:trPr>
          <w:trHeight w:val="886"/>
        </w:trPr>
        <w:tc>
          <w:tcPr>
            <w:tcW w:w="266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4"/>
                <w:szCs w:val="24"/>
              </w:rPr>
            </w:pPr>
            <w:r>
              <w:rPr>
                <w:rFonts w:ascii="PT Astra Serif" w:hAnsi="PT Astra Serif"/>
                <w:sz w:val="24"/>
                <w:szCs w:val="24"/>
              </w:rPr>
              <w:t>Объём  отпуска тепловой энергии с коллекторов источника</w:t>
            </w:r>
          </w:p>
        </w:tc>
        <w:tc>
          <w:tcPr>
            <w:tcW w:w="1276" w:type="dxa"/>
            <w:gridSpan w:val="2"/>
            <w:tcBorders>
              <w:top w:val="single" w:sz="4" w:space="0" w:color="auto"/>
              <w:left w:val="nil"/>
              <w:bottom w:val="nil"/>
              <w:right w:val="single" w:sz="4" w:space="0" w:color="auto"/>
            </w:tcBorders>
            <w:vAlign w:val="center"/>
            <w:hideMark/>
          </w:tcPr>
          <w:p w:rsidR="006358C8" w:rsidRDefault="006358C8">
            <w:pPr>
              <w:ind w:left="-107" w:right="-110"/>
              <w:jc w:val="center"/>
              <w:rPr>
                <w:rFonts w:ascii="PT Astra Serif" w:hAnsi="PT Astra Serif"/>
                <w:bCs/>
                <w:sz w:val="24"/>
                <w:szCs w:val="24"/>
              </w:rPr>
            </w:pPr>
            <w:r>
              <w:rPr>
                <w:rFonts w:ascii="PT Astra Serif" w:hAnsi="PT Astra Serif"/>
                <w:bCs/>
                <w:sz w:val="24"/>
                <w:szCs w:val="24"/>
              </w:rPr>
              <w:t>1768,36</w:t>
            </w:r>
          </w:p>
        </w:tc>
        <w:tc>
          <w:tcPr>
            <w:tcW w:w="1134" w:type="dxa"/>
            <w:tcBorders>
              <w:top w:val="single" w:sz="4" w:space="0" w:color="auto"/>
              <w:left w:val="nil"/>
              <w:bottom w:val="nil"/>
              <w:right w:val="single" w:sz="4" w:space="0" w:color="auto"/>
            </w:tcBorders>
            <w:vAlign w:val="center"/>
            <w:hideMark/>
          </w:tcPr>
          <w:p w:rsidR="006358C8" w:rsidRDefault="006358C8">
            <w:pPr>
              <w:ind w:left="-107" w:right="-110"/>
              <w:jc w:val="center"/>
              <w:rPr>
                <w:rFonts w:ascii="PT Astra Serif" w:hAnsi="PT Astra Serif"/>
                <w:bCs/>
                <w:sz w:val="24"/>
                <w:szCs w:val="24"/>
              </w:rPr>
            </w:pPr>
            <w:r>
              <w:rPr>
                <w:rFonts w:ascii="PT Astra Serif" w:hAnsi="PT Astra Serif"/>
                <w:bCs/>
                <w:sz w:val="24"/>
                <w:szCs w:val="24"/>
              </w:rPr>
              <w:t>1654,13</w:t>
            </w:r>
          </w:p>
        </w:tc>
        <w:tc>
          <w:tcPr>
            <w:tcW w:w="1559" w:type="dxa"/>
            <w:tcBorders>
              <w:top w:val="single" w:sz="4" w:space="0" w:color="auto"/>
              <w:left w:val="nil"/>
              <w:bottom w:val="nil"/>
              <w:right w:val="single" w:sz="4" w:space="0" w:color="auto"/>
            </w:tcBorders>
            <w:vAlign w:val="center"/>
            <w:hideMark/>
          </w:tcPr>
          <w:p w:rsidR="006358C8" w:rsidRDefault="006358C8">
            <w:pPr>
              <w:ind w:left="-107" w:right="-110"/>
              <w:jc w:val="center"/>
              <w:rPr>
                <w:rFonts w:ascii="PT Astra Serif" w:hAnsi="PT Astra Serif"/>
                <w:bCs/>
                <w:sz w:val="24"/>
                <w:szCs w:val="24"/>
              </w:rPr>
            </w:pPr>
            <w:r>
              <w:rPr>
                <w:rFonts w:ascii="PT Astra Serif" w:hAnsi="PT Astra Serif"/>
                <w:bCs/>
                <w:sz w:val="24"/>
                <w:szCs w:val="24"/>
              </w:rPr>
              <w:t>5290,00</w:t>
            </w:r>
          </w:p>
        </w:tc>
        <w:tc>
          <w:tcPr>
            <w:tcW w:w="1559" w:type="dxa"/>
            <w:tcBorders>
              <w:top w:val="single" w:sz="4" w:space="0" w:color="auto"/>
              <w:left w:val="nil"/>
              <w:bottom w:val="nil"/>
              <w:right w:val="single" w:sz="4" w:space="0" w:color="auto"/>
            </w:tcBorders>
            <w:vAlign w:val="center"/>
            <w:hideMark/>
          </w:tcPr>
          <w:p w:rsidR="006358C8" w:rsidRDefault="006358C8">
            <w:pPr>
              <w:ind w:left="-107" w:right="-110"/>
              <w:jc w:val="center"/>
              <w:rPr>
                <w:rFonts w:ascii="PT Astra Serif" w:hAnsi="PT Astra Serif"/>
                <w:sz w:val="24"/>
                <w:szCs w:val="24"/>
              </w:rPr>
            </w:pPr>
            <w:r>
              <w:rPr>
                <w:rFonts w:ascii="PT Astra Serif" w:hAnsi="PT Astra Serif"/>
                <w:sz w:val="24"/>
                <w:szCs w:val="24"/>
              </w:rPr>
              <w:t>12449,86</w:t>
            </w:r>
          </w:p>
        </w:tc>
        <w:tc>
          <w:tcPr>
            <w:tcW w:w="1418" w:type="dxa"/>
            <w:tcBorders>
              <w:top w:val="single" w:sz="4" w:space="0" w:color="auto"/>
              <w:left w:val="nil"/>
              <w:bottom w:val="nil"/>
              <w:right w:val="single" w:sz="4" w:space="0" w:color="auto"/>
            </w:tcBorders>
            <w:vAlign w:val="center"/>
            <w:hideMark/>
          </w:tcPr>
          <w:p w:rsidR="006358C8" w:rsidRDefault="006358C8">
            <w:pPr>
              <w:ind w:left="-107" w:right="-110"/>
              <w:jc w:val="center"/>
              <w:rPr>
                <w:rFonts w:ascii="PT Astra Serif" w:hAnsi="PT Astra Serif"/>
                <w:bCs/>
                <w:sz w:val="24"/>
                <w:szCs w:val="24"/>
              </w:rPr>
            </w:pPr>
            <w:r>
              <w:rPr>
                <w:rFonts w:ascii="PT Astra Serif" w:hAnsi="PT Astra Serif"/>
                <w:bCs/>
                <w:sz w:val="24"/>
                <w:szCs w:val="24"/>
              </w:rPr>
              <w:t>11873,65</w:t>
            </w:r>
          </w:p>
        </w:tc>
      </w:tr>
      <w:tr w:rsidR="006358C8" w:rsidTr="006358C8">
        <w:trPr>
          <w:trHeight w:val="341"/>
        </w:trPr>
        <w:tc>
          <w:tcPr>
            <w:tcW w:w="2665" w:type="dxa"/>
            <w:tcBorders>
              <w:top w:val="single" w:sz="4" w:space="0" w:color="auto"/>
              <w:left w:val="single" w:sz="4" w:space="0" w:color="auto"/>
              <w:bottom w:val="single" w:sz="4" w:space="0" w:color="auto"/>
              <w:right w:val="single" w:sz="4" w:space="0" w:color="auto"/>
            </w:tcBorders>
            <w:noWrap/>
            <w:hideMark/>
          </w:tcPr>
          <w:p w:rsidR="006358C8" w:rsidRDefault="006358C8">
            <w:pPr>
              <w:pStyle w:val="a6"/>
              <w:rPr>
                <w:rFonts w:ascii="PT Astra Serif" w:hAnsi="PT Astra Serif"/>
                <w:sz w:val="22"/>
                <w:szCs w:val="22"/>
              </w:rPr>
            </w:pPr>
            <w:r>
              <w:rPr>
                <w:rFonts w:ascii="PT Astra Serif" w:hAnsi="PT Astra Serif"/>
                <w:sz w:val="22"/>
                <w:szCs w:val="22"/>
              </w:rPr>
              <w:t>Потери тепловой энергии</w:t>
            </w:r>
          </w:p>
        </w:tc>
        <w:tc>
          <w:tcPr>
            <w:tcW w:w="236" w:type="dxa"/>
            <w:tcBorders>
              <w:top w:val="single" w:sz="4" w:space="0" w:color="auto"/>
              <w:left w:val="nil"/>
              <w:bottom w:val="nil"/>
              <w:right w:val="nil"/>
            </w:tcBorders>
            <w:vAlign w:val="center"/>
          </w:tcPr>
          <w:p w:rsidR="006358C8" w:rsidRDefault="006358C8">
            <w:pPr>
              <w:ind w:left="-107" w:right="-110"/>
              <w:jc w:val="center"/>
              <w:rPr>
                <w:rFonts w:ascii="PT Astra Serif" w:hAnsi="PT Astra Serif"/>
                <w:bCs/>
                <w:sz w:val="24"/>
                <w:szCs w:val="24"/>
              </w:rPr>
            </w:pPr>
          </w:p>
        </w:tc>
        <w:tc>
          <w:tcPr>
            <w:tcW w:w="1040" w:type="dxa"/>
            <w:tcBorders>
              <w:top w:val="single" w:sz="4" w:space="0" w:color="auto"/>
              <w:left w:val="nil"/>
              <w:bottom w:val="nil"/>
              <w:right w:val="single" w:sz="4" w:space="0" w:color="auto"/>
            </w:tcBorders>
            <w:vAlign w:val="center"/>
          </w:tcPr>
          <w:p w:rsidR="006358C8" w:rsidRDefault="006358C8">
            <w:pPr>
              <w:ind w:left="-107" w:right="-110"/>
              <w:jc w:val="center"/>
              <w:rPr>
                <w:rFonts w:ascii="PT Astra Serif" w:hAnsi="PT Astra Serif"/>
                <w:bCs/>
                <w:sz w:val="24"/>
                <w:szCs w:val="24"/>
              </w:rPr>
            </w:pPr>
          </w:p>
        </w:tc>
        <w:tc>
          <w:tcPr>
            <w:tcW w:w="1134" w:type="dxa"/>
            <w:tcBorders>
              <w:top w:val="single" w:sz="4" w:space="0" w:color="auto"/>
              <w:left w:val="nil"/>
              <w:bottom w:val="nil"/>
              <w:right w:val="single" w:sz="4" w:space="0" w:color="auto"/>
            </w:tcBorders>
            <w:vAlign w:val="center"/>
            <w:hideMark/>
          </w:tcPr>
          <w:p w:rsidR="006358C8" w:rsidRDefault="006358C8">
            <w:pPr>
              <w:ind w:left="-107" w:right="-110"/>
              <w:jc w:val="center"/>
              <w:rPr>
                <w:rFonts w:ascii="PT Astra Serif" w:hAnsi="PT Astra Serif"/>
                <w:bCs/>
                <w:sz w:val="24"/>
                <w:szCs w:val="24"/>
              </w:rPr>
            </w:pPr>
            <w:r>
              <w:rPr>
                <w:rFonts w:ascii="PT Astra Serif" w:hAnsi="PT Astra Serif"/>
                <w:bCs/>
                <w:sz w:val="24"/>
                <w:szCs w:val="24"/>
              </w:rPr>
              <w:t>159,96</w:t>
            </w:r>
          </w:p>
        </w:tc>
        <w:tc>
          <w:tcPr>
            <w:tcW w:w="1559" w:type="dxa"/>
            <w:tcBorders>
              <w:top w:val="single" w:sz="4" w:space="0" w:color="auto"/>
              <w:left w:val="nil"/>
              <w:bottom w:val="nil"/>
              <w:right w:val="single" w:sz="4" w:space="0" w:color="auto"/>
            </w:tcBorders>
            <w:vAlign w:val="center"/>
          </w:tcPr>
          <w:p w:rsidR="006358C8" w:rsidRDefault="006358C8">
            <w:pPr>
              <w:ind w:left="-107" w:right="-110"/>
              <w:jc w:val="center"/>
              <w:rPr>
                <w:rFonts w:ascii="PT Astra Serif" w:hAnsi="PT Astra Serif"/>
                <w:bCs/>
                <w:sz w:val="24"/>
                <w:szCs w:val="24"/>
              </w:rPr>
            </w:pPr>
          </w:p>
        </w:tc>
        <w:tc>
          <w:tcPr>
            <w:tcW w:w="1559" w:type="dxa"/>
            <w:tcBorders>
              <w:top w:val="single" w:sz="4" w:space="0" w:color="auto"/>
              <w:left w:val="nil"/>
              <w:bottom w:val="nil"/>
              <w:right w:val="single" w:sz="4" w:space="0" w:color="auto"/>
            </w:tcBorders>
            <w:vAlign w:val="center"/>
            <w:hideMark/>
          </w:tcPr>
          <w:p w:rsidR="006358C8" w:rsidRDefault="006358C8">
            <w:pPr>
              <w:ind w:left="-107" w:right="-110"/>
              <w:jc w:val="center"/>
              <w:rPr>
                <w:rFonts w:ascii="PT Astra Serif" w:hAnsi="PT Astra Serif"/>
                <w:sz w:val="24"/>
                <w:szCs w:val="24"/>
              </w:rPr>
            </w:pPr>
            <w:r>
              <w:rPr>
                <w:rFonts w:ascii="PT Astra Serif" w:hAnsi="PT Astra Serif"/>
                <w:sz w:val="24"/>
                <w:szCs w:val="24"/>
              </w:rPr>
              <w:t>1238,20</w:t>
            </w:r>
          </w:p>
        </w:tc>
        <w:tc>
          <w:tcPr>
            <w:tcW w:w="1418" w:type="dxa"/>
            <w:tcBorders>
              <w:top w:val="single" w:sz="4" w:space="0" w:color="auto"/>
              <w:left w:val="nil"/>
              <w:bottom w:val="nil"/>
              <w:right w:val="single" w:sz="4" w:space="0" w:color="auto"/>
            </w:tcBorders>
            <w:vAlign w:val="center"/>
          </w:tcPr>
          <w:p w:rsidR="006358C8" w:rsidRDefault="006358C8">
            <w:pPr>
              <w:ind w:left="-107" w:right="-110"/>
              <w:jc w:val="center"/>
              <w:rPr>
                <w:rFonts w:ascii="PT Astra Serif" w:hAnsi="PT Astra Serif"/>
                <w:bCs/>
                <w:sz w:val="24"/>
                <w:szCs w:val="24"/>
              </w:rPr>
            </w:pPr>
          </w:p>
        </w:tc>
      </w:tr>
      <w:tr w:rsidR="006358C8" w:rsidTr="006358C8">
        <w:trPr>
          <w:trHeight w:val="276"/>
        </w:trPr>
        <w:tc>
          <w:tcPr>
            <w:tcW w:w="2665" w:type="dxa"/>
            <w:tcBorders>
              <w:top w:val="single" w:sz="4" w:space="0" w:color="auto"/>
              <w:left w:val="single" w:sz="4" w:space="0" w:color="auto"/>
              <w:bottom w:val="single" w:sz="4" w:space="0" w:color="auto"/>
              <w:right w:val="single" w:sz="4" w:space="0" w:color="auto"/>
            </w:tcBorders>
            <w:hideMark/>
          </w:tcPr>
          <w:p w:rsidR="006358C8" w:rsidRDefault="006358C8">
            <w:pPr>
              <w:rPr>
                <w:rFonts w:ascii="PT Astra Serif" w:hAnsi="PT Astra Serif"/>
                <w:sz w:val="24"/>
                <w:szCs w:val="24"/>
              </w:rPr>
            </w:pPr>
            <w:r>
              <w:rPr>
                <w:rFonts w:ascii="PT Astra Serif" w:hAnsi="PT Astra Serif"/>
                <w:sz w:val="22"/>
                <w:szCs w:val="22"/>
              </w:rPr>
              <w:t xml:space="preserve">Полезный отпуск </w:t>
            </w:r>
          </w:p>
        </w:tc>
        <w:tc>
          <w:tcPr>
            <w:tcW w:w="1276" w:type="dxa"/>
            <w:gridSpan w:val="2"/>
            <w:tcBorders>
              <w:top w:val="single" w:sz="4" w:space="0" w:color="auto"/>
              <w:left w:val="nil"/>
              <w:bottom w:val="single" w:sz="4" w:space="0" w:color="auto"/>
              <w:right w:val="single" w:sz="4" w:space="0" w:color="auto"/>
            </w:tcBorders>
            <w:vAlign w:val="center"/>
            <w:hideMark/>
          </w:tcPr>
          <w:p w:rsidR="006358C8" w:rsidRDefault="006358C8">
            <w:pPr>
              <w:ind w:left="-108" w:right="-108"/>
              <w:jc w:val="center"/>
              <w:rPr>
                <w:rFonts w:ascii="PT Astra Serif" w:hAnsi="PT Astra Serif"/>
                <w:sz w:val="24"/>
                <w:szCs w:val="24"/>
              </w:rPr>
            </w:pPr>
            <w:r>
              <w:rPr>
                <w:rFonts w:ascii="PT Astra Serif" w:hAnsi="PT Astra Serif"/>
                <w:sz w:val="24"/>
                <w:szCs w:val="24"/>
              </w:rPr>
              <w:t>1768,36</w:t>
            </w:r>
          </w:p>
        </w:tc>
        <w:tc>
          <w:tcPr>
            <w:tcW w:w="1134"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1494,17</w:t>
            </w:r>
          </w:p>
        </w:tc>
        <w:tc>
          <w:tcPr>
            <w:tcW w:w="1559"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5290,00</w:t>
            </w:r>
          </w:p>
        </w:tc>
        <w:tc>
          <w:tcPr>
            <w:tcW w:w="1559"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11211,66</w:t>
            </w:r>
          </w:p>
        </w:tc>
        <w:tc>
          <w:tcPr>
            <w:tcW w:w="1418" w:type="dxa"/>
            <w:tcBorders>
              <w:top w:val="single" w:sz="4" w:space="0" w:color="auto"/>
              <w:left w:val="nil"/>
              <w:bottom w:val="single" w:sz="4" w:space="0" w:color="auto"/>
              <w:right w:val="single" w:sz="4" w:space="0" w:color="auto"/>
            </w:tcBorders>
            <w:vAlign w:val="center"/>
            <w:hideMark/>
          </w:tcPr>
          <w:p w:rsidR="006358C8" w:rsidRDefault="006358C8">
            <w:pPr>
              <w:ind w:left="-84" w:right="-76"/>
              <w:jc w:val="center"/>
              <w:rPr>
                <w:rFonts w:ascii="PT Astra Serif" w:hAnsi="PT Astra Serif"/>
                <w:sz w:val="24"/>
                <w:szCs w:val="24"/>
              </w:rPr>
            </w:pPr>
            <w:r>
              <w:rPr>
                <w:rFonts w:ascii="PT Astra Serif" w:hAnsi="PT Astra Serif"/>
                <w:sz w:val="24"/>
                <w:szCs w:val="24"/>
              </w:rPr>
              <w:t>11873,65</w:t>
            </w:r>
          </w:p>
        </w:tc>
      </w:tr>
    </w:tbl>
    <w:p w:rsidR="006358C8" w:rsidRDefault="006358C8" w:rsidP="006358C8">
      <w:pPr>
        <w:pStyle w:val="BodyText"/>
        <w:ind w:firstLine="708"/>
        <w:jc w:val="center"/>
        <w:rPr>
          <w:rFonts w:ascii="PT Astra Serif" w:hAnsi="PT Astra Serif"/>
          <w:b/>
          <w:szCs w:val="28"/>
        </w:rPr>
      </w:pPr>
    </w:p>
    <w:p w:rsidR="006358C8" w:rsidRPr="00107DA4" w:rsidRDefault="006358C8" w:rsidP="006358C8">
      <w:pPr>
        <w:pStyle w:val="a6"/>
        <w:ind w:left="360"/>
        <w:jc w:val="center"/>
        <w:rPr>
          <w:rFonts w:ascii="PT Astra Serif" w:hAnsi="PT Astra Serif"/>
          <w:b/>
          <w:sz w:val="24"/>
        </w:rPr>
      </w:pPr>
      <w:r w:rsidRPr="00107DA4">
        <w:rPr>
          <w:rFonts w:ascii="PT Astra Serif" w:hAnsi="PT Astra Serif"/>
          <w:b/>
          <w:sz w:val="24"/>
        </w:rPr>
        <w:t xml:space="preserve"> Определение операционных (подконтрольных) расходов на 2021 год</w:t>
      </w:r>
    </w:p>
    <w:p w:rsidR="006358C8" w:rsidRPr="00107DA4" w:rsidRDefault="006358C8" w:rsidP="006358C8">
      <w:pPr>
        <w:pStyle w:val="a6"/>
        <w:ind w:firstLine="360"/>
        <w:rPr>
          <w:rFonts w:ascii="PT Astra Serif" w:hAnsi="PT Astra Serif"/>
          <w:sz w:val="24"/>
        </w:rPr>
      </w:pPr>
      <w:r w:rsidRPr="00107DA4">
        <w:rPr>
          <w:rFonts w:ascii="PT Astra Serif" w:hAnsi="PT Astra Serif"/>
          <w:sz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ООО «ДМФ» «Аврора» на 2019 год  был утверждён в размере 1123,25 тыс. руб.</w:t>
      </w:r>
    </w:p>
    <w:p w:rsidR="006358C8" w:rsidRPr="00107DA4" w:rsidRDefault="006358C8" w:rsidP="006358C8">
      <w:pPr>
        <w:pStyle w:val="a6"/>
        <w:suppressAutoHyphens/>
        <w:ind w:firstLine="709"/>
        <w:rPr>
          <w:rFonts w:ascii="PT Astra Serif" w:hAnsi="PT Astra Serif"/>
          <w:sz w:val="24"/>
          <w:lang w:eastAsia="ar-SA"/>
        </w:rPr>
      </w:pPr>
      <w:r w:rsidRPr="00107DA4">
        <w:rPr>
          <w:rFonts w:ascii="PT Astra Serif" w:hAnsi="PT Astra Serif"/>
          <w:sz w:val="24"/>
          <w:lang w:eastAsia="ar-SA"/>
        </w:rPr>
        <w:t>Для расчёта операционных (подконтрольных) расходов на каждый год долгосрочного периода регулирования для</w:t>
      </w:r>
      <w:r w:rsidRPr="00107DA4">
        <w:rPr>
          <w:rFonts w:ascii="PT Astra Serif" w:hAnsi="PT Astra Serif"/>
          <w:sz w:val="24"/>
        </w:rPr>
        <w:t xml:space="preserve"> ООО «ДМФ» «Аврора» </w:t>
      </w:r>
      <w:r w:rsidRPr="00107DA4">
        <w:rPr>
          <w:rFonts w:ascii="PT Astra Serif" w:hAnsi="PT Astra Serif"/>
          <w:sz w:val="24"/>
          <w:lang w:eastAsia="ar-SA"/>
        </w:rPr>
        <w:t>определены следующие долгосрочные параметры:</w:t>
      </w:r>
    </w:p>
    <w:p w:rsidR="006358C8" w:rsidRPr="00107DA4" w:rsidRDefault="006358C8" w:rsidP="006358C8">
      <w:pPr>
        <w:pStyle w:val="a6"/>
        <w:ind w:firstLine="360"/>
        <w:rPr>
          <w:rFonts w:ascii="PT Astra Serif" w:hAnsi="PT Astra Serif"/>
          <w:sz w:val="24"/>
        </w:rPr>
      </w:pPr>
    </w:p>
    <w:p w:rsidR="006358C8" w:rsidRPr="00107DA4" w:rsidRDefault="006358C8" w:rsidP="006358C8">
      <w:pPr>
        <w:pStyle w:val="BodyText"/>
        <w:jc w:val="center"/>
        <w:rPr>
          <w:rFonts w:ascii="PT Astra Serif" w:hAnsi="PT Astra Serif"/>
          <w:b/>
          <w:sz w:val="24"/>
          <w:szCs w:val="24"/>
        </w:rPr>
      </w:pPr>
      <w:r w:rsidRPr="00107DA4">
        <w:rPr>
          <w:rFonts w:ascii="PT Astra Serif" w:hAnsi="PT Astra Serif"/>
          <w:b/>
          <w:sz w:val="24"/>
          <w:szCs w:val="24"/>
        </w:rPr>
        <w:lastRenderedPageBreak/>
        <w:t>Расчёт операционных (подконтрольных) расходов на каждый год долгосрочного периода регулирования</w:t>
      </w:r>
    </w:p>
    <w:tbl>
      <w:tblPr>
        <w:tblW w:w="5000" w:type="pct"/>
        <w:tblLook w:val="04A0" w:firstRow="1" w:lastRow="0" w:firstColumn="1" w:lastColumn="0" w:noHBand="0" w:noVBand="1"/>
      </w:tblPr>
      <w:tblGrid>
        <w:gridCol w:w="540"/>
        <w:gridCol w:w="3863"/>
        <w:gridCol w:w="1079"/>
        <w:gridCol w:w="1366"/>
        <w:gridCol w:w="1535"/>
        <w:gridCol w:w="1189"/>
      </w:tblGrid>
      <w:tr w:rsidR="006358C8" w:rsidTr="006358C8">
        <w:trPr>
          <w:trHeight w:val="324"/>
        </w:trPr>
        <w:tc>
          <w:tcPr>
            <w:tcW w:w="287" w:type="pct"/>
            <w:vMerge w:val="restart"/>
            <w:tcBorders>
              <w:top w:val="single" w:sz="8" w:space="0" w:color="auto"/>
              <w:left w:val="single" w:sz="8" w:space="0" w:color="auto"/>
              <w:bottom w:val="single" w:sz="8" w:space="0" w:color="000000"/>
              <w:right w:val="single" w:sz="8" w:space="0" w:color="auto"/>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 xml:space="preserve">№ </w:t>
            </w:r>
            <w:proofErr w:type="gramStart"/>
            <w:r>
              <w:rPr>
                <w:rFonts w:ascii="PT Astra Serif" w:hAnsi="PT Astra Serif"/>
                <w:sz w:val="24"/>
                <w:szCs w:val="24"/>
              </w:rPr>
              <w:t>п</w:t>
            </w:r>
            <w:proofErr w:type="gramEnd"/>
            <w:r>
              <w:rPr>
                <w:rFonts w:ascii="PT Astra Serif" w:hAnsi="PT Astra Serif"/>
                <w:sz w:val="24"/>
                <w:szCs w:val="24"/>
              </w:rPr>
              <w:t>/п</w:t>
            </w:r>
          </w:p>
        </w:tc>
        <w:tc>
          <w:tcPr>
            <w:tcW w:w="2028" w:type="pct"/>
            <w:vMerge w:val="restart"/>
            <w:tcBorders>
              <w:top w:val="single" w:sz="8" w:space="0" w:color="auto"/>
              <w:left w:val="single" w:sz="8" w:space="0" w:color="auto"/>
              <w:bottom w:val="single" w:sz="8" w:space="0" w:color="000000"/>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Параметры расчета расходов</w:t>
            </w:r>
          </w:p>
        </w:tc>
        <w:tc>
          <w:tcPr>
            <w:tcW w:w="567" w:type="pct"/>
            <w:vMerge w:val="restart"/>
            <w:tcBorders>
              <w:top w:val="single" w:sz="8" w:space="0" w:color="auto"/>
              <w:left w:val="single" w:sz="8" w:space="0" w:color="auto"/>
              <w:bottom w:val="single" w:sz="8" w:space="0" w:color="000000"/>
              <w:right w:val="single" w:sz="8" w:space="0" w:color="000000"/>
            </w:tcBorders>
            <w:vAlign w:val="center"/>
            <w:hideMark/>
          </w:tcPr>
          <w:p w:rsidR="006358C8" w:rsidRDefault="006358C8">
            <w:pPr>
              <w:ind w:left="-105" w:right="-108"/>
              <w:jc w:val="center"/>
              <w:rPr>
                <w:rFonts w:ascii="PT Astra Serif" w:hAnsi="PT Astra Serif"/>
                <w:sz w:val="24"/>
                <w:szCs w:val="24"/>
              </w:rPr>
            </w:pPr>
            <w:r>
              <w:rPr>
                <w:rFonts w:ascii="PT Astra Serif" w:hAnsi="PT Astra Serif"/>
                <w:sz w:val="24"/>
                <w:szCs w:val="24"/>
              </w:rPr>
              <w:t>Ед. измерения</w:t>
            </w:r>
          </w:p>
        </w:tc>
        <w:tc>
          <w:tcPr>
            <w:tcW w:w="2118" w:type="pct"/>
            <w:gridSpan w:val="3"/>
            <w:tcBorders>
              <w:top w:val="single" w:sz="8" w:space="0" w:color="auto"/>
              <w:left w:val="nil"/>
              <w:bottom w:val="single" w:sz="8" w:space="0" w:color="auto"/>
              <w:right w:val="single" w:sz="8" w:space="0" w:color="000000"/>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Долгосрочный период регулирования</w:t>
            </w:r>
          </w:p>
        </w:tc>
      </w:tr>
      <w:tr w:rsidR="006358C8" w:rsidTr="006358C8">
        <w:trPr>
          <w:trHeight w:val="32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358C8" w:rsidRDefault="006358C8">
            <w:pPr>
              <w:rPr>
                <w:rFonts w:ascii="PT Astra Serif" w:hAnsi="PT Astra Serif"/>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358C8" w:rsidRDefault="006358C8">
            <w:pPr>
              <w:rPr>
                <w:rFonts w:ascii="PT Astra Serif" w:hAnsi="PT Astra Serif"/>
                <w:sz w:val="24"/>
                <w:szCs w:val="24"/>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6358C8" w:rsidRDefault="006358C8">
            <w:pPr>
              <w:rPr>
                <w:rFonts w:ascii="PT Astra Serif" w:hAnsi="PT Astra Serif"/>
                <w:sz w:val="24"/>
                <w:szCs w:val="24"/>
              </w:rPr>
            </w:pPr>
          </w:p>
        </w:tc>
        <w:tc>
          <w:tcPr>
            <w:tcW w:w="707"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2019</w:t>
            </w:r>
          </w:p>
        </w:tc>
        <w:tc>
          <w:tcPr>
            <w:tcW w:w="795" w:type="pct"/>
            <w:tcBorders>
              <w:top w:val="nil"/>
              <w:left w:val="nil"/>
              <w:bottom w:val="single" w:sz="8" w:space="0" w:color="auto"/>
              <w:right w:val="single" w:sz="8" w:space="0" w:color="auto"/>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2020</w:t>
            </w:r>
          </w:p>
        </w:tc>
        <w:tc>
          <w:tcPr>
            <w:tcW w:w="616"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2021</w:t>
            </w:r>
          </w:p>
        </w:tc>
      </w:tr>
      <w:tr w:rsidR="006358C8" w:rsidTr="006358C8">
        <w:trPr>
          <w:trHeight w:val="276"/>
        </w:trPr>
        <w:tc>
          <w:tcPr>
            <w:tcW w:w="287" w:type="pct"/>
            <w:tcBorders>
              <w:top w:val="nil"/>
              <w:left w:val="single" w:sz="8" w:space="0" w:color="auto"/>
              <w:bottom w:val="single" w:sz="8" w:space="0" w:color="auto"/>
              <w:right w:val="single" w:sz="8" w:space="0" w:color="auto"/>
            </w:tcBorders>
            <w:noWrap/>
            <w:vAlign w:val="center"/>
            <w:hideMark/>
          </w:tcPr>
          <w:p w:rsidR="006358C8" w:rsidRDefault="006358C8">
            <w:pPr>
              <w:jc w:val="center"/>
              <w:rPr>
                <w:rFonts w:ascii="PT Astra Serif" w:hAnsi="PT Astra Serif"/>
              </w:rPr>
            </w:pPr>
            <w:r>
              <w:rPr>
                <w:rFonts w:ascii="PT Astra Serif" w:hAnsi="PT Astra Serif"/>
              </w:rPr>
              <w:t>1</w:t>
            </w:r>
          </w:p>
        </w:tc>
        <w:tc>
          <w:tcPr>
            <w:tcW w:w="2028"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rPr>
            </w:pPr>
            <w:r>
              <w:rPr>
                <w:rFonts w:ascii="PT Astra Serif" w:hAnsi="PT Astra Serif"/>
              </w:rPr>
              <w:t>2</w:t>
            </w:r>
          </w:p>
        </w:tc>
        <w:tc>
          <w:tcPr>
            <w:tcW w:w="567"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rPr>
            </w:pPr>
            <w:r>
              <w:rPr>
                <w:rFonts w:ascii="PT Astra Serif" w:hAnsi="PT Astra Serif"/>
              </w:rPr>
              <w:t>3</w:t>
            </w:r>
          </w:p>
        </w:tc>
        <w:tc>
          <w:tcPr>
            <w:tcW w:w="707"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rPr>
            </w:pPr>
            <w:r>
              <w:rPr>
                <w:rFonts w:ascii="PT Astra Serif" w:hAnsi="PT Astra Serif"/>
              </w:rPr>
              <w:t>4</w:t>
            </w:r>
          </w:p>
        </w:tc>
        <w:tc>
          <w:tcPr>
            <w:tcW w:w="795"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rPr>
            </w:pPr>
            <w:r>
              <w:rPr>
                <w:rFonts w:ascii="PT Astra Serif" w:hAnsi="PT Astra Serif"/>
              </w:rPr>
              <w:t>5</w:t>
            </w:r>
          </w:p>
        </w:tc>
        <w:tc>
          <w:tcPr>
            <w:tcW w:w="616"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rPr>
            </w:pPr>
            <w:r>
              <w:rPr>
                <w:rFonts w:ascii="PT Astra Serif" w:hAnsi="PT Astra Serif"/>
              </w:rPr>
              <w:t>6</w:t>
            </w:r>
          </w:p>
        </w:tc>
      </w:tr>
      <w:tr w:rsidR="006358C8" w:rsidTr="006358C8">
        <w:trPr>
          <w:trHeight w:val="636"/>
        </w:trPr>
        <w:tc>
          <w:tcPr>
            <w:tcW w:w="287" w:type="pct"/>
            <w:tcBorders>
              <w:top w:val="nil"/>
              <w:left w:val="single" w:sz="8" w:space="0" w:color="auto"/>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1.</w:t>
            </w:r>
          </w:p>
        </w:tc>
        <w:tc>
          <w:tcPr>
            <w:tcW w:w="2028" w:type="pct"/>
            <w:tcBorders>
              <w:top w:val="nil"/>
              <w:left w:val="nil"/>
              <w:bottom w:val="single" w:sz="8" w:space="0" w:color="auto"/>
              <w:right w:val="single" w:sz="8" w:space="0" w:color="auto"/>
            </w:tcBorders>
            <w:vAlign w:val="center"/>
            <w:hideMark/>
          </w:tcPr>
          <w:p w:rsidR="006358C8" w:rsidRDefault="006358C8">
            <w:pPr>
              <w:rPr>
                <w:rFonts w:ascii="PT Astra Serif" w:hAnsi="PT Astra Serif"/>
              </w:rPr>
            </w:pPr>
            <w:r>
              <w:rPr>
                <w:rFonts w:ascii="PT Astra Serif" w:hAnsi="PT Astra Serif"/>
              </w:rPr>
              <w:t>Индекс потребительских цен на расчетный период регулирования (ИПЦ)</w:t>
            </w:r>
          </w:p>
        </w:tc>
        <w:tc>
          <w:tcPr>
            <w:tcW w:w="567"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 </w:t>
            </w:r>
          </w:p>
        </w:tc>
        <w:tc>
          <w:tcPr>
            <w:tcW w:w="707"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104,6</w:t>
            </w:r>
          </w:p>
        </w:tc>
        <w:tc>
          <w:tcPr>
            <w:tcW w:w="795"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103,0</w:t>
            </w:r>
          </w:p>
        </w:tc>
        <w:tc>
          <w:tcPr>
            <w:tcW w:w="616"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103,6</w:t>
            </w:r>
          </w:p>
        </w:tc>
      </w:tr>
      <w:tr w:rsidR="006358C8" w:rsidTr="006358C8">
        <w:trPr>
          <w:trHeight w:val="324"/>
        </w:trPr>
        <w:tc>
          <w:tcPr>
            <w:tcW w:w="287" w:type="pct"/>
            <w:tcBorders>
              <w:top w:val="nil"/>
              <w:left w:val="single" w:sz="8" w:space="0" w:color="auto"/>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2.</w:t>
            </w:r>
          </w:p>
        </w:tc>
        <w:tc>
          <w:tcPr>
            <w:tcW w:w="2028" w:type="pct"/>
            <w:tcBorders>
              <w:top w:val="nil"/>
              <w:left w:val="nil"/>
              <w:bottom w:val="single" w:sz="8" w:space="0" w:color="auto"/>
              <w:right w:val="single" w:sz="8" w:space="0" w:color="auto"/>
            </w:tcBorders>
            <w:vAlign w:val="center"/>
            <w:hideMark/>
          </w:tcPr>
          <w:p w:rsidR="006358C8" w:rsidRDefault="006358C8">
            <w:pPr>
              <w:rPr>
                <w:rFonts w:ascii="PT Astra Serif" w:hAnsi="PT Astra Serif"/>
              </w:rPr>
            </w:pPr>
            <w:r>
              <w:rPr>
                <w:rFonts w:ascii="PT Astra Serif" w:hAnsi="PT Astra Serif"/>
              </w:rPr>
              <w:t>Индекс эффективности операционных расходов (ИР)</w:t>
            </w:r>
          </w:p>
        </w:tc>
        <w:tc>
          <w:tcPr>
            <w:tcW w:w="567"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w:t>
            </w:r>
          </w:p>
        </w:tc>
        <w:tc>
          <w:tcPr>
            <w:tcW w:w="707"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1,00</w:t>
            </w:r>
          </w:p>
        </w:tc>
        <w:tc>
          <w:tcPr>
            <w:tcW w:w="795"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1,00</w:t>
            </w:r>
          </w:p>
        </w:tc>
        <w:tc>
          <w:tcPr>
            <w:tcW w:w="616"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1,00</w:t>
            </w:r>
          </w:p>
        </w:tc>
      </w:tr>
      <w:tr w:rsidR="006358C8" w:rsidTr="006358C8">
        <w:trPr>
          <w:trHeight w:val="324"/>
        </w:trPr>
        <w:tc>
          <w:tcPr>
            <w:tcW w:w="287" w:type="pct"/>
            <w:tcBorders>
              <w:top w:val="nil"/>
              <w:left w:val="single" w:sz="8" w:space="0" w:color="auto"/>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3.</w:t>
            </w:r>
          </w:p>
        </w:tc>
        <w:tc>
          <w:tcPr>
            <w:tcW w:w="2028" w:type="pct"/>
            <w:tcBorders>
              <w:top w:val="nil"/>
              <w:left w:val="nil"/>
              <w:bottom w:val="single" w:sz="8" w:space="0" w:color="auto"/>
              <w:right w:val="single" w:sz="8" w:space="0" w:color="auto"/>
            </w:tcBorders>
            <w:vAlign w:val="center"/>
            <w:hideMark/>
          </w:tcPr>
          <w:p w:rsidR="006358C8" w:rsidRDefault="006358C8">
            <w:pPr>
              <w:rPr>
                <w:rFonts w:ascii="PT Astra Serif" w:hAnsi="PT Astra Serif"/>
              </w:rPr>
            </w:pPr>
            <w:r>
              <w:rPr>
                <w:rFonts w:ascii="PT Astra Serif" w:hAnsi="PT Astra Serif"/>
              </w:rPr>
              <w:t>Индекс изменения количества активов (ИКА)</w:t>
            </w:r>
          </w:p>
        </w:tc>
        <w:tc>
          <w:tcPr>
            <w:tcW w:w="567"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 </w:t>
            </w:r>
          </w:p>
        </w:tc>
        <w:tc>
          <w:tcPr>
            <w:tcW w:w="707" w:type="pct"/>
            <w:tcBorders>
              <w:top w:val="nil"/>
              <w:left w:val="nil"/>
              <w:bottom w:val="single" w:sz="8" w:space="0" w:color="auto"/>
              <w:right w:val="single" w:sz="8" w:space="0" w:color="auto"/>
            </w:tcBorders>
            <w:noWrap/>
            <w:vAlign w:val="center"/>
          </w:tcPr>
          <w:p w:rsidR="006358C8" w:rsidRDefault="006358C8">
            <w:pPr>
              <w:jc w:val="center"/>
              <w:rPr>
                <w:rFonts w:ascii="PT Astra Serif" w:hAnsi="PT Astra Serif"/>
                <w:sz w:val="22"/>
                <w:szCs w:val="22"/>
              </w:rPr>
            </w:pPr>
          </w:p>
        </w:tc>
        <w:tc>
          <w:tcPr>
            <w:tcW w:w="795" w:type="pct"/>
            <w:tcBorders>
              <w:top w:val="nil"/>
              <w:left w:val="nil"/>
              <w:bottom w:val="single" w:sz="8" w:space="0" w:color="auto"/>
              <w:right w:val="single" w:sz="8" w:space="0" w:color="auto"/>
            </w:tcBorders>
            <w:noWrap/>
            <w:vAlign w:val="center"/>
          </w:tcPr>
          <w:p w:rsidR="006358C8" w:rsidRDefault="006358C8">
            <w:pPr>
              <w:jc w:val="center"/>
              <w:rPr>
                <w:rFonts w:ascii="PT Astra Serif" w:hAnsi="PT Astra Serif"/>
                <w:sz w:val="22"/>
                <w:szCs w:val="22"/>
              </w:rPr>
            </w:pPr>
          </w:p>
        </w:tc>
        <w:tc>
          <w:tcPr>
            <w:tcW w:w="616"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0,52</w:t>
            </w:r>
          </w:p>
        </w:tc>
      </w:tr>
      <w:tr w:rsidR="006358C8" w:rsidTr="006358C8">
        <w:trPr>
          <w:trHeight w:val="324"/>
        </w:trPr>
        <w:tc>
          <w:tcPr>
            <w:tcW w:w="287" w:type="pct"/>
            <w:tcBorders>
              <w:top w:val="nil"/>
              <w:left w:val="single" w:sz="8" w:space="0" w:color="auto"/>
              <w:bottom w:val="single" w:sz="8" w:space="0" w:color="auto"/>
              <w:right w:val="single" w:sz="8" w:space="0" w:color="auto"/>
            </w:tcBorders>
            <w:noWrap/>
            <w:vAlign w:val="center"/>
            <w:hideMark/>
          </w:tcPr>
          <w:p w:rsidR="006358C8" w:rsidRDefault="006358C8">
            <w:pPr>
              <w:ind w:right="-84"/>
              <w:jc w:val="center"/>
              <w:rPr>
                <w:rFonts w:ascii="PT Astra Serif" w:hAnsi="PT Astra Serif"/>
                <w:sz w:val="24"/>
                <w:szCs w:val="24"/>
              </w:rPr>
            </w:pPr>
            <w:r>
              <w:rPr>
                <w:rFonts w:ascii="PT Astra Serif" w:hAnsi="PT Astra Serif"/>
                <w:sz w:val="24"/>
                <w:szCs w:val="24"/>
              </w:rPr>
              <w:t>3.1.</w:t>
            </w:r>
          </w:p>
        </w:tc>
        <w:tc>
          <w:tcPr>
            <w:tcW w:w="2028" w:type="pct"/>
            <w:tcBorders>
              <w:top w:val="nil"/>
              <w:left w:val="nil"/>
              <w:bottom w:val="single" w:sz="8" w:space="0" w:color="auto"/>
              <w:right w:val="single" w:sz="8" w:space="0" w:color="auto"/>
            </w:tcBorders>
            <w:vAlign w:val="center"/>
            <w:hideMark/>
          </w:tcPr>
          <w:p w:rsidR="006358C8" w:rsidRDefault="006358C8">
            <w:pPr>
              <w:rPr>
                <w:rFonts w:ascii="PT Astra Serif" w:hAnsi="PT Astra Serif"/>
                <w:sz w:val="24"/>
                <w:szCs w:val="24"/>
              </w:rPr>
            </w:pPr>
            <w:r>
              <w:rPr>
                <w:rFonts w:ascii="PT Astra Serif" w:hAnsi="PT Astra Serif"/>
              </w:rPr>
              <w:t>установленная тепловая мощность источника тепловой энергии</w:t>
            </w:r>
          </w:p>
        </w:tc>
        <w:tc>
          <w:tcPr>
            <w:tcW w:w="567" w:type="pct"/>
            <w:tcBorders>
              <w:top w:val="nil"/>
              <w:left w:val="nil"/>
              <w:bottom w:val="single" w:sz="8" w:space="0" w:color="auto"/>
              <w:right w:val="single" w:sz="8" w:space="0" w:color="auto"/>
            </w:tcBorders>
            <w:noWrap/>
            <w:vAlign w:val="center"/>
          </w:tcPr>
          <w:p w:rsidR="006358C8" w:rsidRDefault="006358C8">
            <w:pPr>
              <w:jc w:val="center"/>
              <w:rPr>
                <w:rFonts w:ascii="PT Astra Serif" w:hAnsi="PT Astra Serif"/>
                <w:sz w:val="24"/>
                <w:szCs w:val="24"/>
              </w:rPr>
            </w:pPr>
          </w:p>
        </w:tc>
        <w:tc>
          <w:tcPr>
            <w:tcW w:w="707" w:type="pct"/>
            <w:tcBorders>
              <w:top w:val="nil"/>
              <w:left w:val="nil"/>
              <w:bottom w:val="single" w:sz="8" w:space="0" w:color="auto"/>
              <w:right w:val="single" w:sz="8" w:space="0" w:color="auto"/>
            </w:tcBorders>
            <w:noWrap/>
            <w:vAlign w:val="center"/>
          </w:tcPr>
          <w:p w:rsidR="006358C8" w:rsidRDefault="006358C8">
            <w:pPr>
              <w:jc w:val="center"/>
              <w:rPr>
                <w:rFonts w:ascii="PT Astra Serif" w:hAnsi="PT Astra Serif"/>
                <w:sz w:val="22"/>
                <w:szCs w:val="22"/>
              </w:rPr>
            </w:pPr>
          </w:p>
        </w:tc>
        <w:tc>
          <w:tcPr>
            <w:tcW w:w="795"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5,10</w:t>
            </w:r>
          </w:p>
        </w:tc>
        <w:tc>
          <w:tcPr>
            <w:tcW w:w="616"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10,68</w:t>
            </w:r>
          </w:p>
        </w:tc>
      </w:tr>
      <w:tr w:rsidR="006358C8" w:rsidTr="006358C8">
        <w:trPr>
          <w:trHeight w:val="372"/>
        </w:trPr>
        <w:tc>
          <w:tcPr>
            <w:tcW w:w="287" w:type="pct"/>
            <w:tcBorders>
              <w:top w:val="nil"/>
              <w:left w:val="single" w:sz="8" w:space="0" w:color="auto"/>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4</w:t>
            </w:r>
          </w:p>
        </w:tc>
        <w:tc>
          <w:tcPr>
            <w:tcW w:w="2028" w:type="pct"/>
            <w:tcBorders>
              <w:top w:val="nil"/>
              <w:left w:val="nil"/>
              <w:bottom w:val="single" w:sz="8" w:space="0" w:color="auto"/>
              <w:right w:val="single" w:sz="8" w:space="0" w:color="auto"/>
            </w:tcBorders>
            <w:vAlign w:val="center"/>
            <w:hideMark/>
          </w:tcPr>
          <w:p w:rsidR="006358C8" w:rsidRDefault="006358C8">
            <w:pPr>
              <w:rPr>
                <w:rFonts w:ascii="PT Astra Serif" w:hAnsi="PT Astra Serif"/>
              </w:rPr>
            </w:pPr>
            <w:r>
              <w:rPr>
                <w:rFonts w:ascii="PT Astra Serif" w:hAnsi="PT Astra Serif"/>
              </w:rPr>
              <w:t>Коэффициент эластичности затрат по росту активов (К</w:t>
            </w:r>
            <w:r>
              <w:rPr>
                <w:rFonts w:ascii="PT Astra Serif" w:hAnsi="PT Astra Serif"/>
                <w:vertAlign w:val="subscript"/>
              </w:rPr>
              <w:t>эл</w:t>
            </w:r>
            <w:r>
              <w:rPr>
                <w:rFonts w:ascii="PT Astra Serif" w:hAnsi="PT Astra Serif"/>
              </w:rPr>
              <w:t>)</w:t>
            </w:r>
          </w:p>
        </w:tc>
        <w:tc>
          <w:tcPr>
            <w:tcW w:w="567"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 </w:t>
            </w:r>
          </w:p>
        </w:tc>
        <w:tc>
          <w:tcPr>
            <w:tcW w:w="707"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0,75</w:t>
            </w:r>
          </w:p>
        </w:tc>
        <w:tc>
          <w:tcPr>
            <w:tcW w:w="795"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0,75</w:t>
            </w:r>
          </w:p>
        </w:tc>
        <w:tc>
          <w:tcPr>
            <w:tcW w:w="616"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0,75</w:t>
            </w:r>
          </w:p>
        </w:tc>
      </w:tr>
      <w:tr w:rsidR="006358C8" w:rsidTr="006358C8">
        <w:trPr>
          <w:trHeight w:val="324"/>
        </w:trPr>
        <w:tc>
          <w:tcPr>
            <w:tcW w:w="287" w:type="pct"/>
            <w:tcBorders>
              <w:top w:val="nil"/>
              <w:left w:val="single" w:sz="8" w:space="0" w:color="auto"/>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5.</w:t>
            </w:r>
          </w:p>
        </w:tc>
        <w:tc>
          <w:tcPr>
            <w:tcW w:w="2028" w:type="pct"/>
            <w:tcBorders>
              <w:top w:val="nil"/>
              <w:left w:val="nil"/>
              <w:bottom w:val="single" w:sz="8" w:space="0" w:color="auto"/>
              <w:right w:val="single" w:sz="8" w:space="0" w:color="auto"/>
            </w:tcBorders>
            <w:vAlign w:val="center"/>
            <w:hideMark/>
          </w:tcPr>
          <w:p w:rsidR="006358C8" w:rsidRDefault="006358C8">
            <w:pPr>
              <w:rPr>
                <w:rFonts w:ascii="PT Astra Serif" w:hAnsi="PT Astra Serif"/>
              </w:rPr>
            </w:pPr>
            <w:r>
              <w:rPr>
                <w:rFonts w:ascii="PT Astra Serif" w:hAnsi="PT Astra Serif"/>
              </w:rPr>
              <w:t>Операционные (подконтрольные) расходы</w:t>
            </w:r>
          </w:p>
        </w:tc>
        <w:tc>
          <w:tcPr>
            <w:tcW w:w="567"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тыс</w:t>
            </w:r>
            <w:proofErr w:type="gramStart"/>
            <w:r>
              <w:rPr>
                <w:rFonts w:ascii="PT Astra Serif" w:hAnsi="PT Astra Serif"/>
                <w:sz w:val="24"/>
                <w:szCs w:val="24"/>
              </w:rPr>
              <w:t>.р</w:t>
            </w:r>
            <w:proofErr w:type="gramEnd"/>
            <w:r>
              <w:rPr>
                <w:rFonts w:ascii="PT Astra Serif" w:hAnsi="PT Astra Serif"/>
                <w:sz w:val="24"/>
                <w:szCs w:val="24"/>
              </w:rPr>
              <w:t>уб.</w:t>
            </w:r>
          </w:p>
        </w:tc>
        <w:tc>
          <w:tcPr>
            <w:tcW w:w="707"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1 123,25</w:t>
            </w:r>
          </w:p>
        </w:tc>
        <w:tc>
          <w:tcPr>
            <w:tcW w:w="795"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1 145,38</w:t>
            </w:r>
          </w:p>
        </w:tc>
        <w:tc>
          <w:tcPr>
            <w:tcW w:w="616" w:type="pct"/>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1 635,07</w:t>
            </w:r>
          </w:p>
        </w:tc>
      </w:tr>
    </w:tbl>
    <w:p w:rsidR="006358C8" w:rsidRDefault="006358C8" w:rsidP="006358C8">
      <w:pPr>
        <w:pStyle w:val="a6"/>
        <w:rPr>
          <w:rFonts w:ascii="PT Astra Serif" w:hAnsi="PT Astra Serif"/>
          <w:sz w:val="8"/>
          <w:szCs w:val="8"/>
        </w:rPr>
      </w:pPr>
    </w:p>
    <w:p w:rsidR="006358C8" w:rsidRPr="00107DA4" w:rsidRDefault="006358C8" w:rsidP="006358C8">
      <w:pPr>
        <w:pStyle w:val="a6"/>
        <w:ind w:firstLine="708"/>
        <w:rPr>
          <w:rFonts w:ascii="PT Astra Serif" w:hAnsi="PT Astra Serif"/>
          <w:sz w:val="24"/>
        </w:rPr>
      </w:pPr>
      <w:r w:rsidRPr="00107DA4">
        <w:rPr>
          <w:rFonts w:ascii="PT Astra Serif" w:hAnsi="PT Astra Serif"/>
          <w:sz w:val="24"/>
        </w:rPr>
        <w:t>Индекс потребительских цен на 2021 год применён в размере – 103,6%.</w:t>
      </w:r>
    </w:p>
    <w:p w:rsidR="006358C8" w:rsidRPr="00107DA4" w:rsidRDefault="006358C8" w:rsidP="006358C8">
      <w:pPr>
        <w:pStyle w:val="a6"/>
        <w:ind w:firstLine="708"/>
        <w:rPr>
          <w:rFonts w:ascii="PT Astra Serif" w:hAnsi="PT Astra Serif"/>
          <w:sz w:val="24"/>
        </w:rPr>
      </w:pPr>
      <w:r w:rsidRPr="00107DA4">
        <w:rPr>
          <w:rFonts w:ascii="PT Astra Serif" w:hAnsi="PT Astra Serif"/>
          <w:sz w:val="24"/>
        </w:rPr>
        <w:t xml:space="preserve"> Индекс эффективности операционных расходов принят экспертами в размере 1,0 %. </w:t>
      </w:r>
    </w:p>
    <w:p w:rsidR="006358C8" w:rsidRPr="00107DA4" w:rsidRDefault="006358C8" w:rsidP="006358C8">
      <w:pPr>
        <w:pStyle w:val="a6"/>
        <w:ind w:firstLine="708"/>
        <w:rPr>
          <w:rFonts w:ascii="PT Astra Serif" w:hAnsi="PT Astra Serif"/>
          <w:sz w:val="24"/>
        </w:rPr>
      </w:pPr>
      <w:r w:rsidRPr="00107DA4">
        <w:rPr>
          <w:rFonts w:ascii="PT Astra Serif" w:hAnsi="PT Astra Serif"/>
          <w:sz w:val="24"/>
        </w:rPr>
        <w:t xml:space="preserve">Индекс изменения количества активов принят равным </w:t>
      </w:r>
      <w:proofErr w:type="gramStart"/>
      <w:r w:rsidRPr="00107DA4">
        <w:rPr>
          <w:rFonts w:ascii="PT Astra Serif" w:hAnsi="PT Astra Serif"/>
          <w:sz w:val="24"/>
        </w:rPr>
        <w:t>0,52</w:t>
      </w:r>
      <w:proofErr w:type="gramEnd"/>
      <w:r w:rsidRPr="00107DA4">
        <w:rPr>
          <w:rFonts w:ascii="PT Astra Serif" w:hAnsi="PT Astra Serif"/>
          <w:sz w:val="24"/>
        </w:rPr>
        <w:t xml:space="preserve"> так как в течение периода регулирования произошло изменение установленной тепловой мощности источника тепловой энергии.</w:t>
      </w:r>
    </w:p>
    <w:p w:rsidR="006358C8" w:rsidRPr="00107DA4" w:rsidRDefault="006358C8" w:rsidP="006358C8">
      <w:pPr>
        <w:pStyle w:val="a6"/>
        <w:ind w:firstLine="708"/>
        <w:rPr>
          <w:rFonts w:ascii="PT Astra Serif" w:hAnsi="PT Astra Serif"/>
          <w:sz w:val="24"/>
        </w:rPr>
      </w:pPr>
      <w:r w:rsidRPr="00107DA4">
        <w:rPr>
          <w:rFonts w:ascii="PT Astra Serif" w:hAnsi="PT Astra Serif"/>
          <w:sz w:val="24"/>
        </w:rPr>
        <w:t>Коэффициент эластичности затрат по росту активов на период 2019-2021 гг. принят равным 0,75.</w:t>
      </w:r>
    </w:p>
    <w:p w:rsidR="006358C8" w:rsidRPr="00107DA4" w:rsidRDefault="006358C8" w:rsidP="006358C8">
      <w:pPr>
        <w:pStyle w:val="a6"/>
        <w:rPr>
          <w:rFonts w:ascii="PT Astra Serif" w:hAnsi="PT Astra Serif"/>
          <w:sz w:val="24"/>
        </w:rPr>
      </w:pPr>
      <w:r w:rsidRPr="00107DA4">
        <w:rPr>
          <w:rFonts w:ascii="PT Astra Serif" w:hAnsi="PT Astra Serif"/>
          <w:b/>
          <w:sz w:val="24"/>
        </w:rPr>
        <w:t xml:space="preserve">     </w:t>
      </w:r>
      <w:r w:rsidRPr="00107DA4">
        <w:rPr>
          <w:rFonts w:ascii="PT Astra Serif" w:hAnsi="PT Astra Serif"/>
          <w:b/>
          <w:sz w:val="24"/>
        </w:rPr>
        <w:tab/>
      </w:r>
      <w:r w:rsidRPr="00107DA4">
        <w:rPr>
          <w:rFonts w:ascii="PT Astra Serif" w:hAnsi="PT Astra Serif"/>
          <w:sz w:val="24"/>
        </w:rPr>
        <w:t>Таким образом, величина операционных расходов, предлагаемая экспертами к учёту при расчёте тарифов на тепловую энергию в 2021 г.  составит 1635,07 тыс. руб.</w:t>
      </w:r>
    </w:p>
    <w:p w:rsidR="00107DA4" w:rsidRDefault="00107DA4" w:rsidP="006358C8">
      <w:pPr>
        <w:pStyle w:val="a6"/>
        <w:ind w:left="360"/>
        <w:jc w:val="center"/>
        <w:rPr>
          <w:rFonts w:ascii="PT Astra Serif" w:hAnsi="PT Astra Serif"/>
          <w:b/>
          <w:sz w:val="24"/>
        </w:rPr>
      </w:pPr>
    </w:p>
    <w:p w:rsidR="006358C8" w:rsidRPr="00107DA4" w:rsidRDefault="006358C8" w:rsidP="006358C8">
      <w:pPr>
        <w:pStyle w:val="a6"/>
        <w:ind w:left="360"/>
        <w:jc w:val="center"/>
        <w:rPr>
          <w:rFonts w:ascii="PT Astra Serif" w:hAnsi="PT Astra Serif"/>
          <w:b/>
          <w:sz w:val="24"/>
        </w:rPr>
      </w:pPr>
      <w:r w:rsidRPr="00107DA4">
        <w:rPr>
          <w:rFonts w:ascii="PT Astra Serif" w:hAnsi="PT Astra Serif"/>
          <w:b/>
          <w:sz w:val="24"/>
        </w:rPr>
        <w:t xml:space="preserve"> Расчёт неподконтрольных расходов</w:t>
      </w:r>
    </w:p>
    <w:p w:rsidR="006358C8" w:rsidRDefault="006358C8" w:rsidP="006358C8">
      <w:pPr>
        <w:pStyle w:val="a6"/>
        <w:jc w:val="right"/>
        <w:rPr>
          <w:rFonts w:ascii="PT Astra Serif" w:hAnsi="PT Astra Serif"/>
          <w:sz w:val="24"/>
          <w:szCs w:val="22"/>
        </w:rPr>
      </w:pPr>
      <w:r>
        <w:rPr>
          <w:rFonts w:ascii="PT Astra Serif" w:hAnsi="PT Astra Serif"/>
          <w:sz w:val="24"/>
          <w:szCs w:val="22"/>
        </w:rPr>
        <w:t>тыс</w:t>
      </w:r>
      <w:proofErr w:type="gramStart"/>
      <w:r>
        <w:rPr>
          <w:rFonts w:ascii="PT Astra Serif" w:hAnsi="PT Astra Serif"/>
          <w:sz w:val="24"/>
          <w:szCs w:val="22"/>
        </w:rPr>
        <w:t>.р</w:t>
      </w:r>
      <w:proofErr w:type="gramEnd"/>
      <w:r>
        <w:rPr>
          <w:rFonts w:ascii="PT Astra Serif" w:hAnsi="PT Astra Serif"/>
          <w:sz w:val="24"/>
          <w:szCs w:val="22"/>
        </w:rPr>
        <w:t>уб.</w:t>
      </w:r>
    </w:p>
    <w:tbl>
      <w:tblPr>
        <w:tblW w:w="96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834"/>
        <w:gridCol w:w="1133"/>
        <w:gridCol w:w="1133"/>
        <w:gridCol w:w="1275"/>
        <w:gridCol w:w="1415"/>
        <w:gridCol w:w="1143"/>
      </w:tblGrid>
      <w:tr w:rsidR="006358C8" w:rsidTr="006358C8">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rPr>
            </w:pPr>
            <w:r>
              <w:rPr>
                <w:rFonts w:ascii="PT Astra Serif" w:hAnsi="PT Astra Serif"/>
              </w:rPr>
              <w:t>Наименование расхода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rPr>
            </w:pPr>
            <w:r>
              <w:rPr>
                <w:rFonts w:ascii="PT Astra Serif" w:hAnsi="PT Astra Serif"/>
              </w:rPr>
              <w:t>Факт 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ind w:left="-108" w:right="-108"/>
              <w:jc w:val="center"/>
              <w:rPr>
                <w:rFonts w:ascii="PT Astra Serif" w:hAnsi="PT Astra Serif"/>
                <w:szCs w:val="22"/>
              </w:rPr>
            </w:pPr>
            <w:r>
              <w:rPr>
                <w:rFonts w:ascii="PT Astra Serif" w:hAnsi="PT Astra Serif"/>
                <w:szCs w:val="22"/>
              </w:rPr>
              <w:t xml:space="preserve">Принято экспертами </w:t>
            </w:r>
            <w:r>
              <w:rPr>
                <w:rFonts w:ascii="PT Astra Serif" w:hAnsi="PT Astra Serif"/>
                <w:szCs w:val="22"/>
              </w:rPr>
              <w:br/>
              <w:t>на 2019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 xml:space="preserve">Принято экспертами </w:t>
            </w:r>
            <w:r>
              <w:rPr>
                <w:rFonts w:ascii="PT Astra Serif" w:hAnsi="PT Astra Serif"/>
                <w:szCs w:val="22"/>
              </w:rPr>
              <w:br/>
              <w:t>на 2020 г.</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ind w:right="-109"/>
              <w:jc w:val="center"/>
              <w:rPr>
                <w:rFonts w:ascii="PT Astra Serif" w:hAnsi="PT Astra Serif"/>
                <w:szCs w:val="22"/>
              </w:rPr>
            </w:pPr>
            <w:r>
              <w:rPr>
                <w:rFonts w:ascii="PT Astra Serif" w:hAnsi="PT Astra Serif"/>
                <w:szCs w:val="22"/>
              </w:rPr>
              <w:t xml:space="preserve">Скоррек. предложение предприятия </w:t>
            </w:r>
          </w:p>
          <w:p w:rsidR="006358C8" w:rsidRDefault="006358C8">
            <w:pPr>
              <w:ind w:left="-108" w:right="-108"/>
              <w:jc w:val="center"/>
              <w:rPr>
                <w:rFonts w:ascii="PT Astra Serif" w:hAnsi="PT Astra Serif"/>
                <w:szCs w:val="22"/>
              </w:rPr>
            </w:pPr>
            <w:r>
              <w:rPr>
                <w:rFonts w:ascii="PT Astra Serif" w:hAnsi="PT Astra Serif"/>
                <w:szCs w:val="22"/>
              </w:rPr>
              <w:t xml:space="preserve">на 2021 </w:t>
            </w:r>
          </w:p>
        </w:tc>
        <w:tc>
          <w:tcPr>
            <w:tcW w:w="114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ind w:left="-108" w:right="-108"/>
              <w:jc w:val="center"/>
              <w:rPr>
                <w:rFonts w:ascii="PT Astra Serif" w:hAnsi="PT Astra Serif"/>
                <w:szCs w:val="22"/>
              </w:rPr>
            </w:pPr>
            <w:r>
              <w:rPr>
                <w:rFonts w:ascii="PT Astra Serif" w:hAnsi="PT Astra Serif"/>
                <w:szCs w:val="22"/>
              </w:rPr>
              <w:t>Принято экспертами на 2021 г.</w:t>
            </w:r>
          </w:p>
        </w:tc>
      </w:tr>
      <w:tr w:rsidR="006358C8" w:rsidTr="006358C8">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rPr>
            </w:pPr>
            <w:r>
              <w:rPr>
                <w:rFonts w:ascii="PT Astra Serif" w:hAnsi="PT Astra Serif"/>
                <w:szCs w:val="22"/>
              </w:rPr>
              <w:t>1.1.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2"/>
                <w:szCs w:val="22"/>
              </w:rPr>
            </w:pPr>
            <w:r>
              <w:rPr>
                <w:rFonts w:ascii="PT Astra Serif" w:hAnsi="PT Astra Serif"/>
                <w:sz w:val="22"/>
                <w:szCs w:val="22"/>
              </w:rPr>
              <w:t>Расходы на уплату налогов, сборов и других обязательных платежей,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150,55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268,41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197,20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408,46</w:t>
            </w:r>
          </w:p>
        </w:tc>
        <w:tc>
          <w:tcPr>
            <w:tcW w:w="114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251,63</w:t>
            </w:r>
          </w:p>
        </w:tc>
      </w:tr>
      <w:tr w:rsidR="006358C8" w:rsidTr="006358C8">
        <w:trPr>
          <w:trHeight w:val="440"/>
        </w:trPr>
        <w:tc>
          <w:tcPr>
            <w:tcW w:w="72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1.1.1.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2"/>
                <w:szCs w:val="22"/>
              </w:rPr>
            </w:pPr>
            <w:r>
              <w:rPr>
                <w:rFonts w:ascii="PT Astra Serif" w:hAnsi="PT Astra Serif"/>
                <w:sz w:val="22"/>
                <w:szCs w:val="22"/>
              </w:rPr>
              <w:t>Иные расходы налоги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150,55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268,41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197,20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408,46</w:t>
            </w:r>
          </w:p>
        </w:tc>
        <w:tc>
          <w:tcPr>
            <w:tcW w:w="114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251,63</w:t>
            </w:r>
          </w:p>
        </w:tc>
      </w:tr>
      <w:tr w:rsidR="006358C8" w:rsidTr="006358C8">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1.2.</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2"/>
                <w:szCs w:val="22"/>
              </w:rPr>
            </w:pPr>
            <w:r>
              <w:rPr>
                <w:rFonts w:ascii="PT Astra Serif" w:hAnsi="PT Astra Serif"/>
                <w:sz w:val="22"/>
                <w:szCs w:val="22"/>
              </w:rPr>
              <w:t>Отчисления на социальные нужды (ЕСН)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180,70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303,78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309,76</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659,45</w:t>
            </w:r>
          </w:p>
        </w:tc>
        <w:tc>
          <w:tcPr>
            <w:tcW w:w="114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442,20</w:t>
            </w:r>
          </w:p>
        </w:tc>
      </w:tr>
      <w:tr w:rsidR="006358C8" w:rsidTr="006358C8">
        <w:trPr>
          <w:trHeight w:val="224"/>
        </w:trPr>
        <w:tc>
          <w:tcPr>
            <w:tcW w:w="72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rPr>
            </w:pPr>
            <w:r>
              <w:rPr>
                <w:rFonts w:ascii="PT Astra Serif" w:hAnsi="PT Astra Serif"/>
                <w:szCs w:val="22"/>
              </w:rPr>
              <w:t>1.3.</w:t>
            </w:r>
          </w:p>
        </w:tc>
        <w:tc>
          <w:tcPr>
            <w:tcW w:w="2835" w:type="dxa"/>
            <w:tcBorders>
              <w:top w:val="single" w:sz="4" w:space="0" w:color="auto"/>
              <w:left w:val="single" w:sz="4" w:space="0" w:color="auto"/>
              <w:bottom w:val="single" w:sz="4" w:space="0" w:color="auto"/>
              <w:right w:val="single" w:sz="4" w:space="0" w:color="auto"/>
            </w:tcBorders>
            <w:noWrap/>
            <w:hideMark/>
          </w:tcPr>
          <w:p w:rsidR="006358C8" w:rsidRDefault="006358C8">
            <w:pPr>
              <w:rPr>
                <w:rFonts w:ascii="PT Astra Serif" w:hAnsi="PT Astra Serif"/>
                <w:sz w:val="22"/>
                <w:szCs w:val="22"/>
              </w:rPr>
            </w:pPr>
            <w:r>
              <w:rPr>
                <w:rFonts w:ascii="PT Astra Serif" w:hAnsi="PT Astra Serif"/>
                <w:sz w:val="22"/>
                <w:szCs w:val="22"/>
              </w:rPr>
              <w:t>Амортизация основных средств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1412,39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1675,01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1675,01</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1449,92</w:t>
            </w:r>
          </w:p>
        </w:tc>
        <w:tc>
          <w:tcPr>
            <w:tcW w:w="114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1675,01</w:t>
            </w:r>
          </w:p>
        </w:tc>
      </w:tr>
      <w:tr w:rsidR="006358C8" w:rsidTr="006358C8">
        <w:trPr>
          <w:trHeight w:val="342"/>
        </w:trPr>
        <w:tc>
          <w:tcPr>
            <w:tcW w:w="726"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szCs w:val="22"/>
              </w:rPr>
            </w:pPr>
          </w:p>
        </w:tc>
        <w:tc>
          <w:tcPr>
            <w:tcW w:w="2835" w:type="dxa"/>
            <w:tcBorders>
              <w:top w:val="single" w:sz="4" w:space="0" w:color="auto"/>
              <w:left w:val="single" w:sz="4" w:space="0" w:color="auto"/>
              <w:bottom w:val="single" w:sz="4" w:space="0" w:color="auto"/>
              <w:right w:val="single" w:sz="4" w:space="0" w:color="auto"/>
            </w:tcBorders>
            <w:noWrap/>
            <w:hideMark/>
          </w:tcPr>
          <w:p w:rsidR="006358C8" w:rsidRDefault="006358C8">
            <w:pPr>
              <w:jc w:val="both"/>
              <w:rPr>
                <w:rFonts w:ascii="PT Astra Serif" w:hAnsi="PT Astra Serif"/>
                <w:sz w:val="22"/>
                <w:szCs w:val="22"/>
              </w:rPr>
            </w:pPr>
            <w:r>
              <w:rPr>
                <w:rFonts w:ascii="PT Astra Serif" w:hAnsi="PT Astra Serif"/>
                <w:sz w:val="22"/>
                <w:szCs w:val="22"/>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1743,64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sz w:val="22"/>
                <w:szCs w:val="22"/>
              </w:rPr>
              <w:t>2 247,20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sz w:val="22"/>
                <w:szCs w:val="22"/>
              </w:rPr>
            </w:pPr>
            <w:r>
              <w:rPr>
                <w:rFonts w:ascii="PT Astra Serif" w:hAnsi="PT Astra Serif"/>
                <w:b/>
                <w:bCs/>
                <w:sz w:val="22"/>
                <w:szCs w:val="22"/>
              </w:rPr>
              <w:t>2 181,97</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sz w:val="22"/>
                <w:szCs w:val="22"/>
              </w:rPr>
            </w:pPr>
            <w:r>
              <w:rPr>
                <w:rFonts w:ascii="PT Astra Serif" w:hAnsi="PT Astra Serif"/>
                <w:b/>
                <w:bCs/>
                <w:sz w:val="22"/>
                <w:szCs w:val="22"/>
              </w:rPr>
              <w:t>2517,84</w:t>
            </w:r>
          </w:p>
        </w:tc>
        <w:tc>
          <w:tcPr>
            <w:tcW w:w="114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sz w:val="22"/>
                <w:szCs w:val="22"/>
              </w:rPr>
            </w:pPr>
            <w:r>
              <w:rPr>
                <w:rFonts w:ascii="PT Astra Serif" w:hAnsi="PT Astra Serif"/>
                <w:b/>
                <w:bCs/>
                <w:sz w:val="22"/>
                <w:szCs w:val="22"/>
              </w:rPr>
              <w:t>2368,84</w:t>
            </w:r>
          </w:p>
        </w:tc>
      </w:tr>
      <w:tr w:rsidR="006358C8" w:rsidTr="006358C8">
        <w:trPr>
          <w:trHeight w:val="368"/>
        </w:trPr>
        <w:tc>
          <w:tcPr>
            <w:tcW w:w="72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2.</w:t>
            </w:r>
          </w:p>
        </w:tc>
        <w:tc>
          <w:tcPr>
            <w:tcW w:w="2835" w:type="dxa"/>
            <w:tcBorders>
              <w:top w:val="single" w:sz="4" w:space="0" w:color="auto"/>
              <w:left w:val="single" w:sz="4" w:space="0" w:color="auto"/>
              <w:bottom w:val="single" w:sz="4" w:space="0" w:color="auto"/>
              <w:right w:val="single" w:sz="4" w:space="0" w:color="auto"/>
            </w:tcBorders>
            <w:noWrap/>
            <w:hideMark/>
          </w:tcPr>
          <w:p w:rsidR="006358C8" w:rsidRDefault="006358C8">
            <w:pPr>
              <w:jc w:val="both"/>
              <w:rPr>
                <w:rFonts w:ascii="PT Astra Serif" w:hAnsi="PT Astra Serif"/>
                <w:sz w:val="22"/>
                <w:szCs w:val="22"/>
              </w:rPr>
            </w:pPr>
            <w:r>
              <w:rPr>
                <w:rFonts w:ascii="PT Astra Serif" w:hAnsi="PT Astra Serif"/>
                <w:sz w:val="22"/>
                <w:szCs w:val="22"/>
              </w:rPr>
              <w:t xml:space="preserve">Налог на прибыль </w:t>
            </w:r>
          </w:p>
        </w:tc>
        <w:tc>
          <w:tcPr>
            <w:tcW w:w="1134"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38,00</w:t>
            </w:r>
          </w:p>
        </w:tc>
        <w:tc>
          <w:tcPr>
            <w:tcW w:w="1276"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color w:val="000000"/>
                <w:sz w:val="22"/>
                <w:szCs w:val="22"/>
              </w:rPr>
            </w:pPr>
          </w:p>
        </w:tc>
        <w:tc>
          <w:tcPr>
            <w:tcW w:w="1144"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color w:val="000000"/>
                <w:sz w:val="22"/>
                <w:szCs w:val="22"/>
              </w:rPr>
            </w:pPr>
          </w:p>
        </w:tc>
      </w:tr>
      <w:tr w:rsidR="006358C8" w:rsidTr="006358C8">
        <w:trPr>
          <w:trHeight w:val="572"/>
        </w:trPr>
        <w:tc>
          <w:tcPr>
            <w:tcW w:w="72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ind w:right="-391"/>
              <w:rPr>
                <w:rFonts w:ascii="PT Astra Serif" w:hAnsi="PT Astra Serif"/>
                <w:sz w:val="22"/>
                <w:szCs w:val="22"/>
              </w:rPr>
            </w:pPr>
            <w:r>
              <w:rPr>
                <w:rFonts w:ascii="PT Astra Serif" w:hAnsi="PT Astra Serif"/>
                <w:sz w:val="22"/>
                <w:szCs w:val="22"/>
              </w:rPr>
              <w:t>Итого неподконтрольных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1743,64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2 285,20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2 181,97</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2517,84</w:t>
            </w:r>
          </w:p>
        </w:tc>
        <w:tc>
          <w:tcPr>
            <w:tcW w:w="114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2368,84</w:t>
            </w:r>
          </w:p>
        </w:tc>
      </w:tr>
    </w:tbl>
    <w:p w:rsidR="006358C8" w:rsidRPr="00107DA4" w:rsidRDefault="006358C8" w:rsidP="006358C8">
      <w:pPr>
        <w:jc w:val="both"/>
        <w:rPr>
          <w:rFonts w:ascii="PT Astra Serif" w:hAnsi="PT Astra Serif"/>
          <w:color w:val="F79646"/>
          <w:sz w:val="24"/>
          <w:szCs w:val="24"/>
        </w:rPr>
      </w:pPr>
      <w:r w:rsidRPr="00107DA4">
        <w:rPr>
          <w:rFonts w:ascii="PT Astra Serif" w:hAnsi="PT Astra Serif"/>
          <w:b/>
          <w:bCs/>
          <w:sz w:val="24"/>
          <w:szCs w:val="24"/>
        </w:rPr>
        <w:t xml:space="preserve">- </w:t>
      </w:r>
      <w:r w:rsidRPr="00107DA4">
        <w:rPr>
          <w:rFonts w:ascii="PT Astra Serif" w:hAnsi="PT Astra Serif"/>
          <w:b/>
          <w:sz w:val="24"/>
          <w:szCs w:val="24"/>
        </w:rPr>
        <w:t xml:space="preserve">Расходы на уплату налогов, сборов и других обязательных платежей: </w:t>
      </w:r>
      <w:r w:rsidRPr="00107DA4">
        <w:rPr>
          <w:rFonts w:ascii="PT Astra Serif" w:hAnsi="PT Astra Serif"/>
          <w:sz w:val="24"/>
          <w:szCs w:val="24"/>
        </w:rPr>
        <w:t xml:space="preserve">предложение предприятия на 2021 год </w:t>
      </w:r>
      <w:r w:rsidRPr="00107DA4">
        <w:rPr>
          <w:rFonts w:ascii="PT Astra Serif" w:hAnsi="PT Astra Serif"/>
          <w:color w:val="000000"/>
          <w:sz w:val="24"/>
          <w:szCs w:val="24"/>
        </w:rPr>
        <w:t xml:space="preserve">– расходы на сумму 408,46 тыс. руб., </w:t>
      </w:r>
      <w:r w:rsidRPr="00107DA4">
        <w:rPr>
          <w:rFonts w:ascii="PT Astra Serif" w:hAnsi="PT Astra Serif"/>
          <w:color w:val="000000"/>
          <w:sz w:val="24"/>
          <w:szCs w:val="24"/>
        </w:rPr>
        <w:br/>
        <w:t>в том числе: иные расходы.</w:t>
      </w:r>
    </w:p>
    <w:p w:rsidR="006358C8" w:rsidRPr="00107DA4" w:rsidRDefault="006358C8" w:rsidP="006358C8">
      <w:pPr>
        <w:jc w:val="both"/>
        <w:rPr>
          <w:rFonts w:ascii="PT Astra Serif" w:hAnsi="PT Astra Serif"/>
          <w:sz w:val="24"/>
          <w:szCs w:val="24"/>
        </w:rPr>
      </w:pPr>
      <w:r w:rsidRPr="00107DA4">
        <w:rPr>
          <w:rFonts w:ascii="PT Astra Serif" w:hAnsi="PT Astra Serif"/>
          <w:sz w:val="24"/>
          <w:szCs w:val="24"/>
        </w:rPr>
        <w:t xml:space="preserve">        Эксперты предлагают учесть иные расходы на </w:t>
      </w:r>
      <w:r w:rsidRPr="00107DA4">
        <w:rPr>
          <w:rFonts w:ascii="PT Astra Serif" w:hAnsi="PT Astra Serif"/>
          <w:color w:val="000000"/>
          <w:sz w:val="24"/>
          <w:szCs w:val="24"/>
        </w:rPr>
        <w:t>уплату земельного налога, 251,63 тыс. руб.</w:t>
      </w:r>
    </w:p>
    <w:p w:rsidR="006358C8" w:rsidRPr="00107DA4" w:rsidRDefault="006358C8" w:rsidP="006358C8">
      <w:pPr>
        <w:pStyle w:val="BodyText"/>
        <w:rPr>
          <w:rFonts w:ascii="PT Astra Serif" w:hAnsi="PT Astra Serif"/>
          <w:sz w:val="24"/>
          <w:szCs w:val="24"/>
        </w:rPr>
      </w:pPr>
      <w:r w:rsidRPr="00107DA4">
        <w:rPr>
          <w:rFonts w:ascii="PT Astra Serif" w:hAnsi="PT Astra Serif"/>
          <w:b/>
          <w:sz w:val="24"/>
          <w:szCs w:val="24"/>
        </w:rPr>
        <w:lastRenderedPageBreak/>
        <w:t xml:space="preserve">- </w:t>
      </w:r>
      <w:r w:rsidRPr="00107DA4">
        <w:rPr>
          <w:rFonts w:ascii="PT Astra Serif" w:hAnsi="PT Astra Serif"/>
          <w:b/>
          <w:bCs/>
          <w:sz w:val="24"/>
          <w:szCs w:val="24"/>
        </w:rPr>
        <w:t>Отчисления на социальные нужды:</w:t>
      </w:r>
      <w:r w:rsidRPr="00107DA4">
        <w:rPr>
          <w:rFonts w:ascii="PT Astra Serif" w:hAnsi="PT Astra Serif"/>
          <w:sz w:val="24"/>
          <w:szCs w:val="24"/>
        </w:rPr>
        <w:t xml:space="preserve"> в соответствии со ст. 425 гл.34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w:t>
      </w:r>
    </w:p>
    <w:p w:rsidR="006358C8" w:rsidRPr="00107DA4" w:rsidRDefault="006358C8" w:rsidP="006358C8">
      <w:pPr>
        <w:pStyle w:val="13"/>
        <w:ind w:firstLine="567"/>
        <w:rPr>
          <w:rFonts w:ascii="PT Astra Serif" w:hAnsi="PT Astra Serif"/>
          <w:sz w:val="24"/>
          <w:szCs w:val="24"/>
        </w:rPr>
      </w:pPr>
      <w:r w:rsidRPr="00107DA4">
        <w:rPr>
          <w:rFonts w:ascii="PT Astra Serif" w:hAnsi="PT Astra Serif"/>
          <w:sz w:val="24"/>
          <w:szCs w:val="24"/>
        </w:rPr>
        <w:t xml:space="preserve">По данной статье затрат на 2021 год был применён коэффициент индексации - 1,42 рассчитанный для операционных расходов. Сумма затрат  составит на  2021 год – 442,20 тыс. руб. </w:t>
      </w:r>
    </w:p>
    <w:p w:rsidR="006358C8" w:rsidRPr="00107DA4" w:rsidRDefault="006358C8" w:rsidP="006358C8">
      <w:pPr>
        <w:pStyle w:val="BodyText"/>
        <w:rPr>
          <w:rFonts w:ascii="PT Astra Serif" w:hAnsi="PT Astra Serif"/>
          <w:bCs/>
          <w:sz w:val="24"/>
          <w:szCs w:val="24"/>
        </w:rPr>
      </w:pPr>
      <w:r w:rsidRPr="00107DA4">
        <w:rPr>
          <w:rFonts w:ascii="PT Astra Serif" w:hAnsi="PT Astra Serif"/>
          <w:b/>
          <w:sz w:val="24"/>
          <w:szCs w:val="24"/>
        </w:rPr>
        <w:t>- Амортизация основных средств и нематериальных активов:</w:t>
      </w:r>
      <w:r w:rsidRPr="00107DA4">
        <w:rPr>
          <w:rFonts w:ascii="PT Astra Serif" w:hAnsi="PT Astra Serif"/>
          <w:sz w:val="24"/>
          <w:szCs w:val="24"/>
        </w:rPr>
        <w:t xml:space="preserve"> предложение предприятия на 2021 год – расходы на сумму 1449,92 тыс. руб. Экспертами расчёт амортизации основных фондов производился по нормам амортизационных отчислений, утвержденным в порядке, установленном законодательством РФ.  Экспертами проанализированы фактические расходы. В обоснование величины амортизационных отчислений предоставлены оборотно-сальдовые ведомости по счету 02  с полным перечнем основных средств и наличием всей необходимой информации для расчёта величины амортизационных отчислений по каждому объекту. Эксперты предлагают считать обоснованной по данной статье сумму затрат в размере  1675,01 </w:t>
      </w:r>
      <w:r w:rsidRPr="00107DA4">
        <w:rPr>
          <w:rFonts w:ascii="PT Astra Serif" w:hAnsi="PT Astra Serif"/>
          <w:bCs/>
          <w:sz w:val="24"/>
          <w:szCs w:val="24"/>
        </w:rPr>
        <w:t xml:space="preserve">тыс. руб. – на уровне учтённой при расчёте тарифа на 2020 год. </w:t>
      </w:r>
    </w:p>
    <w:p w:rsidR="006358C8" w:rsidRPr="00107DA4" w:rsidRDefault="006358C8" w:rsidP="006358C8">
      <w:pPr>
        <w:pStyle w:val="BodyText"/>
        <w:rPr>
          <w:rFonts w:ascii="PT Astra Serif" w:hAnsi="PT Astra Serif"/>
          <w:sz w:val="24"/>
          <w:szCs w:val="24"/>
        </w:rPr>
      </w:pPr>
      <w:r w:rsidRPr="00107DA4">
        <w:rPr>
          <w:rFonts w:ascii="PT Astra Serif" w:hAnsi="PT Astra Serif"/>
          <w:sz w:val="24"/>
          <w:szCs w:val="24"/>
        </w:rPr>
        <w:t xml:space="preserve">- </w:t>
      </w:r>
      <w:r w:rsidRPr="00107DA4">
        <w:rPr>
          <w:rFonts w:ascii="PT Astra Serif" w:hAnsi="PT Astra Serif"/>
          <w:b/>
          <w:sz w:val="24"/>
          <w:szCs w:val="24"/>
        </w:rPr>
        <w:t>Налог на прибыль:</w:t>
      </w:r>
      <w:r w:rsidRPr="00107DA4">
        <w:rPr>
          <w:rFonts w:ascii="PT Astra Serif" w:hAnsi="PT Astra Serif"/>
          <w:sz w:val="24"/>
          <w:szCs w:val="24"/>
        </w:rPr>
        <w:t xml:space="preserve"> в связи с тем, что предприятие не планирует расходов, не учитываемых в целях налогообложения, налог на прибыль также не планируется.</w:t>
      </w:r>
    </w:p>
    <w:p w:rsidR="006358C8" w:rsidRPr="00107DA4" w:rsidRDefault="006358C8" w:rsidP="006358C8">
      <w:pPr>
        <w:pStyle w:val="BodyText"/>
        <w:rPr>
          <w:rFonts w:ascii="PT Astra Serif" w:hAnsi="PT Astra Serif"/>
          <w:sz w:val="24"/>
          <w:szCs w:val="24"/>
        </w:rPr>
      </w:pPr>
      <w:r w:rsidRPr="00107DA4">
        <w:rPr>
          <w:rFonts w:ascii="PT Astra Serif" w:hAnsi="PT Astra Serif"/>
          <w:sz w:val="24"/>
          <w:szCs w:val="24"/>
        </w:rPr>
        <w:t xml:space="preserve">            Итого </w:t>
      </w:r>
      <w:r w:rsidRPr="00107DA4">
        <w:rPr>
          <w:rFonts w:ascii="PT Astra Serif" w:hAnsi="PT Astra Serif"/>
          <w:b/>
          <w:sz w:val="24"/>
          <w:szCs w:val="24"/>
        </w:rPr>
        <w:t>скорректированная величина неподконтрольных расходов</w:t>
      </w:r>
      <w:r w:rsidRPr="00107DA4">
        <w:rPr>
          <w:rFonts w:ascii="PT Astra Serif" w:hAnsi="PT Astra Serif"/>
          <w:sz w:val="24"/>
          <w:szCs w:val="24"/>
        </w:rPr>
        <w:t xml:space="preserve">, предлагаемые экспертами к учёту при расчёте тарифов на тепловую энергию в 2021 составит  </w:t>
      </w:r>
      <w:r w:rsidRPr="00107DA4">
        <w:rPr>
          <w:rFonts w:ascii="PT Astra Serif" w:hAnsi="PT Astra Serif"/>
          <w:bCs/>
          <w:color w:val="000000"/>
          <w:sz w:val="24"/>
          <w:szCs w:val="24"/>
        </w:rPr>
        <w:t xml:space="preserve">2368,84 </w:t>
      </w:r>
      <w:r w:rsidRPr="00107DA4">
        <w:rPr>
          <w:rFonts w:ascii="PT Astra Serif" w:hAnsi="PT Astra Serif"/>
          <w:sz w:val="24"/>
          <w:szCs w:val="24"/>
        </w:rPr>
        <w:t>тыс. руб.</w:t>
      </w:r>
    </w:p>
    <w:p w:rsidR="006358C8" w:rsidRPr="00107DA4" w:rsidRDefault="006358C8" w:rsidP="006358C8">
      <w:pPr>
        <w:pStyle w:val="a6"/>
        <w:rPr>
          <w:rFonts w:ascii="PT Astra Serif" w:hAnsi="PT Astra Serif"/>
          <w:sz w:val="24"/>
        </w:rPr>
      </w:pPr>
    </w:p>
    <w:p w:rsidR="006358C8" w:rsidRPr="00107DA4" w:rsidRDefault="006358C8" w:rsidP="006358C8">
      <w:pPr>
        <w:pStyle w:val="a6"/>
        <w:jc w:val="center"/>
        <w:rPr>
          <w:rFonts w:ascii="PT Astra Serif" w:hAnsi="PT Astra Serif"/>
          <w:b/>
          <w:sz w:val="24"/>
        </w:rPr>
      </w:pPr>
      <w:r w:rsidRPr="00107DA4">
        <w:rPr>
          <w:rFonts w:ascii="PT Astra Serif" w:hAnsi="PT Astra Serif"/>
          <w:b/>
          <w:sz w:val="24"/>
        </w:rPr>
        <w:t xml:space="preserve"> Расчёт расходов на приобретение энергетических ресурсов, холодной воды и теплоносителя </w:t>
      </w:r>
    </w:p>
    <w:p w:rsidR="006358C8" w:rsidRDefault="006358C8" w:rsidP="006358C8">
      <w:pPr>
        <w:pStyle w:val="a6"/>
        <w:jc w:val="right"/>
        <w:rPr>
          <w:rFonts w:ascii="PT Astra Serif" w:hAnsi="PT Astra Serif"/>
          <w:sz w:val="24"/>
          <w:szCs w:val="22"/>
        </w:rPr>
      </w:pPr>
      <w:r>
        <w:rPr>
          <w:rFonts w:ascii="PT Astra Serif" w:hAnsi="PT Astra Serif"/>
          <w:sz w:val="24"/>
          <w:szCs w:val="22"/>
        </w:rPr>
        <w:t>тыс</w:t>
      </w:r>
      <w:proofErr w:type="gramStart"/>
      <w:r>
        <w:rPr>
          <w:rFonts w:ascii="PT Astra Serif" w:hAnsi="PT Astra Serif"/>
          <w:sz w:val="24"/>
          <w:szCs w:val="22"/>
        </w:rPr>
        <w:t>.р</w:t>
      </w:r>
      <w:proofErr w:type="gramEnd"/>
      <w:r>
        <w:rPr>
          <w:rFonts w:ascii="PT Astra Serif" w:hAnsi="PT Astra Serif"/>
          <w:sz w:val="24"/>
          <w:szCs w:val="22"/>
        </w:rPr>
        <w:t>уб.</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455"/>
        <w:gridCol w:w="899"/>
        <w:gridCol w:w="1150"/>
        <w:gridCol w:w="1150"/>
        <w:gridCol w:w="1294"/>
        <w:gridCol w:w="1150"/>
      </w:tblGrid>
      <w:tr w:rsidR="006358C8" w:rsidTr="006358C8">
        <w:trPr>
          <w:trHeight w:val="1636"/>
        </w:trPr>
        <w:tc>
          <w:tcPr>
            <w:tcW w:w="257"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1427" w:type="pct"/>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rPr>
            </w:pPr>
            <w:r>
              <w:rPr>
                <w:rFonts w:ascii="PT Astra Serif" w:hAnsi="PT Astra Serif"/>
              </w:rPr>
              <w:t>Наименование расхода</w:t>
            </w:r>
          </w:p>
        </w:tc>
        <w:tc>
          <w:tcPr>
            <w:tcW w:w="708" w:type="pct"/>
            <w:tcBorders>
              <w:top w:val="single" w:sz="4" w:space="0" w:color="auto"/>
              <w:left w:val="single" w:sz="4" w:space="0" w:color="auto"/>
              <w:bottom w:val="single" w:sz="4" w:space="0" w:color="auto"/>
              <w:right w:val="single" w:sz="4" w:space="0" w:color="auto"/>
            </w:tcBorders>
          </w:tcPr>
          <w:p w:rsidR="006358C8" w:rsidRDefault="006358C8">
            <w:pPr>
              <w:jc w:val="center"/>
              <w:rPr>
                <w:rFonts w:ascii="PT Astra Serif" w:hAnsi="PT Astra Serif"/>
                <w:szCs w:val="22"/>
              </w:rPr>
            </w:pPr>
          </w:p>
          <w:p w:rsidR="006358C8" w:rsidRDefault="006358C8">
            <w:pPr>
              <w:jc w:val="center"/>
              <w:rPr>
                <w:rFonts w:ascii="PT Astra Serif" w:hAnsi="PT Astra Serif"/>
                <w:szCs w:val="22"/>
              </w:rPr>
            </w:pPr>
          </w:p>
          <w:p w:rsidR="006358C8" w:rsidRDefault="006358C8">
            <w:pPr>
              <w:jc w:val="center"/>
              <w:rPr>
                <w:rFonts w:ascii="PT Astra Serif" w:hAnsi="PT Astra Serif"/>
                <w:szCs w:val="22"/>
              </w:rPr>
            </w:pPr>
            <w:r>
              <w:rPr>
                <w:rFonts w:ascii="PT Astra Serif" w:hAnsi="PT Astra Serif"/>
                <w:szCs w:val="22"/>
              </w:rPr>
              <w:t>Факт</w:t>
            </w:r>
          </w:p>
          <w:p w:rsidR="006358C8" w:rsidRDefault="006358C8">
            <w:pPr>
              <w:jc w:val="center"/>
              <w:rPr>
                <w:rFonts w:ascii="PT Astra Serif" w:hAnsi="PT Astra Serif"/>
                <w:szCs w:val="22"/>
              </w:rPr>
            </w:pPr>
            <w:r>
              <w:rPr>
                <w:rFonts w:ascii="PT Astra Serif" w:hAnsi="PT Astra Serif"/>
                <w:szCs w:val="22"/>
              </w:rPr>
              <w:t>2019</w:t>
            </w:r>
          </w:p>
        </w:tc>
        <w:tc>
          <w:tcPr>
            <w:tcW w:w="638"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Принято экспертами на 2019 г.</w:t>
            </w:r>
          </w:p>
        </w:tc>
        <w:tc>
          <w:tcPr>
            <w:tcW w:w="709"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 xml:space="preserve"> Принято экспертами на 2020 г.</w:t>
            </w:r>
          </w:p>
        </w:tc>
        <w:tc>
          <w:tcPr>
            <w:tcW w:w="638"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 xml:space="preserve">Скоррек. предложение </w:t>
            </w:r>
            <w:proofErr w:type="gramStart"/>
            <w:r>
              <w:rPr>
                <w:rFonts w:ascii="PT Astra Serif" w:hAnsi="PT Astra Serif"/>
                <w:szCs w:val="22"/>
              </w:rPr>
              <w:t>пред</w:t>
            </w:r>
            <w:proofErr w:type="gramEnd"/>
            <w:r>
              <w:rPr>
                <w:rFonts w:ascii="PT Astra Serif" w:hAnsi="PT Astra Serif"/>
                <w:szCs w:val="22"/>
              </w:rPr>
              <w:t>-</w:t>
            </w:r>
          </w:p>
          <w:p w:rsidR="006358C8" w:rsidRDefault="006358C8">
            <w:pPr>
              <w:jc w:val="center"/>
              <w:rPr>
                <w:rFonts w:ascii="PT Astra Serif" w:hAnsi="PT Astra Serif"/>
                <w:szCs w:val="22"/>
              </w:rPr>
            </w:pPr>
            <w:r>
              <w:rPr>
                <w:rFonts w:ascii="PT Astra Serif" w:hAnsi="PT Astra Serif"/>
                <w:szCs w:val="22"/>
              </w:rPr>
              <w:t xml:space="preserve">приятия </w:t>
            </w:r>
          </w:p>
          <w:p w:rsidR="006358C8" w:rsidRDefault="006358C8">
            <w:pPr>
              <w:jc w:val="center"/>
              <w:rPr>
                <w:rFonts w:ascii="PT Astra Serif" w:hAnsi="PT Astra Serif"/>
                <w:szCs w:val="22"/>
              </w:rPr>
            </w:pPr>
            <w:r>
              <w:rPr>
                <w:rFonts w:ascii="PT Astra Serif" w:hAnsi="PT Astra Serif"/>
                <w:szCs w:val="22"/>
              </w:rPr>
              <w:t xml:space="preserve">на 2021 </w:t>
            </w:r>
          </w:p>
        </w:tc>
        <w:tc>
          <w:tcPr>
            <w:tcW w:w="622"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Принято экспертами на 2021 г.</w:t>
            </w:r>
          </w:p>
        </w:tc>
      </w:tr>
      <w:tr w:rsidR="006358C8" w:rsidTr="006358C8">
        <w:trPr>
          <w:trHeight w:val="335"/>
        </w:trPr>
        <w:tc>
          <w:tcPr>
            <w:tcW w:w="257" w:type="pct"/>
            <w:tcBorders>
              <w:top w:val="single" w:sz="4" w:space="0" w:color="auto"/>
              <w:left w:val="single" w:sz="4" w:space="0" w:color="auto"/>
              <w:bottom w:val="single" w:sz="4" w:space="0" w:color="auto"/>
              <w:right w:val="single" w:sz="4" w:space="0" w:color="auto"/>
            </w:tcBorders>
            <w:vAlign w:val="center"/>
            <w:hideMark/>
          </w:tcPr>
          <w:p w:rsidR="006358C8" w:rsidRDefault="006358C8">
            <w:pPr>
              <w:ind w:left="-142" w:right="-130"/>
              <w:jc w:val="center"/>
              <w:rPr>
                <w:rFonts w:ascii="PT Astra Serif" w:hAnsi="PT Astra Serif"/>
              </w:rPr>
            </w:pPr>
            <w:r>
              <w:rPr>
                <w:rFonts w:ascii="PT Astra Serif" w:hAnsi="PT Astra Serif"/>
              </w:rPr>
              <w:t>1.1.</w:t>
            </w:r>
          </w:p>
        </w:tc>
        <w:tc>
          <w:tcPr>
            <w:tcW w:w="1427" w:type="pct"/>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rPr>
            </w:pPr>
            <w:r>
              <w:rPr>
                <w:rFonts w:ascii="PT Astra Serif" w:hAnsi="PT Astra Serif"/>
                <w:sz w:val="22"/>
                <w:szCs w:val="22"/>
              </w:rPr>
              <w:t>Расходы на топливо</w:t>
            </w:r>
          </w:p>
        </w:tc>
        <w:tc>
          <w:tcPr>
            <w:tcW w:w="708" w:type="pct"/>
            <w:tcBorders>
              <w:top w:val="single" w:sz="4" w:space="0" w:color="auto"/>
              <w:left w:val="single" w:sz="4" w:space="0" w:color="auto"/>
              <w:bottom w:val="single" w:sz="4" w:space="0" w:color="auto"/>
              <w:right w:val="single" w:sz="4" w:space="0" w:color="auto"/>
            </w:tcBorders>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1029,28</w:t>
            </w:r>
          </w:p>
        </w:tc>
        <w:tc>
          <w:tcPr>
            <w:tcW w:w="638"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 w:val="22"/>
                <w:szCs w:val="22"/>
              </w:rPr>
            </w:pPr>
            <w:r>
              <w:rPr>
                <w:rFonts w:ascii="PT Astra Serif" w:hAnsi="PT Astra Serif"/>
                <w:sz w:val="22"/>
                <w:szCs w:val="22"/>
              </w:rPr>
              <w:t>3614,39</w:t>
            </w:r>
          </w:p>
        </w:tc>
        <w:tc>
          <w:tcPr>
            <w:tcW w:w="709"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3578,16</w:t>
            </w:r>
          </w:p>
        </w:tc>
        <w:tc>
          <w:tcPr>
            <w:tcW w:w="638" w:type="pct"/>
            <w:tcBorders>
              <w:top w:val="single" w:sz="4" w:space="0" w:color="auto"/>
              <w:left w:val="single" w:sz="4" w:space="0" w:color="auto"/>
              <w:bottom w:val="single" w:sz="4" w:space="0" w:color="auto"/>
              <w:right w:val="single" w:sz="4" w:space="0" w:color="auto"/>
            </w:tcBorders>
            <w:hideMark/>
          </w:tcPr>
          <w:p w:rsidR="006358C8" w:rsidRDefault="006358C8">
            <w:pPr>
              <w:jc w:val="center"/>
              <w:rPr>
                <w:rFonts w:ascii="PT Astra Serif" w:hAnsi="PT Astra Serif"/>
                <w:sz w:val="22"/>
                <w:szCs w:val="22"/>
              </w:rPr>
            </w:pPr>
            <w:r>
              <w:rPr>
                <w:rFonts w:ascii="PT Astra Serif" w:hAnsi="PT Astra Serif"/>
                <w:sz w:val="22"/>
                <w:szCs w:val="22"/>
              </w:rPr>
              <w:t>10012,02</w:t>
            </w:r>
          </w:p>
        </w:tc>
        <w:tc>
          <w:tcPr>
            <w:tcW w:w="622" w:type="pct"/>
            <w:tcBorders>
              <w:top w:val="single" w:sz="4" w:space="0" w:color="auto"/>
              <w:left w:val="single" w:sz="4" w:space="0" w:color="auto"/>
              <w:bottom w:val="single" w:sz="4" w:space="0" w:color="auto"/>
              <w:right w:val="single" w:sz="4" w:space="0" w:color="auto"/>
            </w:tcBorders>
            <w:hideMark/>
          </w:tcPr>
          <w:p w:rsidR="006358C8" w:rsidRDefault="006358C8">
            <w:pPr>
              <w:jc w:val="center"/>
              <w:rPr>
                <w:rFonts w:ascii="PT Astra Serif" w:hAnsi="PT Astra Serif"/>
                <w:sz w:val="22"/>
                <w:szCs w:val="22"/>
              </w:rPr>
            </w:pPr>
            <w:r>
              <w:rPr>
                <w:rFonts w:ascii="PT Astra Serif" w:hAnsi="PT Astra Serif"/>
                <w:sz w:val="22"/>
                <w:szCs w:val="22"/>
              </w:rPr>
              <w:t>10603,17</w:t>
            </w:r>
          </w:p>
        </w:tc>
      </w:tr>
      <w:tr w:rsidR="006358C8" w:rsidTr="006358C8">
        <w:trPr>
          <w:trHeight w:val="335"/>
        </w:trPr>
        <w:tc>
          <w:tcPr>
            <w:tcW w:w="257" w:type="pct"/>
            <w:tcBorders>
              <w:top w:val="single" w:sz="4" w:space="0" w:color="auto"/>
              <w:left w:val="single" w:sz="4" w:space="0" w:color="auto"/>
              <w:bottom w:val="single" w:sz="4" w:space="0" w:color="auto"/>
              <w:right w:val="single" w:sz="4" w:space="0" w:color="auto"/>
            </w:tcBorders>
            <w:vAlign w:val="center"/>
            <w:hideMark/>
          </w:tcPr>
          <w:p w:rsidR="006358C8" w:rsidRDefault="006358C8">
            <w:pPr>
              <w:ind w:left="-142" w:right="-130"/>
              <w:jc w:val="center"/>
              <w:rPr>
                <w:rFonts w:ascii="PT Astra Serif" w:hAnsi="PT Astra Serif"/>
              </w:rPr>
            </w:pPr>
            <w:r>
              <w:rPr>
                <w:rFonts w:ascii="PT Astra Serif" w:hAnsi="PT Astra Serif"/>
              </w:rPr>
              <w:t>1.2.</w:t>
            </w:r>
          </w:p>
        </w:tc>
        <w:tc>
          <w:tcPr>
            <w:tcW w:w="1427" w:type="pct"/>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rPr>
            </w:pPr>
            <w:r>
              <w:rPr>
                <w:rFonts w:ascii="PT Astra Serif" w:hAnsi="PT Astra Serif"/>
                <w:sz w:val="22"/>
                <w:szCs w:val="22"/>
              </w:rPr>
              <w:t>Расходы на электрическую энергию</w:t>
            </w:r>
          </w:p>
        </w:tc>
        <w:tc>
          <w:tcPr>
            <w:tcW w:w="708"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412,52</w:t>
            </w:r>
          </w:p>
        </w:tc>
        <w:tc>
          <w:tcPr>
            <w:tcW w:w="638"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 w:val="22"/>
                <w:szCs w:val="22"/>
              </w:rPr>
            </w:pPr>
            <w:r>
              <w:rPr>
                <w:rFonts w:ascii="PT Astra Serif" w:hAnsi="PT Astra Serif"/>
                <w:sz w:val="22"/>
                <w:szCs w:val="22"/>
              </w:rPr>
              <w:t>1 134,94</w:t>
            </w:r>
          </w:p>
        </w:tc>
        <w:tc>
          <w:tcPr>
            <w:tcW w:w="709"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1267,62</w:t>
            </w:r>
          </w:p>
        </w:tc>
        <w:tc>
          <w:tcPr>
            <w:tcW w:w="638"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 w:val="22"/>
                <w:szCs w:val="22"/>
              </w:rPr>
            </w:pPr>
            <w:r>
              <w:rPr>
                <w:rFonts w:ascii="PT Astra Serif" w:hAnsi="PT Astra Serif"/>
                <w:sz w:val="22"/>
                <w:szCs w:val="22"/>
              </w:rPr>
              <w:t>4 378,82</w:t>
            </w:r>
          </w:p>
        </w:tc>
        <w:tc>
          <w:tcPr>
            <w:tcW w:w="622"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 w:val="22"/>
                <w:szCs w:val="22"/>
              </w:rPr>
            </w:pPr>
            <w:r>
              <w:rPr>
                <w:rFonts w:ascii="PT Astra Serif" w:hAnsi="PT Astra Serif"/>
                <w:sz w:val="22"/>
                <w:szCs w:val="22"/>
              </w:rPr>
              <w:t>4 030,98</w:t>
            </w:r>
          </w:p>
        </w:tc>
      </w:tr>
      <w:tr w:rsidR="006358C8" w:rsidTr="006358C8">
        <w:trPr>
          <w:trHeight w:val="335"/>
        </w:trPr>
        <w:tc>
          <w:tcPr>
            <w:tcW w:w="257" w:type="pct"/>
            <w:tcBorders>
              <w:top w:val="single" w:sz="4" w:space="0" w:color="auto"/>
              <w:left w:val="single" w:sz="4" w:space="0" w:color="auto"/>
              <w:bottom w:val="single" w:sz="4" w:space="0" w:color="auto"/>
              <w:right w:val="single" w:sz="4" w:space="0" w:color="auto"/>
            </w:tcBorders>
            <w:vAlign w:val="center"/>
            <w:hideMark/>
          </w:tcPr>
          <w:p w:rsidR="006358C8" w:rsidRDefault="006358C8">
            <w:pPr>
              <w:ind w:left="-142" w:right="-130"/>
              <w:jc w:val="center"/>
              <w:rPr>
                <w:rFonts w:ascii="PT Astra Serif" w:hAnsi="PT Astra Serif"/>
                <w:b/>
              </w:rPr>
            </w:pPr>
            <w:r>
              <w:rPr>
                <w:rFonts w:ascii="PT Astra Serif" w:hAnsi="PT Astra Serif"/>
                <w:szCs w:val="22"/>
              </w:rPr>
              <w:t>1.3.</w:t>
            </w:r>
          </w:p>
        </w:tc>
        <w:tc>
          <w:tcPr>
            <w:tcW w:w="1427" w:type="pct"/>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2"/>
                <w:szCs w:val="22"/>
              </w:rPr>
            </w:pPr>
            <w:r>
              <w:rPr>
                <w:rFonts w:ascii="PT Astra Serif" w:hAnsi="PT Astra Serif"/>
                <w:sz w:val="22"/>
                <w:szCs w:val="22"/>
              </w:rPr>
              <w:t>Расходы на холодную воду</w:t>
            </w:r>
          </w:p>
        </w:tc>
        <w:tc>
          <w:tcPr>
            <w:tcW w:w="708"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27,14</w:t>
            </w:r>
          </w:p>
        </w:tc>
        <w:tc>
          <w:tcPr>
            <w:tcW w:w="638"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1,25</w:t>
            </w:r>
          </w:p>
        </w:tc>
        <w:tc>
          <w:tcPr>
            <w:tcW w:w="709"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 w:val="22"/>
                <w:szCs w:val="22"/>
              </w:rPr>
            </w:pPr>
            <w:r>
              <w:rPr>
                <w:rFonts w:ascii="PT Astra Serif" w:hAnsi="PT Astra Serif"/>
                <w:sz w:val="22"/>
                <w:szCs w:val="22"/>
              </w:rPr>
              <w:t>1,28</w:t>
            </w:r>
          </w:p>
        </w:tc>
        <w:tc>
          <w:tcPr>
            <w:tcW w:w="638"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 w:val="22"/>
                <w:szCs w:val="22"/>
              </w:rPr>
            </w:pPr>
            <w:r>
              <w:rPr>
                <w:rFonts w:ascii="PT Astra Serif" w:hAnsi="PT Astra Serif"/>
                <w:sz w:val="22"/>
                <w:szCs w:val="22"/>
              </w:rPr>
              <w:t>21,81</w:t>
            </w:r>
          </w:p>
        </w:tc>
        <w:tc>
          <w:tcPr>
            <w:tcW w:w="622"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 w:val="22"/>
                <w:szCs w:val="22"/>
              </w:rPr>
            </w:pPr>
            <w:r>
              <w:rPr>
                <w:rFonts w:ascii="PT Astra Serif" w:hAnsi="PT Astra Serif"/>
                <w:sz w:val="22"/>
                <w:szCs w:val="22"/>
              </w:rPr>
              <w:t>20,39</w:t>
            </w:r>
          </w:p>
        </w:tc>
      </w:tr>
      <w:tr w:rsidR="006358C8" w:rsidTr="006358C8">
        <w:trPr>
          <w:trHeight w:val="335"/>
        </w:trPr>
        <w:tc>
          <w:tcPr>
            <w:tcW w:w="257" w:type="pct"/>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szCs w:val="22"/>
              </w:rPr>
            </w:pPr>
          </w:p>
        </w:tc>
        <w:tc>
          <w:tcPr>
            <w:tcW w:w="1427" w:type="pct"/>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2"/>
                <w:szCs w:val="22"/>
              </w:rPr>
            </w:pPr>
            <w:r>
              <w:rPr>
                <w:rFonts w:ascii="PT Astra Serif" w:hAnsi="PT Astra Serif"/>
                <w:sz w:val="22"/>
                <w:szCs w:val="22"/>
              </w:rPr>
              <w:t>Итого</w:t>
            </w:r>
          </w:p>
        </w:tc>
        <w:tc>
          <w:tcPr>
            <w:tcW w:w="708"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1 468,94</w:t>
            </w:r>
          </w:p>
        </w:tc>
        <w:tc>
          <w:tcPr>
            <w:tcW w:w="638"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4 750,57</w:t>
            </w:r>
          </w:p>
        </w:tc>
        <w:tc>
          <w:tcPr>
            <w:tcW w:w="709"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4 847,05</w:t>
            </w:r>
          </w:p>
        </w:tc>
        <w:tc>
          <w:tcPr>
            <w:tcW w:w="638"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14 412,66</w:t>
            </w:r>
          </w:p>
        </w:tc>
        <w:tc>
          <w:tcPr>
            <w:tcW w:w="622" w:type="pct"/>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14 654,54</w:t>
            </w:r>
          </w:p>
        </w:tc>
      </w:tr>
    </w:tbl>
    <w:p w:rsidR="006358C8" w:rsidRPr="00107DA4" w:rsidRDefault="006358C8" w:rsidP="006358C8">
      <w:pPr>
        <w:pStyle w:val="a6"/>
        <w:rPr>
          <w:rFonts w:ascii="PT Astra Serif" w:hAnsi="PT Astra Serif"/>
          <w:sz w:val="24"/>
        </w:rPr>
      </w:pPr>
      <w:r w:rsidRPr="00107DA4">
        <w:rPr>
          <w:rFonts w:ascii="PT Astra Serif" w:hAnsi="PT Astra Serif"/>
          <w:b/>
          <w:sz w:val="24"/>
        </w:rPr>
        <w:t xml:space="preserve">- Расходы на топливо: </w:t>
      </w:r>
      <w:r w:rsidRPr="00107DA4">
        <w:rPr>
          <w:rFonts w:ascii="PT Astra Serif" w:hAnsi="PT Astra Serif"/>
          <w:sz w:val="24"/>
        </w:rPr>
        <w:t>в качестве топлива используются отходы от производства в виде опилок, щепы и остатков древесины. Удельный расход топлива на отпущенную тепловую энергию</w:t>
      </w:r>
      <w:r w:rsidRPr="00107DA4">
        <w:rPr>
          <w:rFonts w:ascii="PT Astra Serif" w:hAnsi="PT Astra Serif"/>
          <w:vanish/>
          <w:sz w:val="24"/>
        </w:rPr>
        <w:t>ю393,60в размеремонтных работ,</w:t>
      </w:r>
      <w:proofErr w:type="gramStart"/>
      <w:r w:rsidRPr="00107DA4">
        <w:rPr>
          <w:rFonts w:ascii="PT Astra Serif" w:hAnsi="PT Astra Serif"/>
          <w:vanish/>
          <w:sz w:val="24"/>
        </w:rPr>
        <w:t xml:space="preserve"> </w:t>
      </w:r>
      <w:r w:rsidRPr="00107DA4">
        <w:rPr>
          <w:rFonts w:ascii="PT Astra Serif" w:hAnsi="PT Astra Serif"/>
          <w:sz w:val="24"/>
        </w:rPr>
        <w:t>,</w:t>
      </w:r>
      <w:proofErr w:type="gramEnd"/>
      <w:r w:rsidRPr="00107DA4">
        <w:rPr>
          <w:rFonts w:ascii="PT Astra Serif" w:hAnsi="PT Astra Serif"/>
          <w:sz w:val="24"/>
        </w:rPr>
        <w:t xml:space="preserve"> принятый в расчёт, составляет 136,8 кг.у.т./Гкал. Согласно приказа ООО «ДМФ» «Аврора» № 135 от 20.11.2020 стоимость древесного </w:t>
      </w:r>
      <w:proofErr w:type="gramStart"/>
      <w:r w:rsidRPr="00107DA4">
        <w:rPr>
          <w:rFonts w:ascii="PT Astra Serif" w:hAnsi="PT Astra Serif"/>
          <w:sz w:val="24"/>
        </w:rPr>
        <w:t>топлива</w:t>
      </w:r>
      <w:proofErr w:type="gramEnd"/>
      <w:r w:rsidRPr="00107DA4">
        <w:rPr>
          <w:rFonts w:ascii="PT Astra Serif" w:hAnsi="PT Astra Serif"/>
          <w:sz w:val="24"/>
        </w:rPr>
        <w:t xml:space="preserve"> учитывая себестоимость составляет 2,35 руб/кг.  При расчёте использовался переводной коэффициент условного топлива в </w:t>
      </w:r>
      <w:proofErr w:type="gramStart"/>
      <w:r w:rsidRPr="00107DA4">
        <w:rPr>
          <w:rFonts w:ascii="PT Astra Serif" w:hAnsi="PT Astra Serif"/>
          <w:sz w:val="24"/>
        </w:rPr>
        <w:t>натуральное</w:t>
      </w:r>
      <w:proofErr w:type="gramEnd"/>
      <w:r w:rsidRPr="00107DA4">
        <w:rPr>
          <w:rFonts w:ascii="PT Astra Serif" w:hAnsi="PT Astra Serif"/>
          <w:sz w:val="24"/>
        </w:rPr>
        <w:t xml:space="preserve"> – 0,36. Принимая во внимание удельный расход топлива, прогнозную стоимость топлива, переводной коэффициент, объём отпуска тепловой энергии, предложено признать экономически обоснованной сумму затрат в размере 10603,17 тыс. руб.</w:t>
      </w:r>
    </w:p>
    <w:p w:rsidR="006358C8" w:rsidRPr="00107DA4" w:rsidRDefault="006358C8" w:rsidP="006358C8">
      <w:pPr>
        <w:pStyle w:val="Normal"/>
        <w:jc w:val="both"/>
        <w:rPr>
          <w:rFonts w:ascii="PT Astra Serif" w:hAnsi="PT Astra Serif"/>
          <w:szCs w:val="24"/>
        </w:rPr>
      </w:pPr>
      <w:r w:rsidRPr="00107DA4">
        <w:rPr>
          <w:rFonts w:ascii="PT Astra Serif" w:hAnsi="PT Astra Serif"/>
          <w:b/>
          <w:szCs w:val="24"/>
        </w:rPr>
        <w:t>- Расходы на прочие покупаемые энергетические ресурсы:</w:t>
      </w:r>
      <w:r w:rsidRPr="00107DA4">
        <w:rPr>
          <w:rFonts w:ascii="PT Astra Serif" w:hAnsi="PT Astra Serif"/>
          <w:szCs w:val="24"/>
        </w:rPr>
        <w:t xml:space="preserve"> Удельный расход электроэнергии принят в расчёт экспертами в размере – 57,09 к</w:t>
      </w:r>
      <w:proofErr w:type="gramStart"/>
      <w:r w:rsidRPr="00107DA4">
        <w:rPr>
          <w:rFonts w:ascii="PT Astra Serif" w:hAnsi="PT Astra Serif"/>
          <w:szCs w:val="24"/>
        </w:rPr>
        <w:t>Втч/Гк</w:t>
      </w:r>
      <w:proofErr w:type="gramEnd"/>
      <w:r w:rsidRPr="00107DA4">
        <w:rPr>
          <w:rFonts w:ascii="PT Astra Serif" w:hAnsi="PT Astra Serif"/>
          <w:szCs w:val="24"/>
        </w:rPr>
        <w:t xml:space="preserve">ал. Прогнозный тариф покупки рассчитан экспертами на основании счёта-фактуры за октябрь 2020 г. (5,81 руб./кВтч без учёта  НДС) с учётом индексов роста цены электроэнергии  100%  с  01.01.2021 и  105,0%  с  01.07.2021. Он составит 5,95 руб./кВтч (без учёта НДС). В соответствии с указанным, а также учитывая отпуск тепловой энергии, эксперты </w:t>
      </w:r>
      <w:r w:rsidRPr="00107DA4">
        <w:rPr>
          <w:rFonts w:ascii="PT Astra Serif" w:hAnsi="PT Astra Serif"/>
          <w:szCs w:val="24"/>
        </w:rPr>
        <w:lastRenderedPageBreak/>
        <w:t>предлагают признать экономически обоснованной сумму затрат в размере 4030,98 тыс. руб.</w:t>
      </w:r>
    </w:p>
    <w:p w:rsidR="006358C8" w:rsidRPr="00107DA4" w:rsidRDefault="006358C8" w:rsidP="006358C8">
      <w:pPr>
        <w:pStyle w:val="BodyText"/>
        <w:rPr>
          <w:rFonts w:ascii="PT Astra Serif" w:hAnsi="PT Astra Serif"/>
          <w:sz w:val="24"/>
          <w:szCs w:val="24"/>
        </w:rPr>
      </w:pPr>
      <w:r w:rsidRPr="00107DA4">
        <w:rPr>
          <w:rFonts w:ascii="PT Astra Serif" w:hAnsi="PT Astra Serif"/>
          <w:b/>
          <w:sz w:val="24"/>
          <w:szCs w:val="24"/>
        </w:rPr>
        <w:t>- Расходы на холодную воду</w:t>
      </w:r>
      <w:r w:rsidRPr="00107DA4">
        <w:rPr>
          <w:rFonts w:ascii="PT Astra Serif" w:hAnsi="PT Astra Serif"/>
          <w:sz w:val="24"/>
          <w:szCs w:val="24"/>
        </w:rPr>
        <w:t xml:space="preserve">: поставщиком холодной воды для нужд котельной является ООО «Ульяновскоблводоканал». </w:t>
      </w:r>
    </w:p>
    <w:p w:rsidR="006358C8" w:rsidRPr="00107DA4" w:rsidRDefault="006358C8" w:rsidP="006358C8">
      <w:pPr>
        <w:pStyle w:val="BodyText"/>
        <w:rPr>
          <w:rFonts w:ascii="PT Astra Serif" w:hAnsi="PT Astra Serif"/>
          <w:sz w:val="24"/>
          <w:szCs w:val="24"/>
        </w:rPr>
      </w:pPr>
      <w:r w:rsidRPr="00107DA4">
        <w:rPr>
          <w:rFonts w:ascii="PT Astra Serif" w:hAnsi="PT Astra Serif"/>
          <w:sz w:val="24"/>
          <w:szCs w:val="24"/>
        </w:rPr>
        <w:t xml:space="preserve">           На 2021 год</w:t>
      </w:r>
      <w:r w:rsidRPr="00107DA4">
        <w:rPr>
          <w:rFonts w:ascii="PT Astra Serif" w:hAnsi="PT Astra Serif"/>
          <w:b/>
          <w:sz w:val="24"/>
          <w:szCs w:val="24"/>
        </w:rPr>
        <w:t xml:space="preserve"> </w:t>
      </w:r>
      <w:r w:rsidRPr="00107DA4">
        <w:rPr>
          <w:rFonts w:ascii="PT Astra Serif" w:hAnsi="PT Astra Serif"/>
          <w:sz w:val="24"/>
          <w:szCs w:val="24"/>
        </w:rPr>
        <w:t xml:space="preserve">затраты на заполнение тепловых сетей, утечки, заполнение систем теплопотребления рассчитаны с учётом: </w:t>
      </w:r>
    </w:p>
    <w:p w:rsidR="006358C8" w:rsidRPr="00107DA4" w:rsidRDefault="006358C8" w:rsidP="006358C8">
      <w:pPr>
        <w:pStyle w:val="BodyText"/>
        <w:rPr>
          <w:rFonts w:ascii="PT Astra Serif" w:hAnsi="PT Astra Serif"/>
          <w:sz w:val="24"/>
          <w:szCs w:val="24"/>
        </w:rPr>
      </w:pPr>
      <w:r w:rsidRPr="00107DA4">
        <w:rPr>
          <w:rFonts w:ascii="PT Astra Serif" w:hAnsi="PT Astra Serif"/>
          <w:sz w:val="24"/>
          <w:szCs w:val="24"/>
        </w:rPr>
        <w:t>- утверждённой цены на воду с 01.01.2021-31.12.2021 - 17,37 руб./ м</w:t>
      </w:r>
      <w:r w:rsidRPr="00107DA4">
        <w:rPr>
          <w:rFonts w:ascii="PT Astra Serif" w:hAnsi="PT Astra Serif"/>
          <w:sz w:val="24"/>
          <w:szCs w:val="24"/>
          <w:vertAlign w:val="superscript"/>
        </w:rPr>
        <w:t>3</w:t>
      </w:r>
      <w:r w:rsidRPr="00107DA4">
        <w:rPr>
          <w:rFonts w:ascii="PT Astra Serif" w:hAnsi="PT Astra Serif"/>
          <w:sz w:val="24"/>
          <w:szCs w:val="24"/>
        </w:rPr>
        <w:t xml:space="preserve"> ,</w:t>
      </w:r>
    </w:p>
    <w:p w:rsidR="006358C8" w:rsidRPr="00107DA4" w:rsidRDefault="006358C8" w:rsidP="006358C8">
      <w:pPr>
        <w:pStyle w:val="BodyText"/>
        <w:rPr>
          <w:rFonts w:ascii="PT Astra Serif" w:hAnsi="PT Astra Serif"/>
          <w:sz w:val="24"/>
          <w:szCs w:val="24"/>
        </w:rPr>
      </w:pPr>
      <w:r w:rsidRPr="00107DA4">
        <w:rPr>
          <w:rFonts w:ascii="PT Astra Serif" w:hAnsi="PT Astra Serif"/>
          <w:sz w:val="24"/>
          <w:szCs w:val="24"/>
        </w:rPr>
        <w:t>-  планового потребления воды в объёме  1,174 тыс.м</w:t>
      </w:r>
      <w:r w:rsidRPr="00107DA4">
        <w:rPr>
          <w:rFonts w:ascii="PT Astra Serif" w:hAnsi="PT Astra Serif"/>
          <w:sz w:val="24"/>
          <w:szCs w:val="24"/>
          <w:vertAlign w:val="superscript"/>
        </w:rPr>
        <w:t>3</w:t>
      </w:r>
      <w:r w:rsidRPr="00107DA4">
        <w:rPr>
          <w:rFonts w:ascii="PT Astra Serif" w:hAnsi="PT Astra Serif"/>
          <w:sz w:val="24"/>
          <w:szCs w:val="24"/>
        </w:rPr>
        <w:t>.</w:t>
      </w:r>
    </w:p>
    <w:p w:rsidR="006358C8" w:rsidRPr="00107DA4" w:rsidRDefault="006358C8" w:rsidP="006358C8">
      <w:pPr>
        <w:pStyle w:val="BodyText"/>
        <w:ind w:firstLine="708"/>
        <w:rPr>
          <w:rFonts w:ascii="PT Astra Serif" w:hAnsi="PT Astra Serif"/>
          <w:sz w:val="24"/>
          <w:szCs w:val="24"/>
        </w:rPr>
      </w:pPr>
      <w:r w:rsidRPr="00107DA4">
        <w:rPr>
          <w:rFonts w:ascii="PT Astra Serif" w:hAnsi="PT Astra Serif"/>
          <w:sz w:val="24"/>
          <w:szCs w:val="24"/>
        </w:rPr>
        <w:t xml:space="preserve">Эксперты включают в расчёт тарифов на 2021 год расходы на водоснабжение котельной в размере 20,39 тыс. руб. </w:t>
      </w:r>
    </w:p>
    <w:p w:rsidR="006358C8" w:rsidRPr="00107DA4" w:rsidRDefault="006358C8" w:rsidP="006358C8">
      <w:pPr>
        <w:pStyle w:val="BodyText"/>
        <w:ind w:firstLine="708"/>
        <w:rPr>
          <w:rFonts w:ascii="PT Astra Serif" w:hAnsi="PT Astra Serif"/>
          <w:sz w:val="24"/>
          <w:szCs w:val="24"/>
        </w:rPr>
      </w:pPr>
      <w:r w:rsidRPr="00107DA4">
        <w:rPr>
          <w:rFonts w:ascii="PT Astra Serif" w:hAnsi="PT Astra Serif"/>
          <w:sz w:val="24"/>
          <w:szCs w:val="24"/>
        </w:rPr>
        <w:t>Итого величина расходов на приобретение энергетических ресурсов, холодной воды и теплоносителя, предлагаемая экспертами к учёту при расчёте тарифов на тепловую энергию в 2021 составит 1</w:t>
      </w:r>
      <w:r w:rsidRPr="00107DA4">
        <w:rPr>
          <w:rFonts w:ascii="PT Astra Serif" w:hAnsi="PT Astra Serif"/>
          <w:bCs/>
          <w:color w:val="000000"/>
          <w:sz w:val="24"/>
          <w:szCs w:val="24"/>
        </w:rPr>
        <w:t>4654,54</w:t>
      </w:r>
      <w:r w:rsidRPr="00107DA4">
        <w:rPr>
          <w:rFonts w:ascii="PT Astra Serif" w:hAnsi="PT Astra Serif"/>
          <w:sz w:val="24"/>
          <w:szCs w:val="24"/>
        </w:rPr>
        <w:t xml:space="preserve"> тыс. руб.</w:t>
      </w:r>
    </w:p>
    <w:p w:rsidR="006358C8" w:rsidRPr="00107DA4" w:rsidRDefault="006358C8" w:rsidP="006358C8">
      <w:pPr>
        <w:pStyle w:val="a6"/>
        <w:rPr>
          <w:rFonts w:ascii="PT Astra Serif" w:hAnsi="PT Astra Serif"/>
          <w:b/>
          <w:sz w:val="24"/>
        </w:rPr>
      </w:pPr>
    </w:p>
    <w:p w:rsidR="006358C8" w:rsidRPr="00107DA4" w:rsidRDefault="006358C8" w:rsidP="006358C8">
      <w:pPr>
        <w:pStyle w:val="a6"/>
        <w:jc w:val="center"/>
        <w:rPr>
          <w:rFonts w:ascii="PT Astra Serif" w:hAnsi="PT Astra Serif"/>
          <w:b/>
          <w:sz w:val="24"/>
        </w:rPr>
      </w:pPr>
      <w:r w:rsidRPr="00107DA4">
        <w:rPr>
          <w:rFonts w:ascii="PT Astra Serif" w:hAnsi="PT Astra Serif"/>
          <w:b/>
          <w:sz w:val="24"/>
        </w:rPr>
        <w:t xml:space="preserve"> Прибыль.</w:t>
      </w:r>
    </w:p>
    <w:p w:rsidR="006358C8" w:rsidRPr="00107DA4" w:rsidRDefault="006358C8" w:rsidP="006358C8">
      <w:pPr>
        <w:pStyle w:val="BodyText"/>
        <w:ind w:firstLine="708"/>
        <w:rPr>
          <w:rFonts w:ascii="PT Astra Serif" w:hAnsi="PT Astra Serif"/>
          <w:sz w:val="24"/>
          <w:szCs w:val="24"/>
        </w:rPr>
      </w:pPr>
      <w:r w:rsidRPr="00107DA4">
        <w:rPr>
          <w:rFonts w:ascii="PT Astra Serif" w:hAnsi="PT Astra Serif"/>
          <w:sz w:val="24"/>
          <w:szCs w:val="24"/>
        </w:rPr>
        <w:t xml:space="preserve">Предприятие планирует прибыль в размере </w:t>
      </w:r>
      <w:r w:rsidRPr="00107DA4">
        <w:rPr>
          <w:rFonts w:ascii="PT Astra Serif" w:hAnsi="PT Astra Serif"/>
          <w:color w:val="000000"/>
          <w:sz w:val="24"/>
          <w:szCs w:val="24"/>
        </w:rPr>
        <w:t>495,54</w:t>
      </w:r>
      <w:r w:rsidRPr="00107DA4">
        <w:rPr>
          <w:rFonts w:ascii="PT Astra Serif" w:hAnsi="PT Astra Serif"/>
          <w:sz w:val="24"/>
          <w:szCs w:val="24"/>
        </w:rPr>
        <w:t xml:space="preserve"> тыс. руб.</w:t>
      </w:r>
    </w:p>
    <w:p w:rsidR="006358C8" w:rsidRPr="00107DA4" w:rsidRDefault="006358C8" w:rsidP="006358C8">
      <w:pPr>
        <w:pStyle w:val="BodyText"/>
        <w:rPr>
          <w:rFonts w:ascii="PT Astra Serif" w:hAnsi="PT Astra Serif"/>
          <w:sz w:val="24"/>
          <w:szCs w:val="24"/>
        </w:rPr>
      </w:pPr>
      <w:r w:rsidRPr="00107DA4">
        <w:rPr>
          <w:rFonts w:ascii="PT Astra Serif" w:hAnsi="PT Astra Serif"/>
          <w:sz w:val="24"/>
          <w:szCs w:val="24"/>
        </w:rPr>
        <w:t xml:space="preserve"> Экспертами расчётная предпринимательская прибыль определена в размере 5 процентов объёма включаемых в необходимую валовую выручку расходов, указанных в подпунктах 2 - 8 пункта 33 Основ ценообразования в сфере теплоснабжения, за исключением расходов на приобретение тепловой энергии (теплоносителя) и услуг по передаче тепловой энергии (теплоносителя). В соответствии с указанным </w:t>
      </w:r>
      <w:proofErr w:type="gramStart"/>
      <w:r w:rsidRPr="00107DA4">
        <w:rPr>
          <w:rFonts w:ascii="PT Astra Serif" w:hAnsi="PT Astra Serif"/>
          <w:sz w:val="24"/>
          <w:szCs w:val="24"/>
        </w:rPr>
        <w:t>величина предпринимательской прибыли, учтённая экспертами при расчёте тарифов на 2021 год составит</w:t>
      </w:r>
      <w:proofErr w:type="gramEnd"/>
      <w:r w:rsidRPr="00107DA4">
        <w:rPr>
          <w:rFonts w:ascii="PT Astra Serif" w:hAnsi="PT Astra Serif"/>
          <w:sz w:val="24"/>
          <w:szCs w:val="24"/>
        </w:rPr>
        <w:t xml:space="preserve"> 402,76 тыс. руб.</w:t>
      </w:r>
    </w:p>
    <w:p w:rsidR="006358C8" w:rsidRPr="00107DA4" w:rsidRDefault="006358C8" w:rsidP="006358C8">
      <w:pPr>
        <w:pStyle w:val="BodyText"/>
        <w:rPr>
          <w:rFonts w:ascii="PT Astra Serif" w:hAnsi="PT Astra Serif"/>
          <w:b/>
          <w:sz w:val="24"/>
          <w:szCs w:val="24"/>
        </w:rPr>
      </w:pPr>
    </w:p>
    <w:p w:rsidR="006358C8" w:rsidRPr="00107DA4" w:rsidRDefault="006358C8" w:rsidP="006358C8">
      <w:pPr>
        <w:pStyle w:val="13"/>
        <w:jc w:val="center"/>
        <w:rPr>
          <w:rFonts w:ascii="PT Astra Serif" w:hAnsi="PT Astra Serif"/>
          <w:b/>
          <w:color w:val="000000"/>
          <w:sz w:val="24"/>
          <w:szCs w:val="24"/>
        </w:rPr>
      </w:pPr>
      <w:r w:rsidRPr="00107DA4">
        <w:rPr>
          <w:rFonts w:ascii="PT Astra Serif" w:hAnsi="PT Astra Serif"/>
          <w:b/>
          <w:color w:val="000000"/>
          <w:sz w:val="24"/>
          <w:szCs w:val="24"/>
        </w:rPr>
        <w:t xml:space="preserve"> Корректировка необходимой валовой выручки </w:t>
      </w:r>
    </w:p>
    <w:p w:rsidR="006358C8" w:rsidRPr="00107DA4" w:rsidRDefault="006358C8" w:rsidP="006358C8">
      <w:pPr>
        <w:pStyle w:val="13"/>
        <w:ind w:firstLine="709"/>
        <w:rPr>
          <w:rFonts w:ascii="PT Astra Serif" w:hAnsi="PT Astra Serif"/>
          <w:sz w:val="24"/>
          <w:szCs w:val="24"/>
        </w:rPr>
      </w:pPr>
      <w:r w:rsidRPr="00107DA4">
        <w:rPr>
          <w:rFonts w:ascii="PT Astra Serif" w:hAnsi="PT Astra Serif"/>
          <w:color w:val="000000"/>
          <w:sz w:val="24"/>
          <w:szCs w:val="24"/>
        </w:rPr>
        <w:t xml:space="preserve">      </w:t>
      </w:r>
      <w:proofErr w:type="gramStart"/>
      <w:r w:rsidRPr="00107DA4">
        <w:rPr>
          <w:rFonts w:ascii="PT Astra Serif" w:hAnsi="PT Astra Serif"/>
          <w:sz w:val="24"/>
          <w:szCs w:val="24"/>
        </w:rPr>
        <w:t>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w:t>
      </w:r>
      <w:proofErr w:type="gramEnd"/>
      <w:r w:rsidRPr="00107DA4">
        <w:rPr>
          <w:rFonts w:ascii="PT Astra Serif" w:hAnsi="PT Astra Serif"/>
          <w:sz w:val="24"/>
          <w:szCs w:val="24"/>
        </w:rPr>
        <w:t xml:space="preserve">. </w:t>
      </w:r>
    </w:p>
    <w:p w:rsidR="006358C8" w:rsidRPr="00107DA4" w:rsidRDefault="006358C8" w:rsidP="006358C8">
      <w:pPr>
        <w:autoSpaceDE w:val="0"/>
        <w:autoSpaceDN w:val="0"/>
        <w:adjustRightInd w:val="0"/>
        <w:jc w:val="both"/>
        <w:rPr>
          <w:rFonts w:ascii="PT Astra Serif" w:hAnsi="PT Astra Serif" w:cs="PT Astra Serif"/>
          <w:bCs/>
          <w:sz w:val="24"/>
          <w:szCs w:val="24"/>
        </w:rPr>
      </w:pPr>
      <w:r w:rsidRPr="00107DA4">
        <w:rPr>
          <w:rFonts w:ascii="PT Astra Serif" w:hAnsi="PT Astra Serif"/>
          <w:color w:val="000000"/>
          <w:sz w:val="24"/>
          <w:szCs w:val="24"/>
        </w:rPr>
        <w:t xml:space="preserve">    </w:t>
      </w:r>
      <w:r w:rsidRPr="00107DA4">
        <w:rPr>
          <w:rFonts w:ascii="PT Astra Serif" w:hAnsi="PT Astra Serif" w:cs="PT Astra Serif"/>
          <w:bCs/>
          <w:sz w:val="24"/>
          <w:szCs w:val="24"/>
        </w:rPr>
        <w:t xml:space="preserve">    Посчитать размер корректировки невозможно, в связи с отсутствием фактических расходов за полный 2019 год.</w:t>
      </w:r>
    </w:p>
    <w:p w:rsidR="006358C8" w:rsidRPr="00107DA4" w:rsidRDefault="006358C8" w:rsidP="006358C8">
      <w:pPr>
        <w:pStyle w:val="a6"/>
        <w:ind w:firstLine="708"/>
        <w:jc w:val="center"/>
        <w:rPr>
          <w:rFonts w:ascii="PT Astra Serif" w:hAnsi="PT Astra Serif"/>
          <w:b/>
          <w:sz w:val="24"/>
        </w:rPr>
      </w:pPr>
      <w:r w:rsidRPr="00107DA4">
        <w:rPr>
          <w:rFonts w:ascii="PT Astra Serif" w:hAnsi="PT Astra Serif"/>
          <w:b/>
          <w:sz w:val="24"/>
        </w:rPr>
        <w:t xml:space="preserve"> Необходимая валовая выручка</w:t>
      </w:r>
    </w:p>
    <w:p w:rsidR="006358C8" w:rsidRPr="00107DA4" w:rsidRDefault="006358C8" w:rsidP="006358C8">
      <w:pPr>
        <w:pStyle w:val="13"/>
        <w:ind w:firstLine="709"/>
        <w:rPr>
          <w:rFonts w:ascii="PT Astra Serif" w:hAnsi="PT Astra Serif"/>
          <w:color w:val="000000"/>
          <w:sz w:val="24"/>
          <w:szCs w:val="24"/>
        </w:rPr>
      </w:pPr>
      <w:r w:rsidRPr="00107DA4">
        <w:rPr>
          <w:rFonts w:ascii="PT Astra Serif" w:hAnsi="PT Astra Serif"/>
          <w:sz w:val="24"/>
          <w:szCs w:val="24"/>
        </w:rPr>
        <w:t>В соответствии с п.11 Методических указаний по расчёту регулируемых цен (тарифов)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r w:rsidRPr="00107DA4">
        <w:rPr>
          <w:rFonts w:ascii="PT Astra Serif" w:hAnsi="PT Astra Serif"/>
          <w:color w:val="000000"/>
          <w:sz w:val="24"/>
          <w:szCs w:val="24"/>
        </w:rPr>
        <w:t xml:space="preserve"> </w:t>
      </w:r>
    </w:p>
    <w:p w:rsidR="006358C8" w:rsidRPr="00107DA4" w:rsidRDefault="006358C8" w:rsidP="006358C8">
      <w:pPr>
        <w:ind w:firstLine="708"/>
        <w:jc w:val="both"/>
        <w:rPr>
          <w:rFonts w:ascii="PT Astra Serif" w:hAnsi="PT Astra Serif"/>
          <w:bCs/>
          <w:sz w:val="24"/>
          <w:szCs w:val="24"/>
        </w:rPr>
      </w:pPr>
      <w:r w:rsidRPr="00107DA4">
        <w:rPr>
          <w:rFonts w:ascii="PT Astra Serif" w:hAnsi="PT Astra Serif"/>
          <w:sz w:val="24"/>
          <w:szCs w:val="24"/>
        </w:rPr>
        <w:t xml:space="preserve">Предприятие предлагает при расчёте тарифов на 2021 год учесть НВВ в размере 20418,40 тыс. руб. </w:t>
      </w:r>
    </w:p>
    <w:p w:rsidR="006358C8" w:rsidRPr="00107DA4" w:rsidRDefault="006358C8" w:rsidP="006358C8">
      <w:pPr>
        <w:ind w:firstLine="708"/>
        <w:jc w:val="both"/>
        <w:rPr>
          <w:rFonts w:ascii="PT Astra Serif" w:hAnsi="PT Astra Serif"/>
          <w:bCs/>
          <w:color w:val="000000"/>
          <w:sz w:val="24"/>
          <w:szCs w:val="24"/>
        </w:rPr>
      </w:pPr>
      <w:r w:rsidRPr="00107DA4">
        <w:rPr>
          <w:rFonts w:ascii="PT Astra Serif" w:hAnsi="PT Astra Serif"/>
          <w:bCs/>
          <w:color w:val="000000"/>
          <w:sz w:val="24"/>
          <w:szCs w:val="24"/>
        </w:rPr>
        <w:t xml:space="preserve">В результате постатейного анализа затрат эксперты предлагают учесть при расчёте тарифов на тепловую энергию НВВ:   </w:t>
      </w:r>
    </w:p>
    <w:p w:rsidR="006358C8" w:rsidRPr="00107DA4" w:rsidRDefault="006358C8" w:rsidP="006358C8">
      <w:pPr>
        <w:pStyle w:val="a6"/>
        <w:ind w:firstLine="708"/>
        <w:jc w:val="right"/>
        <w:rPr>
          <w:rFonts w:ascii="PT Astra Serif" w:hAnsi="PT Astra Serif"/>
          <w:bCs/>
          <w:sz w:val="24"/>
        </w:rPr>
      </w:pPr>
      <w:r w:rsidRPr="00107DA4">
        <w:rPr>
          <w:rFonts w:ascii="PT Astra Serif" w:hAnsi="PT Astra Serif"/>
          <w:bCs/>
          <w:sz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55"/>
        <w:gridCol w:w="2350"/>
        <w:gridCol w:w="2351"/>
      </w:tblGrid>
      <w:tr w:rsidR="006358C8" w:rsidRPr="00107DA4" w:rsidTr="006358C8">
        <w:tc>
          <w:tcPr>
            <w:tcW w:w="2414" w:type="dxa"/>
            <w:tcBorders>
              <w:top w:val="single" w:sz="4" w:space="0" w:color="auto"/>
              <w:left w:val="single" w:sz="4" w:space="0" w:color="auto"/>
              <w:bottom w:val="single" w:sz="4" w:space="0" w:color="auto"/>
              <w:right w:val="single" w:sz="4" w:space="0" w:color="auto"/>
            </w:tcBorders>
            <w:vAlign w:val="center"/>
          </w:tcPr>
          <w:p w:rsidR="006358C8" w:rsidRPr="00107DA4" w:rsidRDefault="006358C8">
            <w:pPr>
              <w:pStyle w:val="a6"/>
              <w:jc w:val="center"/>
              <w:rPr>
                <w:rFonts w:ascii="PT Astra Serif" w:hAnsi="PT Astra Serif"/>
                <w:bCs/>
                <w:sz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pStyle w:val="a6"/>
              <w:jc w:val="center"/>
              <w:rPr>
                <w:rFonts w:ascii="PT Astra Serif" w:hAnsi="PT Astra Serif"/>
                <w:bCs/>
                <w:sz w:val="24"/>
              </w:rPr>
            </w:pPr>
            <w:r w:rsidRPr="00107DA4">
              <w:rPr>
                <w:rFonts w:ascii="PT Astra Serif" w:hAnsi="PT Astra Serif"/>
                <w:bCs/>
                <w:sz w:val="24"/>
              </w:rPr>
              <w:t>НВВ на 2-е полугодие</w:t>
            </w:r>
          </w:p>
        </w:tc>
      </w:tr>
      <w:tr w:rsidR="006358C8" w:rsidRPr="00107DA4" w:rsidTr="006358C8">
        <w:tc>
          <w:tcPr>
            <w:tcW w:w="2414" w:type="dxa"/>
            <w:tcBorders>
              <w:top w:val="single" w:sz="4" w:space="0" w:color="auto"/>
              <w:left w:val="single" w:sz="4" w:space="0" w:color="auto"/>
              <w:bottom w:val="single" w:sz="4" w:space="0" w:color="auto"/>
              <w:right w:val="single" w:sz="4" w:space="0" w:color="auto"/>
            </w:tcBorders>
            <w:hideMark/>
          </w:tcPr>
          <w:p w:rsidR="006358C8" w:rsidRPr="00107DA4" w:rsidRDefault="006358C8">
            <w:pPr>
              <w:pStyle w:val="a6"/>
              <w:rPr>
                <w:rFonts w:ascii="PT Astra Serif" w:hAnsi="PT Astra Serif"/>
                <w:bCs/>
                <w:sz w:val="24"/>
              </w:rPr>
            </w:pPr>
            <w:r w:rsidRPr="00107DA4">
              <w:rPr>
                <w:rFonts w:ascii="PT Astra Serif" w:hAnsi="PT Astra Serif"/>
                <w:bCs/>
                <w:sz w:val="24"/>
              </w:rPr>
              <w:t>2021 год</w:t>
            </w:r>
          </w:p>
        </w:tc>
        <w:tc>
          <w:tcPr>
            <w:tcW w:w="2656" w:type="dxa"/>
            <w:tcBorders>
              <w:top w:val="single" w:sz="4" w:space="0" w:color="auto"/>
              <w:left w:val="single" w:sz="4" w:space="0" w:color="auto"/>
              <w:bottom w:val="single" w:sz="4" w:space="0" w:color="auto"/>
              <w:right w:val="single" w:sz="4" w:space="0" w:color="auto"/>
            </w:tcBorders>
            <w:hideMark/>
          </w:tcPr>
          <w:p w:rsidR="006358C8" w:rsidRPr="00107DA4" w:rsidRDefault="006358C8">
            <w:pPr>
              <w:jc w:val="center"/>
              <w:rPr>
                <w:rFonts w:ascii="PT Astra Serif" w:hAnsi="PT Astra Serif"/>
                <w:bCs/>
                <w:color w:val="000000"/>
                <w:sz w:val="24"/>
                <w:szCs w:val="24"/>
              </w:rPr>
            </w:pPr>
            <w:r w:rsidRPr="00107DA4">
              <w:rPr>
                <w:rFonts w:ascii="PT Astra Serif" w:hAnsi="PT Astra Serif"/>
                <w:bCs/>
                <w:color w:val="000000"/>
                <w:sz w:val="24"/>
                <w:szCs w:val="24"/>
              </w:rPr>
              <w:t>19 061,22</w:t>
            </w:r>
          </w:p>
        </w:tc>
        <w:tc>
          <w:tcPr>
            <w:tcW w:w="2414"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jc w:val="center"/>
              <w:rPr>
                <w:rFonts w:ascii="PT Astra Serif" w:hAnsi="PT Astra Serif"/>
                <w:color w:val="000000"/>
                <w:sz w:val="24"/>
                <w:szCs w:val="24"/>
              </w:rPr>
            </w:pPr>
            <w:r w:rsidRPr="00107DA4">
              <w:rPr>
                <w:rFonts w:ascii="PT Astra Serif" w:hAnsi="PT Astra Serif"/>
                <w:color w:val="000000"/>
                <w:sz w:val="24"/>
                <w:szCs w:val="24"/>
              </w:rPr>
              <w:t>10 102,43</w:t>
            </w:r>
          </w:p>
        </w:tc>
        <w:tc>
          <w:tcPr>
            <w:tcW w:w="2415" w:type="dxa"/>
            <w:tcBorders>
              <w:top w:val="single" w:sz="4" w:space="0" w:color="auto"/>
              <w:left w:val="single" w:sz="4" w:space="0" w:color="auto"/>
              <w:bottom w:val="single" w:sz="4" w:space="0" w:color="auto"/>
              <w:right w:val="single" w:sz="4" w:space="0" w:color="auto"/>
            </w:tcBorders>
            <w:vAlign w:val="center"/>
            <w:hideMark/>
          </w:tcPr>
          <w:p w:rsidR="006358C8" w:rsidRPr="00107DA4" w:rsidRDefault="006358C8">
            <w:pPr>
              <w:jc w:val="center"/>
              <w:rPr>
                <w:rFonts w:ascii="PT Astra Serif" w:hAnsi="PT Astra Serif"/>
                <w:color w:val="000000"/>
                <w:sz w:val="24"/>
                <w:szCs w:val="24"/>
              </w:rPr>
            </w:pPr>
            <w:r w:rsidRPr="00107DA4">
              <w:rPr>
                <w:rFonts w:ascii="PT Astra Serif" w:hAnsi="PT Astra Serif"/>
                <w:color w:val="000000"/>
                <w:sz w:val="24"/>
                <w:szCs w:val="24"/>
              </w:rPr>
              <w:t>8 958,79</w:t>
            </w:r>
          </w:p>
        </w:tc>
      </w:tr>
    </w:tbl>
    <w:p w:rsidR="006358C8" w:rsidRPr="00107DA4" w:rsidRDefault="006358C8" w:rsidP="006358C8">
      <w:pPr>
        <w:ind w:firstLine="709"/>
        <w:jc w:val="both"/>
        <w:rPr>
          <w:rFonts w:ascii="PT Astra Serif" w:hAnsi="PT Astra Serif"/>
          <w:bCs/>
          <w:color w:val="000000"/>
          <w:sz w:val="24"/>
          <w:szCs w:val="24"/>
        </w:rPr>
      </w:pPr>
      <w:proofErr w:type="gramStart"/>
      <w:r w:rsidRPr="00107DA4">
        <w:rPr>
          <w:rFonts w:ascii="PT Astra Serif" w:hAnsi="PT Astra Serif"/>
          <w:color w:val="000000"/>
          <w:sz w:val="24"/>
          <w:szCs w:val="24"/>
        </w:rPr>
        <w:t xml:space="preserve">Планируемые к утверждению на  2021 год </w:t>
      </w:r>
      <w:r w:rsidRPr="00107DA4">
        <w:rPr>
          <w:rFonts w:ascii="PT Astra Serif" w:hAnsi="PT Astra Serif"/>
          <w:bCs/>
          <w:color w:val="000000"/>
          <w:sz w:val="24"/>
          <w:szCs w:val="24"/>
        </w:rPr>
        <w:t>уровни тарифов на тепловую энергию определены в соответствии с п</w:t>
      </w:r>
      <w:r w:rsidRPr="00107DA4">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 1075  </w:t>
      </w:r>
      <w:r w:rsidRPr="00107DA4">
        <w:rPr>
          <w:rFonts w:ascii="PT Astra Serif" w:hAnsi="PT Astra Serif"/>
          <w:bCs/>
          <w:color w:val="000000"/>
          <w:sz w:val="24"/>
          <w:szCs w:val="24"/>
        </w:rPr>
        <w:t xml:space="preserve">с календарной разбивкой, </w:t>
      </w:r>
      <w:r w:rsidRPr="00107DA4">
        <w:rPr>
          <w:rFonts w:ascii="PT Astra Serif" w:hAnsi="PT Astra Serif"/>
          <w:color w:val="000000"/>
          <w:sz w:val="24"/>
          <w:szCs w:val="24"/>
        </w:rPr>
        <w:t xml:space="preserve"> предусматривающей, что тариф  </w:t>
      </w:r>
      <w:r w:rsidRPr="00107DA4">
        <w:rPr>
          <w:rFonts w:ascii="PT Astra Serif" w:hAnsi="PT Astra Serif"/>
          <w:bCs/>
          <w:color w:val="000000"/>
          <w:sz w:val="24"/>
          <w:szCs w:val="24"/>
        </w:rPr>
        <w:t>с 01 января по 30 июня устанавливается на уровне тарифа, действовавшего по состоянию на 31 декабря предыдущего года, а с 01 июля по 31 декабря</w:t>
      </w:r>
      <w:proofErr w:type="gramEnd"/>
      <w:r w:rsidRPr="00107DA4">
        <w:rPr>
          <w:rFonts w:ascii="PT Astra Serif" w:hAnsi="PT Astra Serif"/>
          <w:bCs/>
          <w:color w:val="000000"/>
          <w:sz w:val="24"/>
          <w:szCs w:val="24"/>
        </w:rPr>
        <w:t xml:space="preserve"> - на уровне, определяемом согласно прогнозу сценарных условий социально-экономического развития на период до 2023 года.</w:t>
      </w:r>
    </w:p>
    <w:p w:rsidR="006358C8" w:rsidRPr="00107DA4" w:rsidRDefault="006358C8" w:rsidP="006358C8">
      <w:pPr>
        <w:pStyle w:val="a6"/>
        <w:ind w:firstLine="708"/>
        <w:rPr>
          <w:rFonts w:ascii="PT Astra Serif" w:hAnsi="PT Astra Serif"/>
          <w:b/>
          <w:sz w:val="24"/>
        </w:rPr>
      </w:pPr>
      <w:r w:rsidRPr="00107DA4">
        <w:rPr>
          <w:rFonts w:ascii="PT Astra Serif" w:hAnsi="PT Astra Serif"/>
          <w:bCs/>
          <w:sz w:val="24"/>
        </w:rPr>
        <w:t xml:space="preserve"> </w:t>
      </w:r>
    </w:p>
    <w:p w:rsidR="006358C8" w:rsidRPr="00107DA4" w:rsidRDefault="006358C8" w:rsidP="006358C8">
      <w:pPr>
        <w:pStyle w:val="a6"/>
        <w:ind w:firstLine="708"/>
        <w:jc w:val="center"/>
        <w:rPr>
          <w:rFonts w:ascii="PT Astra Serif" w:hAnsi="PT Astra Serif"/>
          <w:b/>
          <w:sz w:val="24"/>
        </w:rPr>
      </w:pPr>
      <w:r w:rsidRPr="00107DA4">
        <w:rPr>
          <w:rFonts w:ascii="PT Astra Serif" w:hAnsi="PT Astra Serif"/>
          <w:b/>
          <w:sz w:val="24"/>
        </w:rPr>
        <w:lastRenderedPageBreak/>
        <w:t xml:space="preserve"> Расчёт тарифов на тепловую энергию на коллекторах источника тепловой энергии </w:t>
      </w:r>
    </w:p>
    <w:p w:rsidR="006358C8" w:rsidRPr="00107DA4" w:rsidRDefault="006358C8" w:rsidP="006358C8">
      <w:pPr>
        <w:pStyle w:val="a6"/>
        <w:ind w:firstLine="708"/>
        <w:rPr>
          <w:rFonts w:ascii="PT Astra Serif" w:hAnsi="PT Astra Serif"/>
          <w:sz w:val="24"/>
        </w:rPr>
      </w:pPr>
      <w:r w:rsidRPr="00107DA4">
        <w:rPr>
          <w:rFonts w:ascii="PT Astra Serif" w:hAnsi="PT Astra Serif"/>
          <w:sz w:val="24"/>
        </w:rPr>
        <w:t xml:space="preserve">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6358C8" w:rsidRPr="00107DA4" w:rsidRDefault="006358C8" w:rsidP="006358C8">
      <w:pPr>
        <w:jc w:val="both"/>
        <w:rPr>
          <w:b/>
          <w:bCs/>
          <w:sz w:val="24"/>
          <w:szCs w:val="24"/>
        </w:rPr>
      </w:pPr>
      <w:r w:rsidRPr="00107DA4">
        <w:rPr>
          <w:rFonts w:ascii="PT Astra Serif" w:hAnsi="PT Astra Serif"/>
          <w:sz w:val="24"/>
          <w:szCs w:val="24"/>
        </w:rPr>
        <w:t xml:space="preserve">             Исходя из планируемых ООО «ДМФ» «Аврора» объёмов полезного отпуска тепловой энергии с коллекторов источника тепловой энергии  в  размере </w:t>
      </w:r>
      <w:r w:rsidRPr="00107DA4">
        <w:rPr>
          <w:bCs/>
          <w:sz w:val="24"/>
          <w:szCs w:val="24"/>
        </w:rPr>
        <w:t xml:space="preserve">11873,65 </w:t>
      </w:r>
      <w:r w:rsidRPr="00107DA4">
        <w:rPr>
          <w:rFonts w:ascii="PT Astra Serif" w:hAnsi="PT Astra Serif"/>
          <w:sz w:val="24"/>
          <w:szCs w:val="24"/>
        </w:rPr>
        <w:t>Гкал  в  год (</w:t>
      </w:r>
      <w:r w:rsidRPr="00107DA4">
        <w:rPr>
          <w:rFonts w:ascii="PT Astra Serif" w:hAnsi="PT Astra Serif"/>
          <w:bCs/>
          <w:sz w:val="24"/>
          <w:szCs w:val="24"/>
        </w:rPr>
        <w:t>в первом полугодии –</w:t>
      </w:r>
      <w:r w:rsidRPr="00107DA4">
        <w:rPr>
          <w:bCs/>
          <w:color w:val="000000"/>
          <w:sz w:val="24"/>
          <w:szCs w:val="24"/>
        </w:rPr>
        <w:t>6293,03</w:t>
      </w:r>
      <w:r w:rsidRPr="00107DA4">
        <w:rPr>
          <w:rFonts w:ascii="PT Astra Serif" w:hAnsi="PT Astra Serif"/>
          <w:bCs/>
          <w:sz w:val="24"/>
          <w:szCs w:val="24"/>
        </w:rPr>
        <w:t xml:space="preserve"> Гкал, во втором полугодии – </w:t>
      </w:r>
      <w:r w:rsidRPr="00107DA4">
        <w:rPr>
          <w:bCs/>
          <w:color w:val="000000"/>
          <w:sz w:val="24"/>
          <w:szCs w:val="24"/>
        </w:rPr>
        <w:t>5580,62</w:t>
      </w:r>
      <w:r w:rsidRPr="00107DA4">
        <w:rPr>
          <w:b/>
          <w:bCs/>
          <w:color w:val="000000"/>
          <w:sz w:val="24"/>
          <w:szCs w:val="24"/>
        </w:rPr>
        <w:t xml:space="preserve"> </w:t>
      </w:r>
      <w:r w:rsidRPr="00107DA4">
        <w:rPr>
          <w:rFonts w:ascii="PT Astra Serif" w:hAnsi="PT Astra Serif"/>
          <w:bCs/>
          <w:sz w:val="24"/>
          <w:szCs w:val="24"/>
        </w:rPr>
        <w:t>Гкал)</w:t>
      </w:r>
      <w:r w:rsidRPr="00107DA4">
        <w:rPr>
          <w:rFonts w:ascii="PT Astra Serif" w:hAnsi="PT Astra Serif"/>
          <w:sz w:val="24"/>
          <w:szCs w:val="24"/>
        </w:rPr>
        <w:t xml:space="preserve">, и указанных выше величин НВВ </w:t>
      </w:r>
      <w:r w:rsidRPr="00107DA4">
        <w:rPr>
          <w:rFonts w:ascii="PT Astra Serif" w:hAnsi="PT Astra Serif"/>
          <w:bCs/>
          <w:sz w:val="24"/>
          <w:szCs w:val="24"/>
        </w:rPr>
        <w:t>тарифы производства тепловой энергии составят:</w:t>
      </w:r>
    </w:p>
    <w:p w:rsidR="006358C8" w:rsidRPr="00107DA4" w:rsidRDefault="006358C8" w:rsidP="006358C8">
      <w:pPr>
        <w:pStyle w:val="a6"/>
        <w:rPr>
          <w:rFonts w:ascii="PT Astra Serif" w:hAnsi="PT Astra Serif"/>
          <w:sz w:val="24"/>
        </w:rPr>
      </w:pPr>
      <w:r w:rsidRPr="00107DA4">
        <w:rPr>
          <w:rFonts w:ascii="PT Astra Serif" w:hAnsi="PT Astra Serif"/>
          <w:sz w:val="24"/>
        </w:rPr>
        <w:t xml:space="preserve">- на 2021 год: </w:t>
      </w:r>
    </w:p>
    <w:p w:rsidR="006358C8" w:rsidRPr="00107DA4" w:rsidRDefault="006358C8" w:rsidP="006358C8">
      <w:pPr>
        <w:autoSpaceDE w:val="0"/>
        <w:autoSpaceDN w:val="0"/>
        <w:ind w:firstLine="708"/>
        <w:jc w:val="both"/>
        <w:rPr>
          <w:rFonts w:ascii="PT Astra Serif" w:hAnsi="PT Astra Serif"/>
          <w:sz w:val="24"/>
          <w:szCs w:val="24"/>
        </w:rPr>
      </w:pPr>
      <w:r w:rsidRPr="00107DA4">
        <w:rPr>
          <w:rFonts w:ascii="PT Astra Serif" w:hAnsi="PT Astra Serif"/>
          <w:sz w:val="24"/>
          <w:szCs w:val="24"/>
        </w:rPr>
        <w:t xml:space="preserve">1 полугодие – </w:t>
      </w:r>
      <w:r w:rsidRPr="00107DA4">
        <w:rPr>
          <w:rFonts w:ascii="PT Astra Serif" w:hAnsi="PT Astra Serif"/>
          <w:color w:val="000000"/>
          <w:sz w:val="24"/>
          <w:szCs w:val="24"/>
        </w:rPr>
        <w:t xml:space="preserve">10 102,43 </w:t>
      </w:r>
      <w:r w:rsidRPr="00107DA4">
        <w:rPr>
          <w:rFonts w:ascii="PT Astra Serif" w:hAnsi="PT Astra Serif"/>
          <w:bCs/>
          <w:sz w:val="24"/>
          <w:szCs w:val="24"/>
        </w:rPr>
        <w:t>тыс. руб.</w:t>
      </w:r>
      <w:r w:rsidRPr="00107DA4">
        <w:rPr>
          <w:rFonts w:ascii="PT Astra Serif" w:hAnsi="PT Astra Serif"/>
          <w:sz w:val="24"/>
          <w:szCs w:val="24"/>
        </w:rPr>
        <w:t xml:space="preserve">/ </w:t>
      </w:r>
      <w:r w:rsidRPr="00107DA4">
        <w:rPr>
          <w:bCs/>
          <w:color w:val="000000"/>
          <w:sz w:val="24"/>
          <w:szCs w:val="24"/>
        </w:rPr>
        <w:t>6293,03</w:t>
      </w:r>
      <w:r w:rsidRPr="00107DA4">
        <w:rPr>
          <w:rFonts w:ascii="PT Astra Serif" w:hAnsi="PT Astra Serif"/>
          <w:bCs/>
          <w:sz w:val="24"/>
          <w:szCs w:val="24"/>
        </w:rPr>
        <w:t xml:space="preserve"> </w:t>
      </w:r>
      <w:r w:rsidRPr="00107DA4">
        <w:rPr>
          <w:rFonts w:ascii="PT Astra Serif" w:hAnsi="PT Astra Serif"/>
          <w:sz w:val="24"/>
          <w:szCs w:val="24"/>
        </w:rPr>
        <w:t>Гкал = 1636,70 руб./Гкал;</w:t>
      </w:r>
    </w:p>
    <w:p w:rsidR="006358C8" w:rsidRPr="00107DA4" w:rsidRDefault="006358C8" w:rsidP="006358C8">
      <w:pPr>
        <w:numPr>
          <w:ilvl w:val="0"/>
          <w:numId w:val="15"/>
        </w:numPr>
        <w:autoSpaceDE w:val="0"/>
        <w:autoSpaceDN w:val="0"/>
        <w:jc w:val="both"/>
        <w:rPr>
          <w:rFonts w:ascii="PT Astra Serif" w:hAnsi="PT Astra Serif"/>
          <w:sz w:val="24"/>
          <w:szCs w:val="24"/>
        </w:rPr>
      </w:pPr>
      <w:r w:rsidRPr="00107DA4">
        <w:rPr>
          <w:rFonts w:ascii="PT Astra Serif" w:hAnsi="PT Astra Serif"/>
          <w:sz w:val="24"/>
          <w:szCs w:val="24"/>
        </w:rPr>
        <w:t xml:space="preserve">полугодие –  </w:t>
      </w:r>
      <w:r w:rsidRPr="00107DA4">
        <w:rPr>
          <w:rFonts w:ascii="PT Astra Serif" w:hAnsi="PT Astra Serif"/>
          <w:color w:val="000000"/>
          <w:sz w:val="24"/>
          <w:szCs w:val="24"/>
        </w:rPr>
        <w:t>8 958,79 т</w:t>
      </w:r>
      <w:r w:rsidRPr="00107DA4">
        <w:rPr>
          <w:rFonts w:ascii="PT Astra Serif" w:hAnsi="PT Astra Serif"/>
          <w:bCs/>
          <w:sz w:val="24"/>
          <w:szCs w:val="24"/>
        </w:rPr>
        <w:t>ыс. руб.</w:t>
      </w:r>
      <w:r w:rsidRPr="00107DA4">
        <w:rPr>
          <w:rFonts w:ascii="PT Astra Serif" w:hAnsi="PT Astra Serif"/>
          <w:sz w:val="24"/>
          <w:szCs w:val="24"/>
        </w:rPr>
        <w:t xml:space="preserve">/ </w:t>
      </w:r>
      <w:r w:rsidRPr="00107DA4">
        <w:rPr>
          <w:bCs/>
          <w:color w:val="000000"/>
          <w:sz w:val="24"/>
          <w:szCs w:val="24"/>
        </w:rPr>
        <w:t>5580,62</w:t>
      </w:r>
      <w:r w:rsidRPr="00107DA4">
        <w:rPr>
          <w:b/>
          <w:bCs/>
          <w:color w:val="000000"/>
          <w:sz w:val="24"/>
          <w:szCs w:val="24"/>
        </w:rPr>
        <w:t xml:space="preserve"> </w:t>
      </w:r>
      <w:r w:rsidRPr="00107DA4">
        <w:rPr>
          <w:rFonts w:ascii="PT Astra Serif" w:hAnsi="PT Astra Serif"/>
          <w:sz w:val="24"/>
          <w:szCs w:val="24"/>
        </w:rPr>
        <w:t>Гкал = 1636,70 руб./Гкал.</w:t>
      </w:r>
    </w:p>
    <w:p w:rsidR="006358C8" w:rsidRPr="00107DA4" w:rsidRDefault="006358C8" w:rsidP="006358C8">
      <w:pPr>
        <w:pStyle w:val="a6"/>
        <w:tabs>
          <w:tab w:val="left" w:pos="3720"/>
        </w:tabs>
        <w:ind w:firstLine="709"/>
        <w:rPr>
          <w:rFonts w:ascii="PT Astra Serif" w:hAnsi="PT Astra Serif"/>
          <w:b/>
          <w:sz w:val="24"/>
        </w:rPr>
      </w:pPr>
      <w:r w:rsidRPr="00107DA4">
        <w:rPr>
          <w:rFonts w:ascii="PT Astra Serif" w:hAnsi="PT Astra Serif"/>
          <w:b/>
          <w:sz w:val="24"/>
        </w:rPr>
        <w:tab/>
      </w:r>
    </w:p>
    <w:p w:rsidR="006358C8" w:rsidRPr="00FA2D08" w:rsidRDefault="006358C8" w:rsidP="006358C8">
      <w:pPr>
        <w:pStyle w:val="a6"/>
        <w:tabs>
          <w:tab w:val="center" w:pos="4819"/>
          <w:tab w:val="left" w:pos="7755"/>
        </w:tabs>
        <w:ind w:left="720"/>
        <w:rPr>
          <w:rFonts w:ascii="PT Astra Serif" w:hAnsi="PT Astra Serif"/>
          <w:b/>
          <w:sz w:val="24"/>
        </w:rPr>
      </w:pPr>
      <w:r w:rsidRPr="00107DA4">
        <w:rPr>
          <w:rFonts w:ascii="PT Astra Serif" w:hAnsi="PT Astra Serif"/>
          <w:b/>
          <w:sz w:val="24"/>
        </w:rPr>
        <w:t xml:space="preserve">                 </w:t>
      </w:r>
      <w:r w:rsidR="00107DA4">
        <w:rPr>
          <w:rFonts w:ascii="PT Astra Serif" w:hAnsi="PT Astra Serif"/>
          <w:b/>
          <w:sz w:val="24"/>
        </w:rPr>
        <w:tab/>
      </w:r>
      <w:r w:rsidRPr="00FA2D08">
        <w:rPr>
          <w:rFonts w:ascii="PT Astra Serif" w:hAnsi="PT Astra Serif"/>
          <w:b/>
          <w:sz w:val="24"/>
        </w:rPr>
        <w:t xml:space="preserve">Тариф на передачу тепловой энергии. </w:t>
      </w:r>
    </w:p>
    <w:p w:rsidR="006358C8" w:rsidRPr="00107DA4" w:rsidRDefault="006358C8" w:rsidP="006358C8">
      <w:pPr>
        <w:pStyle w:val="13"/>
        <w:ind w:left="360"/>
        <w:jc w:val="center"/>
        <w:rPr>
          <w:rFonts w:ascii="PT Astra Serif" w:hAnsi="PT Astra Serif"/>
          <w:b/>
          <w:sz w:val="24"/>
          <w:szCs w:val="24"/>
        </w:rPr>
      </w:pPr>
      <w:r w:rsidRPr="00107DA4">
        <w:rPr>
          <w:rFonts w:ascii="PT Astra Serif" w:hAnsi="PT Astra Serif"/>
          <w:b/>
          <w:sz w:val="24"/>
          <w:szCs w:val="24"/>
          <w:lang w:eastAsia="ar-SA"/>
        </w:rPr>
        <w:t xml:space="preserve">Корректировка </w:t>
      </w:r>
      <w:r w:rsidRPr="00107DA4">
        <w:rPr>
          <w:rFonts w:ascii="PT Astra Serif" w:hAnsi="PT Astra Serif"/>
          <w:b/>
          <w:sz w:val="24"/>
          <w:szCs w:val="24"/>
        </w:rPr>
        <w:t>необходимой валовой выручки.</w:t>
      </w:r>
    </w:p>
    <w:p w:rsidR="006358C8" w:rsidRPr="00107DA4" w:rsidRDefault="006358C8" w:rsidP="006358C8">
      <w:pPr>
        <w:pStyle w:val="a6"/>
        <w:tabs>
          <w:tab w:val="center" w:pos="4819"/>
          <w:tab w:val="left" w:pos="7755"/>
        </w:tabs>
        <w:rPr>
          <w:rFonts w:ascii="PT Astra Serif" w:hAnsi="PT Astra Serif"/>
          <w:sz w:val="24"/>
        </w:rPr>
      </w:pPr>
      <w:r w:rsidRPr="00107DA4">
        <w:rPr>
          <w:rFonts w:ascii="PT Astra Serif" w:hAnsi="PT Astra Serif"/>
          <w:sz w:val="24"/>
        </w:rPr>
        <w:t xml:space="preserve">           Предприятие реализует тепловую энергию </w:t>
      </w:r>
      <w:proofErr w:type="gramStart"/>
      <w:r w:rsidRPr="00107DA4">
        <w:rPr>
          <w:rFonts w:ascii="PT Astra Serif" w:hAnsi="PT Astra Serif"/>
          <w:sz w:val="24"/>
        </w:rPr>
        <w:t>потребителям</w:t>
      </w:r>
      <w:proofErr w:type="gramEnd"/>
      <w:r w:rsidRPr="00107DA4">
        <w:rPr>
          <w:rFonts w:ascii="PT Astra Serif" w:hAnsi="PT Astra Serif"/>
          <w:sz w:val="24"/>
        </w:rPr>
        <w:t xml:space="preserve"> как от коллекторов котельной, так и через собственные тепловые сети. </w:t>
      </w:r>
    </w:p>
    <w:p w:rsidR="006358C8" w:rsidRPr="00107DA4" w:rsidRDefault="006358C8" w:rsidP="006358C8">
      <w:pPr>
        <w:pStyle w:val="a6"/>
        <w:tabs>
          <w:tab w:val="center" w:pos="4819"/>
          <w:tab w:val="left" w:pos="7755"/>
        </w:tabs>
        <w:rPr>
          <w:rFonts w:ascii="PT Astra Serif" w:hAnsi="PT Astra Serif"/>
          <w:sz w:val="24"/>
        </w:rPr>
      </w:pPr>
      <w:r w:rsidRPr="00107DA4">
        <w:rPr>
          <w:rFonts w:ascii="PT Astra Serif" w:hAnsi="PT Astra Serif"/>
          <w:sz w:val="24"/>
        </w:rPr>
        <w:t xml:space="preserve">         Объём отпуска тепловой энергии в присоединённую тепловую сеть экспертами включен в расчёт тарифов в  размере 9022,65 </w:t>
      </w:r>
      <w:proofErr w:type="gramStart"/>
      <w:r w:rsidRPr="00107DA4">
        <w:rPr>
          <w:rFonts w:ascii="PT Astra Serif" w:hAnsi="PT Astra Serif"/>
          <w:sz w:val="24"/>
        </w:rPr>
        <w:t>Гкал</w:t>
      </w:r>
      <w:proofErr w:type="gramEnd"/>
      <w:r w:rsidRPr="00107DA4">
        <w:rPr>
          <w:rFonts w:ascii="PT Astra Serif" w:hAnsi="PT Astra Serif"/>
          <w:sz w:val="24"/>
        </w:rPr>
        <w:t xml:space="preserve">  в  год исходя из планируемых ООО «ДМФ» «Аврора» тепловых нагрузок потребителей в размере 8382,60 </w:t>
      </w:r>
      <w:r w:rsidRPr="00107DA4">
        <w:rPr>
          <w:rFonts w:ascii="PT Astra Serif" w:hAnsi="PT Astra Serif"/>
          <w:spacing w:val="-4"/>
          <w:sz w:val="24"/>
        </w:rPr>
        <w:t>Гкал и потерь тепловой энергии в тепловых сетях в размере 640,05 Гкал в год (7,09</w:t>
      </w:r>
      <w:r w:rsidRPr="00107DA4">
        <w:rPr>
          <w:rFonts w:ascii="PT Astra Serif" w:hAnsi="PT Astra Serif"/>
          <w:sz w:val="24"/>
        </w:rPr>
        <w:t xml:space="preserve"> %).</w:t>
      </w:r>
    </w:p>
    <w:tbl>
      <w:tblPr>
        <w:tblW w:w="9660" w:type="dxa"/>
        <w:tblInd w:w="93" w:type="dxa"/>
        <w:tblLayout w:type="fixed"/>
        <w:tblLook w:val="04A0" w:firstRow="1" w:lastRow="0" w:firstColumn="1" w:lastColumn="0" w:noHBand="0" w:noVBand="1"/>
      </w:tblPr>
      <w:tblGrid>
        <w:gridCol w:w="3136"/>
        <w:gridCol w:w="1560"/>
        <w:gridCol w:w="1702"/>
        <w:gridCol w:w="1560"/>
        <w:gridCol w:w="1702"/>
      </w:tblGrid>
      <w:tr w:rsidR="006358C8" w:rsidTr="006358C8">
        <w:trPr>
          <w:trHeight w:val="731"/>
        </w:trPr>
        <w:tc>
          <w:tcPr>
            <w:tcW w:w="3134" w:type="dxa"/>
            <w:tcBorders>
              <w:top w:val="single" w:sz="8" w:space="0" w:color="auto"/>
              <w:left w:val="single" w:sz="8" w:space="0" w:color="auto"/>
              <w:bottom w:val="single" w:sz="8" w:space="0" w:color="000000"/>
              <w:right w:val="single" w:sz="8" w:space="0" w:color="auto"/>
            </w:tcBorders>
            <w:noWrap/>
            <w:vAlign w:val="center"/>
            <w:hideMark/>
          </w:tcPr>
          <w:p w:rsidR="006358C8" w:rsidRDefault="006358C8">
            <w:pPr>
              <w:jc w:val="center"/>
              <w:rPr>
                <w:rFonts w:ascii="PT Astra Serif" w:hAnsi="PT Astra Serif" w:cs="Arial"/>
                <w:bCs/>
                <w:sz w:val="24"/>
                <w:szCs w:val="24"/>
              </w:rPr>
            </w:pPr>
            <w:r>
              <w:rPr>
                <w:rFonts w:ascii="PT Astra Serif" w:hAnsi="PT Astra Serif"/>
                <w:bCs/>
                <w:sz w:val="24"/>
                <w:szCs w:val="24"/>
              </w:rPr>
              <w:t>Показатели</w:t>
            </w:r>
          </w:p>
        </w:tc>
        <w:tc>
          <w:tcPr>
            <w:tcW w:w="1559" w:type="dxa"/>
            <w:tcBorders>
              <w:top w:val="single" w:sz="8" w:space="0" w:color="auto"/>
              <w:left w:val="single" w:sz="8" w:space="0" w:color="auto"/>
              <w:bottom w:val="single" w:sz="8" w:space="0" w:color="000000"/>
              <w:right w:val="single" w:sz="4" w:space="0" w:color="auto"/>
            </w:tcBorders>
            <w:vAlign w:val="center"/>
            <w:hideMark/>
          </w:tcPr>
          <w:p w:rsidR="006358C8" w:rsidRDefault="006358C8">
            <w:pPr>
              <w:jc w:val="center"/>
              <w:rPr>
                <w:rFonts w:ascii="PT Astra Serif" w:hAnsi="PT Astra Serif"/>
                <w:bCs/>
                <w:sz w:val="24"/>
                <w:szCs w:val="24"/>
              </w:rPr>
            </w:pPr>
            <w:r>
              <w:rPr>
                <w:rFonts w:ascii="PT Astra Serif" w:hAnsi="PT Astra Serif"/>
                <w:bCs/>
                <w:sz w:val="24"/>
                <w:szCs w:val="24"/>
              </w:rPr>
              <w:t>Утверждено</w:t>
            </w:r>
          </w:p>
          <w:p w:rsidR="006358C8" w:rsidRDefault="006358C8">
            <w:pPr>
              <w:jc w:val="center"/>
              <w:rPr>
                <w:rFonts w:ascii="PT Astra Serif" w:hAnsi="PT Astra Serif"/>
                <w:bCs/>
                <w:sz w:val="24"/>
                <w:szCs w:val="24"/>
              </w:rPr>
            </w:pPr>
            <w:r>
              <w:rPr>
                <w:rFonts w:ascii="PT Astra Serif" w:hAnsi="PT Astra Serif"/>
                <w:bCs/>
                <w:sz w:val="24"/>
                <w:szCs w:val="24"/>
              </w:rPr>
              <w:t>2018 г.</w:t>
            </w:r>
          </w:p>
        </w:tc>
        <w:tc>
          <w:tcPr>
            <w:tcW w:w="1701" w:type="dxa"/>
            <w:tcBorders>
              <w:top w:val="single" w:sz="8" w:space="0" w:color="auto"/>
              <w:left w:val="single" w:sz="4" w:space="0" w:color="auto"/>
              <w:bottom w:val="single" w:sz="8" w:space="0" w:color="000000"/>
              <w:right w:val="single" w:sz="4" w:space="0" w:color="auto"/>
            </w:tcBorders>
            <w:vAlign w:val="center"/>
            <w:hideMark/>
          </w:tcPr>
          <w:p w:rsidR="006358C8" w:rsidRDefault="006358C8">
            <w:pPr>
              <w:jc w:val="center"/>
              <w:rPr>
                <w:rFonts w:ascii="PT Astra Serif" w:hAnsi="PT Astra Serif"/>
                <w:bCs/>
                <w:sz w:val="24"/>
                <w:szCs w:val="24"/>
              </w:rPr>
            </w:pPr>
            <w:r>
              <w:rPr>
                <w:rFonts w:ascii="PT Astra Serif" w:hAnsi="PT Astra Serif"/>
                <w:bCs/>
                <w:sz w:val="24"/>
                <w:szCs w:val="24"/>
              </w:rPr>
              <w:t>Принято экспертами на 2019 -2020 годы</w:t>
            </w:r>
          </w:p>
        </w:tc>
        <w:tc>
          <w:tcPr>
            <w:tcW w:w="1559" w:type="dxa"/>
            <w:tcBorders>
              <w:top w:val="single" w:sz="8" w:space="0" w:color="auto"/>
              <w:left w:val="single" w:sz="8" w:space="0" w:color="auto"/>
              <w:bottom w:val="single" w:sz="4" w:space="0" w:color="auto"/>
              <w:right w:val="single" w:sz="8" w:space="0" w:color="auto"/>
            </w:tcBorders>
            <w:vAlign w:val="center"/>
            <w:hideMark/>
          </w:tcPr>
          <w:p w:rsidR="006358C8" w:rsidRDefault="006358C8">
            <w:pPr>
              <w:ind w:left="-107" w:right="-110"/>
              <w:jc w:val="center"/>
              <w:rPr>
                <w:rFonts w:ascii="PT Astra Serif" w:hAnsi="PT Astra Serif"/>
                <w:sz w:val="24"/>
                <w:szCs w:val="24"/>
              </w:rPr>
            </w:pPr>
            <w:r>
              <w:rPr>
                <w:rFonts w:ascii="PT Astra Serif" w:hAnsi="PT Astra Serif"/>
                <w:sz w:val="24"/>
                <w:szCs w:val="24"/>
              </w:rPr>
              <w:t xml:space="preserve">Предложение предпр. </w:t>
            </w:r>
          </w:p>
          <w:p w:rsidR="006358C8" w:rsidRDefault="006358C8">
            <w:pPr>
              <w:jc w:val="center"/>
              <w:rPr>
                <w:rFonts w:ascii="PT Astra Serif" w:hAnsi="PT Astra Serif"/>
                <w:bCs/>
                <w:sz w:val="24"/>
                <w:szCs w:val="24"/>
              </w:rPr>
            </w:pPr>
            <w:r>
              <w:rPr>
                <w:rFonts w:ascii="PT Astra Serif" w:hAnsi="PT Astra Serif"/>
                <w:bCs/>
                <w:sz w:val="24"/>
                <w:szCs w:val="24"/>
              </w:rPr>
              <w:t>2021</w:t>
            </w:r>
          </w:p>
        </w:tc>
        <w:tc>
          <w:tcPr>
            <w:tcW w:w="1701"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bCs/>
                <w:sz w:val="24"/>
                <w:szCs w:val="24"/>
              </w:rPr>
            </w:pPr>
            <w:r>
              <w:rPr>
                <w:rFonts w:ascii="PT Astra Serif" w:hAnsi="PT Astra Serif"/>
                <w:bCs/>
                <w:sz w:val="24"/>
                <w:szCs w:val="24"/>
              </w:rPr>
              <w:t xml:space="preserve">Принято экспертами </w:t>
            </w:r>
            <w:proofErr w:type="gramStart"/>
            <w:r>
              <w:rPr>
                <w:rFonts w:ascii="PT Astra Serif" w:hAnsi="PT Astra Serif"/>
                <w:bCs/>
                <w:sz w:val="24"/>
                <w:szCs w:val="24"/>
              </w:rPr>
              <w:t>на</w:t>
            </w:r>
            <w:proofErr w:type="gramEnd"/>
          </w:p>
          <w:p w:rsidR="006358C8" w:rsidRDefault="006358C8">
            <w:pPr>
              <w:jc w:val="center"/>
              <w:rPr>
                <w:rFonts w:ascii="PT Astra Serif" w:hAnsi="PT Astra Serif"/>
                <w:sz w:val="24"/>
                <w:szCs w:val="24"/>
              </w:rPr>
            </w:pPr>
            <w:r>
              <w:rPr>
                <w:rFonts w:ascii="PT Astra Serif" w:hAnsi="PT Astra Serif"/>
                <w:bCs/>
                <w:sz w:val="24"/>
                <w:szCs w:val="24"/>
              </w:rPr>
              <w:t>2021 год</w:t>
            </w:r>
          </w:p>
        </w:tc>
      </w:tr>
      <w:tr w:rsidR="006358C8" w:rsidTr="006358C8">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4"/>
                <w:szCs w:val="24"/>
              </w:rPr>
            </w:pPr>
            <w:r>
              <w:rPr>
                <w:rFonts w:ascii="PT Astra Serif" w:hAnsi="PT Astra Serif"/>
                <w:sz w:val="24"/>
                <w:szCs w:val="24"/>
              </w:rPr>
              <w:t>Отпуск тепловой энергии в сеть, Гкал</w:t>
            </w:r>
          </w:p>
        </w:tc>
        <w:tc>
          <w:tcPr>
            <w:tcW w:w="1559"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2 467,00</w:t>
            </w:r>
          </w:p>
        </w:tc>
        <w:tc>
          <w:tcPr>
            <w:tcW w:w="1701"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2 461,00</w:t>
            </w:r>
          </w:p>
        </w:tc>
        <w:tc>
          <w:tcPr>
            <w:tcW w:w="1559"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9 620,80</w:t>
            </w:r>
          </w:p>
        </w:tc>
        <w:tc>
          <w:tcPr>
            <w:tcW w:w="1701"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9 022,65</w:t>
            </w:r>
          </w:p>
        </w:tc>
      </w:tr>
      <w:tr w:rsidR="006358C8" w:rsidTr="006358C8">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4"/>
                <w:szCs w:val="24"/>
              </w:rPr>
            </w:pPr>
            <w:r>
              <w:rPr>
                <w:rFonts w:ascii="PT Astra Serif" w:hAnsi="PT Astra Serif"/>
                <w:sz w:val="24"/>
                <w:szCs w:val="24"/>
              </w:rPr>
              <w:t>Потери тепловой энергии, руб./Гкал</w:t>
            </w:r>
          </w:p>
        </w:tc>
        <w:tc>
          <w:tcPr>
            <w:tcW w:w="1559"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100,00</w:t>
            </w:r>
          </w:p>
        </w:tc>
        <w:tc>
          <w:tcPr>
            <w:tcW w:w="1701"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94,00</w:t>
            </w:r>
          </w:p>
        </w:tc>
        <w:tc>
          <w:tcPr>
            <w:tcW w:w="1559"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1 238,20</w:t>
            </w:r>
          </w:p>
        </w:tc>
        <w:tc>
          <w:tcPr>
            <w:tcW w:w="1701"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640,05</w:t>
            </w:r>
          </w:p>
        </w:tc>
      </w:tr>
      <w:tr w:rsidR="006358C8" w:rsidTr="006358C8">
        <w:trPr>
          <w:trHeight w:val="300"/>
        </w:trPr>
        <w:tc>
          <w:tcPr>
            <w:tcW w:w="3134" w:type="dxa"/>
            <w:tcBorders>
              <w:top w:val="nil"/>
              <w:left w:val="single" w:sz="4" w:space="0" w:color="auto"/>
              <w:bottom w:val="single" w:sz="4" w:space="0" w:color="auto"/>
              <w:right w:val="single" w:sz="4" w:space="0" w:color="auto"/>
            </w:tcBorders>
            <w:noWrap/>
            <w:vAlign w:val="center"/>
            <w:hideMark/>
          </w:tcPr>
          <w:p w:rsidR="006358C8" w:rsidRDefault="006358C8">
            <w:pPr>
              <w:jc w:val="right"/>
              <w:rPr>
                <w:rFonts w:ascii="PT Astra Serif" w:hAnsi="PT Astra Serif"/>
                <w:sz w:val="24"/>
                <w:szCs w:val="24"/>
              </w:rPr>
            </w:pPr>
            <w:r>
              <w:rPr>
                <w:rFonts w:ascii="PT Astra Serif" w:hAnsi="PT Astra Serif"/>
                <w:sz w:val="24"/>
                <w:szCs w:val="24"/>
              </w:rPr>
              <w:t>1 полугодие</w:t>
            </w:r>
          </w:p>
        </w:tc>
        <w:tc>
          <w:tcPr>
            <w:tcW w:w="1559"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48,00</w:t>
            </w:r>
          </w:p>
        </w:tc>
        <w:tc>
          <w:tcPr>
            <w:tcW w:w="1701"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45,00</w:t>
            </w:r>
          </w:p>
        </w:tc>
        <w:tc>
          <w:tcPr>
            <w:tcW w:w="1559"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742,00</w:t>
            </w:r>
          </w:p>
        </w:tc>
        <w:tc>
          <w:tcPr>
            <w:tcW w:w="1701"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339,23</w:t>
            </w:r>
          </w:p>
        </w:tc>
      </w:tr>
      <w:tr w:rsidR="006358C8" w:rsidTr="006358C8">
        <w:trPr>
          <w:trHeight w:val="300"/>
        </w:trPr>
        <w:tc>
          <w:tcPr>
            <w:tcW w:w="3134" w:type="dxa"/>
            <w:tcBorders>
              <w:top w:val="nil"/>
              <w:left w:val="single" w:sz="4" w:space="0" w:color="auto"/>
              <w:bottom w:val="single" w:sz="4" w:space="0" w:color="auto"/>
              <w:right w:val="single" w:sz="4" w:space="0" w:color="auto"/>
            </w:tcBorders>
            <w:noWrap/>
            <w:vAlign w:val="center"/>
            <w:hideMark/>
          </w:tcPr>
          <w:p w:rsidR="006358C8" w:rsidRDefault="006358C8">
            <w:pPr>
              <w:jc w:val="right"/>
              <w:rPr>
                <w:rFonts w:ascii="PT Astra Serif" w:hAnsi="PT Astra Serif"/>
                <w:sz w:val="24"/>
                <w:szCs w:val="24"/>
              </w:rPr>
            </w:pPr>
            <w:r>
              <w:rPr>
                <w:rFonts w:ascii="PT Astra Serif" w:hAnsi="PT Astra Serif"/>
                <w:sz w:val="24"/>
                <w:szCs w:val="24"/>
              </w:rPr>
              <w:t>2 полугодие</w:t>
            </w:r>
          </w:p>
        </w:tc>
        <w:tc>
          <w:tcPr>
            <w:tcW w:w="1559"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52,00</w:t>
            </w:r>
          </w:p>
        </w:tc>
        <w:tc>
          <w:tcPr>
            <w:tcW w:w="1701"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49,00</w:t>
            </w:r>
          </w:p>
        </w:tc>
        <w:tc>
          <w:tcPr>
            <w:tcW w:w="1559"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496,20</w:t>
            </w:r>
          </w:p>
        </w:tc>
        <w:tc>
          <w:tcPr>
            <w:tcW w:w="1701"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300,82</w:t>
            </w:r>
          </w:p>
        </w:tc>
      </w:tr>
      <w:tr w:rsidR="006358C8" w:rsidTr="006358C8">
        <w:trPr>
          <w:trHeight w:val="300"/>
        </w:trPr>
        <w:tc>
          <w:tcPr>
            <w:tcW w:w="3134" w:type="dxa"/>
            <w:tcBorders>
              <w:top w:val="nil"/>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4"/>
                <w:szCs w:val="24"/>
              </w:rPr>
            </w:pPr>
            <w:r>
              <w:rPr>
                <w:rFonts w:ascii="PT Astra Serif" w:hAnsi="PT Astra Serif"/>
                <w:sz w:val="24"/>
                <w:szCs w:val="24"/>
              </w:rPr>
              <w:t>Потери, %</w:t>
            </w:r>
          </w:p>
        </w:tc>
        <w:tc>
          <w:tcPr>
            <w:tcW w:w="1559" w:type="dxa"/>
            <w:tcBorders>
              <w:top w:val="nil"/>
              <w:left w:val="nil"/>
              <w:bottom w:val="single" w:sz="4" w:space="0" w:color="auto"/>
              <w:right w:val="single" w:sz="4" w:space="0" w:color="auto"/>
            </w:tcBorders>
            <w:noWrap/>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4,05%</w:t>
            </w:r>
          </w:p>
        </w:tc>
        <w:tc>
          <w:tcPr>
            <w:tcW w:w="1701"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3,82%</w:t>
            </w:r>
          </w:p>
        </w:tc>
        <w:tc>
          <w:tcPr>
            <w:tcW w:w="1559" w:type="dxa"/>
            <w:tcBorders>
              <w:top w:val="nil"/>
              <w:left w:val="nil"/>
              <w:bottom w:val="single" w:sz="4" w:space="0" w:color="auto"/>
              <w:right w:val="single" w:sz="4" w:space="0" w:color="auto"/>
            </w:tcBorders>
            <w:noWrap/>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12,87%</w:t>
            </w:r>
          </w:p>
        </w:tc>
        <w:tc>
          <w:tcPr>
            <w:tcW w:w="1701"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7,09%</w:t>
            </w:r>
          </w:p>
        </w:tc>
      </w:tr>
      <w:tr w:rsidR="006358C8" w:rsidTr="006358C8">
        <w:trPr>
          <w:trHeight w:val="300"/>
        </w:trPr>
        <w:tc>
          <w:tcPr>
            <w:tcW w:w="3134" w:type="dxa"/>
            <w:tcBorders>
              <w:top w:val="nil"/>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4"/>
                <w:szCs w:val="24"/>
              </w:rPr>
            </w:pPr>
            <w:r>
              <w:rPr>
                <w:rFonts w:ascii="PT Astra Serif" w:hAnsi="PT Astra Serif"/>
                <w:sz w:val="24"/>
                <w:szCs w:val="24"/>
              </w:rPr>
              <w:t>Полезный отпуск, Гкал</w:t>
            </w:r>
          </w:p>
        </w:tc>
        <w:tc>
          <w:tcPr>
            <w:tcW w:w="1559"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bCs/>
                <w:color w:val="000000"/>
                <w:sz w:val="24"/>
                <w:szCs w:val="24"/>
              </w:rPr>
            </w:pPr>
            <w:r>
              <w:rPr>
                <w:rFonts w:ascii="PT Astra Serif" w:hAnsi="PT Astra Serif"/>
                <w:bCs/>
                <w:color w:val="000000"/>
                <w:sz w:val="24"/>
                <w:szCs w:val="24"/>
              </w:rPr>
              <w:t>2 367,00</w:t>
            </w:r>
          </w:p>
        </w:tc>
        <w:tc>
          <w:tcPr>
            <w:tcW w:w="1701"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bCs/>
                <w:color w:val="000000"/>
                <w:sz w:val="24"/>
                <w:szCs w:val="24"/>
              </w:rPr>
            </w:pPr>
            <w:r>
              <w:rPr>
                <w:rFonts w:ascii="PT Astra Serif" w:hAnsi="PT Astra Serif"/>
                <w:bCs/>
                <w:color w:val="000000"/>
                <w:sz w:val="24"/>
                <w:szCs w:val="24"/>
              </w:rPr>
              <w:t>2 367,00</w:t>
            </w:r>
          </w:p>
        </w:tc>
        <w:tc>
          <w:tcPr>
            <w:tcW w:w="1559"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bCs/>
                <w:color w:val="000000"/>
                <w:sz w:val="24"/>
                <w:szCs w:val="24"/>
              </w:rPr>
            </w:pPr>
            <w:r>
              <w:rPr>
                <w:rFonts w:ascii="PT Astra Serif" w:hAnsi="PT Astra Serif"/>
                <w:bCs/>
                <w:color w:val="000000"/>
                <w:sz w:val="24"/>
                <w:szCs w:val="24"/>
              </w:rPr>
              <w:t>8 382,60</w:t>
            </w:r>
          </w:p>
        </w:tc>
        <w:tc>
          <w:tcPr>
            <w:tcW w:w="1701"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bCs/>
                <w:color w:val="000000"/>
                <w:sz w:val="24"/>
                <w:szCs w:val="24"/>
              </w:rPr>
            </w:pPr>
            <w:r>
              <w:rPr>
                <w:rFonts w:ascii="PT Astra Serif" w:hAnsi="PT Astra Serif"/>
                <w:bCs/>
                <w:color w:val="000000"/>
                <w:sz w:val="24"/>
                <w:szCs w:val="24"/>
              </w:rPr>
              <w:t>8 382,60</w:t>
            </w:r>
          </w:p>
        </w:tc>
      </w:tr>
      <w:tr w:rsidR="006358C8" w:rsidTr="006358C8">
        <w:trPr>
          <w:trHeight w:val="300"/>
        </w:trPr>
        <w:tc>
          <w:tcPr>
            <w:tcW w:w="3134" w:type="dxa"/>
            <w:tcBorders>
              <w:top w:val="nil"/>
              <w:left w:val="single" w:sz="4" w:space="0" w:color="auto"/>
              <w:bottom w:val="single" w:sz="4" w:space="0" w:color="auto"/>
              <w:right w:val="single" w:sz="4" w:space="0" w:color="auto"/>
            </w:tcBorders>
            <w:noWrap/>
            <w:vAlign w:val="center"/>
            <w:hideMark/>
          </w:tcPr>
          <w:p w:rsidR="006358C8" w:rsidRDefault="006358C8">
            <w:pPr>
              <w:jc w:val="right"/>
              <w:rPr>
                <w:rFonts w:ascii="PT Astra Serif" w:hAnsi="PT Astra Serif"/>
                <w:sz w:val="24"/>
                <w:szCs w:val="24"/>
              </w:rPr>
            </w:pPr>
            <w:r>
              <w:rPr>
                <w:rFonts w:ascii="PT Astra Serif" w:hAnsi="PT Astra Serif"/>
                <w:sz w:val="24"/>
                <w:szCs w:val="24"/>
              </w:rPr>
              <w:t>1 полугодие</w:t>
            </w:r>
          </w:p>
        </w:tc>
        <w:tc>
          <w:tcPr>
            <w:tcW w:w="1559"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bCs/>
                <w:color w:val="000000"/>
                <w:sz w:val="24"/>
                <w:szCs w:val="24"/>
              </w:rPr>
            </w:pPr>
            <w:r>
              <w:rPr>
                <w:rFonts w:ascii="PT Astra Serif" w:hAnsi="PT Astra Serif"/>
                <w:bCs/>
                <w:color w:val="000000"/>
                <w:sz w:val="24"/>
                <w:szCs w:val="24"/>
              </w:rPr>
              <w:t>1 136,16</w:t>
            </w:r>
          </w:p>
        </w:tc>
        <w:tc>
          <w:tcPr>
            <w:tcW w:w="1701"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bCs/>
                <w:color w:val="000000"/>
                <w:sz w:val="24"/>
                <w:szCs w:val="24"/>
              </w:rPr>
            </w:pPr>
            <w:r>
              <w:rPr>
                <w:rFonts w:ascii="PT Astra Serif" w:hAnsi="PT Astra Serif"/>
                <w:bCs/>
                <w:color w:val="000000"/>
                <w:sz w:val="24"/>
                <w:szCs w:val="24"/>
              </w:rPr>
              <w:t>1 136,16</w:t>
            </w:r>
          </w:p>
        </w:tc>
        <w:tc>
          <w:tcPr>
            <w:tcW w:w="1559"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5 011,00</w:t>
            </w:r>
          </w:p>
        </w:tc>
        <w:tc>
          <w:tcPr>
            <w:tcW w:w="1701"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4 442,78</w:t>
            </w:r>
          </w:p>
        </w:tc>
      </w:tr>
      <w:tr w:rsidR="006358C8" w:rsidTr="006358C8">
        <w:trPr>
          <w:trHeight w:val="300"/>
        </w:trPr>
        <w:tc>
          <w:tcPr>
            <w:tcW w:w="3134" w:type="dxa"/>
            <w:tcBorders>
              <w:top w:val="nil"/>
              <w:left w:val="single" w:sz="4" w:space="0" w:color="auto"/>
              <w:bottom w:val="single" w:sz="4" w:space="0" w:color="auto"/>
              <w:right w:val="single" w:sz="4" w:space="0" w:color="auto"/>
            </w:tcBorders>
            <w:noWrap/>
            <w:vAlign w:val="center"/>
            <w:hideMark/>
          </w:tcPr>
          <w:p w:rsidR="006358C8" w:rsidRDefault="006358C8">
            <w:pPr>
              <w:jc w:val="right"/>
              <w:rPr>
                <w:rFonts w:ascii="PT Astra Serif" w:hAnsi="PT Astra Serif"/>
                <w:sz w:val="24"/>
                <w:szCs w:val="24"/>
              </w:rPr>
            </w:pPr>
            <w:r>
              <w:rPr>
                <w:rFonts w:ascii="PT Astra Serif" w:hAnsi="PT Astra Serif"/>
                <w:sz w:val="24"/>
                <w:szCs w:val="24"/>
              </w:rPr>
              <w:t>2 полугодие</w:t>
            </w:r>
          </w:p>
        </w:tc>
        <w:tc>
          <w:tcPr>
            <w:tcW w:w="1559"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bCs/>
                <w:color w:val="000000"/>
                <w:sz w:val="24"/>
                <w:szCs w:val="24"/>
              </w:rPr>
            </w:pPr>
            <w:r>
              <w:rPr>
                <w:rFonts w:ascii="PT Astra Serif" w:hAnsi="PT Astra Serif"/>
                <w:bCs/>
                <w:color w:val="000000"/>
                <w:sz w:val="24"/>
                <w:szCs w:val="24"/>
              </w:rPr>
              <w:t>1 230,84</w:t>
            </w:r>
          </w:p>
        </w:tc>
        <w:tc>
          <w:tcPr>
            <w:tcW w:w="1701"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bCs/>
                <w:color w:val="000000"/>
                <w:sz w:val="24"/>
                <w:szCs w:val="24"/>
              </w:rPr>
            </w:pPr>
            <w:r>
              <w:rPr>
                <w:rFonts w:ascii="PT Astra Serif" w:hAnsi="PT Astra Serif"/>
                <w:bCs/>
                <w:color w:val="000000"/>
                <w:sz w:val="24"/>
                <w:szCs w:val="24"/>
              </w:rPr>
              <w:t>1 230,84</w:t>
            </w:r>
          </w:p>
        </w:tc>
        <w:tc>
          <w:tcPr>
            <w:tcW w:w="1559" w:type="dxa"/>
            <w:tcBorders>
              <w:top w:val="nil"/>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3 372,00</w:t>
            </w:r>
          </w:p>
        </w:tc>
        <w:tc>
          <w:tcPr>
            <w:tcW w:w="1701"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3 939,82</w:t>
            </w:r>
          </w:p>
        </w:tc>
      </w:tr>
    </w:tbl>
    <w:p w:rsidR="006358C8" w:rsidRDefault="006358C8" w:rsidP="006358C8">
      <w:pPr>
        <w:pStyle w:val="a6"/>
        <w:ind w:left="360"/>
        <w:jc w:val="center"/>
        <w:rPr>
          <w:rFonts w:ascii="PT Astra Serif" w:hAnsi="PT Astra Serif"/>
          <w:b/>
          <w:szCs w:val="28"/>
        </w:rPr>
      </w:pPr>
    </w:p>
    <w:p w:rsidR="006358C8" w:rsidRPr="00FA2D08" w:rsidRDefault="006358C8" w:rsidP="006358C8">
      <w:pPr>
        <w:pStyle w:val="a6"/>
        <w:ind w:left="360"/>
        <w:jc w:val="center"/>
        <w:rPr>
          <w:rFonts w:ascii="PT Astra Serif" w:hAnsi="PT Astra Serif"/>
          <w:b/>
          <w:sz w:val="24"/>
        </w:rPr>
      </w:pPr>
      <w:r>
        <w:rPr>
          <w:rFonts w:ascii="PT Astra Serif" w:hAnsi="PT Astra Serif"/>
          <w:b/>
        </w:rPr>
        <w:t xml:space="preserve"> </w:t>
      </w:r>
      <w:r w:rsidRPr="00FA2D08">
        <w:rPr>
          <w:rFonts w:ascii="PT Astra Serif" w:hAnsi="PT Astra Serif"/>
          <w:b/>
          <w:sz w:val="24"/>
        </w:rPr>
        <w:t>Определение операционных (подконтрольных) расходов на 2021 год</w:t>
      </w:r>
    </w:p>
    <w:p w:rsidR="006358C8" w:rsidRPr="00FA2D08" w:rsidRDefault="006358C8" w:rsidP="006358C8">
      <w:pPr>
        <w:pStyle w:val="a6"/>
        <w:rPr>
          <w:rFonts w:ascii="PT Astra Serif" w:hAnsi="PT Astra Serif"/>
          <w:sz w:val="24"/>
        </w:rPr>
      </w:pPr>
      <w:r w:rsidRPr="00FA2D08">
        <w:rPr>
          <w:rFonts w:ascii="PT Astra Serif" w:hAnsi="PT Astra Serif"/>
          <w:sz w:val="24"/>
        </w:rPr>
        <w:t xml:space="preserve">           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ООО «ДМФ» «Аврора» на 2019 год был утверждён в размере 144,00 тыс. руб.</w:t>
      </w:r>
    </w:p>
    <w:p w:rsidR="006358C8" w:rsidRPr="00FA2D08" w:rsidRDefault="006358C8" w:rsidP="006358C8">
      <w:pPr>
        <w:pStyle w:val="a6"/>
        <w:suppressAutoHyphens/>
        <w:ind w:firstLine="709"/>
        <w:rPr>
          <w:rFonts w:ascii="PT Astra Serif" w:hAnsi="PT Astra Serif"/>
          <w:sz w:val="24"/>
          <w:lang w:eastAsia="ar-SA"/>
        </w:rPr>
      </w:pPr>
      <w:r w:rsidRPr="00FA2D08">
        <w:rPr>
          <w:rFonts w:ascii="PT Astra Serif" w:hAnsi="PT Astra Serif"/>
          <w:sz w:val="24"/>
          <w:lang w:eastAsia="ar-SA"/>
        </w:rPr>
        <w:t>Для расчёта операционных (подконтрольных) расходов на каждый год долгосрочного периода регулирования для</w:t>
      </w:r>
      <w:r w:rsidRPr="00FA2D08">
        <w:rPr>
          <w:rFonts w:ascii="PT Astra Serif" w:hAnsi="PT Astra Serif"/>
          <w:sz w:val="24"/>
        </w:rPr>
        <w:t xml:space="preserve"> ООО «ДМФ» «Аврора» </w:t>
      </w:r>
      <w:r w:rsidRPr="00FA2D08">
        <w:rPr>
          <w:rFonts w:ascii="PT Astra Serif" w:hAnsi="PT Astra Serif"/>
          <w:sz w:val="24"/>
          <w:lang w:eastAsia="ar-SA"/>
        </w:rPr>
        <w:t>определены следующие долгосрочные параметры:</w:t>
      </w:r>
    </w:p>
    <w:p w:rsidR="006358C8" w:rsidRPr="00FA2D08" w:rsidRDefault="006358C8" w:rsidP="006358C8">
      <w:pPr>
        <w:jc w:val="center"/>
        <w:rPr>
          <w:rFonts w:ascii="PT Astra Serif" w:hAnsi="PT Astra Serif"/>
          <w:b/>
          <w:sz w:val="24"/>
          <w:szCs w:val="24"/>
        </w:rPr>
      </w:pPr>
      <w:r w:rsidRPr="00FA2D08">
        <w:rPr>
          <w:rFonts w:ascii="PT Astra Serif" w:hAnsi="PT Astra Serif"/>
          <w:b/>
          <w:sz w:val="24"/>
          <w:szCs w:val="24"/>
        </w:rPr>
        <w:t xml:space="preserve"> Расчёт операционных (подконтрольных) расходов на каждый год долгосрочного периода регулирования</w:t>
      </w:r>
    </w:p>
    <w:tbl>
      <w:tblPr>
        <w:tblW w:w="10395" w:type="dxa"/>
        <w:tblInd w:w="93" w:type="dxa"/>
        <w:tblLayout w:type="fixed"/>
        <w:tblLook w:val="04A0" w:firstRow="1" w:lastRow="0" w:firstColumn="1" w:lastColumn="0" w:noHBand="0" w:noVBand="1"/>
      </w:tblPr>
      <w:tblGrid>
        <w:gridCol w:w="602"/>
        <w:gridCol w:w="4377"/>
        <w:gridCol w:w="850"/>
        <w:gridCol w:w="1276"/>
        <w:gridCol w:w="1276"/>
        <w:gridCol w:w="1275"/>
        <w:gridCol w:w="503"/>
        <w:gridCol w:w="236"/>
      </w:tblGrid>
      <w:tr w:rsidR="006358C8" w:rsidTr="006358C8">
        <w:trPr>
          <w:gridAfter w:val="2"/>
          <w:wAfter w:w="739" w:type="dxa"/>
          <w:trHeight w:val="315"/>
        </w:trPr>
        <w:tc>
          <w:tcPr>
            <w:tcW w:w="601" w:type="dxa"/>
            <w:tcBorders>
              <w:top w:val="single" w:sz="4" w:space="0" w:color="auto"/>
              <w:left w:val="single" w:sz="4" w:space="0" w:color="auto"/>
              <w:bottom w:val="nil"/>
              <w:right w:val="single" w:sz="4" w:space="0" w:color="000000"/>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w:t>
            </w:r>
          </w:p>
        </w:tc>
        <w:tc>
          <w:tcPr>
            <w:tcW w:w="4376" w:type="dxa"/>
            <w:vMerge w:val="restart"/>
            <w:tcBorders>
              <w:top w:val="single" w:sz="4" w:space="0" w:color="auto"/>
              <w:left w:val="single" w:sz="4" w:space="0" w:color="auto"/>
              <w:bottom w:val="single" w:sz="4" w:space="0" w:color="000000"/>
              <w:right w:val="single" w:sz="4" w:space="0" w:color="000000"/>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Параметры расчёта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Ед. изм.</w:t>
            </w:r>
          </w:p>
        </w:tc>
        <w:tc>
          <w:tcPr>
            <w:tcW w:w="3827" w:type="dxa"/>
            <w:gridSpan w:val="3"/>
            <w:tcBorders>
              <w:top w:val="single" w:sz="4" w:space="0" w:color="auto"/>
              <w:left w:val="single" w:sz="4" w:space="0" w:color="auto"/>
              <w:bottom w:val="single" w:sz="4" w:space="0" w:color="000000"/>
              <w:right w:val="single" w:sz="4" w:space="0" w:color="auto"/>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Долгосрочный период регулирования</w:t>
            </w:r>
          </w:p>
        </w:tc>
      </w:tr>
      <w:tr w:rsidR="006358C8" w:rsidTr="006358C8">
        <w:trPr>
          <w:gridAfter w:val="2"/>
          <w:wAfter w:w="739" w:type="dxa"/>
          <w:trHeight w:val="315"/>
        </w:trPr>
        <w:tc>
          <w:tcPr>
            <w:tcW w:w="601" w:type="dxa"/>
            <w:tcBorders>
              <w:top w:val="nil"/>
              <w:left w:val="single" w:sz="4" w:space="0" w:color="auto"/>
              <w:bottom w:val="nil"/>
              <w:right w:val="single" w:sz="4" w:space="0" w:color="000000"/>
            </w:tcBorders>
            <w:noWrap/>
            <w:vAlign w:val="center"/>
            <w:hideMark/>
          </w:tcPr>
          <w:p w:rsidR="006358C8" w:rsidRDefault="006358C8">
            <w:pPr>
              <w:jc w:val="center"/>
              <w:rPr>
                <w:rFonts w:ascii="PT Astra Serif" w:hAnsi="PT Astra Serif"/>
                <w:sz w:val="24"/>
                <w:szCs w:val="24"/>
              </w:rPr>
            </w:pPr>
            <w:proofErr w:type="gramStart"/>
            <w:r>
              <w:rPr>
                <w:rFonts w:ascii="PT Astra Serif" w:hAnsi="PT Astra Serif"/>
                <w:sz w:val="24"/>
                <w:szCs w:val="24"/>
              </w:rPr>
              <w:t>п</w:t>
            </w:r>
            <w:proofErr w:type="gramEnd"/>
            <w:r>
              <w:rPr>
                <w:rFonts w:ascii="PT Astra Serif" w:hAnsi="PT Astra Serif"/>
                <w:sz w:val="24"/>
                <w:szCs w:val="24"/>
              </w:rPr>
              <w:t>/п </w:t>
            </w:r>
          </w:p>
        </w:tc>
        <w:tc>
          <w:tcPr>
            <w:tcW w:w="4376" w:type="dxa"/>
            <w:vMerge/>
            <w:tcBorders>
              <w:top w:val="single" w:sz="4" w:space="0" w:color="auto"/>
              <w:left w:val="single" w:sz="4" w:space="0" w:color="auto"/>
              <w:bottom w:val="single" w:sz="4" w:space="0" w:color="000000"/>
              <w:right w:val="single" w:sz="4" w:space="0" w:color="000000"/>
            </w:tcBorders>
            <w:vAlign w:val="center"/>
            <w:hideMark/>
          </w:tcPr>
          <w:p w:rsidR="006358C8" w:rsidRDefault="006358C8">
            <w:pPr>
              <w:rPr>
                <w:rFonts w:ascii="PT Astra Serif" w:hAnsi="PT Astra Serif"/>
                <w:sz w:val="24"/>
                <w:szCs w:val="24"/>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6358C8" w:rsidRDefault="006358C8">
            <w:pPr>
              <w:rPr>
                <w:rFonts w:ascii="PT Astra Serif" w:hAnsi="PT Astra Serif"/>
                <w:sz w:val="24"/>
                <w:szCs w:val="24"/>
              </w:rPr>
            </w:pPr>
          </w:p>
        </w:tc>
        <w:tc>
          <w:tcPr>
            <w:tcW w:w="1276" w:type="dxa"/>
            <w:vMerge w:val="restart"/>
            <w:tcBorders>
              <w:top w:val="single" w:sz="4" w:space="0" w:color="auto"/>
              <w:left w:val="single" w:sz="4" w:space="0" w:color="auto"/>
              <w:bottom w:val="single" w:sz="4" w:space="0" w:color="000000"/>
              <w:right w:val="single" w:sz="4" w:space="0" w:color="000000"/>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2019</w:t>
            </w:r>
          </w:p>
        </w:tc>
        <w:tc>
          <w:tcPr>
            <w:tcW w:w="1276" w:type="dxa"/>
            <w:vMerge w:val="restart"/>
            <w:tcBorders>
              <w:top w:val="single" w:sz="4" w:space="0" w:color="auto"/>
              <w:left w:val="single" w:sz="4" w:space="0" w:color="auto"/>
              <w:bottom w:val="nil"/>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2020</w:t>
            </w:r>
          </w:p>
        </w:tc>
        <w:tc>
          <w:tcPr>
            <w:tcW w:w="1275" w:type="dxa"/>
            <w:vMerge w:val="restart"/>
            <w:tcBorders>
              <w:top w:val="single" w:sz="4" w:space="0" w:color="auto"/>
              <w:left w:val="single" w:sz="4" w:space="0" w:color="auto"/>
              <w:bottom w:val="nil"/>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2021</w:t>
            </w:r>
          </w:p>
        </w:tc>
      </w:tr>
      <w:tr w:rsidR="006358C8" w:rsidTr="006358C8">
        <w:trPr>
          <w:trHeight w:val="70"/>
        </w:trPr>
        <w:tc>
          <w:tcPr>
            <w:tcW w:w="601" w:type="dxa"/>
            <w:tcBorders>
              <w:top w:val="nil"/>
              <w:left w:val="single" w:sz="4" w:space="0" w:color="auto"/>
              <w:bottom w:val="single" w:sz="4" w:space="0" w:color="auto"/>
              <w:right w:val="single" w:sz="4" w:space="0" w:color="000000"/>
            </w:tcBorders>
            <w:noWrap/>
            <w:vAlign w:val="center"/>
            <w:hideMark/>
          </w:tcPr>
          <w:p w:rsidR="006358C8" w:rsidRDefault="006358C8"/>
        </w:tc>
        <w:tc>
          <w:tcPr>
            <w:tcW w:w="4376" w:type="dxa"/>
            <w:vMerge/>
            <w:tcBorders>
              <w:top w:val="single" w:sz="4" w:space="0" w:color="auto"/>
              <w:left w:val="single" w:sz="4" w:space="0" w:color="auto"/>
              <w:bottom w:val="single" w:sz="4" w:space="0" w:color="000000"/>
              <w:right w:val="single" w:sz="4" w:space="0" w:color="000000"/>
            </w:tcBorders>
            <w:vAlign w:val="center"/>
            <w:hideMark/>
          </w:tcPr>
          <w:p w:rsidR="006358C8" w:rsidRDefault="006358C8">
            <w:pPr>
              <w:rPr>
                <w:rFonts w:ascii="PT Astra Serif" w:hAnsi="PT Astra Serif"/>
                <w:sz w:val="24"/>
                <w:szCs w:val="24"/>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6358C8" w:rsidRDefault="006358C8">
            <w:pPr>
              <w:rPr>
                <w:rFonts w:ascii="PT Astra Serif" w:hAnsi="PT Astra Serif"/>
                <w:sz w:val="24"/>
                <w:szCs w:val="24"/>
              </w:rPr>
            </w:pPr>
          </w:p>
        </w:tc>
        <w:tc>
          <w:tcPr>
            <w:tcW w:w="3827" w:type="dxa"/>
            <w:vMerge/>
            <w:tcBorders>
              <w:top w:val="single" w:sz="4" w:space="0" w:color="auto"/>
              <w:left w:val="single" w:sz="4" w:space="0" w:color="auto"/>
              <w:bottom w:val="single" w:sz="4" w:space="0" w:color="000000"/>
              <w:right w:val="single" w:sz="4" w:space="0" w:color="000000"/>
            </w:tcBorders>
            <w:vAlign w:val="center"/>
            <w:hideMark/>
          </w:tcPr>
          <w:p w:rsidR="006358C8" w:rsidRDefault="006358C8">
            <w:pPr>
              <w:rPr>
                <w:rFonts w:ascii="PT Astra Serif" w:hAnsi="PT Astra Serif"/>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6358C8" w:rsidRDefault="006358C8">
            <w:pPr>
              <w:rPr>
                <w:rFonts w:ascii="PT Astra Serif" w:hAnsi="PT Astra Serif"/>
                <w:sz w:val="24"/>
                <w:szCs w:val="24"/>
              </w:rPr>
            </w:pPr>
          </w:p>
        </w:tc>
        <w:tc>
          <w:tcPr>
            <w:tcW w:w="1275" w:type="dxa"/>
            <w:vMerge/>
            <w:tcBorders>
              <w:top w:val="single" w:sz="4" w:space="0" w:color="auto"/>
              <w:left w:val="single" w:sz="4" w:space="0" w:color="auto"/>
              <w:bottom w:val="nil"/>
              <w:right w:val="single" w:sz="4" w:space="0" w:color="auto"/>
            </w:tcBorders>
            <w:vAlign w:val="center"/>
            <w:hideMark/>
          </w:tcPr>
          <w:p w:rsidR="006358C8" w:rsidRDefault="006358C8">
            <w:pPr>
              <w:rPr>
                <w:rFonts w:ascii="PT Astra Serif" w:hAnsi="PT Astra Serif"/>
                <w:sz w:val="24"/>
                <w:szCs w:val="24"/>
              </w:rPr>
            </w:pPr>
          </w:p>
        </w:tc>
        <w:tc>
          <w:tcPr>
            <w:tcW w:w="503" w:type="dxa"/>
            <w:tcBorders>
              <w:top w:val="nil"/>
              <w:left w:val="single" w:sz="4" w:space="0" w:color="auto"/>
              <w:bottom w:val="nil"/>
              <w:right w:val="nil"/>
            </w:tcBorders>
            <w:vAlign w:val="center"/>
            <w:hideMark/>
          </w:tcPr>
          <w:p w:rsidR="006358C8" w:rsidRDefault="006358C8"/>
        </w:tc>
        <w:tc>
          <w:tcPr>
            <w:tcW w:w="236" w:type="dxa"/>
            <w:vAlign w:val="center"/>
            <w:hideMark/>
          </w:tcPr>
          <w:p w:rsidR="006358C8" w:rsidRDefault="006358C8"/>
        </w:tc>
      </w:tr>
      <w:tr w:rsidR="006358C8" w:rsidTr="006358C8">
        <w:trPr>
          <w:gridAfter w:val="2"/>
          <w:wAfter w:w="739" w:type="dxa"/>
          <w:trHeight w:val="3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1.</w:t>
            </w:r>
          </w:p>
        </w:tc>
        <w:tc>
          <w:tcPr>
            <w:tcW w:w="4376" w:type="dxa"/>
            <w:tcBorders>
              <w:top w:val="single" w:sz="4" w:space="0" w:color="auto"/>
              <w:left w:val="nil"/>
              <w:bottom w:val="single" w:sz="4" w:space="0" w:color="auto"/>
              <w:right w:val="single" w:sz="4" w:space="0" w:color="000000"/>
            </w:tcBorders>
            <w:noWrap/>
            <w:vAlign w:val="center"/>
            <w:hideMark/>
          </w:tcPr>
          <w:p w:rsidR="006358C8" w:rsidRDefault="006358C8">
            <w:pPr>
              <w:ind w:right="-249"/>
              <w:rPr>
                <w:rFonts w:ascii="PT Astra Serif" w:hAnsi="PT Astra Serif"/>
                <w:sz w:val="24"/>
                <w:szCs w:val="24"/>
              </w:rPr>
            </w:pPr>
            <w:r>
              <w:rPr>
                <w:rFonts w:ascii="PT Astra Serif" w:hAnsi="PT Astra Serif"/>
                <w:sz w:val="24"/>
                <w:szCs w:val="24"/>
              </w:rPr>
              <w:t>Индекс потребительских цен на расчётный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6358C8" w:rsidRDefault="006358C8"/>
        </w:tc>
        <w:tc>
          <w:tcPr>
            <w:tcW w:w="1276"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1,00</w:t>
            </w:r>
          </w:p>
        </w:tc>
        <w:tc>
          <w:tcPr>
            <w:tcW w:w="1276"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1,03</w:t>
            </w:r>
          </w:p>
        </w:tc>
        <w:tc>
          <w:tcPr>
            <w:tcW w:w="1275"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1,036</w:t>
            </w:r>
          </w:p>
        </w:tc>
      </w:tr>
      <w:tr w:rsidR="006358C8" w:rsidTr="006358C8">
        <w:trPr>
          <w:gridAfter w:val="2"/>
          <w:wAfter w:w="739" w:type="dxa"/>
          <w:trHeight w:val="3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lastRenderedPageBreak/>
              <w:t>2.</w:t>
            </w:r>
          </w:p>
        </w:tc>
        <w:tc>
          <w:tcPr>
            <w:tcW w:w="4376" w:type="dxa"/>
            <w:tcBorders>
              <w:top w:val="single" w:sz="4" w:space="0" w:color="auto"/>
              <w:left w:val="nil"/>
              <w:bottom w:val="single" w:sz="4" w:space="0" w:color="auto"/>
              <w:right w:val="single" w:sz="4" w:space="0" w:color="000000"/>
            </w:tcBorders>
            <w:noWrap/>
            <w:vAlign w:val="center"/>
            <w:hideMark/>
          </w:tcPr>
          <w:p w:rsidR="006358C8" w:rsidRDefault="006358C8">
            <w:pPr>
              <w:rPr>
                <w:rFonts w:ascii="PT Astra Serif" w:hAnsi="PT Astra Serif"/>
                <w:sz w:val="24"/>
                <w:szCs w:val="24"/>
              </w:rPr>
            </w:pPr>
            <w:r>
              <w:rPr>
                <w:rFonts w:ascii="PT Astra Serif" w:hAnsi="PT Astra Serif"/>
                <w:sz w:val="24"/>
                <w:szCs w:val="24"/>
              </w:rPr>
              <w:t>Индекс эффективности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w:t>
            </w:r>
          </w:p>
        </w:tc>
        <w:tc>
          <w:tcPr>
            <w:tcW w:w="1276"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1,00</w:t>
            </w:r>
          </w:p>
        </w:tc>
        <w:tc>
          <w:tcPr>
            <w:tcW w:w="1276"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1,00</w:t>
            </w:r>
          </w:p>
        </w:tc>
        <w:tc>
          <w:tcPr>
            <w:tcW w:w="1275"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1,00</w:t>
            </w:r>
          </w:p>
        </w:tc>
      </w:tr>
      <w:tr w:rsidR="006358C8" w:rsidTr="006358C8">
        <w:trPr>
          <w:gridAfter w:val="2"/>
          <w:wAfter w:w="739" w:type="dxa"/>
          <w:trHeight w:val="585"/>
        </w:trPr>
        <w:tc>
          <w:tcPr>
            <w:tcW w:w="601" w:type="dxa"/>
            <w:tcBorders>
              <w:top w:val="single" w:sz="4" w:space="0" w:color="auto"/>
              <w:left w:val="single" w:sz="4" w:space="0" w:color="auto"/>
              <w:bottom w:val="single" w:sz="4" w:space="0" w:color="auto"/>
              <w:right w:val="single" w:sz="4" w:space="0" w:color="000000"/>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3.</w:t>
            </w:r>
          </w:p>
        </w:tc>
        <w:tc>
          <w:tcPr>
            <w:tcW w:w="4376" w:type="dxa"/>
            <w:tcBorders>
              <w:top w:val="single" w:sz="4" w:space="0" w:color="auto"/>
              <w:left w:val="nil"/>
              <w:bottom w:val="single" w:sz="4" w:space="0" w:color="auto"/>
              <w:right w:val="single" w:sz="4" w:space="0" w:color="000000"/>
            </w:tcBorders>
            <w:noWrap/>
            <w:vAlign w:val="center"/>
            <w:hideMark/>
          </w:tcPr>
          <w:p w:rsidR="006358C8" w:rsidRDefault="006358C8">
            <w:pPr>
              <w:rPr>
                <w:rFonts w:ascii="PT Astra Serif" w:hAnsi="PT Astra Serif"/>
                <w:sz w:val="24"/>
                <w:szCs w:val="24"/>
              </w:rPr>
            </w:pPr>
            <w:r>
              <w:rPr>
                <w:rFonts w:ascii="PT Astra Serif" w:hAnsi="PT Astra Serif"/>
                <w:sz w:val="24"/>
                <w:szCs w:val="24"/>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 </w:t>
            </w:r>
          </w:p>
        </w:tc>
        <w:tc>
          <w:tcPr>
            <w:tcW w:w="1276"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0,00</w:t>
            </w:r>
          </w:p>
        </w:tc>
        <w:tc>
          <w:tcPr>
            <w:tcW w:w="1276"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0,00</w:t>
            </w:r>
          </w:p>
        </w:tc>
        <w:tc>
          <w:tcPr>
            <w:tcW w:w="1275"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0,94</w:t>
            </w:r>
          </w:p>
        </w:tc>
      </w:tr>
      <w:tr w:rsidR="006358C8" w:rsidTr="006358C8">
        <w:trPr>
          <w:gridAfter w:val="2"/>
          <w:wAfter w:w="739" w:type="dxa"/>
          <w:trHeight w:val="585"/>
        </w:trPr>
        <w:tc>
          <w:tcPr>
            <w:tcW w:w="601" w:type="dxa"/>
            <w:tcBorders>
              <w:top w:val="single" w:sz="4" w:space="0" w:color="auto"/>
              <w:left w:val="single" w:sz="4" w:space="0" w:color="auto"/>
              <w:bottom w:val="single" w:sz="4" w:space="0" w:color="auto"/>
              <w:right w:val="single" w:sz="4" w:space="0" w:color="000000"/>
            </w:tcBorders>
            <w:noWrap/>
            <w:vAlign w:val="center"/>
          </w:tcPr>
          <w:p w:rsidR="006358C8" w:rsidRDefault="006358C8">
            <w:pPr>
              <w:jc w:val="center"/>
              <w:rPr>
                <w:rFonts w:ascii="PT Astra Serif" w:hAnsi="PT Astra Serif"/>
                <w:sz w:val="24"/>
                <w:szCs w:val="24"/>
              </w:rPr>
            </w:pPr>
          </w:p>
        </w:tc>
        <w:tc>
          <w:tcPr>
            <w:tcW w:w="4376" w:type="dxa"/>
            <w:tcBorders>
              <w:top w:val="single" w:sz="4" w:space="0" w:color="auto"/>
              <w:left w:val="nil"/>
              <w:bottom w:val="single" w:sz="4" w:space="0" w:color="auto"/>
              <w:right w:val="single" w:sz="4" w:space="0" w:color="000000"/>
            </w:tcBorders>
            <w:noWrap/>
            <w:vAlign w:val="center"/>
            <w:hideMark/>
          </w:tcPr>
          <w:p w:rsidR="006358C8" w:rsidRDefault="006358C8">
            <w:pPr>
              <w:rPr>
                <w:sz w:val="24"/>
                <w:szCs w:val="24"/>
              </w:rPr>
            </w:pPr>
            <w:r>
              <w:t>количество условных единиц, относящихся к активам, необходимым для осуществления регулируемой деятельности</w:t>
            </w:r>
          </w:p>
        </w:tc>
        <w:tc>
          <w:tcPr>
            <w:tcW w:w="850" w:type="dxa"/>
            <w:tcBorders>
              <w:top w:val="single" w:sz="4" w:space="0" w:color="auto"/>
              <w:left w:val="nil"/>
              <w:bottom w:val="single" w:sz="4" w:space="0" w:color="auto"/>
              <w:right w:val="single" w:sz="4" w:space="0" w:color="auto"/>
            </w:tcBorders>
            <w:noWrap/>
            <w:vAlign w:val="center"/>
          </w:tcPr>
          <w:p w:rsidR="006358C8" w:rsidRDefault="006358C8">
            <w:pPr>
              <w:jc w:val="center"/>
              <w:rPr>
                <w:rFonts w:ascii="PT Astra Serif" w:hAnsi="PT Astra Serif"/>
                <w:sz w:val="24"/>
                <w:szCs w:val="24"/>
              </w:rPr>
            </w:pPr>
          </w:p>
        </w:tc>
        <w:tc>
          <w:tcPr>
            <w:tcW w:w="1276" w:type="dxa"/>
            <w:tcBorders>
              <w:top w:val="single" w:sz="4" w:space="0" w:color="auto"/>
              <w:left w:val="nil"/>
              <w:bottom w:val="single" w:sz="4" w:space="0" w:color="auto"/>
              <w:right w:val="single" w:sz="4" w:space="0" w:color="auto"/>
            </w:tcBorders>
            <w:noWrap/>
            <w:vAlign w:val="center"/>
          </w:tcPr>
          <w:p w:rsidR="006358C8" w:rsidRDefault="006358C8">
            <w:pPr>
              <w:jc w:val="center"/>
              <w:rPr>
                <w:rFonts w:ascii="PT Astra Serif" w:hAnsi="PT Astra Serif"/>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sz w:val="22"/>
                <w:szCs w:val="22"/>
              </w:rPr>
            </w:pPr>
            <w:r>
              <w:rPr>
                <w:sz w:val="22"/>
                <w:szCs w:val="22"/>
              </w:rPr>
              <w:t>0,56</w:t>
            </w:r>
          </w:p>
        </w:tc>
        <w:tc>
          <w:tcPr>
            <w:tcW w:w="1275"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sz w:val="22"/>
                <w:szCs w:val="22"/>
              </w:rPr>
            </w:pPr>
            <w:r>
              <w:rPr>
                <w:sz w:val="22"/>
                <w:szCs w:val="22"/>
              </w:rPr>
              <w:t>9,84</w:t>
            </w:r>
          </w:p>
        </w:tc>
      </w:tr>
      <w:tr w:rsidR="006358C8" w:rsidTr="006358C8">
        <w:trPr>
          <w:gridAfter w:val="2"/>
          <w:wAfter w:w="739" w:type="dxa"/>
          <w:trHeight w:val="315"/>
        </w:trPr>
        <w:tc>
          <w:tcPr>
            <w:tcW w:w="601" w:type="dxa"/>
            <w:vMerge w:val="restart"/>
            <w:tcBorders>
              <w:top w:val="single" w:sz="4" w:space="0" w:color="auto"/>
              <w:left w:val="single" w:sz="4" w:space="0" w:color="auto"/>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4.</w:t>
            </w:r>
          </w:p>
        </w:tc>
        <w:tc>
          <w:tcPr>
            <w:tcW w:w="4376" w:type="dxa"/>
            <w:vMerge w:val="restart"/>
            <w:tcBorders>
              <w:top w:val="single" w:sz="4" w:space="0" w:color="auto"/>
              <w:left w:val="nil"/>
              <w:bottom w:val="single" w:sz="4" w:space="0" w:color="auto"/>
              <w:right w:val="single" w:sz="4" w:space="0" w:color="000000"/>
            </w:tcBorders>
            <w:noWrap/>
            <w:vAlign w:val="center"/>
            <w:hideMark/>
          </w:tcPr>
          <w:p w:rsidR="006358C8" w:rsidRDefault="006358C8">
            <w:pPr>
              <w:rPr>
                <w:rFonts w:ascii="PT Astra Serif" w:hAnsi="PT Astra Serif"/>
                <w:sz w:val="24"/>
                <w:szCs w:val="24"/>
              </w:rPr>
            </w:pPr>
            <w:r>
              <w:rPr>
                <w:rFonts w:ascii="PT Astra Serif" w:hAnsi="PT Astra Serif"/>
                <w:sz w:val="24"/>
                <w:szCs w:val="24"/>
              </w:rPr>
              <w:t>Коэффициент эластичности затрат по росту активов (К</w:t>
            </w:r>
            <w:r>
              <w:rPr>
                <w:rFonts w:ascii="PT Astra Serif" w:hAnsi="PT Astra Serif"/>
                <w:sz w:val="24"/>
                <w:szCs w:val="24"/>
                <w:vertAlign w:val="subscript"/>
              </w:rPr>
              <w:t>эл</w:t>
            </w:r>
            <w:r>
              <w:rPr>
                <w:rFonts w:ascii="PT Astra Serif" w:hAnsi="PT Astra Serif"/>
                <w:sz w:val="24"/>
                <w:szCs w:val="24"/>
              </w:rPr>
              <w:t>)</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 </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0,75</w:t>
            </w:r>
          </w:p>
        </w:tc>
        <w:tc>
          <w:tcPr>
            <w:tcW w:w="1276" w:type="dxa"/>
            <w:vMerge w:val="restart"/>
            <w:tcBorders>
              <w:top w:val="single" w:sz="4" w:space="0" w:color="auto"/>
              <w:left w:val="single" w:sz="4" w:space="0" w:color="auto"/>
              <w:bottom w:val="nil"/>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0,75</w:t>
            </w:r>
          </w:p>
        </w:tc>
        <w:tc>
          <w:tcPr>
            <w:tcW w:w="1275" w:type="dxa"/>
            <w:vMerge w:val="restart"/>
            <w:tcBorders>
              <w:top w:val="single" w:sz="4" w:space="0" w:color="auto"/>
              <w:left w:val="single" w:sz="4" w:space="0" w:color="auto"/>
              <w:bottom w:val="nil"/>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0,75</w:t>
            </w:r>
          </w:p>
        </w:tc>
      </w:tr>
      <w:tr w:rsidR="006358C8" w:rsidTr="006358C8">
        <w:trPr>
          <w:trHeight w:val="31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6358C8" w:rsidRDefault="006358C8">
            <w:pPr>
              <w:rPr>
                <w:rFonts w:ascii="PT Astra Serif" w:hAnsi="PT Astra Serif"/>
                <w:sz w:val="24"/>
                <w:szCs w:val="24"/>
              </w:rPr>
            </w:pPr>
          </w:p>
        </w:tc>
        <w:tc>
          <w:tcPr>
            <w:tcW w:w="4376" w:type="dxa"/>
            <w:vMerge/>
            <w:tcBorders>
              <w:top w:val="single" w:sz="4" w:space="0" w:color="auto"/>
              <w:left w:val="nil"/>
              <w:bottom w:val="single" w:sz="4" w:space="0" w:color="auto"/>
              <w:right w:val="single" w:sz="4" w:space="0" w:color="000000"/>
            </w:tcBorders>
            <w:vAlign w:val="center"/>
            <w:hideMark/>
          </w:tcPr>
          <w:p w:rsidR="006358C8" w:rsidRDefault="006358C8">
            <w:pPr>
              <w:rPr>
                <w:rFonts w:ascii="PT Astra Serif" w:hAnsi="PT Astra Serif"/>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358C8" w:rsidRDefault="006358C8">
            <w:pPr>
              <w:rPr>
                <w:rFonts w:ascii="PT Astra Serif" w:hAnsi="PT Astra Serif"/>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6358C8" w:rsidRDefault="006358C8">
            <w:pPr>
              <w:rPr>
                <w:rFonts w:ascii="PT Astra Serif" w:hAnsi="PT Astra Serif"/>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6358C8" w:rsidRDefault="006358C8">
            <w:pPr>
              <w:rPr>
                <w:rFonts w:ascii="PT Astra Serif" w:hAnsi="PT Astra Serif"/>
                <w:sz w:val="24"/>
                <w:szCs w:val="24"/>
              </w:rPr>
            </w:pPr>
          </w:p>
        </w:tc>
        <w:tc>
          <w:tcPr>
            <w:tcW w:w="1275" w:type="dxa"/>
            <w:vMerge/>
            <w:tcBorders>
              <w:top w:val="single" w:sz="4" w:space="0" w:color="auto"/>
              <w:left w:val="single" w:sz="4" w:space="0" w:color="auto"/>
              <w:bottom w:val="nil"/>
              <w:right w:val="single" w:sz="4" w:space="0" w:color="auto"/>
            </w:tcBorders>
            <w:vAlign w:val="center"/>
            <w:hideMark/>
          </w:tcPr>
          <w:p w:rsidR="006358C8" w:rsidRDefault="006358C8">
            <w:pPr>
              <w:rPr>
                <w:rFonts w:ascii="PT Astra Serif" w:hAnsi="PT Astra Serif"/>
                <w:sz w:val="24"/>
                <w:szCs w:val="24"/>
              </w:rPr>
            </w:pPr>
          </w:p>
        </w:tc>
        <w:tc>
          <w:tcPr>
            <w:tcW w:w="503" w:type="dxa"/>
            <w:tcBorders>
              <w:top w:val="nil"/>
              <w:left w:val="single" w:sz="4" w:space="0" w:color="auto"/>
              <w:bottom w:val="nil"/>
              <w:right w:val="nil"/>
            </w:tcBorders>
            <w:vAlign w:val="center"/>
            <w:hideMark/>
          </w:tcPr>
          <w:p w:rsidR="006358C8" w:rsidRDefault="006358C8"/>
        </w:tc>
        <w:tc>
          <w:tcPr>
            <w:tcW w:w="236" w:type="dxa"/>
            <w:vAlign w:val="center"/>
            <w:hideMark/>
          </w:tcPr>
          <w:p w:rsidR="006358C8" w:rsidRDefault="006358C8"/>
        </w:tc>
      </w:tr>
      <w:tr w:rsidR="006358C8" w:rsidTr="006358C8">
        <w:trPr>
          <w:gridAfter w:val="2"/>
          <w:wAfter w:w="739" w:type="dxa"/>
          <w:trHeight w:val="6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5.</w:t>
            </w:r>
          </w:p>
        </w:tc>
        <w:tc>
          <w:tcPr>
            <w:tcW w:w="4376" w:type="dxa"/>
            <w:tcBorders>
              <w:top w:val="single" w:sz="4" w:space="0" w:color="auto"/>
              <w:left w:val="nil"/>
              <w:bottom w:val="single" w:sz="4" w:space="0" w:color="auto"/>
              <w:right w:val="single" w:sz="4" w:space="0" w:color="000000"/>
            </w:tcBorders>
            <w:noWrap/>
            <w:vAlign w:val="center"/>
            <w:hideMark/>
          </w:tcPr>
          <w:p w:rsidR="006358C8" w:rsidRDefault="006358C8">
            <w:pPr>
              <w:rPr>
                <w:rFonts w:ascii="PT Astra Serif" w:hAnsi="PT Astra Serif"/>
                <w:sz w:val="24"/>
                <w:szCs w:val="24"/>
              </w:rPr>
            </w:pPr>
            <w:r>
              <w:rPr>
                <w:rFonts w:ascii="PT Astra Serif" w:hAnsi="PT Astra Serif"/>
                <w:sz w:val="24"/>
                <w:szCs w:val="24"/>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тыс. руб.</w:t>
            </w:r>
          </w:p>
        </w:tc>
        <w:tc>
          <w:tcPr>
            <w:tcW w:w="1276"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144,00</w:t>
            </w:r>
          </w:p>
        </w:tc>
        <w:tc>
          <w:tcPr>
            <w:tcW w:w="1276"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146,84</w:t>
            </w:r>
          </w:p>
        </w:tc>
        <w:tc>
          <w:tcPr>
            <w:tcW w:w="1275" w:type="dxa"/>
            <w:tcBorders>
              <w:top w:val="single" w:sz="4" w:space="0" w:color="auto"/>
              <w:left w:val="nil"/>
              <w:bottom w:val="single" w:sz="4" w:space="0" w:color="auto"/>
              <w:right w:val="single" w:sz="4" w:space="0" w:color="auto"/>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257,12</w:t>
            </w:r>
          </w:p>
        </w:tc>
      </w:tr>
    </w:tbl>
    <w:p w:rsidR="006358C8" w:rsidRPr="00FA2D08" w:rsidRDefault="006358C8" w:rsidP="006358C8">
      <w:pPr>
        <w:autoSpaceDE w:val="0"/>
        <w:autoSpaceDN w:val="0"/>
        <w:ind w:firstLine="567"/>
        <w:jc w:val="both"/>
        <w:rPr>
          <w:rFonts w:ascii="PT Astra Serif" w:hAnsi="PT Astra Serif"/>
          <w:sz w:val="24"/>
          <w:szCs w:val="24"/>
        </w:rPr>
      </w:pPr>
      <w:r w:rsidRPr="00FA2D08">
        <w:rPr>
          <w:rFonts w:ascii="PT Astra Serif" w:hAnsi="PT Astra Serif"/>
          <w:sz w:val="24"/>
          <w:szCs w:val="24"/>
        </w:rPr>
        <w:t xml:space="preserve"> </w:t>
      </w:r>
      <w:r w:rsidRPr="00FA2D08">
        <w:rPr>
          <w:rFonts w:ascii="PT Astra Serif" w:hAnsi="PT Astra Serif"/>
          <w:sz w:val="24"/>
          <w:szCs w:val="24"/>
        </w:rPr>
        <w:tab/>
        <w:t>Индекс потребительских цен применён в размере на 2021 год – 103,6%. Индекс эффективности операционных расходов принят экспертами в размере 1,0 %. Индекс изменения количества активов принят равным 0,94, так как в течение периода регулирования произошло изменение количества условных единиц, относящихся к активам, необходимым для осуществления регулируемой деятельности. Коэффициент эластичности операционных расходов по количеству активов, необходимых для осуществления регулируемой деятельности,  установлен равным 0,75.</w:t>
      </w:r>
    </w:p>
    <w:p w:rsidR="006358C8" w:rsidRPr="00FA2D08" w:rsidRDefault="006358C8" w:rsidP="006358C8">
      <w:pPr>
        <w:pStyle w:val="a6"/>
        <w:ind w:firstLine="360"/>
        <w:rPr>
          <w:rFonts w:ascii="PT Astra Serif" w:hAnsi="PT Astra Serif"/>
          <w:sz w:val="24"/>
        </w:rPr>
      </w:pPr>
      <w:r w:rsidRPr="00FA2D08">
        <w:rPr>
          <w:rFonts w:ascii="PT Astra Serif" w:hAnsi="PT Astra Serif"/>
          <w:sz w:val="24"/>
        </w:rPr>
        <w:t xml:space="preserve">     Таким образом, скорректированные величина операционных расходов, предлагаемая экспертами к учёту при расчёте тарифов на услуги по передаче тепловой энергии в 2021 г. составит 257,12 тыс. руб.</w:t>
      </w:r>
    </w:p>
    <w:p w:rsidR="006358C8" w:rsidRPr="00FA2D08" w:rsidRDefault="006358C8" w:rsidP="006358C8">
      <w:pPr>
        <w:ind w:firstLine="708"/>
        <w:jc w:val="center"/>
        <w:rPr>
          <w:rFonts w:ascii="PT Astra Serif" w:hAnsi="PT Astra Serif"/>
          <w:b/>
          <w:sz w:val="24"/>
          <w:szCs w:val="24"/>
          <w:highlight w:val="green"/>
        </w:rPr>
      </w:pPr>
    </w:p>
    <w:p w:rsidR="006358C8" w:rsidRPr="00FA2D08" w:rsidRDefault="006358C8" w:rsidP="006358C8">
      <w:pPr>
        <w:ind w:firstLine="708"/>
        <w:jc w:val="center"/>
        <w:rPr>
          <w:rFonts w:ascii="PT Astra Serif" w:hAnsi="PT Astra Serif"/>
          <w:b/>
          <w:sz w:val="24"/>
          <w:szCs w:val="24"/>
        </w:rPr>
      </w:pPr>
      <w:r w:rsidRPr="00FA2D08">
        <w:rPr>
          <w:rFonts w:ascii="PT Astra Serif" w:hAnsi="PT Astra Serif"/>
          <w:b/>
          <w:sz w:val="24"/>
          <w:szCs w:val="24"/>
        </w:rPr>
        <w:t>Расчёт неподконтрольных расходов.</w:t>
      </w:r>
    </w:p>
    <w:p w:rsidR="006358C8" w:rsidRPr="00FA2D08" w:rsidRDefault="006358C8" w:rsidP="006358C8">
      <w:pPr>
        <w:pStyle w:val="a6"/>
        <w:ind w:right="-29" w:firstLine="707"/>
        <w:rPr>
          <w:rFonts w:ascii="PT Astra Serif" w:hAnsi="PT Astra Serif"/>
          <w:sz w:val="24"/>
        </w:rPr>
      </w:pPr>
      <w:r w:rsidRPr="00FA2D08">
        <w:rPr>
          <w:rFonts w:ascii="PT Astra Serif" w:hAnsi="PT Astra Serif"/>
          <w:sz w:val="24"/>
        </w:rPr>
        <w:t>Неподконтрольные расход</w:t>
      </w:r>
      <w:proofErr w:type="gramStart"/>
      <w:r w:rsidRPr="00FA2D08">
        <w:rPr>
          <w:rFonts w:ascii="PT Astra Serif" w:hAnsi="PT Astra Serif"/>
          <w:sz w:val="24"/>
        </w:rPr>
        <w:t>ы ООО</w:t>
      </w:r>
      <w:proofErr w:type="gramEnd"/>
      <w:r w:rsidRPr="00FA2D08">
        <w:rPr>
          <w:rFonts w:ascii="PT Astra Serif" w:hAnsi="PT Astra Serif"/>
          <w:sz w:val="24"/>
        </w:rPr>
        <w:t xml:space="preserve"> «ДМФ» «Аврора» включают в себя следующие затраты:     </w:t>
      </w:r>
    </w:p>
    <w:tbl>
      <w:tblPr>
        <w:tblW w:w="937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836"/>
        <w:gridCol w:w="1418"/>
        <w:gridCol w:w="1276"/>
        <w:gridCol w:w="1559"/>
        <w:gridCol w:w="1701"/>
      </w:tblGrid>
      <w:tr w:rsidR="006358C8" w:rsidTr="006358C8">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rPr>
            </w:pPr>
            <w:r>
              <w:rPr>
                <w:rFonts w:ascii="PT Astra Serif" w:hAnsi="PT Astra Serif"/>
              </w:rPr>
              <w:t>Наименование расхода</w:t>
            </w:r>
          </w:p>
        </w:tc>
        <w:tc>
          <w:tcPr>
            <w:tcW w:w="1418" w:type="dxa"/>
            <w:tcBorders>
              <w:top w:val="single" w:sz="4" w:space="0" w:color="auto"/>
              <w:left w:val="single" w:sz="4" w:space="0" w:color="auto"/>
              <w:bottom w:val="single" w:sz="4" w:space="0" w:color="auto"/>
              <w:right w:val="single" w:sz="4" w:space="0" w:color="auto"/>
            </w:tcBorders>
          </w:tcPr>
          <w:p w:rsidR="006358C8" w:rsidRDefault="006358C8">
            <w:pPr>
              <w:jc w:val="center"/>
              <w:rPr>
                <w:rFonts w:ascii="PT Astra Serif" w:hAnsi="PT Astra Serif"/>
                <w:szCs w:val="22"/>
              </w:rPr>
            </w:pPr>
          </w:p>
          <w:p w:rsidR="006358C8" w:rsidRDefault="006358C8">
            <w:pPr>
              <w:jc w:val="center"/>
              <w:rPr>
                <w:rFonts w:ascii="PT Astra Serif" w:hAnsi="PT Astra Serif"/>
                <w:szCs w:val="22"/>
              </w:rPr>
            </w:pPr>
            <w:r>
              <w:rPr>
                <w:rFonts w:ascii="PT Astra Serif" w:hAnsi="PT Astra Serif"/>
                <w:szCs w:val="22"/>
              </w:rPr>
              <w:t>Принято экспертами на 2019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Скоррек. экспертами на 2020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 xml:space="preserve">Скоррек. предложение предприятия </w:t>
            </w:r>
          </w:p>
          <w:p w:rsidR="006358C8" w:rsidRDefault="006358C8">
            <w:pPr>
              <w:jc w:val="center"/>
              <w:rPr>
                <w:rFonts w:ascii="PT Astra Serif" w:hAnsi="PT Astra Serif"/>
                <w:szCs w:val="22"/>
              </w:rPr>
            </w:pPr>
            <w:r>
              <w:rPr>
                <w:rFonts w:ascii="PT Astra Serif" w:hAnsi="PT Astra Serif"/>
                <w:szCs w:val="22"/>
              </w:rPr>
              <w:t xml:space="preserve">на 2021 г.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Скоррек. экспертами на 2021 г.</w:t>
            </w:r>
          </w:p>
        </w:tc>
      </w:tr>
      <w:tr w:rsidR="006358C8" w:rsidTr="006358C8">
        <w:trPr>
          <w:trHeight w:val="405"/>
        </w:trPr>
        <w:tc>
          <w:tcPr>
            <w:tcW w:w="58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rPr>
            </w:pPr>
            <w:r>
              <w:rPr>
                <w:rFonts w:ascii="PT Astra Serif" w:hAnsi="PT Astra Serif"/>
                <w:szCs w:val="22"/>
              </w:rPr>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color w:val="000000"/>
                <w:sz w:val="22"/>
                <w:szCs w:val="22"/>
              </w:rPr>
            </w:pPr>
            <w:r>
              <w:rPr>
                <w:color w:val="000000"/>
                <w:sz w:val="22"/>
                <w:szCs w:val="22"/>
              </w:rPr>
              <w:t>Арендная плата</w:t>
            </w:r>
          </w:p>
        </w:tc>
        <w:tc>
          <w:tcPr>
            <w:tcW w:w="1418"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color w:val="000000"/>
                <w:sz w:val="24"/>
                <w:szCs w:val="24"/>
              </w:rPr>
            </w:pPr>
            <w:r>
              <w:rPr>
                <w:color w:val="000000"/>
                <w:sz w:val="24"/>
                <w:szCs w:val="24"/>
              </w:rPr>
              <w:t>354,08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color w:val="000000"/>
                <w:sz w:val="24"/>
                <w:szCs w:val="24"/>
              </w:rPr>
            </w:pPr>
            <w:r>
              <w:rPr>
                <w:color w:val="000000"/>
                <w:sz w:val="24"/>
                <w:szCs w:val="24"/>
              </w:rPr>
              <w:t>354,08</w:t>
            </w:r>
          </w:p>
        </w:tc>
      </w:tr>
      <w:tr w:rsidR="006358C8" w:rsidTr="006358C8">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rPr>
            </w:pPr>
            <w:r>
              <w:rPr>
                <w:rFonts w:ascii="PT Astra Serif" w:hAnsi="PT Astra Serif"/>
              </w:rPr>
              <w:t>2.</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2"/>
                <w:szCs w:val="22"/>
              </w:rPr>
            </w:pPr>
            <w:r>
              <w:rPr>
                <w:rFonts w:ascii="PT Astra Serif" w:hAnsi="PT Astra Serif"/>
                <w:sz w:val="22"/>
                <w:szCs w:val="22"/>
              </w:rPr>
              <w:t>Расходы на уплату налогов, сборов и других обязательных платежей,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186,60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color w:val="000000"/>
                <w:sz w:val="24"/>
                <w:szCs w:val="24"/>
              </w:rPr>
            </w:pPr>
            <w:r>
              <w:rPr>
                <w:color w:val="000000"/>
                <w:sz w:val="24"/>
                <w:szCs w:val="24"/>
              </w:rPr>
              <w:t>403,54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color w:val="000000"/>
                <w:sz w:val="24"/>
                <w:szCs w:val="24"/>
              </w:rPr>
            </w:pPr>
            <w:r>
              <w:rPr>
                <w:color w:val="000000"/>
                <w:sz w:val="24"/>
                <w:szCs w:val="24"/>
              </w:rPr>
              <w:t>241,79</w:t>
            </w:r>
          </w:p>
        </w:tc>
      </w:tr>
      <w:tr w:rsidR="006358C8" w:rsidTr="006358C8">
        <w:trPr>
          <w:trHeight w:val="138"/>
        </w:trPr>
        <w:tc>
          <w:tcPr>
            <w:tcW w:w="58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2.1.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2"/>
                <w:szCs w:val="22"/>
              </w:rPr>
            </w:pPr>
            <w:r>
              <w:rPr>
                <w:rFonts w:ascii="PT Astra Serif" w:hAnsi="PT Astra Serif"/>
                <w:sz w:val="22"/>
                <w:szCs w:val="22"/>
              </w:rPr>
              <w:t>Иные расходы</w:t>
            </w:r>
          </w:p>
        </w:tc>
        <w:tc>
          <w:tcPr>
            <w:tcW w:w="1418"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186,60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color w:val="000000"/>
                <w:sz w:val="24"/>
                <w:szCs w:val="24"/>
              </w:rPr>
            </w:pPr>
            <w:r>
              <w:rPr>
                <w:color w:val="000000"/>
                <w:sz w:val="24"/>
                <w:szCs w:val="24"/>
              </w:rPr>
              <w:t>403,54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color w:val="000000"/>
                <w:sz w:val="24"/>
                <w:szCs w:val="24"/>
              </w:rPr>
            </w:pPr>
            <w:r>
              <w:rPr>
                <w:color w:val="000000"/>
                <w:sz w:val="24"/>
                <w:szCs w:val="24"/>
              </w:rPr>
              <w:t>241,79</w:t>
            </w:r>
          </w:p>
        </w:tc>
      </w:tr>
      <w:tr w:rsidR="006358C8" w:rsidTr="006358C8">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2"/>
                <w:szCs w:val="22"/>
              </w:rPr>
            </w:pPr>
            <w:r>
              <w:rPr>
                <w:rFonts w:ascii="PT Astra Serif" w:hAnsi="PT Astra Serif"/>
                <w:sz w:val="22"/>
                <w:szCs w:val="22"/>
              </w:rPr>
              <w:t>Отчисления на социальные нужды (ЕСН)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43,49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44,34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color w:val="000000"/>
                <w:sz w:val="24"/>
                <w:szCs w:val="24"/>
              </w:rPr>
            </w:pPr>
            <w:r>
              <w:rPr>
                <w:color w:val="000000"/>
                <w:sz w:val="24"/>
                <w:szCs w:val="24"/>
              </w:rPr>
              <w:t>92,71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color w:val="000000"/>
                <w:sz w:val="24"/>
                <w:szCs w:val="24"/>
              </w:rPr>
            </w:pPr>
            <w:r>
              <w:rPr>
                <w:color w:val="000000"/>
                <w:sz w:val="24"/>
                <w:szCs w:val="24"/>
              </w:rPr>
              <w:t>77,65</w:t>
            </w:r>
          </w:p>
        </w:tc>
      </w:tr>
      <w:tr w:rsidR="006358C8" w:rsidTr="006358C8">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s="Arial"/>
              </w:rPr>
            </w:pPr>
            <w:r>
              <w:rPr>
                <w:rFonts w:ascii="PT Astra Serif" w:hAnsi="PT Astra Serif"/>
                <w:szCs w:val="22"/>
              </w:rPr>
              <w:t>4.</w:t>
            </w:r>
          </w:p>
        </w:tc>
        <w:tc>
          <w:tcPr>
            <w:tcW w:w="2835" w:type="dxa"/>
            <w:tcBorders>
              <w:top w:val="single" w:sz="4" w:space="0" w:color="auto"/>
              <w:left w:val="single" w:sz="4" w:space="0" w:color="auto"/>
              <w:bottom w:val="single" w:sz="4" w:space="0" w:color="auto"/>
              <w:right w:val="single" w:sz="4" w:space="0" w:color="auto"/>
            </w:tcBorders>
            <w:noWrap/>
            <w:hideMark/>
          </w:tcPr>
          <w:p w:rsidR="006358C8" w:rsidRDefault="006358C8">
            <w:pPr>
              <w:rPr>
                <w:rFonts w:ascii="PT Astra Serif" w:hAnsi="PT Astra Serif"/>
                <w:sz w:val="22"/>
                <w:szCs w:val="22"/>
              </w:rPr>
            </w:pPr>
            <w:r>
              <w:rPr>
                <w:rFonts w:ascii="PT Astra Serif" w:hAnsi="PT Astra Serif"/>
                <w:sz w:val="22"/>
                <w:szCs w:val="22"/>
              </w:rPr>
              <w:t>Амортизация основных средств и нематериальных активов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37,00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37,00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color w:val="000000"/>
                <w:sz w:val="24"/>
                <w:szCs w:val="24"/>
              </w:rPr>
            </w:pPr>
            <w:r>
              <w:rPr>
                <w:color w:val="000000"/>
                <w:sz w:val="24"/>
                <w:szCs w:val="24"/>
              </w:rPr>
              <w:t>37,00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color w:val="000000"/>
                <w:sz w:val="24"/>
                <w:szCs w:val="24"/>
              </w:rPr>
            </w:pPr>
            <w:r>
              <w:rPr>
                <w:color w:val="000000"/>
                <w:sz w:val="24"/>
                <w:szCs w:val="24"/>
              </w:rPr>
              <w:t>37,00</w:t>
            </w:r>
          </w:p>
        </w:tc>
      </w:tr>
      <w:tr w:rsidR="006358C8" w:rsidTr="006358C8">
        <w:trPr>
          <w:trHeight w:val="224"/>
        </w:trPr>
        <w:tc>
          <w:tcPr>
            <w:tcW w:w="584"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szCs w:val="22"/>
              </w:rPr>
            </w:pPr>
          </w:p>
        </w:tc>
        <w:tc>
          <w:tcPr>
            <w:tcW w:w="2835" w:type="dxa"/>
            <w:tcBorders>
              <w:top w:val="single" w:sz="4" w:space="0" w:color="auto"/>
              <w:left w:val="single" w:sz="4" w:space="0" w:color="auto"/>
              <w:bottom w:val="single" w:sz="4" w:space="0" w:color="auto"/>
              <w:right w:val="single" w:sz="4" w:space="0" w:color="auto"/>
            </w:tcBorders>
            <w:noWrap/>
            <w:hideMark/>
          </w:tcPr>
          <w:p w:rsidR="006358C8" w:rsidRDefault="006358C8">
            <w:pPr>
              <w:jc w:val="both"/>
              <w:rPr>
                <w:rFonts w:ascii="PT Astra Serif" w:hAnsi="PT Astra Serif"/>
                <w:sz w:val="22"/>
                <w:szCs w:val="22"/>
              </w:rPr>
            </w:pPr>
            <w:r>
              <w:rPr>
                <w:rFonts w:ascii="PT Astra Serif" w:hAnsi="PT Astra Serif"/>
                <w:sz w:val="22"/>
                <w:szCs w:val="22"/>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4"/>
                <w:szCs w:val="24"/>
              </w:rPr>
            </w:pPr>
            <w:r>
              <w:rPr>
                <w:rFonts w:ascii="PT Astra Serif" w:hAnsi="PT Astra Serif"/>
                <w:b/>
                <w:bCs/>
                <w:color w:val="000000"/>
                <w:sz w:val="24"/>
                <w:szCs w:val="24"/>
              </w:rPr>
              <w:t>80,49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4"/>
                <w:szCs w:val="24"/>
              </w:rPr>
            </w:pPr>
            <w:r>
              <w:rPr>
                <w:rFonts w:ascii="PT Astra Serif" w:hAnsi="PT Astra Serif"/>
                <w:b/>
                <w:bCs/>
                <w:color w:val="000000"/>
                <w:sz w:val="24"/>
                <w:szCs w:val="24"/>
              </w:rPr>
              <w:t>267,94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b/>
                <w:bCs/>
                <w:color w:val="000000"/>
                <w:sz w:val="24"/>
                <w:szCs w:val="24"/>
              </w:rPr>
            </w:pPr>
            <w:r>
              <w:rPr>
                <w:b/>
                <w:bCs/>
                <w:color w:val="000000"/>
                <w:sz w:val="24"/>
                <w:szCs w:val="24"/>
              </w:rPr>
              <w:t>887,34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b/>
                <w:bCs/>
                <w:color w:val="000000"/>
                <w:sz w:val="24"/>
                <w:szCs w:val="24"/>
              </w:rPr>
            </w:pPr>
            <w:r>
              <w:rPr>
                <w:b/>
                <w:bCs/>
                <w:color w:val="000000"/>
                <w:sz w:val="24"/>
                <w:szCs w:val="24"/>
              </w:rPr>
              <w:t>710,53</w:t>
            </w:r>
          </w:p>
        </w:tc>
      </w:tr>
      <w:tr w:rsidR="006358C8" w:rsidTr="006358C8">
        <w:trPr>
          <w:trHeight w:val="224"/>
        </w:trPr>
        <w:tc>
          <w:tcPr>
            <w:tcW w:w="584"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5.</w:t>
            </w:r>
          </w:p>
        </w:tc>
        <w:tc>
          <w:tcPr>
            <w:tcW w:w="2835" w:type="dxa"/>
            <w:tcBorders>
              <w:top w:val="single" w:sz="4" w:space="0" w:color="auto"/>
              <w:left w:val="single" w:sz="4" w:space="0" w:color="auto"/>
              <w:bottom w:val="single" w:sz="4" w:space="0" w:color="auto"/>
              <w:right w:val="single" w:sz="4" w:space="0" w:color="auto"/>
            </w:tcBorders>
            <w:noWrap/>
            <w:hideMark/>
          </w:tcPr>
          <w:p w:rsidR="006358C8" w:rsidRDefault="006358C8">
            <w:pPr>
              <w:jc w:val="both"/>
              <w:rPr>
                <w:rFonts w:ascii="PT Astra Serif" w:hAnsi="PT Astra Serif"/>
                <w:sz w:val="22"/>
                <w:szCs w:val="22"/>
              </w:rPr>
            </w:pPr>
            <w:r>
              <w:rPr>
                <w:rFonts w:ascii="PT Astra Serif" w:hAnsi="PT Astra Serif"/>
                <w:sz w:val="22"/>
                <w:szCs w:val="22"/>
              </w:rPr>
              <w:t xml:space="preserve">Налог на прибыль </w:t>
            </w:r>
          </w:p>
        </w:tc>
        <w:tc>
          <w:tcPr>
            <w:tcW w:w="1418"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color w:val="000000"/>
                <w:sz w:val="24"/>
                <w:szCs w:val="24"/>
              </w:rPr>
            </w:pPr>
          </w:p>
        </w:tc>
      </w:tr>
      <w:tr w:rsidR="006358C8" w:rsidTr="006358C8">
        <w:trPr>
          <w:trHeight w:val="320"/>
        </w:trPr>
        <w:tc>
          <w:tcPr>
            <w:tcW w:w="584" w:type="dxa"/>
            <w:tcBorders>
              <w:top w:val="single" w:sz="4" w:space="0" w:color="auto"/>
              <w:left w:val="single" w:sz="4" w:space="0" w:color="auto"/>
              <w:bottom w:val="single" w:sz="4" w:space="0" w:color="auto"/>
              <w:right w:val="single" w:sz="4" w:space="0" w:color="auto"/>
            </w:tcBorders>
            <w:vAlign w:val="center"/>
          </w:tcPr>
          <w:p w:rsidR="006358C8" w:rsidRDefault="006358C8">
            <w:pPr>
              <w:jc w:val="center"/>
              <w:rPr>
                <w:rFonts w:ascii="PT Astra Serif" w:hAnsi="PT Astra Serif"/>
                <w:szCs w:val="22"/>
              </w:rPr>
            </w:pP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6358C8" w:rsidRDefault="006358C8">
            <w:pPr>
              <w:rPr>
                <w:rFonts w:ascii="PT Astra Serif" w:hAnsi="PT Astra Serif"/>
                <w:sz w:val="22"/>
                <w:szCs w:val="22"/>
              </w:rPr>
            </w:pPr>
            <w:r>
              <w:rPr>
                <w:rFonts w:ascii="PT Astra Serif" w:hAnsi="PT Astra Serif"/>
                <w:sz w:val="22"/>
                <w:szCs w:val="22"/>
              </w:rPr>
              <w:t>Итого неподконтрольных расходов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4"/>
                <w:szCs w:val="24"/>
              </w:rPr>
            </w:pPr>
            <w:r>
              <w:rPr>
                <w:rFonts w:ascii="PT Astra Serif" w:hAnsi="PT Astra Serif"/>
                <w:b/>
                <w:bCs/>
                <w:color w:val="000000"/>
                <w:sz w:val="24"/>
                <w:szCs w:val="24"/>
              </w:rPr>
              <w:t>80,49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
                <w:bCs/>
                <w:color w:val="000000"/>
                <w:sz w:val="24"/>
                <w:szCs w:val="24"/>
              </w:rPr>
            </w:pPr>
            <w:r>
              <w:rPr>
                <w:rFonts w:ascii="PT Astra Serif" w:hAnsi="PT Astra Serif"/>
                <w:b/>
                <w:bCs/>
                <w:color w:val="000000"/>
                <w:sz w:val="24"/>
                <w:szCs w:val="24"/>
              </w:rPr>
              <w:t>267,94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b/>
                <w:bCs/>
                <w:color w:val="000000"/>
                <w:sz w:val="24"/>
                <w:szCs w:val="24"/>
              </w:rPr>
            </w:pPr>
            <w:r>
              <w:rPr>
                <w:b/>
                <w:bCs/>
                <w:color w:val="000000"/>
                <w:sz w:val="24"/>
                <w:szCs w:val="24"/>
              </w:rPr>
              <w:t>887,34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b/>
                <w:bCs/>
                <w:color w:val="000000"/>
                <w:sz w:val="24"/>
                <w:szCs w:val="24"/>
              </w:rPr>
            </w:pPr>
            <w:r>
              <w:rPr>
                <w:b/>
                <w:bCs/>
                <w:color w:val="000000"/>
                <w:sz w:val="24"/>
                <w:szCs w:val="24"/>
              </w:rPr>
              <w:t>710,53</w:t>
            </w:r>
          </w:p>
        </w:tc>
      </w:tr>
    </w:tbl>
    <w:p w:rsidR="006358C8" w:rsidRPr="00FA2D08" w:rsidRDefault="006358C8" w:rsidP="006358C8">
      <w:pPr>
        <w:pStyle w:val="a6"/>
        <w:rPr>
          <w:rFonts w:ascii="PT Astra Serif" w:hAnsi="PT Astra Serif"/>
          <w:sz w:val="24"/>
        </w:rPr>
      </w:pPr>
      <w:r w:rsidRPr="00FA2D08">
        <w:rPr>
          <w:rFonts w:ascii="PT Astra Serif" w:hAnsi="PT Astra Serif"/>
          <w:b/>
          <w:bCs/>
          <w:sz w:val="24"/>
        </w:rPr>
        <w:t xml:space="preserve"> </w:t>
      </w:r>
      <w:r w:rsidRPr="00FA2D08">
        <w:rPr>
          <w:rFonts w:ascii="PT Astra Serif" w:hAnsi="PT Astra Serif"/>
          <w:sz w:val="24"/>
        </w:rPr>
        <w:t xml:space="preserve">- </w:t>
      </w:r>
      <w:r w:rsidRPr="00FA2D08">
        <w:rPr>
          <w:rFonts w:ascii="PT Astra Serif" w:hAnsi="PT Astra Serif"/>
          <w:b/>
          <w:sz w:val="24"/>
        </w:rPr>
        <w:t>Арендная плата</w:t>
      </w:r>
      <w:r w:rsidRPr="00FA2D08">
        <w:rPr>
          <w:rFonts w:ascii="PT Astra Serif" w:hAnsi="PT Astra Serif"/>
          <w:sz w:val="24"/>
        </w:rPr>
        <w:t xml:space="preserve">: </w:t>
      </w:r>
    </w:p>
    <w:p w:rsidR="006358C8" w:rsidRPr="00FA2D08" w:rsidRDefault="006358C8" w:rsidP="006358C8">
      <w:pPr>
        <w:ind w:firstLine="709"/>
        <w:jc w:val="both"/>
        <w:rPr>
          <w:rFonts w:ascii="PT Astra Serif" w:hAnsi="PT Astra Serif"/>
          <w:sz w:val="24"/>
          <w:szCs w:val="24"/>
        </w:rPr>
      </w:pPr>
      <w:r w:rsidRPr="00FA2D08">
        <w:rPr>
          <w:rFonts w:ascii="PT Astra Serif" w:hAnsi="PT Astra Serif"/>
          <w:sz w:val="24"/>
          <w:szCs w:val="24"/>
        </w:rPr>
        <w:t xml:space="preserve">В соответствии с пунктом 45 Основ ценообразования в сфере теплоснабжения, утверждённых постановлением Правительства Российской Федерации от 22 октября 2012 г. № 1075, арендная плата включается в прочие расходы в размере, не превышающем экономически обоснованный уровень. Экономически обоснованный уровень арендной платы определяется органами регулирования исходя из принципа возмещения арендодателю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w:t>
      </w:r>
    </w:p>
    <w:p w:rsidR="006358C8" w:rsidRPr="00FA2D08" w:rsidRDefault="006358C8" w:rsidP="006358C8">
      <w:pPr>
        <w:pStyle w:val="321"/>
        <w:rPr>
          <w:rFonts w:ascii="PT Astra Serif" w:hAnsi="PT Astra Serif"/>
          <w:sz w:val="24"/>
          <w:szCs w:val="24"/>
        </w:rPr>
      </w:pPr>
      <w:r w:rsidRPr="00FA2D08">
        <w:rPr>
          <w:rFonts w:ascii="PT Astra Serif" w:hAnsi="PT Astra Serif"/>
          <w:sz w:val="24"/>
          <w:szCs w:val="24"/>
        </w:rPr>
        <w:lastRenderedPageBreak/>
        <w:t>Экспертами рассмотрены копии договора аренды и отчёт об оценке недвижимого имущества и предложено учесть сумму на уровне предложения предприятия в размере 354,08 тыс. руб.</w:t>
      </w:r>
    </w:p>
    <w:p w:rsidR="006358C8" w:rsidRPr="00FA2D08" w:rsidRDefault="006358C8" w:rsidP="006358C8">
      <w:pPr>
        <w:jc w:val="both"/>
        <w:rPr>
          <w:rFonts w:ascii="PT Astra Serif" w:hAnsi="PT Astra Serif"/>
          <w:b/>
          <w:sz w:val="24"/>
          <w:szCs w:val="24"/>
        </w:rPr>
      </w:pPr>
      <w:r w:rsidRPr="00FA2D08">
        <w:rPr>
          <w:rFonts w:ascii="PT Astra Serif" w:hAnsi="PT Astra Serif"/>
          <w:b/>
          <w:bCs/>
          <w:sz w:val="24"/>
          <w:szCs w:val="24"/>
        </w:rPr>
        <w:t xml:space="preserve">- </w:t>
      </w:r>
      <w:r w:rsidRPr="00FA2D08">
        <w:rPr>
          <w:rFonts w:ascii="PT Astra Serif" w:hAnsi="PT Astra Serif"/>
          <w:b/>
          <w:sz w:val="24"/>
          <w:szCs w:val="24"/>
        </w:rPr>
        <w:t xml:space="preserve">Расходы на уплату налогов, сборов и других обязательных платежей: </w:t>
      </w:r>
    </w:p>
    <w:p w:rsidR="006358C8" w:rsidRPr="00FA2D08" w:rsidRDefault="006358C8" w:rsidP="006358C8">
      <w:pPr>
        <w:jc w:val="both"/>
        <w:rPr>
          <w:rFonts w:ascii="PT Astra Serif" w:hAnsi="PT Astra Serif"/>
          <w:color w:val="F79646"/>
          <w:sz w:val="24"/>
          <w:szCs w:val="24"/>
        </w:rPr>
      </w:pPr>
      <w:r w:rsidRPr="00FA2D08">
        <w:rPr>
          <w:rFonts w:ascii="PT Astra Serif" w:hAnsi="PT Astra Serif"/>
          <w:sz w:val="24"/>
          <w:szCs w:val="24"/>
        </w:rPr>
        <w:t xml:space="preserve">предложение предприятия на 2021 год </w:t>
      </w:r>
      <w:r w:rsidRPr="00FA2D08">
        <w:rPr>
          <w:rFonts w:ascii="PT Astra Serif" w:hAnsi="PT Astra Serif"/>
          <w:color w:val="000000"/>
          <w:sz w:val="24"/>
          <w:szCs w:val="24"/>
        </w:rPr>
        <w:t xml:space="preserve">– расходы на сумму 403,54 тыс. руб., </w:t>
      </w:r>
      <w:r w:rsidRPr="00FA2D08">
        <w:rPr>
          <w:rFonts w:ascii="PT Astra Serif" w:hAnsi="PT Astra Serif"/>
          <w:color w:val="000000"/>
          <w:sz w:val="24"/>
          <w:szCs w:val="24"/>
        </w:rPr>
        <w:br/>
        <w:t>в том числе: иные расходы.</w:t>
      </w:r>
    </w:p>
    <w:p w:rsidR="006358C8" w:rsidRPr="00FA2D08" w:rsidRDefault="006358C8" w:rsidP="006358C8">
      <w:pPr>
        <w:jc w:val="both"/>
        <w:rPr>
          <w:rFonts w:ascii="PT Astra Serif" w:hAnsi="PT Astra Serif"/>
          <w:sz w:val="24"/>
          <w:szCs w:val="24"/>
        </w:rPr>
      </w:pPr>
      <w:r w:rsidRPr="00FA2D08">
        <w:rPr>
          <w:rFonts w:ascii="PT Astra Serif" w:hAnsi="PT Astra Serif"/>
          <w:sz w:val="24"/>
          <w:szCs w:val="24"/>
        </w:rPr>
        <w:t xml:space="preserve">        Эксперты предлагают учесть иные расходы на </w:t>
      </w:r>
      <w:r w:rsidRPr="00FA2D08">
        <w:rPr>
          <w:rFonts w:ascii="PT Astra Serif" w:hAnsi="PT Astra Serif"/>
          <w:color w:val="000000"/>
          <w:sz w:val="24"/>
          <w:szCs w:val="24"/>
        </w:rPr>
        <w:t>уплату услуг по аварийн</w:t>
      </w:r>
      <w:proofErr w:type="gramStart"/>
      <w:r w:rsidRPr="00FA2D08">
        <w:rPr>
          <w:rFonts w:ascii="PT Astra Serif" w:hAnsi="PT Astra Serif"/>
          <w:color w:val="000000"/>
          <w:sz w:val="24"/>
          <w:szCs w:val="24"/>
        </w:rPr>
        <w:t>о-</w:t>
      </w:r>
      <w:proofErr w:type="gramEnd"/>
      <w:r w:rsidRPr="00FA2D08">
        <w:rPr>
          <w:rFonts w:ascii="PT Astra Serif" w:hAnsi="PT Astra Serif"/>
          <w:color w:val="000000"/>
          <w:sz w:val="24"/>
          <w:szCs w:val="24"/>
        </w:rPr>
        <w:t xml:space="preserve"> диспетчерскому обслуживанию согласно договора на оказание № 145 гт/20 от 23.09.2020 в размере 251,63 тыс. руб.</w:t>
      </w:r>
    </w:p>
    <w:p w:rsidR="006358C8" w:rsidRPr="00FA2D08" w:rsidRDefault="006358C8" w:rsidP="006358C8">
      <w:pPr>
        <w:jc w:val="both"/>
        <w:rPr>
          <w:rFonts w:ascii="PT Astra Serif" w:hAnsi="PT Astra Serif"/>
          <w:sz w:val="24"/>
          <w:szCs w:val="24"/>
        </w:rPr>
      </w:pPr>
      <w:proofErr w:type="gramStart"/>
      <w:r w:rsidRPr="00FA2D08">
        <w:rPr>
          <w:rFonts w:ascii="PT Astra Serif" w:hAnsi="PT Astra Serif"/>
          <w:b/>
          <w:sz w:val="24"/>
          <w:szCs w:val="24"/>
        </w:rPr>
        <w:t>- Отчисления на социальные нужды:</w:t>
      </w:r>
      <w:r w:rsidRPr="00FA2D08">
        <w:rPr>
          <w:rFonts w:ascii="PT Astra Serif" w:hAnsi="PT Astra Serif"/>
          <w:sz w:val="24"/>
          <w:szCs w:val="24"/>
        </w:rPr>
        <w:t xml:space="preserve"> в соответствии с ст. 425 гл. 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ст.21 Федерального закона от 24.07.1998 №125-ФЗ «Об обязательном страховании от</w:t>
      </w:r>
      <w:proofErr w:type="gramEnd"/>
      <w:r w:rsidRPr="00FA2D08">
        <w:rPr>
          <w:rFonts w:ascii="PT Astra Serif" w:hAnsi="PT Astra Serif"/>
          <w:sz w:val="24"/>
          <w:szCs w:val="24"/>
        </w:rPr>
        <w:t xml:space="preserve"> несчастных  случаев на производстве и профессиональных заболеваний» расчёт страховых взносов в размере 0,2% к сумме затрат на оплату труда. </w:t>
      </w:r>
    </w:p>
    <w:p w:rsidR="006358C8" w:rsidRPr="00FA2D08" w:rsidRDefault="006358C8" w:rsidP="006358C8">
      <w:pPr>
        <w:pStyle w:val="13"/>
        <w:ind w:firstLine="567"/>
        <w:rPr>
          <w:rFonts w:ascii="PT Astra Serif" w:hAnsi="PT Astra Serif"/>
          <w:sz w:val="24"/>
          <w:szCs w:val="24"/>
        </w:rPr>
      </w:pPr>
      <w:r w:rsidRPr="00FA2D08">
        <w:rPr>
          <w:rFonts w:ascii="PT Astra Serif" w:hAnsi="PT Astra Serif"/>
          <w:sz w:val="24"/>
          <w:szCs w:val="24"/>
        </w:rPr>
        <w:t>По данной статье затрат на 2021 год был применён коэффициент индексации - 1,75 рассчитанный для операционных расходов. Сумма затрат  составит на 2021 год – 77</w:t>
      </w:r>
      <w:r w:rsidRPr="00FA2D08">
        <w:rPr>
          <w:rFonts w:ascii="PT Astra Serif" w:hAnsi="PT Astra Serif"/>
          <w:color w:val="000000"/>
          <w:sz w:val="24"/>
          <w:szCs w:val="24"/>
        </w:rPr>
        <w:t>,65</w:t>
      </w:r>
      <w:r w:rsidRPr="00FA2D08">
        <w:rPr>
          <w:rFonts w:ascii="PT Astra Serif" w:hAnsi="PT Astra Serif"/>
          <w:sz w:val="24"/>
          <w:szCs w:val="24"/>
        </w:rPr>
        <w:t xml:space="preserve"> тыс. руб. </w:t>
      </w:r>
    </w:p>
    <w:p w:rsidR="006358C8" w:rsidRPr="00FA2D08" w:rsidRDefault="006358C8" w:rsidP="006358C8">
      <w:pPr>
        <w:pStyle w:val="BodyText"/>
        <w:rPr>
          <w:rFonts w:ascii="PT Astra Serif" w:hAnsi="PT Astra Serif"/>
          <w:bCs/>
          <w:sz w:val="24"/>
          <w:szCs w:val="24"/>
        </w:rPr>
      </w:pPr>
      <w:r w:rsidRPr="00FA2D08">
        <w:rPr>
          <w:rFonts w:ascii="PT Astra Serif" w:hAnsi="PT Astra Serif"/>
          <w:b/>
          <w:sz w:val="24"/>
          <w:szCs w:val="24"/>
        </w:rPr>
        <w:t>- Амортизация основных средств и нематериальных активов: э</w:t>
      </w:r>
      <w:r w:rsidRPr="00FA2D08">
        <w:rPr>
          <w:rFonts w:ascii="PT Astra Serif" w:hAnsi="PT Astra Serif"/>
          <w:sz w:val="24"/>
          <w:szCs w:val="24"/>
        </w:rPr>
        <w:t xml:space="preserve">кспертами расчёт амортизации основных фондов производился по нормам амортизационных отчислений, утвержденным в порядке, установленном законодательством РФ.  Экспертами проанализированы фактические расходы. В обоснование величины амортизационных отчислений предоставлены оборотно-сальдовые ведомости по счету 02  с полным перечнем основных средств. Эксперты предлагают считать обоснованной по данной статье сумму затрат в размере  37,00 </w:t>
      </w:r>
      <w:r w:rsidRPr="00FA2D08">
        <w:rPr>
          <w:rFonts w:ascii="PT Astra Serif" w:hAnsi="PT Astra Serif"/>
          <w:bCs/>
          <w:sz w:val="24"/>
          <w:szCs w:val="24"/>
        </w:rPr>
        <w:t xml:space="preserve">тыс. руб. на уровне учтённой при расчёте тарифа на 2020 год. </w:t>
      </w:r>
    </w:p>
    <w:p w:rsidR="006358C8" w:rsidRPr="00FA2D08" w:rsidRDefault="006358C8" w:rsidP="006358C8">
      <w:pPr>
        <w:pStyle w:val="BodyText"/>
        <w:rPr>
          <w:rFonts w:ascii="PT Astra Serif" w:hAnsi="PT Astra Serif"/>
          <w:sz w:val="24"/>
          <w:szCs w:val="24"/>
        </w:rPr>
      </w:pPr>
      <w:r w:rsidRPr="00FA2D08">
        <w:rPr>
          <w:rFonts w:ascii="PT Astra Serif" w:hAnsi="PT Astra Serif"/>
          <w:sz w:val="24"/>
          <w:szCs w:val="24"/>
        </w:rPr>
        <w:t xml:space="preserve">- </w:t>
      </w:r>
      <w:r w:rsidRPr="00FA2D08">
        <w:rPr>
          <w:rFonts w:ascii="PT Astra Serif" w:hAnsi="PT Astra Serif"/>
          <w:b/>
          <w:sz w:val="24"/>
          <w:szCs w:val="24"/>
        </w:rPr>
        <w:t>Налог на прибыль:</w:t>
      </w:r>
      <w:r w:rsidRPr="00FA2D08">
        <w:rPr>
          <w:rFonts w:ascii="PT Astra Serif" w:hAnsi="PT Astra Serif"/>
          <w:sz w:val="24"/>
          <w:szCs w:val="24"/>
        </w:rPr>
        <w:t xml:space="preserve"> в связи с тем, что предприятие не планирует расходов, не учитываемых в целях налогообложения, налог на прибыль также не планируется.</w:t>
      </w:r>
    </w:p>
    <w:p w:rsidR="006358C8" w:rsidRPr="00FA2D08" w:rsidRDefault="006358C8" w:rsidP="006358C8">
      <w:pPr>
        <w:pStyle w:val="a6"/>
        <w:rPr>
          <w:rFonts w:ascii="PT Astra Serif" w:hAnsi="PT Astra Serif"/>
          <w:sz w:val="24"/>
        </w:rPr>
      </w:pPr>
      <w:r w:rsidRPr="00FA2D08">
        <w:rPr>
          <w:rFonts w:ascii="PT Astra Serif" w:hAnsi="PT Astra Serif"/>
          <w:sz w:val="24"/>
        </w:rPr>
        <w:t xml:space="preserve">         Итого скорректированная величина неподконтрольных расходов, предлагаемые экспертами к учёту при расчёте тарифов на услуги по передаче тепловой энергии в 2021 г составит  – 710,53 тыс. руб.</w:t>
      </w:r>
    </w:p>
    <w:p w:rsidR="006358C8" w:rsidRPr="00FA2D08" w:rsidRDefault="006358C8" w:rsidP="006358C8">
      <w:pPr>
        <w:jc w:val="both"/>
        <w:rPr>
          <w:rFonts w:ascii="PT Astra Serif" w:hAnsi="PT Astra Serif"/>
          <w:b/>
          <w:sz w:val="24"/>
          <w:szCs w:val="24"/>
        </w:rPr>
      </w:pPr>
    </w:p>
    <w:p w:rsidR="006358C8" w:rsidRPr="00FA2D08" w:rsidRDefault="006358C8" w:rsidP="006358C8">
      <w:pPr>
        <w:jc w:val="center"/>
        <w:rPr>
          <w:rFonts w:ascii="PT Astra Serif" w:hAnsi="PT Astra Serif"/>
          <w:b/>
          <w:sz w:val="24"/>
          <w:szCs w:val="24"/>
        </w:rPr>
      </w:pPr>
      <w:r w:rsidRPr="00FA2D08">
        <w:rPr>
          <w:rFonts w:ascii="PT Astra Serif" w:hAnsi="PT Astra Serif"/>
          <w:b/>
          <w:sz w:val="24"/>
          <w:szCs w:val="24"/>
        </w:rPr>
        <w:t>Расчёт расходов на приобретение энергетических ресурсов, холодной воды и теплоносителя.</w:t>
      </w:r>
    </w:p>
    <w:p w:rsidR="006358C8" w:rsidRPr="00FA2D08" w:rsidRDefault="006358C8" w:rsidP="006358C8">
      <w:pPr>
        <w:ind w:firstLine="708"/>
        <w:jc w:val="both"/>
        <w:rPr>
          <w:rFonts w:ascii="PT Astra Serif" w:hAnsi="PT Astra Serif"/>
          <w:sz w:val="24"/>
          <w:szCs w:val="24"/>
        </w:rPr>
      </w:pPr>
      <w:r w:rsidRPr="00FA2D08">
        <w:rPr>
          <w:rFonts w:ascii="PT Astra Serif" w:hAnsi="PT Astra Serif"/>
          <w:sz w:val="24"/>
          <w:szCs w:val="24"/>
        </w:rPr>
        <w:t>Расходы на приобретаемые энергетические ресурсы, холодную воду и теплоноситель (далее в настоящем приложении - ресурсы) определяются как сумма произведений расчётных объёмов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(расчётные) цены.</w:t>
      </w:r>
    </w:p>
    <w:tbl>
      <w:tblPr>
        <w:tblW w:w="9660" w:type="dxa"/>
        <w:tblInd w:w="93" w:type="dxa"/>
        <w:tblLayout w:type="fixed"/>
        <w:tblLook w:val="04A0" w:firstRow="1" w:lastRow="0" w:firstColumn="1" w:lastColumn="0" w:noHBand="0" w:noVBand="1"/>
      </w:tblPr>
      <w:tblGrid>
        <w:gridCol w:w="512"/>
        <w:gridCol w:w="3191"/>
        <w:gridCol w:w="1560"/>
        <w:gridCol w:w="1419"/>
        <w:gridCol w:w="1560"/>
        <w:gridCol w:w="1418"/>
      </w:tblGrid>
      <w:tr w:rsidR="006358C8" w:rsidTr="006358C8">
        <w:trPr>
          <w:trHeight w:val="831"/>
        </w:trPr>
        <w:tc>
          <w:tcPr>
            <w:tcW w:w="512" w:type="dxa"/>
            <w:tcBorders>
              <w:top w:val="single" w:sz="4" w:space="0" w:color="auto"/>
              <w:left w:val="single" w:sz="8" w:space="0" w:color="auto"/>
              <w:bottom w:val="single" w:sz="8" w:space="0" w:color="000000"/>
              <w:right w:val="single" w:sz="4" w:space="0" w:color="auto"/>
            </w:tcBorders>
            <w:vAlign w:val="center"/>
            <w:hideMark/>
          </w:tcPr>
          <w:p w:rsidR="006358C8" w:rsidRDefault="006358C8">
            <w:pPr>
              <w:jc w:val="center"/>
              <w:rPr>
                <w:rFonts w:ascii="PT Astra Serif" w:hAnsi="PT Astra Serif"/>
                <w:sz w:val="24"/>
                <w:szCs w:val="24"/>
              </w:rPr>
            </w:pPr>
            <w:r>
              <w:rPr>
                <w:rFonts w:ascii="PT Astra Serif" w:hAnsi="PT Astra Serif"/>
                <w:sz w:val="24"/>
                <w:szCs w:val="24"/>
              </w:rPr>
              <w:t xml:space="preserve">№ </w:t>
            </w:r>
            <w:proofErr w:type="gramStart"/>
            <w:r>
              <w:rPr>
                <w:rFonts w:ascii="PT Astra Serif" w:hAnsi="PT Astra Serif"/>
                <w:sz w:val="24"/>
                <w:szCs w:val="24"/>
              </w:rPr>
              <w:t>п</w:t>
            </w:r>
            <w:proofErr w:type="gramEnd"/>
            <w:r>
              <w:rPr>
                <w:rFonts w:ascii="PT Astra Serif" w:hAnsi="PT Astra Serif"/>
                <w:sz w:val="24"/>
                <w:szCs w:val="24"/>
              </w:rPr>
              <w:t>/п</w:t>
            </w:r>
          </w:p>
        </w:tc>
        <w:tc>
          <w:tcPr>
            <w:tcW w:w="3189"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s="Arial"/>
                <w:sz w:val="24"/>
                <w:szCs w:val="24"/>
              </w:rPr>
            </w:pPr>
            <w:r>
              <w:rPr>
                <w:rFonts w:ascii="PT Astra Serif" w:hAnsi="PT Astra Serif"/>
                <w:sz w:val="24"/>
                <w:szCs w:val="24"/>
              </w:rPr>
              <w:t>Наименование ресурса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58C8" w:rsidRDefault="006358C8">
            <w:pPr>
              <w:ind w:left="-109" w:right="-108"/>
              <w:jc w:val="center"/>
              <w:rPr>
                <w:rFonts w:ascii="PT Astra Serif" w:hAnsi="PT Astra Serif"/>
              </w:rPr>
            </w:pPr>
            <w:r>
              <w:rPr>
                <w:rFonts w:ascii="PT Astra Serif" w:hAnsi="PT Astra Serif"/>
              </w:rPr>
              <w:t xml:space="preserve">Принято экспертами </w:t>
            </w:r>
          </w:p>
          <w:p w:rsidR="006358C8" w:rsidRDefault="006358C8">
            <w:pPr>
              <w:ind w:left="-109" w:right="-108"/>
              <w:jc w:val="center"/>
              <w:rPr>
                <w:rFonts w:ascii="PT Astra Serif" w:hAnsi="PT Astra Serif"/>
              </w:rPr>
            </w:pPr>
            <w:r>
              <w:rPr>
                <w:rFonts w:ascii="PT Astra Serif" w:hAnsi="PT Astra Serif"/>
              </w:rPr>
              <w:t>на 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58C8" w:rsidRDefault="006358C8">
            <w:pPr>
              <w:ind w:left="-109" w:right="-108"/>
              <w:jc w:val="center"/>
              <w:rPr>
                <w:rFonts w:ascii="PT Astra Serif" w:hAnsi="PT Astra Serif"/>
              </w:rPr>
            </w:pPr>
            <w:r>
              <w:rPr>
                <w:rFonts w:ascii="PT Astra Serif" w:hAnsi="PT Astra Serif"/>
              </w:rPr>
              <w:t>Принято экспертами</w:t>
            </w:r>
          </w:p>
          <w:p w:rsidR="006358C8" w:rsidRDefault="006358C8">
            <w:pPr>
              <w:ind w:left="-109" w:right="-108"/>
              <w:jc w:val="center"/>
              <w:rPr>
                <w:rFonts w:ascii="PT Astra Serif" w:hAnsi="PT Astra Serif"/>
              </w:rPr>
            </w:pPr>
            <w:r>
              <w:rPr>
                <w:rFonts w:ascii="PT Astra Serif" w:hAnsi="PT Astra Serif"/>
              </w:rPr>
              <w:t xml:space="preserve"> на 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szCs w:val="22"/>
              </w:rPr>
            </w:pPr>
            <w:r>
              <w:rPr>
                <w:rFonts w:ascii="PT Astra Serif" w:hAnsi="PT Astra Serif"/>
                <w:szCs w:val="22"/>
              </w:rPr>
              <w:t xml:space="preserve">Скоррек. предложение предприятия </w:t>
            </w:r>
          </w:p>
          <w:p w:rsidR="006358C8" w:rsidRDefault="006358C8">
            <w:pPr>
              <w:jc w:val="center"/>
              <w:rPr>
                <w:rFonts w:ascii="PT Astra Serif" w:hAnsi="PT Astra Serif"/>
              </w:rPr>
            </w:pPr>
            <w:r>
              <w:rPr>
                <w:rFonts w:ascii="PT Astra Serif" w:hAnsi="PT Astra Serif"/>
                <w:szCs w:val="22"/>
              </w:rPr>
              <w:t>на 2021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rPr>
            </w:pPr>
            <w:r>
              <w:rPr>
                <w:rFonts w:ascii="PT Astra Serif" w:hAnsi="PT Astra Serif"/>
              </w:rPr>
              <w:t xml:space="preserve">Принято </w:t>
            </w:r>
          </w:p>
          <w:p w:rsidR="006358C8" w:rsidRDefault="006358C8">
            <w:pPr>
              <w:jc w:val="center"/>
              <w:rPr>
                <w:rFonts w:ascii="PT Astra Serif" w:hAnsi="PT Astra Serif"/>
              </w:rPr>
            </w:pPr>
            <w:r>
              <w:rPr>
                <w:rFonts w:ascii="PT Astra Serif" w:hAnsi="PT Astra Serif"/>
              </w:rPr>
              <w:t xml:space="preserve">экспертами </w:t>
            </w:r>
          </w:p>
          <w:p w:rsidR="006358C8" w:rsidRDefault="006358C8">
            <w:pPr>
              <w:jc w:val="center"/>
              <w:rPr>
                <w:rFonts w:ascii="PT Astra Serif" w:hAnsi="PT Astra Serif"/>
              </w:rPr>
            </w:pPr>
            <w:r>
              <w:rPr>
                <w:rFonts w:ascii="PT Astra Serif" w:hAnsi="PT Astra Serif"/>
              </w:rPr>
              <w:t>на 2021 год</w:t>
            </w:r>
          </w:p>
        </w:tc>
      </w:tr>
      <w:tr w:rsidR="006358C8" w:rsidTr="006358C8">
        <w:trPr>
          <w:trHeight w:val="315"/>
        </w:trPr>
        <w:tc>
          <w:tcPr>
            <w:tcW w:w="512" w:type="dxa"/>
            <w:tcBorders>
              <w:top w:val="nil"/>
              <w:left w:val="single" w:sz="8" w:space="0" w:color="auto"/>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1.</w:t>
            </w:r>
          </w:p>
        </w:tc>
        <w:tc>
          <w:tcPr>
            <w:tcW w:w="3189" w:type="dxa"/>
            <w:tcBorders>
              <w:top w:val="nil"/>
              <w:left w:val="nil"/>
              <w:bottom w:val="single" w:sz="8" w:space="0" w:color="auto"/>
              <w:right w:val="single" w:sz="4" w:space="0" w:color="auto"/>
            </w:tcBorders>
            <w:noWrap/>
            <w:vAlign w:val="center"/>
            <w:hideMark/>
          </w:tcPr>
          <w:p w:rsidR="006358C8" w:rsidRDefault="006358C8">
            <w:pPr>
              <w:rPr>
                <w:rFonts w:ascii="PT Astra Serif" w:hAnsi="PT Astra Serif"/>
                <w:color w:val="000000"/>
                <w:sz w:val="24"/>
                <w:szCs w:val="24"/>
              </w:rPr>
            </w:pPr>
            <w:r>
              <w:rPr>
                <w:rFonts w:ascii="PT Astra Serif" w:hAnsi="PT Astra Serif"/>
                <w:color w:val="000000"/>
                <w:sz w:val="24"/>
                <w:szCs w:val="24"/>
              </w:rPr>
              <w:t>Расходы на тепловую энергию</w:t>
            </w:r>
          </w:p>
        </w:tc>
        <w:tc>
          <w:tcPr>
            <w:tcW w:w="1559" w:type="dxa"/>
            <w:tcBorders>
              <w:top w:val="nil"/>
              <w:left w:val="nil"/>
              <w:bottom w:val="single" w:sz="8"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148,08</w:t>
            </w:r>
          </w:p>
        </w:tc>
        <w:tc>
          <w:tcPr>
            <w:tcW w:w="1418" w:type="dxa"/>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149,55</w:t>
            </w:r>
          </w:p>
        </w:tc>
        <w:tc>
          <w:tcPr>
            <w:tcW w:w="1559" w:type="dxa"/>
            <w:tcBorders>
              <w:top w:val="nil"/>
              <w:left w:val="nil"/>
              <w:bottom w:val="single" w:sz="8" w:space="0" w:color="auto"/>
              <w:right w:val="single" w:sz="4" w:space="0" w:color="auto"/>
            </w:tcBorders>
            <w:noWrap/>
            <w:vAlign w:val="center"/>
            <w:hideMark/>
          </w:tcPr>
          <w:p w:rsidR="006358C8" w:rsidRDefault="006358C8">
            <w:pPr>
              <w:jc w:val="center"/>
              <w:rPr>
                <w:color w:val="000000"/>
                <w:sz w:val="22"/>
                <w:szCs w:val="22"/>
              </w:rPr>
            </w:pPr>
            <w:r>
              <w:rPr>
                <w:color w:val="000000"/>
                <w:sz w:val="22"/>
                <w:szCs w:val="22"/>
              </w:rPr>
              <w:t>1 987,73</w:t>
            </w:r>
          </w:p>
        </w:tc>
        <w:tc>
          <w:tcPr>
            <w:tcW w:w="1417" w:type="dxa"/>
            <w:tcBorders>
              <w:top w:val="nil"/>
              <w:left w:val="single" w:sz="4" w:space="0" w:color="auto"/>
              <w:bottom w:val="single" w:sz="8" w:space="0" w:color="auto"/>
              <w:right w:val="single" w:sz="8" w:space="0" w:color="auto"/>
            </w:tcBorders>
            <w:vAlign w:val="center"/>
            <w:hideMark/>
          </w:tcPr>
          <w:p w:rsidR="006358C8" w:rsidRDefault="006358C8">
            <w:pPr>
              <w:jc w:val="center"/>
              <w:rPr>
                <w:color w:val="000000"/>
                <w:sz w:val="22"/>
                <w:szCs w:val="22"/>
              </w:rPr>
            </w:pPr>
            <w:r>
              <w:rPr>
                <w:color w:val="000000"/>
                <w:sz w:val="22"/>
                <w:szCs w:val="22"/>
              </w:rPr>
              <w:t>1 027,50</w:t>
            </w:r>
          </w:p>
        </w:tc>
      </w:tr>
      <w:tr w:rsidR="006358C8" w:rsidTr="006358C8">
        <w:trPr>
          <w:trHeight w:val="315"/>
        </w:trPr>
        <w:tc>
          <w:tcPr>
            <w:tcW w:w="512" w:type="dxa"/>
            <w:tcBorders>
              <w:top w:val="nil"/>
              <w:left w:val="single" w:sz="8" w:space="0" w:color="auto"/>
              <w:bottom w:val="single" w:sz="8" w:space="0" w:color="auto"/>
              <w:right w:val="single" w:sz="8" w:space="0" w:color="auto"/>
            </w:tcBorders>
            <w:noWrap/>
            <w:vAlign w:val="center"/>
            <w:hideMark/>
          </w:tcPr>
          <w:p w:rsidR="006358C8" w:rsidRDefault="006358C8">
            <w:pPr>
              <w:jc w:val="center"/>
              <w:rPr>
                <w:rFonts w:ascii="PT Astra Serif" w:hAnsi="PT Astra Serif"/>
                <w:sz w:val="24"/>
                <w:szCs w:val="24"/>
              </w:rPr>
            </w:pPr>
            <w:r>
              <w:rPr>
                <w:rFonts w:ascii="PT Astra Serif" w:hAnsi="PT Astra Serif"/>
                <w:sz w:val="24"/>
                <w:szCs w:val="24"/>
              </w:rPr>
              <w:t>2.</w:t>
            </w:r>
          </w:p>
        </w:tc>
        <w:tc>
          <w:tcPr>
            <w:tcW w:w="3189" w:type="dxa"/>
            <w:tcBorders>
              <w:top w:val="nil"/>
              <w:left w:val="nil"/>
              <w:bottom w:val="single" w:sz="8" w:space="0" w:color="auto"/>
              <w:right w:val="single" w:sz="4" w:space="0" w:color="auto"/>
            </w:tcBorders>
            <w:noWrap/>
            <w:vAlign w:val="center"/>
            <w:hideMark/>
          </w:tcPr>
          <w:p w:rsidR="006358C8" w:rsidRDefault="006358C8">
            <w:pPr>
              <w:rPr>
                <w:rFonts w:ascii="PT Astra Serif" w:hAnsi="PT Astra Serif" w:cs="Arial"/>
                <w:sz w:val="24"/>
                <w:szCs w:val="24"/>
              </w:rPr>
            </w:pPr>
            <w:r>
              <w:rPr>
                <w:rFonts w:ascii="PT Astra Serif" w:hAnsi="PT Astra Serif"/>
                <w:sz w:val="24"/>
                <w:szCs w:val="24"/>
              </w:rPr>
              <w:t>Расходы на холодную воду</w:t>
            </w:r>
            <w:r>
              <w:rPr>
                <w:rFonts w:ascii="PT Astra Serif" w:hAnsi="PT Astra Serif"/>
                <w:sz w:val="24"/>
                <w:szCs w:val="24"/>
              </w:rPr>
              <w:tab/>
            </w:r>
          </w:p>
        </w:tc>
        <w:tc>
          <w:tcPr>
            <w:tcW w:w="1559" w:type="dxa"/>
            <w:tcBorders>
              <w:top w:val="nil"/>
              <w:left w:val="nil"/>
              <w:bottom w:val="single" w:sz="8" w:space="0" w:color="auto"/>
              <w:right w:val="single" w:sz="4" w:space="0" w:color="auto"/>
            </w:tcBorders>
            <w:vAlign w:val="center"/>
            <w:hideMark/>
          </w:tcPr>
          <w:p w:rsidR="006358C8" w:rsidRDefault="006358C8">
            <w:pPr>
              <w:jc w:val="center"/>
              <w:rPr>
                <w:rFonts w:ascii="PT Astra Serif" w:hAnsi="PT Astra Serif"/>
                <w:color w:val="000000"/>
                <w:sz w:val="22"/>
                <w:szCs w:val="22"/>
              </w:rPr>
            </w:pPr>
            <w:r>
              <w:rPr>
                <w:rFonts w:ascii="PT Astra Serif" w:hAnsi="PT Astra Serif"/>
                <w:color w:val="000000"/>
                <w:sz w:val="22"/>
                <w:szCs w:val="22"/>
              </w:rPr>
              <w:t>0,56</w:t>
            </w:r>
          </w:p>
        </w:tc>
        <w:tc>
          <w:tcPr>
            <w:tcW w:w="1418" w:type="dxa"/>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sz w:val="22"/>
                <w:szCs w:val="22"/>
              </w:rPr>
            </w:pPr>
            <w:r>
              <w:rPr>
                <w:rFonts w:ascii="PT Astra Serif" w:hAnsi="PT Astra Serif"/>
                <w:sz w:val="22"/>
                <w:szCs w:val="22"/>
              </w:rPr>
              <w:t>0,59</w:t>
            </w:r>
          </w:p>
        </w:tc>
        <w:tc>
          <w:tcPr>
            <w:tcW w:w="1559" w:type="dxa"/>
            <w:tcBorders>
              <w:top w:val="nil"/>
              <w:left w:val="nil"/>
              <w:bottom w:val="single" w:sz="8" w:space="0" w:color="auto"/>
              <w:right w:val="single" w:sz="4" w:space="0" w:color="auto"/>
            </w:tcBorders>
            <w:noWrap/>
            <w:vAlign w:val="center"/>
            <w:hideMark/>
          </w:tcPr>
          <w:p w:rsidR="006358C8" w:rsidRDefault="006358C8">
            <w:pPr>
              <w:jc w:val="center"/>
              <w:rPr>
                <w:sz w:val="22"/>
                <w:szCs w:val="22"/>
              </w:rPr>
            </w:pPr>
            <w:r>
              <w:rPr>
                <w:sz w:val="22"/>
                <w:szCs w:val="22"/>
              </w:rPr>
              <w:t>18,39</w:t>
            </w:r>
          </w:p>
        </w:tc>
        <w:tc>
          <w:tcPr>
            <w:tcW w:w="1417" w:type="dxa"/>
            <w:tcBorders>
              <w:top w:val="nil"/>
              <w:left w:val="single" w:sz="4" w:space="0" w:color="auto"/>
              <w:bottom w:val="single" w:sz="8" w:space="0" w:color="auto"/>
              <w:right w:val="single" w:sz="8" w:space="0" w:color="auto"/>
            </w:tcBorders>
            <w:vAlign w:val="center"/>
            <w:hideMark/>
          </w:tcPr>
          <w:p w:rsidR="006358C8" w:rsidRDefault="006358C8">
            <w:pPr>
              <w:jc w:val="center"/>
              <w:rPr>
                <w:sz w:val="22"/>
                <w:szCs w:val="22"/>
              </w:rPr>
            </w:pPr>
            <w:r>
              <w:rPr>
                <w:sz w:val="22"/>
                <w:szCs w:val="22"/>
              </w:rPr>
              <w:t>17,20</w:t>
            </w:r>
          </w:p>
        </w:tc>
      </w:tr>
      <w:tr w:rsidR="006358C8" w:rsidTr="006358C8">
        <w:trPr>
          <w:trHeight w:val="315"/>
        </w:trPr>
        <w:tc>
          <w:tcPr>
            <w:tcW w:w="512" w:type="dxa"/>
            <w:tcBorders>
              <w:top w:val="nil"/>
              <w:left w:val="single" w:sz="8" w:space="0" w:color="auto"/>
              <w:bottom w:val="single" w:sz="8" w:space="0" w:color="auto"/>
              <w:right w:val="single" w:sz="8" w:space="0" w:color="auto"/>
            </w:tcBorders>
            <w:noWrap/>
            <w:vAlign w:val="center"/>
            <w:hideMark/>
          </w:tcPr>
          <w:p w:rsidR="006358C8" w:rsidRDefault="006358C8"/>
        </w:tc>
        <w:tc>
          <w:tcPr>
            <w:tcW w:w="3189" w:type="dxa"/>
            <w:tcBorders>
              <w:top w:val="nil"/>
              <w:left w:val="nil"/>
              <w:bottom w:val="single" w:sz="8" w:space="0" w:color="auto"/>
              <w:right w:val="single" w:sz="4" w:space="0" w:color="auto"/>
            </w:tcBorders>
            <w:noWrap/>
            <w:vAlign w:val="center"/>
            <w:hideMark/>
          </w:tcPr>
          <w:p w:rsidR="006358C8" w:rsidRDefault="006358C8">
            <w:pPr>
              <w:rPr>
                <w:rFonts w:ascii="PT Astra Serif" w:hAnsi="PT Astra Serif" w:cs="Arial"/>
                <w:sz w:val="24"/>
                <w:szCs w:val="24"/>
              </w:rPr>
            </w:pPr>
            <w:r>
              <w:rPr>
                <w:rFonts w:ascii="PT Astra Serif" w:hAnsi="PT Astra Serif"/>
                <w:sz w:val="24"/>
                <w:szCs w:val="24"/>
              </w:rPr>
              <w:t>ИТОГО</w:t>
            </w:r>
          </w:p>
        </w:tc>
        <w:tc>
          <w:tcPr>
            <w:tcW w:w="1559" w:type="dxa"/>
            <w:tcBorders>
              <w:top w:val="nil"/>
              <w:left w:val="nil"/>
              <w:bottom w:val="single" w:sz="8" w:space="0" w:color="auto"/>
              <w:right w:val="single" w:sz="4" w:space="0" w:color="auto"/>
            </w:tcBorders>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148,64</w:t>
            </w:r>
          </w:p>
        </w:tc>
        <w:tc>
          <w:tcPr>
            <w:tcW w:w="1418" w:type="dxa"/>
            <w:tcBorders>
              <w:top w:val="nil"/>
              <w:left w:val="nil"/>
              <w:bottom w:val="single" w:sz="8" w:space="0" w:color="auto"/>
              <w:right w:val="single" w:sz="8" w:space="0" w:color="auto"/>
            </w:tcBorders>
            <w:noWrap/>
            <w:vAlign w:val="center"/>
            <w:hideMark/>
          </w:tcPr>
          <w:p w:rsidR="006358C8" w:rsidRDefault="006358C8">
            <w:pPr>
              <w:jc w:val="center"/>
              <w:rPr>
                <w:rFonts w:ascii="PT Astra Serif" w:hAnsi="PT Astra Serif"/>
                <w:b/>
                <w:bCs/>
                <w:color w:val="000000"/>
                <w:sz w:val="22"/>
                <w:szCs w:val="22"/>
              </w:rPr>
            </w:pPr>
            <w:r>
              <w:rPr>
                <w:rFonts w:ascii="PT Astra Serif" w:hAnsi="PT Astra Serif"/>
                <w:b/>
                <w:bCs/>
                <w:color w:val="000000"/>
                <w:sz w:val="22"/>
                <w:szCs w:val="22"/>
              </w:rPr>
              <w:t>150,14</w:t>
            </w:r>
          </w:p>
        </w:tc>
        <w:tc>
          <w:tcPr>
            <w:tcW w:w="1559" w:type="dxa"/>
            <w:tcBorders>
              <w:top w:val="nil"/>
              <w:left w:val="nil"/>
              <w:bottom w:val="single" w:sz="8" w:space="0" w:color="auto"/>
              <w:right w:val="single" w:sz="4" w:space="0" w:color="auto"/>
            </w:tcBorders>
            <w:noWrap/>
            <w:vAlign w:val="center"/>
            <w:hideMark/>
          </w:tcPr>
          <w:p w:rsidR="006358C8" w:rsidRDefault="006358C8">
            <w:pPr>
              <w:jc w:val="center"/>
              <w:rPr>
                <w:b/>
                <w:bCs/>
                <w:color w:val="000000"/>
                <w:sz w:val="22"/>
                <w:szCs w:val="22"/>
              </w:rPr>
            </w:pPr>
            <w:r>
              <w:rPr>
                <w:b/>
                <w:bCs/>
                <w:color w:val="000000"/>
                <w:sz w:val="22"/>
                <w:szCs w:val="22"/>
              </w:rPr>
              <w:t>2 006,13</w:t>
            </w:r>
          </w:p>
        </w:tc>
        <w:tc>
          <w:tcPr>
            <w:tcW w:w="1417" w:type="dxa"/>
            <w:tcBorders>
              <w:top w:val="nil"/>
              <w:left w:val="single" w:sz="4" w:space="0" w:color="auto"/>
              <w:bottom w:val="single" w:sz="8" w:space="0" w:color="auto"/>
              <w:right w:val="single" w:sz="8" w:space="0" w:color="auto"/>
            </w:tcBorders>
            <w:vAlign w:val="center"/>
            <w:hideMark/>
          </w:tcPr>
          <w:p w:rsidR="006358C8" w:rsidRDefault="006358C8">
            <w:pPr>
              <w:jc w:val="center"/>
              <w:rPr>
                <w:b/>
                <w:bCs/>
                <w:color w:val="000000"/>
                <w:sz w:val="22"/>
                <w:szCs w:val="22"/>
              </w:rPr>
            </w:pPr>
            <w:r>
              <w:rPr>
                <w:b/>
                <w:bCs/>
                <w:color w:val="000000"/>
                <w:sz w:val="22"/>
                <w:szCs w:val="22"/>
              </w:rPr>
              <w:t>1 044,69</w:t>
            </w:r>
          </w:p>
        </w:tc>
      </w:tr>
    </w:tbl>
    <w:p w:rsidR="006358C8" w:rsidRPr="00FA2D08" w:rsidRDefault="006358C8" w:rsidP="006358C8">
      <w:pPr>
        <w:jc w:val="both"/>
        <w:rPr>
          <w:rFonts w:ascii="PT Astra Serif" w:hAnsi="PT Astra Serif"/>
          <w:sz w:val="24"/>
          <w:szCs w:val="24"/>
        </w:rPr>
      </w:pPr>
      <w:r w:rsidRPr="00FA2D08">
        <w:rPr>
          <w:rFonts w:ascii="PT Astra Serif" w:hAnsi="PT Astra Serif"/>
          <w:b/>
          <w:sz w:val="24"/>
          <w:szCs w:val="24"/>
        </w:rPr>
        <w:t>- Расходы на тепловую энергию:</w:t>
      </w:r>
      <w:r w:rsidRPr="00FA2D08">
        <w:rPr>
          <w:rFonts w:ascii="PT Astra Serif" w:hAnsi="PT Astra Serif"/>
          <w:sz w:val="24"/>
          <w:szCs w:val="24"/>
        </w:rPr>
        <w:t xml:space="preserve"> по данной статье учитываются затраты</w:t>
      </w:r>
      <w:r w:rsidRPr="00FA2D08">
        <w:rPr>
          <w:rFonts w:ascii="PT Astra Serif" w:hAnsi="PT Astra Serif"/>
          <w:b/>
          <w:sz w:val="24"/>
          <w:szCs w:val="24"/>
        </w:rPr>
        <w:t xml:space="preserve"> </w:t>
      </w:r>
      <w:r w:rsidRPr="00FA2D08">
        <w:rPr>
          <w:rFonts w:ascii="PT Astra Serif" w:hAnsi="PT Astra Serif"/>
          <w:sz w:val="24"/>
          <w:szCs w:val="24"/>
        </w:rPr>
        <w:t xml:space="preserve">на покупку потерь в соответствии объёмом потерь тепловой энергии в сетях и тарифом на  производство тепловой энергии, по которому предприятие планирует компенсацию потерь. Эксперты при расчёте применяют тариф производства тепловой энергии в 2021 году с 01.01.2021 по 31.12.2021 - 1605,34 руб./Гкал, и объём потерь 339,23 Гкал в первом полугодии, 300,82  Гкал – во втором полугодии. </w:t>
      </w:r>
    </w:p>
    <w:p w:rsidR="006358C8" w:rsidRPr="00FA2D08" w:rsidRDefault="006358C8" w:rsidP="006358C8">
      <w:pPr>
        <w:jc w:val="both"/>
        <w:rPr>
          <w:rFonts w:ascii="PT Astra Serif" w:hAnsi="PT Astra Serif"/>
          <w:sz w:val="24"/>
          <w:szCs w:val="24"/>
        </w:rPr>
      </w:pPr>
      <w:r w:rsidRPr="00FA2D08">
        <w:rPr>
          <w:rFonts w:ascii="PT Astra Serif" w:hAnsi="PT Astra Serif"/>
          <w:sz w:val="24"/>
          <w:szCs w:val="24"/>
        </w:rPr>
        <w:lastRenderedPageBreak/>
        <w:t xml:space="preserve">        </w:t>
      </w:r>
      <w:proofErr w:type="gramStart"/>
      <w:r w:rsidRPr="00FA2D08">
        <w:rPr>
          <w:rFonts w:ascii="PT Astra Serif" w:hAnsi="PT Astra Serif"/>
          <w:sz w:val="24"/>
          <w:szCs w:val="24"/>
        </w:rPr>
        <w:t>Исходя из этого расходы на покупку потерь тепловой энергии в 2021 году составят</w:t>
      </w:r>
      <w:proofErr w:type="gramEnd"/>
      <w:r w:rsidRPr="00FA2D08">
        <w:rPr>
          <w:rFonts w:ascii="PT Astra Serif" w:hAnsi="PT Astra Serif"/>
          <w:sz w:val="24"/>
          <w:szCs w:val="24"/>
        </w:rPr>
        <w:t xml:space="preserve"> 1027,50 тыс. руб.</w:t>
      </w:r>
    </w:p>
    <w:p w:rsidR="006358C8" w:rsidRPr="00FA2D08" w:rsidRDefault="006358C8" w:rsidP="006358C8">
      <w:pPr>
        <w:pStyle w:val="BodyText"/>
        <w:rPr>
          <w:rFonts w:ascii="PT Astra Serif" w:hAnsi="PT Astra Serif"/>
          <w:sz w:val="24"/>
          <w:szCs w:val="24"/>
        </w:rPr>
      </w:pPr>
      <w:r w:rsidRPr="00FA2D08">
        <w:rPr>
          <w:rFonts w:ascii="PT Astra Serif" w:hAnsi="PT Astra Serif"/>
          <w:b/>
          <w:sz w:val="24"/>
          <w:szCs w:val="24"/>
        </w:rPr>
        <w:t xml:space="preserve">- Расходы на холодную воду: </w:t>
      </w:r>
      <w:r w:rsidRPr="00FA2D08">
        <w:rPr>
          <w:rFonts w:ascii="PT Astra Serif" w:hAnsi="PT Astra Serif"/>
          <w:sz w:val="24"/>
          <w:szCs w:val="24"/>
        </w:rPr>
        <w:t>нормативные затраты и потери теплоносителя в год (заполнение тепловых сетей, утечки, заполнение систем теплопотребления) на планируемый период составят 0,99 тыс.м</w:t>
      </w:r>
      <w:r w:rsidRPr="00FA2D08">
        <w:rPr>
          <w:rFonts w:ascii="PT Astra Serif" w:hAnsi="PT Astra Serif"/>
          <w:sz w:val="24"/>
          <w:szCs w:val="24"/>
          <w:vertAlign w:val="superscript"/>
        </w:rPr>
        <w:t>3</w:t>
      </w:r>
      <w:r w:rsidRPr="00FA2D08">
        <w:rPr>
          <w:rFonts w:ascii="PT Astra Serif" w:hAnsi="PT Astra Serif"/>
          <w:sz w:val="24"/>
          <w:szCs w:val="24"/>
        </w:rPr>
        <w:t>.  Поставщиком холодной воды для нужд котельной является ООО «Ульяновскоблводоканал». Утверждённые цены на воду с 01.01.2021 по  31.12.2021 - 17,37 руб./ м</w:t>
      </w:r>
      <w:r w:rsidRPr="00FA2D08">
        <w:rPr>
          <w:rFonts w:ascii="PT Astra Serif" w:hAnsi="PT Astra Serif"/>
          <w:sz w:val="24"/>
          <w:szCs w:val="24"/>
          <w:vertAlign w:val="superscript"/>
        </w:rPr>
        <w:t>3</w:t>
      </w:r>
      <w:r w:rsidRPr="00FA2D08">
        <w:rPr>
          <w:rFonts w:ascii="PT Astra Serif" w:hAnsi="PT Astra Serif"/>
          <w:sz w:val="24"/>
          <w:szCs w:val="24"/>
        </w:rPr>
        <w:t xml:space="preserve">.  Эксперты включают в расчёт тарифов на 2021 год расходы на водоснабжение котельной в размере 17,20 тыс. руб. </w:t>
      </w:r>
    </w:p>
    <w:p w:rsidR="006358C8" w:rsidRPr="00FA2D08" w:rsidRDefault="006358C8" w:rsidP="006358C8">
      <w:pPr>
        <w:pStyle w:val="a6"/>
        <w:ind w:firstLine="708"/>
        <w:rPr>
          <w:rFonts w:ascii="PT Astra Serif" w:hAnsi="PT Astra Serif"/>
          <w:sz w:val="24"/>
        </w:rPr>
      </w:pPr>
      <w:r w:rsidRPr="00FA2D08">
        <w:rPr>
          <w:rFonts w:ascii="PT Astra Serif" w:hAnsi="PT Astra Serif"/>
          <w:sz w:val="24"/>
        </w:rPr>
        <w:t>Таким образом, скорректированная величина расходов на приобретение энергетических ресурсов, предлагаемая экспертами к учёту при расчёте тарифов на услуги по передаче тепловой энергии в 2021 г. составит  1044,69 тыс. руб.</w:t>
      </w:r>
    </w:p>
    <w:p w:rsidR="00FA2D08" w:rsidRDefault="00FA2D08" w:rsidP="006358C8">
      <w:pPr>
        <w:pStyle w:val="13"/>
        <w:jc w:val="center"/>
        <w:rPr>
          <w:rFonts w:ascii="PT Astra Serif" w:hAnsi="PT Astra Serif"/>
          <w:b/>
          <w:color w:val="000000"/>
          <w:sz w:val="24"/>
          <w:szCs w:val="24"/>
        </w:rPr>
      </w:pPr>
    </w:p>
    <w:p w:rsidR="006358C8" w:rsidRPr="00FA2D08" w:rsidRDefault="006358C8" w:rsidP="006358C8">
      <w:pPr>
        <w:pStyle w:val="13"/>
        <w:jc w:val="center"/>
        <w:rPr>
          <w:rFonts w:ascii="PT Astra Serif" w:hAnsi="PT Astra Serif"/>
          <w:b/>
          <w:color w:val="000000"/>
          <w:sz w:val="24"/>
          <w:szCs w:val="24"/>
        </w:rPr>
      </w:pPr>
      <w:r w:rsidRPr="00FA2D08">
        <w:rPr>
          <w:rFonts w:ascii="PT Astra Serif" w:hAnsi="PT Astra Serif"/>
          <w:b/>
          <w:color w:val="000000"/>
          <w:sz w:val="24"/>
          <w:szCs w:val="24"/>
        </w:rPr>
        <w:t xml:space="preserve"> Корректировка необходимой валовой выручки </w:t>
      </w:r>
    </w:p>
    <w:p w:rsidR="006358C8" w:rsidRPr="00FA2D08" w:rsidRDefault="006358C8" w:rsidP="006358C8">
      <w:pPr>
        <w:pStyle w:val="13"/>
        <w:ind w:firstLine="709"/>
        <w:rPr>
          <w:rFonts w:ascii="PT Astra Serif" w:hAnsi="PT Astra Serif"/>
          <w:sz w:val="24"/>
          <w:szCs w:val="24"/>
        </w:rPr>
      </w:pPr>
      <w:r w:rsidRPr="00FA2D08">
        <w:rPr>
          <w:rFonts w:ascii="PT Astra Serif" w:hAnsi="PT Astra Serif"/>
          <w:color w:val="000000"/>
          <w:sz w:val="24"/>
          <w:szCs w:val="24"/>
        </w:rPr>
        <w:t xml:space="preserve">      </w:t>
      </w:r>
      <w:proofErr w:type="gramStart"/>
      <w:r w:rsidRPr="00FA2D08">
        <w:rPr>
          <w:rFonts w:ascii="PT Astra Serif" w:hAnsi="PT Astra Serif"/>
          <w:sz w:val="24"/>
          <w:szCs w:val="24"/>
        </w:rPr>
        <w:t>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w:t>
      </w:r>
      <w:proofErr w:type="gramEnd"/>
      <w:r w:rsidRPr="00FA2D08">
        <w:rPr>
          <w:rFonts w:ascii="PT Astra Serif" w:hAnsi="PT Astra Serif"/>
          <w:sz w:val="24"/>
          <w:szCs w:val="24"/>
        </w:rPr>
        <w:t xml:space="preserve">. </w:t>
      </w:r>
    </w:p>
    <w:p w:rsidR="006358C8" w:rsidRPr="00FA2D08" w:rsidRDefault="006358C8" w:rsidP="006358C8">
      <w:pPr>
        <w:autoSpaceDE w:val="0"/>
        <w:autoSpaceDN w:val="0"/>
        <w:adjustRightInd w:val="0"/>
        <w:jc w:val="both"/>
        <w:rPr>
          <w:rFonts w:ascii="PT Astra Serif" w:hAnsi="PT Astra Serif" w:cs="PT Astra Serif"/>
          <w:bCs/>
          <w:sz w:val="24"/>
          <w:szCs w:val="24"/>
        </w:rPr>
      </w:pPr>
      <w:r w:rsidRPr="00FA2D08">
        <w:rPr>
          <w:rFonts w:ascii="PT Astra Serif" w:hAnsi="PT Astra Serif"/>
          <w:color w:val="000000"/>
          <w:sz w:val="24"/>
          <w:szCs w:val="24"/>
        </w:rPr>
        <w:t xml:space="preserve">    </w:t>
      </w:r>
      <w:r w:rsidRPr="00FA2D08">
        <w:rPr>
          <w:rFonts w:ascii="PT Astra Serif" w:hAnsi="PT Astra Serif" w:cs="PT Astra Serif"/>
          <w:bCs/>
          <w:sz w:val="24"/>
          <w:szCs w:val="24"/>
        </w:rPr>
        <w:t xml:space="preserve">    Посчитать размер корректировки невозможно, в связи с отсутствием фактических расходов за полный 2019 год.</w:t>
      </w:r>
    </w:p>
    <w:p w:rsidR="006358C8" w:rsidRPr="00FA2D08" w:rsidRDefault="006358C8" w:rsidP="006358C8">
      <w:pPr>
        <w:pStyle w:val="BodyText"/>
        <w:jc w:val="center"/>
        <w:rPr>
          <w:rFonts w:ascii="PT Astra Serif" w:hAnsi="PT Astra Serif"/>
          <w:b/>
          <w:sz w:val="24"/>
          <w:szCs w:val="24"/>
        </w:rPr>
      </w:pPr>
    </w:p>
    <w:p w:rsidR="006358C8" w:rsidRPr="00FA2D08" w:rsidRDefault="006358C8" w:rsidP="006358C8">
      <w:pPr>
        <w:pStyle w:val="BodyText"/>
        <w:jc w:val="center"/>
        <w:rPr>
          <w:rFonts w:ascii="PT Astra Serif" w:hAnsi="PT Astra Serif"/>
          <w:b/>
          <w:sz w:val="24"/>
          <w:szCs w:val="24"/>
        </w:rPr>
      </w:pPr>
      <w:r w:rsidRPr="00FA2D08">
        <w:rPr>
          <w:rFonts w:ascii="PT Astra Serif" w:hAnsi="PT Astra Serif"/>
          <w:b/>
          <w:sz w:val="24"/>
          <w:szCs w:val="24"/>
        </w:rPr>
        <w:t xml:space="preserve"> Необходимая валовая выручка</w:t>
      </w:r>
    </w:p>
    <w:p w:rsidR="006358C8" w:rsidRPr="00FA2D08" w:rsidRDefault="006358C8" w:rsidP="006358C8">
      <w:pPr>
        <w:ind w:firstLine="709"/>
        <w:jc w:val="both"/>
        <w:rPr>
          <w:rFonts w:ascii="PT Astra Serif" w:hAnsi="PT Astra Serif"/>
          <w:bCs/>
          <w:color w:val="000000"/>
          <w:sz w:val="24"/>
          <w:szCs w:val="24"/>
        </w:rPr>
      </w:pPr>
      <w:proofErr w:type="gramStart"/>
      <w:r w:rsidRPr="00FA2D08">
        <w:rPr>
          <w:rFonts w:ascii="PT Astra Serif" w:hAnsi="PT Astra Serif"/>
          <w:color w:val="000000"/>
          <w:sz w:val="24"/>
          <w:szCs w:val="24"/>
        </w:rPr>
        <w:t xml:space="preserve">Планируемые к утверждению на 2021 год </w:t>
      </w:r>
      <w:r w:rsidRPr="00FA2D08">
        <w:rPr>
          <w:rFonts w:ascii="PT Astra Serif" w:hAnsi="PT Astra Serif"/>
          <w:bCs/>
          <w:color w:val="000000"/>
          <w:sz w:val="24"/>
          <w:szCs w:val="24"/>
        </w:rPr>
        <w:t>уровни тарифов на услуги по передаче тепловой энергии определены в соответствии с п</w:t>
      </w:r>
      <w:r w:rsidRPr="00FA2D08">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 1075  </w:t>
      </w:r>
      <w:r w:rsidRPr="00FA2D08">
        <w:rPr>
          <w:rFonts w:ascii="PT Astra Serif" w:hAnsi="PT Astra Serif"/>
          <w:bCs/>
          <w:color w:val="000000"/>
          <w:sz w:val="24"/>
          <w:szCs w:val="24"/>
        </w:rPr>
        <w:t xml:space="preserve">с календарной разбивкой, </w:t>
      </w:r>
      <w:r w:rsidRPr="00FA2D08">
        <w:rPr>
          <w:rFonts w:ascii="PT Astra Serif" w:hAnsi="PT Astra Serif"/>
          <w:color w:val="000000"/>
          <w:sz w:val="24"/>
          <w:szCs w:val="24"/>
        </w:rPr>
        <w:t xml:space="preserve"> предусматривающей, что тариф  </w:t>
      </w:r>
      <w:r w:rsidRPr="00FA2D08">
        <w:rPr>
          <w:rFonts w:ascii="PT Astra Serif" w:hAnsi="PT Astra Serif"/>
          <w:bCs/>
          <w:color w:val="000000"/>
          <w:sz w:val="24"/>
          <w:szCs w:val="24"/>
        </w:rPr>
        <w:t>с 01 января по 30 июня устанавливается на уровне тарифа, действовавшего по состоянию на 31 декабря предыдущего года, а с 01 июля</w:t>
      </w:r>
      <w:proofErr w:type="gramEnd"/>
      <w:r w:rsidRPr="00FA2D08">
        <w:rPr>
          <w:rFonts w:ascii="PT Astra Serif" w:hAnsi="PT Astra Serif"/>
          <w:bCs/>
          <w:color w:val="000000"/>
          <w:sz w:val="24"/>
          <w:szCs w:val="24"/>
        </w:rPr>
        <w:t xml:space="preserve"> по 31 декабря - на уровне, определяемом согласно прогнозу сценарных условий социально-экономического развития на период до 2023 года.</w:t>
      </w:r>
    </w:p>
    <w:p w:rsidR="006358C8" w:rsidRPr="00FA2D08" w:rsidRDefault="006358C8" w:rsidP="006358C8">
      <w:pPr>
        <w:ind w:firstLine="708"/>
        <w:jc w:val="both"/>
        <w:rPr>
          <w:rFonts w:ascii="PT Astra Serif" w:hAnsi="PT Astra Serif"/>
          <w:bCs/>
          <w:sz w:val="24"/>
          <w:szCs w:val="24"/>
        </w:rPr>
      </w:pPr>
      <w:r w:rsidRPr="00FA2D08">
        <w:rPr>
          <w:rFonts w:ascii="PT Astra Serif" w:hAnsi="PT Astra Serif"/>
          <w:sz w:val="24"/>
          <w:szCs w:val="24"/>
        </w:rPr>
        <w:t xml:space="preserve">Предприятие предлагает при расчёте тарифов на 2021 год учесть НВВ в размере 4492,40 тыс. руб. </w:t>
      </w:r>
    </w:p>
    <w:p w:rsidR="006358C8" w:rsidRPr="00FA2D08" w:rsidRDefault="006358C8" w:rsidP="006358C8">
      <w:pPr>
        <w:pStyle w:val="a6"/>
        <w:ind w:firstLine="708"/>
        <w:rPr>
          <w:rFonts w:ascii="PT Astra Serif" w:hAnsi="PT Astra Serif"/>
          <w:bCs/>
          <w:sz w:val="24"/>
        </w:rPr>
      </w:pPr>
      <w:r w:rsidRPr="00FA2D08">
        <w:rPr>
          <w:rFonts w:ascii="PT Astra Serif" w:hAnsi="PT Astra Serif"/>
          <w:bCs/>
          <w:sz w:val="24"/>
        </w:rPr>
        <w:t xml:space="preserve">В результате постатейного анализа затрат эксперты предлагают при расчёте тарифа на услуги по передаче тепловой энергии учесть </w:t>
      </w:r>
      <w:r w:rsidRPr="00FA2D08">
        <w:rPr>
          <w:rFonts w:ascii="PT Astra Serif" w:hAnsi="PT Astra Serif"/>
          <w:bCs/>
          <w:sz w:val="24"/>
          <w:lang w:eastAsia="ar-SA"/>
        </w:rPr>
        <w:t xml:space="preserve">скорректированные величины </w:t>
      </w:r>
      <w:r w:rsidRPr="00FA2D08">
        <w:rPr>
          <w:rFonts w:ascii="PT Astra Serif" w:hAnsi="PT Astra Serif"/>
          <w:bCs/>
          <w:sz w:val="24"/>
        </w:rPr>
        <w:t>НВВ в размере:</w:t>
      </w:r>
    </w:p>
    <w:p w:rsidR="006358C8" w:rsidRDefault="006358C8" w:rsidP="006358C8">
      <w:pPr>
        <w:pStyle w:val="a6"/>
        <w:ind w:firstLine="708"/>
        <w:jc w:val="right"/>
        <w:rPr>
          <w:rFonts w:ascii="PT Astra Serif" w:hAnsi="PT Astra Serif"/>
          <w:bCs/>
          <w:sz w:val="24"/>
        </w:rPr>
      </w:pPr>
      <w:r>
        <w:rPr>
          <w:rFonts w:ascii="PT Astra Serif" w:hAnsi="PT Astra Serif"/>
          <w:bCs/>
          <w:sz w:val="24"/>
        </w:rPr>
        <w:t xml:space="preserve">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292"/>
        <w:gridCol w:w="2321"/>
        <w:gridCol w:w="2321"/>
      </w:tblGrid>
      <w:tr w:rsidR="006358C8" w:rsidTr="006358C8">
        <w:tc>
          <w:tcPr>
            <w:tcW w:w="2778" w:type="dxa"/>
            <w:tcBorders>
              <w:top w:val="single" w:sz="4" w:space="0" w:color="auto"/>
              <w:left w:val="single" w:sz="4" w:space="0" w:color="auto"/>
              <w:bottom w:val="single" w:sz="4" w:space="0" w:color="auto"/>
              <w:right w:val="single" w:sz="4" w:space="0" w:color="auto"/>
            </w:tcBorders>
            <w:vAlign w:val="center"/>
          </w:tcPr>
          <w:p w:rsidR="006358C8" w:rsidRDefault="006358C8">
            <w:pPr>
              <w:pStyle w:val="a6"/>
              <w:jc w:val="center"/>
              <w:rPr>
                <w:rFonts w:ascii="PT Astra Serif" w:hAnsi="PT Astra Serif"/>
                <w:bCs/>
                <w:sz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6358C8" w:rsidRDefault="006358C8">
            <w:pPr>
              <w:pStyle w:val="a6"/>
              <w:jc w:val="center"/>
              <w:rPr>
                <w:rFonts w:ascii="PT Astra Serif" w:hAnsi="PT Astra Serif"/>
                <w:bCs/>
                <w:sz w:val="24"/>
              </w:rPr>
            </w:pPr>
            <w:r>
              <w:rPr>
                <w:rFonts w:ascii="PT Astra Serif" w:hAnsi="PT Astra Serif"/>
                <w:bCs/>
                <w:sz w:val="24"/>
              </w:rPr>
              <w:t>НВВ, всего</w:t>
            </w:r>
          </w:p>
        </w:tc>
        <w:tc>
          <w:tcPr>
            <w:tcW w:w="2397" w:type="dxa"/>
            <w:tcBorders>
              <w:top w:val="single" w:sz="4" w:space="0" w:color="auto"/>
              <w:left w:val="single" w:sz="4" w:space="0" w:color="auto"/>
              <w:bottom w:val="single" w:sz="4" w:space="0" w:color="auto"/>
              <w:right w:val="single" w:sz="4" w:space="0" w:color="auto"/>
            </w:tcBorders>
            <w:vAlign w:val="center"/>
            <w:hideMark/>
          </w:tcPr>
          <w:p w:rsidR="006358C8" w:rsidRDefault="006358C8">
            <w:pPr>
              <w:pStyle w:val="a6"/>
              <w:jc w:val="center"/>
              <w:rPr>
                <w:rFonts w:ascii="PT Astra Serif" w:hAnsi="PT Astra Serif"/>
                <w:bCs/>
                <w:sz w:val="24"/>
              </w:rPr>
            </w:pPr>
            <w:r>
              <w:rPr>
                <w:rFonts w:ascii="PT Astra Serif" w:hAnsi="PT Astra Serif"/>
                <w:bCs/>
                <w:sz w:val="24"/>
              </w:rPr>
              <w:t>НВВ на 1-е полугодие</w:t>
            </w:r>
          </w:p>
        </w:tc>
        <w:tc>
          <w:tcPr>
            <w:tcW w:w="2397" w:type="dxa"/>
            <w:tcBorders>
              <w:top w:val="single" w:sz="4" w:space="0" w:color="auto"/>
              <w:left w:val="single" w:sz="4" w:space="0" w:color="auto"/>
              <w:bottom w:val="single" w:sz="4" w:space="0" w:color="auto"/>
              <w:right w:val="single" w:sz="4" w:space="0" w:color="auto"/>
            </w:tcBorders>
            <w:vAlign w:val="center"/>
            <w:hideMark/>
          </w:tcPr>
          <w:p w:rsidR="006358C8" w:rsidRDefault="006358C8">
            <w:pPr>
              <w:pStyle w:val="a6"/>
              <w:jc w:val="center"/>
              <w:rPr>
                <w:rFonts w:ascii="PT Astra Serif" w:hAnsi="PT Astra Serif"/>
                <w:bCs/>
                <w:sz w:val="24"/>
              </w:rPr>
            </w:pPr>
            <w:r>
              <w:rPr>
                <w:rFonts w:ascii="PT Astra Serif" w:hAnsi="PT Astra Serif"/>
                <w:bCs/>
                <w:sz w:val="24"/>
              </w:rPr>
              <w:t>НВВ на 2-е полугодие</w:t>
            </w:r>
          </w:p>
        </w:tc>
      </w:tr>
      <w:tr w:rsidR="006358C8" w:rsidTr="006358C8">
        <w:trPr>
          <w:trHeight w:val="344"/>
        </w:trPr>
        <w:tc>
          <w:tcPr>
            <w:tcW w:w="2778" w:type="dxa"/>
            <w:tcBorders>
              <w:top w:val="single" w:sz="4" w:space="0" w:color="auto"/>
              <w:left w:val="single" w:sz="4" w:space="0" w:color="auto"/>
              <w:bottom w:val="single" w:sz="4" w:space="0" w:color="auto"/>
              <w:right w:val="single" w:sz="4" w:space="0" w:color="auto"/>
            </w:tcBorders>
            <w:hideMark/>
          </w:tcPr>
          <w:p w:rsidR="006358C8" w:rsidRDefault="006358C8">
            <w:pPr>
              <w:pStyle w:val="a6"/>
              <w:rPr>
                <w:rFonts w:ascii="PT Astra Serif" w:hAnsi="PT Astra Serif"/>
                <w:bCs/>
                <w:sz w:val="24"/>
              </w:rPr>
            </w:pPr>
            <w:r>
              <w:rPr>
                <w:rFonts w:ascii="PT Astra Serif" w:hAnsi="PT Astra Serif"/>
                <w:bCs/>
                <w:sz w:val="24"/>
              </w:rPr>
              <w:t>2021 год</w:t>
            </w:r>
          </w:p>
        </w:tc>
        <w:tc>
          <w:tcPr>
            <w:tcW w:w="2395"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bCs/>
                <w:color w:val="000000"/>
                <w:sz w:val="24"/>
                <w:szCs w:val="24"/>
              </w:rPr>
            </w:pPr>
            <w:r>
              <w:rPr>
                <w:rFonts w:ascii="PT Astra Serif" w:hAnsi="PT Astra Serif"/>
                <w:bCs/>
                <w:color w:val="000000"/>
                <w:sz w:val="24"/>
                <w:szCs w:val="24"/>
              </w:rPr>
              <w:t>2 012,34</w:t>
            </w:r>
          </w:p>
        </w:tc>
        <w:tc>
          <w:tcPr>
            <w:tcW w:w="2397"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1 066,55</w:t>
            </w:r>
          </w:p>
        </w:tc>
        <w:tc>
          <w:tcPr>
            <w:tcW w:w="2397" w:type="dxa"/>
            <w:tcBorders>
              <w:top w:val="single" w:sz="4" w:space="0" w:color="auto"/>
              <w:left w:val="single" w:sz="4" w:space="0" w:color="auto"/>
              <w:bottom w:val="single" w:sz="4" w:space="0" w:color="auto"/>
              <w:right w:val="single" w:sz="4" w:space="0" w:color="auto"/>
            </w:tcBorders>
            <w:vAlign w:val="center"/>
            <w:hideMark/>
          </w:tcPr>
          <w:p w:rsidR="006358C8" w:rsidRDefault="006358C8">
            <w:pPr>
              <w:jc w:val="center"/>
              <w:rPr>
                <w:rFonts w:ascii="PT Astra Serif" w:hAnsi="PT Astra Serif"/>
                <w:color w:val="000000"/>
                <w:sz w:val="24"/>
                <w:szCs w:val="24"/>
              </w:rPr>
            </w:pPr>
            <w:r>
              <w:rPr>
                <w:rFonts w:ascii="PT Astra Serif" w:hAnsi="PT Astra Serif"/>
                <w:color w:val="000000"/>
                <w:sz w:val="24"/>
                <w:szCs w:val="24"/>
              </w:rPr>
              <w:t>945,79</w:t>
            </w:r>
          </w:p>
        </w:tc>
      </w:tr>
    </w:tbl>
    <w:p w:rsidR="006358C8" w:rsidRDefault="006358C8" w:rsidP="006358C8">
      <w:pPr>
        <w:pStyle w:val="BodyText"/>
        <w:rPr>
          <w:rFonts w:ascii="PT Astra Serif" w:hAnsi="PT Astra Serif"/>
          <w:sz w:val="27"/>
          <w:szCs w:val="27"/>
          <w:highlight w:val="cyan"/>
        </w:rPr>
      </w:pPr>
    </w:p>
    <w:p w:rsidR="006358C8" w:rsidRPr="00FA2D08" w:rsidRDefault="00FA2D08" w:rsidP="00FA2D08">
      <w:pPr>
        <w:pStyle w:val="BodyText"/>
        <w:tabs>
          <w:tab w:val="left" w:pos="555"/>
          <w:tab w:val="center" w:pos="4678"/>
        </w:tabs>
        <w:jc w:val="left"/>
        <w:rPr>
          <w:rFonts w:ascii="PT Astra Serif" w:hAnsi="PT Astra Serif"/>
          <w:b/>
          <w:sz w:val="24"/>
          <w:szCs w:val="24"/>
        </w:rPr>
      </w:pPr>
      <w:r>
        <w:rPr>
          <w:rFonts w:ascii="PT Astra Serif" w:hAnsi="PT Astra Serif"/>
          <w:b/>
          <w:szCs w:val="28"/>
        </w:rPr>
        <w:tab/>
      </w:r>
      <w:r>
        <w:rPr>
          <w:rFonts w:ascii="PT Astra Serif" w:hAnsi="PT Astra Serif"/>
          <w:b/>
          <w:szCs w:val="28"/>
        </w:rPr>
        <w:tab/>
      </w:r>
      <w:r w:rsidR="006358C8" w:rsidRPr="00FA2D08">
        <w:rPr>
          <w:rFonts w:ascii="PT Astra Serif" w:hAnsi="PT Astra Serif"/>
          <w:b/>
          <w:sz w:val="24"/>
          <w:szCs w:val="24"/>
        </w:rPr>
        <w:t xml:space="preserve"> Расчёт тарифа на услуги по передаче тепловой энергии</w:t>
      </w:r>
    </w:p>
    <w:p w:rsidR="006358C8" w:rsidRPr="00FA2D08" w:rsidRDefault="006358C8" w:rsidP="006358C8">
      <w:pPr>
        <w:jc w:val="both"/>
        <w:rPr>
          <w:rFonts w:ascii="PT Astra Serif" w:hAnsi="PT Astra Serif"/>
          <w:color w:val="000000"/>
          <w:sz w:val="24"/>
          <w:szCs w:val="24"/>
        </w:rPr>
      </w:pPr>
      <w:r w:rsidRPr="00FA2D08">
        <w:rPr>
          <w:rFonts w:ascii="PT Astra Serif" w:hAnsi="PT Astra Serif"/>
          <w:sz w:val="24"/>
          <w:szCs w:val="24"/>
        </w:rPr>
        <w:t xml:space="preserve">         Исходя из оценки обоснованности объёмов отпуска тепловой  энергии, передаваемой тепловой энергии по сетям ООО «ДМФ» «Аврора» потребителям в  размере </w:t>
      </w:r>
      <w:r w:rsidRPr="00FA2D08">
        <w:rPr>
          <w:rFonts w:ascii="PT Astra Serif" w:hAnsi="PT Astra Serif"/>
          <w:bCs/>
          <w:color w:val="000000"/>
          <w:sz w:val="24"/>
          <w:szCs w:val="24"/>
        </w:rPr>
        <w:t>8 382,60</w:t>
      </w:r>
      <w:r w:rsidRPr="00FA2D08">
        <w:rPr>
          <w:rFonts w:ascii="PT Astra Serif" w:hAnsi="PT Astra Serif"/>
          <w:sz w:val="24"/>
          <w:szCs w:val="24"/>
        </w:rPr>
        <w:t xml:space="preserve"> Гкал  в  год (</w:t>
      </w:r>
      <w:r w:rsidRPr="00FA2D08">
        <w:rPr>
          <w:rFonts w:ascii="PT Astra Serif" w:hAnsi="PT Astra Serif"/>
          <w:color w:val="000000"/>
          <w:sz w:val="24"/>
          <w:szCs w:val="24"/>
        </w:rPr>
        <w:t>4 442,78</w:t>
      </w:r>
      <w:r w:rsidRPr="00FA2D08">
        <w:rPr>
          <w:rFonts w:ascii="PT Astra Serif" w:hAnsi="PT Astra Serif"/>
          <w:sz w:val="24"/>
          <w:szCs w:val="24"/>
        </w:rPr>
        <w:t xml:space="preserve"> Гкал в первом полугодии, </w:t>
      </w:r>
      <w:r w:rsidRPr="00FA2D08">
        <w:rPr>
          <w:rFonts w:ascii="PT Astra Serif" w:hAnsi="PT Astra Serif"/>
          <w:color w:val="000000"/>
          <w:sz w:val="24"/>
          <w:szCs w:val="24"/>
        </w:rPr>
        <w:t>3 939,82</w:t>
      </w:r>
      <w:r w:rsidRPr="00FA2D08">
        <w:rPr>
          <w:rFonts w:ascii="PT Astra Serif" w:hAnsi="PT Astra Serif"/>
          <w:sz w:val="24"/>
          <w:szCs w:val="24"/>
        </w:rPr>
        <w:t xml:space="preserve"> Гкал во втором полугодии), и указанных выше величин НВВ тарифы на услуги по передаче тепловой энергии  составят:</w:t>
      </w:r>
    </w:p>
    <w:p w:rsidR="006358C8" w:rsidRPr="00FA2D08" w:rsidRDefault="006358C8" w:rsidP="006358C8">
      <w:pPr>
        <w:pStyle w:val="a6"/>
        <w:rPr>
          <w:rFonts w:ascii="PT Astra Serif" w:hAnsi="PT Astra Serif"/>
          <w:sz w:val="24"/>
        </w:rPr>
      </w:pPr>
      <w:r w:rsidRPr="00FA2D08">
        <w:rPr>
          <w:rFonts w:ascii="PT Astra Serif" w:hAnsi="PT Astra Serif"/>
          <w:sz w:val="24"/>
        </w:rPr>
        <w:t xml:space="preserve">- на 2021 год: </w:t>
      </w:r>
    </w:p>
    <w:p w:rsidR="006358C8" w:rsidRPr="00FA2D08" w:rsidRDefault="006358C8" w:rsidP="006358C8">
      <w:pPr>
        <w:pStyle w:val="BodyText2"/>
        <w:jc w:val="both"/>
        <w:rPr>
          <w:rFonts w:ascii="PT Astra Serif" w:hAnsi="PT Astra Serif"/>
          <w:sz w:val="24"/>
          <w:szCs w:val="24"/>
        </w:rPr>
      </w:pPr>
      <w:r w:rsidRPr="00FA2D08">
        <w:rPr>
          <w:rFonts w:ascii="PT Astra Serif" w:hAnsi="PT Astra Serif"/>
          <w:sz w:val="24"/>
          <w:szCs w:val="24"/>
        </w:rPr>
        <w:t xml:space="preserve">-  1 полугодие – </w:t>
      </w:r>
      <w:r w:rsidRPr="00FA2D08">
        <w:rPr>
          <w:rFonts w:ascii="PT Astra Serif" w:hAnsi="PT Astra Serif"/>
          <w:color w:val="000000"/>
          <w:sz w:val="24"/>
          <w:szCs w:val="24"/>
        </w:rPr>
        <w:t xml:space="preserve">1066,55 </w:t>
      </w:r>
      <w:r w:rsidRPr="00FA2D08">
        <w:rPr>
          <w:rFonts w:ascii="PT Astra Serif" w:hAnsi="PT Astra Serif"/>
          <w:sz w:val="24"/>
          <w:szCs w:val="24"/>
        </w:rPr>
        <w:t>тыс</w:t>
      </w:r>
      <w:proofErr w:type="gramStart"/>
      <w:r w:rsidRPr="00FA2D08">
        <w:rPr>
          <w:rFonts w:ascii="PT Astra Serif" w:hAnsi="PT Astra Serif"/>
          <w:sz w:val="24"/>
          <w:szCs w:val="24"/>
        </w:rPr>
        <w:t>.р</w:t>
      </w:r>
      <w:proofErr w:type="gramEnd"/>
      <w:r w:rsidRPr="00FA2D08">
        <w:rPr>
          <w:rFonts w:ascii="PT Astra Serif" w:hAnsi="PT Astra Serif"/>
          <w:sz w:val="24"/>
          <w:szCs w:val="24"/>
        </w:rPr>
        <w:t xml:space="preserve">уб./ </w:t>
      </w:r>
      <w:r w:rsidRPr="00FA2D08">
        <w:rPr>
          <w:rFonts w:ascii="PT Astra Serif" w:hAnsi="PT Astra Serif"/>
          <w:color w:val="000000"/>
          <w:sz w:val="24"/>
          <w:szCs w:val="24"/>
        </w:rPr>
        <w:t>4442,78</w:t>
      </w:r>
      <w:r w:rsidRPr="00FA2D08">
        <w:rPr>
          <w:rFonts w:ascii="PT Astra Serif" w:hAnsi="PT Astra Serif"/>
          <w:sz w:val="24"/>
          <w:szCs w:val="24"/>
        </w:rPr>
        <w:t xml:space="preserve">  Гкал = 240,06 руб./Гкал;</w:t>
      </w:r>
    </w:p>
    <w:p w:rsidR="006358C8" w:rsidRPr="00FA2D08" w:rsidRDefault="006358C8" w:rsidP="006358C8">
      <w:pPr>
        <w:pStyle w:val="BodyText2"/>
        <w:jc w:val="both"/>
        <w:rPr>
          <w:rFonts w:ascii="PT Astra Serif" w:hAnsi="PT Astra Serif"/>
          <w:sz w:val="24"/>
          <w:szCs w:val="24"/>
        </w:rPr>
      </w:pPr>
      <w:r w:rsidRPr="00FA2D08">
        <w:rPr>
          <w:rFonts w:ascii="PT Astra Serif" w:hAnsi="PT Astra Serif"/>
          <w:sz w:val="24"/>
          <w:szCs w:val="24"/>
        </w:rPr>
        <w:t xml:space="preserve">-  2 полугодие – </w:t>
      </w:r>
      <w:r w:rsidRPr="00FA2D08">
        <w:rPr>
          <w:rFonts w:ascii="PT Astra Serif" w:hAnsi="PT Astra Serif"/>
          <w:color w:val="000000"/>
          <w:sz w:val="24"/>
          <w:szCs w:val="24"/>
        </w:rPr>
        <w:t xml:space="preserve">945,79 </w:t>
      </w:r>
      <w:r w:rsidRPr="00FA2D08">
        <w:rPr>
          <w:rFonts w:ascii="PT Astra Serif" w:hAnsi="PT Astra Serif"/>
          <w:sz w:val="24"/>
          <w:szCs w:val="24"/>
        </w:rPr>
        <w:t>тыс</w:t>
      </w:r>
      <w:proofErr w:type="gramStart"/>
      <w:r w:rsidRPr="00FA2D08">
        <w:rPr>
          <w:rFonts w:ascii="PT Astra Serif" w:hAnsi="PT Astra Serif"/>
          <w:sz w:val="24"/>
          <w:szCs w:val="24"/>
        </w:rPr>
        <w:t>.р</w:t>
      </w:r>
      <w:proofErr w:type="gramEnd"/>
      <w:r w:rsidRPr="00FA2D08">
        <w:rPr>
          <w:rFonts w:ascii="PT Astra Serif" w:hAnsi="PT Astra Serif"/>
          <w:sz w:val="24"/>
          <w:szCs w:val="24"/>
        </w:rPr>
        <w:t xml:space="preserve">уб./ </w:t>
      </w:r>
      <w:r w:rsidRPr="00FA2D08">
        <w:rPr>
          <w:rFonts w:ascii="PT Astra Serif" w:hAnsi="PT Astra Serif"/>
          <w:color w:val="000000"/>
          <w:sz w:val="24"/>
          <w:szCs w:val="24"/>
        </w:rPr>
        <w:t>3939,82</w:t>
      </w:r>
      <w:r w:rsidRPr="00FA2D08">
        <w:rPr>
          <w:rFonts w:ascii="PT Astra Serif" w:hAnsi="PT Astra Serif"/>
          <w:sz w:val="24"/>
          <w:szCs w:val="24"/>
        </w:rPr>
        <w:t xml:space="preserve"> Гкал = 240,06 руб./Гкал.</w:t>
      </w:r>
    </w:p>
    <w:p w:rsidR="006358C8" w:rsidRPr="00FA2D08" w:rsidRDefault="006358C8" w:rsidP="006358C8">
      <w:pPr>
        <w:pStyle w:val="BodyText2"/>
        <w:jc w:val="both"/>
        <w:rPr>
          <w:rFonts w:ascii="PT Astra Serif" w:hAnsi="PT Astra Serif"/>
          <w:sz w:val="24"/>
          <w:szCs w:val="24"/>
        </w:rPr>
      </w:pPr>
    </w:p>
    <w:p w:rsidR="006358C8" w:rsidRPr="00FA2D08" w:rsidRDefault="006358C8" w:rsidP="006358C8">
      <w:pPr>
        <w:pStyle w:val="a6"/>
        <w:tabs>
          <w:tab w:val="center" w:pos="4819"/>
          <w:tab w:val="left" w:pos="7755"/>
        </w:tabs>
        <w:jc w:val="center"/>
        <w:rPr>
          <w:rFonts w:ascii="PT Astra Serif" w:hAnsi="PT Astra Serif"/>
          <w:b/>
          <w:sz w:val="24"/>
        </w:rPr>
      </w:pPr>
      <w:r w:rsidRPr="00FA2D08">
        <w:rPr>
          <w:rFonts w:ascii="PT Astra Serif" w:hAnsi="PT Astra Serif"/>
          <w:b/>
          <w:sz w:val="24"/>
        </w:rPr>
        <w:t xml:space="preserve"> Расчёт тарифов на  тепловую  энергию, поставляемую потребителям </w:t>
      </w:r>
    </w:p>
    <w:p w:rsidR="006358C8" w:rsidRPr="00FA2D08" w:rsidRDefault="006358C8" w:rsidP="006358C8">
      <w:pPr>
        <w:pStyle w:val="13"/>
        <w:ind w:firstLine="708"/>
        <w:rPr>
          <w:rFonts w:ascii="PT Astra Serif" w:hAnsi="PT Astra Serif"/>
          <w:bCs/>
          <w:noProof/>
          <w:sz w:val="24"/>
          <w:szCs w:val="24"/>
        </w:rPr>
      </w:pPr>
      <w:r w:rsidRPr="00FA2D08">
        <w:rPr>
          <w:rFonts w:ascii="PT Astra Serif" w:hAnsi="PT Astra Serif"/>
          <w:bCs/>
          <w:noProof/>
          <w:sz w:val="24"/>
          <w:szCs w:val="24"/>
        </w:rPr>
        <w:t>Экспертами определено, что при установлении конечных</w:t>
      </w:r>
      <w:r w:rsidRPr="00FA2D08">
        <w:rPr>
          <w:rFonts w:ascii="PT Astra Serif" w:hAnsi="PT Astra Serif"/>
          <w:b/>
          <w:bCs/>
          <w:noProof/>
          <w:sz w:val="24"/>
          <w:szCs w:val="24"/>
        </w:rPr>
        <w:t xml:space="preserve"> </w:t>
      </w:r>
      <w:r w:rsidRPr="00FA2D08">
        <w:rPr>
          <w:rFonts w:ascii="PT Astra Serif" w:hAnsi="PT Astra Serif"/>
          <w:bCs/>
          <w:noProof/>
          <w:sz w:val="24"/>
          <w:szCs w:val="24"/>
        </w:rPr>
        <w:t xml:space="preserve">тарифов на тепловую энергию, поставляемую потребителям от котельных </w:t>
      </w:r>
      <w:r w:rsidRPr="00FA2D08">
        <w:rPr>
          <w:rFonts w:ascii="PT Astra Serif" w:hAnsi="PT Astra Serif"/>
          <w:sz w:val="24"/>
          <w:szCs w:val="24"/>
        </w:rPr>
        <w:t>ООО «ДМФ» «Аврора» на 2021 год</w:t>
      </w:r>
      <w:r w:rsidRPr="00FA2D08">
        <w:rPr>
          <w:rFonts w:ascii="PT Astra Serif" w:hAnsi="PT Astra Serif"/>
          <w:bCs/>
          <w:noProof/>
          <w:sz w:val="24"/>
          <w:szCs w:val="24"/>
        </w:rPr>
        <w:t xml:space="preserve">  учитываются:</w:t>
      </w:r>
    </w:p>
    <w:p w:rsidR="006358C8" w:rsidRPr="00FA2D08" w:rsidRDefault="006358C8" w:rsidP="006358C8">
      <w:pPr>
        <w:pStyle w:val="ConsPlusTitle"/>
        <w:ind w:firstLine="709"/>
        <w:jc w:val="both"/>
        <w:rPr>
          <w:rFonts w:ascii="PT Astra Serif" w:hAnsi="PT Astra Serif" w:cs="Times New Roman"/>
          <w:b w:val="0"/>
          <w:bCs w:val="0"/>
          <w:noProof/>
          <w:sz w:val="24"/>
          <w:szCs w:val="24"/>
        </w:rPr>
      </w:pPr>
      <w:r w:rsidRPr="00FA2D08">
        <w:rPr>
          <w:rFonts w:ascii="PT Astra Serif" w:hAnsi="PT Astra Serif" w:cs="Times New Roman"/>
          <w:b w:val="0"/>
          <w:bCs w:val="0"/>
          <w:noProof/>
          <w:sz w:val="24"/>
          <w:szCs w:val="24"/>
        </w:rPr>
        <w:lastRenderedPageBreak/>
        <w:t>1. Тарифы на тепловую энергию на коллекторах источника тепловой энерг</w:t>
      </w:r>
      <w:proofErr w:type="gramStart"/>
      <w:r w:rsidRPr="00FA2D08">
        <w:rPr>
          <w:rFonts w:ascii="PT Astra Serif" w:hAnsi="PT Astra Serif" w:cs="Times New Roman"/>
          <w:b w:val="0"/>
          <w:bCs w:val="0"/>
          <w:noProof/>
          <w:sz w:val="24"/>
          <w:szCs w:val="24"/>
        </w:rPr>
        <w:t xml:space="preserve">ии </w:t>
      </w:r>
      <w:r w:rsidRPr="00FA2D08">
        <w:rPr>
          <w:rFonts w:ascii="PT Astra Serif" w:hAnsi="PT Astra Serif"/>
          <w:b w:val="0"/>
          <w:sz w:val="24"/>
          <w:szCs w:val="24"/>
        </w:rPr>
        <w:t>ООО</w:t>
      </w:r>
      <w:proofErr w:type="gramEnd"/>
      <w:r w:rsidRPr="00FA2D08">
        <w:rPr>
          <w:rFonts w:ascii="PT Astra Serif" w:hAnsi="PT Astra Serif"/>
          <w:b w:val="0"/>
          <w:sz w:val="24"/>
          <w:szCs w:val="24"/>
        </w:rPr>
        <w:t xml:space="preserve"> «ДМФ» «Аврора»</w:t>
      </w:r>
      <w:r w:rsidRPr="00FA2D08">
        <w:rPr>
          <w:rFonts w:ascii="PT Astra Serif" w:hAnsi="PT Astra Serif" w:cs="Times New Roman"/>
          <w:b w:val="0"/>
          <w:bCs w:val="0"/>
          <w:noProof/>
          <w:sz w:val="24"/>
          <w:szCs w:val="24"/>
        </w:rPr>
        <w:t>,  указанные в п. 2.8.</w:t>
      </w:r>
    </w:p>
    <w:p w:rsidR="006358C8" w:rsidRPr="00FA2D08" w:rsidRDefault="006358C8" w:rsidP="006358C8">
      <w:pPr>
        <w:pStyle w:val="ConsPlusTitle"/>
        <w:ind w:firstLine="709"/>
        <w:jc w:val="both"/>
        <w:rPr>
          <w:rFonts w:ascii="PT Astra Serif" w:hAnsi="PT Astra Serif" w:cs="Times New Roman"/>
          <w:b w:val="0"/>
          <w:bCs w:val="0"/>
          <w:noProof/>
          <w:sz w:val="24"/>
          <w:szCs w:val="24"/>
        </w:rPr>
      </w:pPr>
      <w:r w:rsidRPr="00FA2D08">
        <w:rPr>
          <w:rFonts w:ascii="PT Astra Serif" w:hAnsi="PT Astra Serif" w:cs="Times New Roman"/>
          <w:b w:val="0"/>
          <w:bCs w:val="0"/>
          <w:noProof/>
          <w:sz w:val="24"/>
          <w:szCs w:val="24"/>
        </w:rPr>
        <w:t xml:space="preserve">2. Тарифы на услуги по передаче  1 Гкал тепловой энергии, теплоносителя, оказываемые </w:t>
      </w:r>
      <w:r w:rsidRPr="00FA2D08">
        <w:rPr>
          <w:rFonts w:ascii="PT Astra Serif" w:hAnsi="PT Astra Serif"/>
          <w:b w:val="0"/>
          <w:sz w:val="24"/>
          <w:szCs w:val="24"/>
        </w:rPr>
        <w:t xml:space="preserve">ООО «ДМФ» «Аврора» </w:t>
      </w:r>
      <w:r w:rsidRPr="00FA2D08">
        <w:rPr>
          <w:rFonts w:ascii="PT Astra Serif" w:hAnsi="PT Astra Serif" w:cs="Times New Roman"/>
          <w:b w:val="0"/>
          <w:bCs w:val="0"/>
          <w:noProof/>
          <w:sz w:val="24"/>
          <w:szCs w:val="24"/>
        </w:rPr>
        <w:t>указанные в п. 3.6.</w:t>
      </w:r>
    </w:p>
    <w:p w:rsidR="006358C8" w:rsidRPr="00FA2D08" w:rsidRDefault="006358C8" w:rsidP="006358C8">
      <w:pPr>
        <w:pStyle w:val="ConsPlusTitle"/>
        <w:ind w:firstLine="708"/>
        <w:jc w:val="both"/>
        <w:rPr>
          <w:rFonts w:ascii="PT Astra Serif" w:hAnsi="PT Astra Serif" w:cs="Times New Roman"/>
          <w:b w:val="0"/>
          <w:iCs/>
          <w:color w:val="000000"/>
          <w:sz w:val="24"/>
          <w:szCs w:val="24"/>
        </w:rPr>
      </w:pPr>
      <w:r w:rsidRPr="00FA2D08">
        <w:rPr>
          <w:rFonts w:ascii="PT Astra Serif" w:hAnsi="PT Astra Serif" w:cs="Times New Roman"/>
          <w:b w:val="0"/>
          <w:bCs w:val="0"/>
          <w:noProof/>
          <w:sz w:val="24"/>
          <w:szCs w:val="24"/>
        </w:rPr>
        <w:t>Со</w:t>
      </w:r>
      <w:r w:rsidRPr="00FA2D08">
        <w:rPr>
          <w:rFonts w:ascii="PT Astra Serif" w:hAnsi="PT Astra Serif" w:cs="Times New Roman"/>
          <w:b w:val="0"/>
          <w:iCs/>
          <w:color w:val="000000"/>
          <w:sz w:val="24"/>
          <w:szCs w:val="24"/>
        </w:rPr>
        <w:t xml:space="preserve">гласно п.93 Основ ценообразования в сфере теплоснабжения, утверждённых постановлением Правительства Российской Федерации от 22.10.2012 № 1075, тарифы на тепловую энергию (мощность) для потребителей представляют собой сумму следующих составляющих: стоимость производимой единицы тепловой энергии (мощности) и стоимость оказываемых услуг по передаче единицы тепловой энергии.  </w:t>
      </w:r>
    </w:p>
    <w:p w:rsidR="006358C8" w:rsidRPr="00FA2D08" w:rsidRDefault="006358C8" w:rsidP="006358C8">
      <w:pPr>
        <w:pStyle w:val="ConsPlusTitle"/>
        <w:ind w:firstLine="708"/>
        <w:jc w:val="both"/>
        <w:rPr>
          <w:rFonts w:ascii="PT Astra Serif" w:hAnsi="PT Astra Serif" w:cs="Times New Roman"/>
          <w:b w:val="0"/>
          <w:iCs/>
          <w:color w:val="000000"/>
          <w:sz w:val="24"/>
          <w:szCs w:val="24"/>
        </w:rPr>
      </w:pPr>
      <w:r w:rsidRPr="00FA2D08">
        <w:rPr>
          <w:rFonts w:ascii="PT Astra Serif" w:hAnsi="PT Astra Serif" w:cs="Times New Roman"/>
          <w:b w:val="0"/>
          <w:iCs/>
          <w:color w:val="000000"/>
          <w:sz w:val="24"/>
          <w:szCs w:val="24"/>
        </w:rPr>
        <w:t>Исходя из этого, эксперты предлагают установить на 2021 год следующие тарифы на тепловую энергию, поставляемую потребителям:</w:t>
      </w:r>
    </w:p>
    <w:p w:rsidR="006358C8" w:rsidRPr="00FA2D08" w:rsidRDefault="006358C8" w:rsidP="006358C8">
      <w:pPr>
        <w:pStyle w:val="a6"/>
        <w:rPr>
          <w:rFonts w:ascii="PT Astra Serif" w:hAnsi="PT Astra Serif"/>
          <w:sz w:val="24"/>
        </w:rPr>
      </w:pPr>
      <w:r w:rsidRPr="00FA2D08">
        <w:rPr>
          <w:rFonts w:ascii="PT Astra Serif" w:hAnsi="PT Astra Serif"/>
          <w:sz w:val="24"/>
        </w:rPr>
        <w:t xml:space="preserve">- на 2021 год: </w:t>
      </w:r>
    </w:p>
    <w:p w:rsidR="006358C8" w:rsidRPr="00FA2D08" w:rsidRDefault="006358C8" w:rsidP="006358C8">
      <w:pPr>
        <w:pStyle w:val="a6"/>
        <w:ind w:firstLine="708"/>
        <w:rPr>
          <w:rFonts w:ascii="PT Astra Serif" w:hAnsi="PT Astra Serif"/>
          <w:sz w:val="24"/>
        </w:rPr>
      </w:pPr>
      <w:r w:rsidRPr="00FA2D08">
        <w:rPr>
          <w:rFonts w:ascii="PT Astra Serif" w:hAnsi="PT Astra Serif"/>
          <w:sz w:val="24"/>
        </w:rPr>
        <w:t>1 полугодие –  1845,40 руб./Гкал;</w:t>
      </w:r>
    </w:p>
    <w:p w:rsidR="006358C8" w:rsidRPr="00FA2D08" w:rsidRDefault="006358C8" w:rsidP="006358C8">
      <w:pPr>
        <w:pStyle w:val="a6"/>
        <w:ind w:firstLine="708"/>
        <w:rPr>
          <w:rFonts w:ascii="PT Astra Serif" w:hAnsi="PT Astra Serif"/>
          <w:sz w:val="24"/>
        </w:rPr>
      </w:pPr>
      <w:r w:rsidRPr="00FA2D08">
        <w:rPr>
          <w:rFonts w:ascii="PT Astra Serif" w:hAnsi="PT Astra Serif"/>
          <w:sz w:val="24"/>
        </w:rPr>
        <w:t xml:space="preserve">2 полугодие – </w:t>
      </w:r>
      <w:r w:rsidRPr="00FA2D08">
        <w:rPr>
          <w:rFonts w:ascii="PT Astra Serif" w:hAnsi="PT Astra Serif"/>
          <w:bCs/>
          <w:sz w:val="24"/>
        </w:rPr>
        <w:t xml:space="preserve"> 1845,40 </w:t>
      </w:r>
      <w:r w:rsidRPr="00FA2D08">
        <w:rPr>
          <w:rFonts w:ascii="PT Astra Serif" w:hAnsi="PT Astra Serif"/>
          <w:sz w:val="24"/>
        </w:rPr>
        <w:t>руб./Гкал.</w:t>
      </w:r>
    </w:p>
    <w:p w:rsidR="006358C8" w:rsidRPr="00FA2D08" w:rsidRDefault="006358C8" w:rsidP="006358C8">
      <w:pPr>
        <w:pStyle w:val="a6"/>
        <w:tabs>
          <w:tab w:val="center" w:pos="4819"/>
          <w:tab w:val="left" w:pos="7755"/>
        </w:tabs>
        <w:jc w:val="center"/>
        <w:rPr>
          <w:rFonts w:ascii="PT Astra Serif" w:hAnsi="PT Astra Serif"/>
          <w:b/>
          <w:bCs/>
          <w:sz w:val="24"/>
        </w:rPr>
      </w:pPr>
    </w:p>
    <w:p w:rsidR="006358C8" w:rsidRPr="00FA2D08" w:rsidRDefault="006358C8" w:rsidP="006358C8">
      <w:pPr>
        <w:pStyle w:val="a6"/>
        <w:tabs>
          <w:tab w:val="left" w:pos="9214"/>
          <w:tab w:val="left" w:pos="9498"/>
        </w:tabs>
        <w:rPr>
          <w:rFonts w:ascii="PT Astra Serif" w:hAnsi="PT Astra Serif"/>
          <w:bCs/>
          <w:sz w:val="24"/>
        </w:rPr>
      </w:pPr>
      <w:r w:rsidRPr="00FA2D08">
        <w:rPr>
          <w:rFonts w:ascii="PT Astra Serif" w:hAnsi="PT Astra Serif"/>
          <w:sz w:val="24"/>
        </w:rPr>
        <w:t xml:space="preserve">          В результате проведения экспертизы тарифов на тепловую энергию, поставляемую потребителям ООО «ДМФ» «Аврора»  по собственным сетям предприятия,</w:t>
      </w:r>
      <w:r w:rsidRPr="00FA2D08">
        <w:rPr>
          <w:rFonts w:ascii="PT Astra Serif" w:hAnsi="PT Astra Serif"/>
          <w:color w:val="FF0000"/>
          <w:sz w:val="24"/>
        </w:rPr>
        <w:t xml:space="preserve"> </w:t>
      </w:r>
      <w:r w:rsidRPr="00FA2D08">
        <w:rPr>
          <w:rFonts w:ascii="PT Astra Serif" w:hAnsi="PT Astra Serif"/>
          <w:sz w:val="24"/>
        </w:rPr>
        <w:t>эксперты предлагают считать экономически обоснованными на 2021 г. следующие тарифы с календарной разбивкой:</w:t>
      </w:r>
      <w:r w:rsidRPr="00FA2D08">
        <w:rPr>
          <w:rFonts w:ascii="PT Astra Serif" w:hAnsi="PT Astra Serif"/>
          <w:bCs/>
          <w:sz w:val="24"/>
        </w:rPr>
        <w:t xml:space="preserve"> </w:t>
      </w:r>
    </w:p>
    <w:p w:rsidR="006358C8" w:rsidRPr="00FA2D08" w:rsidRDefault="006358C8" w:rsidP="006358C8">
      <w:pPr>
        <w:snapToGrid w:val="0"/>
        <w:jc w:val="center"/>
        <w:rPr>
          <w:rFonts w:ascii="PT Astra Serif" w:hAnsi="PT Astra Serif"/>
          <w:sz w:val="24"/>
          <w:szCs w:val="24"/>
        </w:rPr>
      </w:pPr>
      <w:r w:rsidRPr="00FA2D08">
        <w:rPr>
          <w:rFonts w:ascii="PT Astra Serif" w:hAnsi="PT Astra Serif"/>
          <w:sz w:val="24"/>
          <w:szCs w:val="24"/>
        </w:rPr>
        <w:t xml:space="preserve">Тарифы на тепловую энергию на коллекторах источника тепловой энергии </w:t>
      </w:r>
      <w:r w:rsidRPr="00FA2D08">
        <w:rPr>
          <w:rFonts w:ascii="PT Astra Serif" w:hAnsi="PT Astra Serif"/>
          <w:bCs/>
          <w:sz w:val="24"/>
          <w:szCs w:val="24"/>
          <w:lang w:eastAsia="ar-SA"/>
        </w:rPr>
        <w:t xml:space="preserve">         </w:t>
      </w:r>
      <w:r w:rsidRPr="00FA2D08">
        <w:rPr>
          <w:rFonts w:ascii="PT Astra Serif" w:hAnsi="PT Astra Serif"/>
          <w:bCs/>
          <w:sz w:val="24"/>
          <w:szCs w:val="24"/>
          <w:lang w:eastAsia="ar-SA"/>
        </w:rPr>
        <w:br/>
        <w:t xml:space="preserve">                                                                                                    </w:t>
      </w:r>
      <w:r w:rsidRPr="00FA2D08">
        <w:rPr>
          <w:rFonts w:ascii="PT Astra Serif" w:hAnsi="PT Astra Serif"/>
          <w:sz w:val="24"/>
          <w:szCs w:val="24"/>
        </w:rPr>
        <w:t>руб./Гкал</w:t>
      </w:r>
      <w:r w:rsidRPr="00FA2D08">
        <w:rPr>
          <w:rFonts w:ascii="PT Astra Serif" w:hAnsi="PT Astra Serif"/>
          <w:bCs/>
          <w:sz w:val="24"/>
          <w:szCs w:val="24"/>
          <w:lang w:eastAsia="ar-SA"/>
        </w:rPr>
        <w:t>,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976"/>
        <w:gridCol w:w="2410"/>
      </w:tblGrid>
      <w:tr w:rsidR="006358C8" w:rsidRPr="00FA2D08" w:rsidTr="006358C8">
        <w:trPr>
          <w:trHeight w:val="302"/>
        </w:trPr>
        <w:tc>
          <w:tcPr>
            <w:tcW w:w="4503" w:type="dxa"/>
            <w:tcBorders>
              <w:top w:val="single" w:sz="4" w:space="0" w:color="auto"/>
              <w:left w:val="single" w:sz="4" w:space="0" w:color="auto"/>
              <w:bottom w:val="single" w:sz="4" w:space="0" w:color="auto"/>
              <w:right w:val="single" w:sz="4" w:space="0" w:color="auto"/>
            </w:tcBorders>
          </w:tcPr>
          <w:p w:rsidR="006358C8" w:rsidRPr="00FA2D08" w:rsidRDefault="006358C8">
            <w:pPr>
              <w:pStyle w:val="a6"/>
              <w:suppressAutoHyphens/>
              <w:jc w:val="center"/>
              <w:rPr>
                <w:rFonts w:ascii="PT Astra Serif" w:hAnsi="PT Astra Serif"/>
                <w:bCs/>
                <w:sz w:val="24"/>
                <w:lang w:eastAsia="ar-SA"/>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FA2D08" w:rsidRDefault="006358C8">
            <w:pPr>
              <w:pStyle w:val="a6"/>
              <w:suppressAutoHyphens/>
              <w:jc w:val="center"/>
              <w:rPr>
                <w:rFonts w:ascii="PT Astra Serif" w:hAnsi="PT Astra Serif"/>
                <w:bCs/>
                <w:sz w:val="24"/>
                <w:lang w:eastAsia="ar-SA"/>
              </w:rPr>
            </w:pPr>
            <w:r w:rsidRPr="00FA2D08">
              <w:rPr>
                <w:rFonts w:ascii="PT Astra Serif" w:hAnsi="PT Astra Serif"/>
                <w:bCs/>
                <w:sz w:val="24"/>
                <w:lang w:eastAsia="ar-SA"/>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FA2D08" w:rsidRDefault="006358C8">
            <w:pPr>
              <w:pStyle w:val="a6"/>
              <w:suppressAutoHyphens/>
              <w:jc w:val="center"/>
              <w:rPr>
                <w:rFonts w:ascii="PT Astra Serif" w:hAnsi="PT Astra Serif"/>
                <w:bCs/>
                <w:sz w:val="24"/>
                <w:lang w:eastAsia="ar-SA"/>
              </w:rPr>
            </w:pPr>
            <w:r w:rsidRPr="00FA2D08">
              <w:rPr>
                <w:rFonts w:ascii="PT Astra Serif" w:hAnsi="PT Astra Serif"/>
                <w:bCs/>
                <w:sz w:val="24"/>
                <w:lang w:eastAsia="ar-SA"/>
              </w:rPr>
              <w:t>2 полугодие</w:t>
            </w:r>
          </w:p>
        </w:tc>
      </w:tr>
      <w:tr w:rsidR="006358C8" w:rsidRPr="00FA2D08" w:rsidTr="006358C8">
        <w:trPr>
          <w:trHeight w:val="302"/>
        </w:trPr>
        <w:tc>
          <w:tcPr>
            <w:tcW w:w="4503" w:type="dxa"/>
            <w:tcBorders>
              <w:top w:val="single" w:sz="4" w:space="0" w:color="auto"/>
              <w:left w:val="single" w:sz="4" w:space="0" w:color="auto"/>
              <w:bottom w:val="single" w:sz="4" w:space="0" w:color="auto"/>
              <w:right w:val="single" w:sz="4" w:space="0" w:color="auto"/>
            </w:tcBorders>
            <w:hideMark/>
          </w:tcPr>
          <w:p w:rsidR="006358C8" w:rsidRPr="00FA2D08" w:rsidRDefault="006358C8">
            <w:pPr>
              <w:pStyle w:val="a6"/>
              <w:suppressAutoHyphens/>
              <w:rPr>
                <w:rFonts w:ascii="PT Astra Serif" w:hAnsi="PT Astra Serif"/>
                <w:bCs/>
                <w:sz w:val="24"/>
                <w:lang w:eastAsia="ar-SA"/>
              </w:rPr>
            </w:pPr>
            <w:r w:rsidRPr="00FA2D08">
              <w:rPr>
                <w:rFonts w:ascii="PT Astra Serif" w:hAnsi="PT Astra Serif"/>
                <w:bCs/>
                <w:sz w:val="24"/>
                <w:lang w:eastAsia="ar-SA"/>
              </w:rPr>
              <w:t>2021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FA2D08" w:rsidRDefault="006358C8">
            <w:pPr>
              <w:pStyle w:val="a6"/>
              <w:jc w:val="center"/>
              <w:rPr>
                <w:rFonts w:ascii="PT Astra Serif" w:hAnsi="PT Astra Serif"/>
                <w:bCs/>
                <w:sz w:val="24"/>
              </w:rPr>
            </w:pPr>
            <w:r w:rsidRPr="00FA2D08">
              <w:rPr>
                <w:rFonts w:ascii="PT Astra Serif" w:hAnsi="PT Astra Serif"/>
                <w:bCs/>
                <w:sz w:val="24"/>
              </w:rPr>
              <w:t>1605,34</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FA2D08" w:rsidRDefault="006358C8">
            <w:pPr>
              <w:pStyle w:val="a6"/>
              <w:jc w:val="center"/>
              <w:rPr>
                <w:rFonts w:ascii="PT Astra Serif" w:hAnsi="PT Astra Serif"/>
                <w:bCs/>
                <w:sz w:val="24"/>
              </w:rPr>
            </w:pPr>
            <w:r w:rsidRPr="00FA2D08">
              <w:rPr>
                <w:rFonts w:ascii="PT Astra Serif" w:hAnsi="PT Astra Serif"/>
                <w:bCs/>
                <w:sz w:val="24"/>
              </w:rPr>
              <w:t>1605,34</w:t>
            </w:r>
          </w:p>
        </w:tc>
      </w:tr>
    </w:tbl>
    <w:p w:rsidR="006358C8" w:rsidRPr="00FA2D08" w:rsidRDefault="006358C8" w:rsidP="006358C8">
      <w:pPr>
        <w:autoSpaceDE w:val="0"/>
        <w:autoSpaceDN w:val="0"/>
        <w:adjustRightInd w:val="0"/>
        <w:ind w:firstLine="540"/>
        <w:jc w:val="both"/>
        <w:rPr>
          <w:rFonts w:ascii="PT Astra Serif" w:hAnsi="PT Astra Serif"/>
          <w:sz w:val="24"/>
          <w:szCs w:val="24"/>
        </w:rPr>
      </w:pPr>
      <w:r w:rsidRPr="00FA2D08">
        <w:rPr>
          <w:rFonts w:ascii="PT Astra Serif" w:hAnsi="PT Astra Serif"/>
          <w:sz w:val="24"/>
          <w:szCs w:val="24"/>
        </w:rPr>
        <w:t xml:space="preserve">При установлении одноставочных тарифов на тепловую энергию на коллекторах источника тепловой энергии величина расходов на топливо, отнесённых на 1 Гкал тепловой энергии, определена в размерах:                                                                                                                          </w:t>
      </w:r>
    </w:p>
    <w:p w:rsidR="006358C8" w:rsidRPr="00FA2D08" w:rsidRDefault="006358C8" w:rsidP="006358C8">
      <w:pPr>
        <w:pStyle w:val="a6"/>
        <w:tabs>
          <w:tab w:val="left" w:pos="9214"/>
          <w:tab w:val="left" w:pos="9498"/>
        </w:tabs>
        <w:rPr>
          <w:rFonts w:ascii="PT Astra Serif" w:hAnsi="PT Astra Serif"/>
          <w:sz w:val="24"/>
        </w:rPr>
      </w:pPr>
      <w:r w:rsidRPr="00FA2D08">
        <w:rPr>
          <w:rFonts w:ascii="PT Astra Serif" w:hAnsi="PT Astra Serif"/>
          <w:sz w:val="24"/>
        </w:rPr>
        <w:t xml:space="preserve">                                                                                                                                     руб./Гкал</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976"/>
        <w:gridCol w:w="2410"/>
      </w:tblGrid>
      <w:tr w:rsidR="006358C8" w:rsidRPr="00FA2D08" w:rsidTr="006358C8">
        <w:trPr>
          <w:trHeight w:val="302"/>
        </w:trPr>
        <w:tc>
          <w:tcPr>
            <w:tcW w:w="4503" w:type="dxa"/>
            <w:tcBorders>
              <w:top w:val="single" w:sz="4" w:space="0" w:color="auto"/>
              <w:left w:val="single" w:sz="4" w:space="0" w:color="auto"/>
              <w:bottom w:val="single" w:sz="4" w:space="0" w:color="auto"/>
              <w:right w:val="single" w:sz="4" w:space="0" w:color="auto"/>
            </w:tcBorders>
          </w:tcPr>
          <w:p w:rsidR="006358C8" w:rsidRPr="00FA2D08" w:rsidRDefault="006358C8">
            <w:pPr>
              <w:pStyle w:val="a6"/>
              <w:suppressAutoHyphens/>
              <w:jc w:val="center"/>
              <w:rPr>
                <w:rFonts w:ascii="PT Astra Serif" w:hAnsi="PT Astra Serif"/>
                <w:bCs/>
                <w:sz w:val="24"/>
                <w:lang w:eastAsia="ar-SA"/>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FA2D08" w:rsidRDefault="006358C8">
            <w:pPr>
              <w:pStyle w:val="a6"/>
              <w:suppressAutoHyphens/>
              <w:jc w:val="center"/>
              <w:rPr>
                <w:rFonts w:ascii="PT Astra Serif" w:hAnsi="PT Astra Serif"/>
                <w:bCs/>
                <w:sz w:val="24"/>
                <w:lang w:eastAsia="ar-SA"/>
              </w:rPr>
            </w:pPr>
            <w:r w:rsidRPr="00FA2D08">
              <w:rPr>
                <w:rFonts w:ascii="PT Astra Serif" w:hAnsi="PT Astra Serif"/>
                <w:bCs/>
                <w:sz w:val="24"/>
                <w:lang w:eastAsia="ar-SA"/>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FA2D08" w:rsidRDefault="006358C8">
            <w:pPr>
              <w:pStyle w:val="a6"/>
              <w:suppressAutoHyphens/>
              <w:jc w:val="center"/>
              <w:rPr>
                <w:rFonts w:ascii="PT Astra Serif" w:hAnsi="PT Astra Serif"/>
                <w:bCs/>
                <w:sz w:val="24"/>
                <w:lang w:eastAsia="ar-SA"/>
              </w:rPr>
            </w:pPr>
            <w:r w:rsidRPr="00FA2D08">
              <w:rPr>
                <w:rFonts w:ascii="PT Astra Serif" w:hAnsi="PT Astra Serif"/>
                <w:bCs/>
                <w:sz w:val="24"/>
                <w:lang w:eastAsia="ar-SA"/>
              </w:rPr>
              <w:t>2 полугодие</w:t>
            </w:r>
          </w:p>
        </w:tc>
      </w:tr>
      <w:tr w:rsidR="006358C8" w:rsidRPr="00FA2D08" w:rsidTr="006358C8">
        <w:trPr>
          <w:trHeight w:val="302"/>
        </w:trPr>
        <w:tc>
          <w:tcPr>
            <w:tcW w:w="4503" w:type="dxa"/>
            <w:tcBorders>
              <w:top w:val="single" w:sz="4" w:space="0" w:color="auto"/>
              <w:left w:val="single" w:sz="4" w:space="0" w:color="auto"/>
              <w:bottom w:val="single" w:sz="4" w:space="0" w:color="auto"/>
              <w:right w:val="single" w:sz="4" w:space="0" w:color="auto"/>
            </w:tcBorders>
            <w:hideMark/>
          </w:tcPr>
          <w:p w:rsidR="006358C8" w:rsidRPr="00FA2D08" w:rsidRDefault="006358C8">
            <w:pPr>
              <w:pStyle w:val="a6"/>
              <w:suppressAutoHyphens/>
              <w:rPr>
                <w:rFonts w:ascii="PT Astra Serif" w:hAnsi="PT Astra Serif"/>
                <w:bCs/>
                <w:sz w:val="24"/>
                <w:lang w:eastAsia="ar-SA"/>
              </w:rPr>
            </w:pPr>
            <w:r w:rsidRPr="00FA2D08">
              <w:rPr>
                <w:rFonts w:ascii="PT Astra Serif" w:hAnsi="PT Astra Serif"/>
                <w:bCs/>
                <w:sz w:val="24"/>
                <w:lang w:eastAsia="ar-SA"/>
              </w:rPr>
              <w:t>2021 год</w:t>
            </w:r>
          </w:p>
        </w:tc>
        <w:tc>
          <w:tcPr>
            <w:tcW w:w="2976" w:type="dxa"/>
            <w:tcBorders>
              <w:top w:val="single" w:sz="4" w:space="0" w:color="auto"/>
              <w:left w:val="single" w:sz="4" w:space="0" w:color="auto"/>
              <w:bottom w:val="single" w:sz="4" w:space="0" w:color="auto"/>
              <w:right w:val="single" w:sz="4" w:space="0" w:color="auto"/>
            </w:tcBorders>
            <w:hideMark/>
          </w:tcPr>
          <w:p w:rsidR="006358C8" w:rsidRPr="00FA2D08" w:rsidRDefault="006358C8">
            <w:pPr>
              <w:jc w:val="center"/>
              <w:rPr>
                <w:rFonts w:ascii="PT Astra Serif" w:hAnsi="PT Astra Serif"/>
                <w:sz w:val="24"/>
                <w:szCs w:val="24"/>
              </w:rPr>
            </w:pPr>
            <w:r w:rsidRPr="00FA2D08">
              <w:rPr>
                <w:rFonts w:ascii="PT Astra Serif" w:hAnsi="PT Astra Serif"/>
                <w:sz w:val="24"/>
                <w:szCs w:val="24"/>
              </w:rPr>
              <w:t>767,52</w:t>
            </w:r>
          </w:p>
        </w:tc>
        <w:tc>
          <w:tcPr>
            <w:tcW w:w="2410" w:type="dxa"/>
            <w:tcBorders>
              <w:top w:val="single" w:sz="4" w:space="0" w:color="auto"/>
              <w:left w:val="single" w:sz="4" w:space="0" w:color="auto"/>
              <w:bottom w:val="single" w:sz="4" w:space="0" w:color="auto"/>
              <w:right w:val="single" w:sz="4" w:space="0" w:color="auto"/>
            </w:tcBorders>
            <w:hideMark/>
          </w:tcPr>
          <w:p w:rsidR="006358C8" w:rsidRPr="00FA2D08" w:rsidRDefault="006358C8">
            <w:pPr>
              <w:jc w:val="center"/>
              <w:rPr>
                <w:rFonts w:ascii="PT Astra Serif" w:hAnsi="PT Astra Serif"/>
                <w:sz w:val="24"/>
                <w:szCs w:val="24"/>
              </w:rPr>
            </w:pPr>
            <w:r w:rsidRPr="00FA2D08">
              <w:rPr>
                <w:rFonts w:ascii="PT Astra Serif" w:hAnsi="PT Astra Serif"/>
                <w:sz w:val="24"/>
                <w:szCs w:val="24"/>
              </w:rPr>
              <w:t>767,52</w:t>
            </w:r>
          </w:p>
        </w:tc>
      </w:tr>
    </w:tbl>
    <w:p w:rsidR="006358C8" w:rsidRPr="00FA2D08" w:rsidRDefault="006358C8" w:rsidP="006358C8">
      <w:pPr>
        <w:pStyle w:val="a6"/>
        <w:tabs>
          <w:tab w:val="left" w:pos="9214"/>
          <w:tab w:val="left" w:pos="9498"/>
        </w:tabs>
        <w:rPr>
          <w:rFonts w:ascii="PT Astra Serif" w:hAnsi="PT Astra Serif"/>
          <w:sz w:val="24"/>
        </w:rPr>
      </w:pPr>
    </w:p>
    <w:p w:rsidR="006358C8" w:rsidRPr="00FA2D08" w:rsidRDefault="006358C8" w:rsidP="006358C8">
      <w:pPr>
        <w:snapToGrid w:val="0"/>
        <w:jc w:val="center"/>
        <w:rPr>
          <w:rFonts w:ascii="PT Astra Serif" w:hAnsi="PT Astra Serif"/>
          <w:sz w:val="24"/>
          <w:szCs w:val="24"/>
        </w:rPr>
      </w:pPr>
      <w:r w:rsidRPr="00FA2D08">
        <w:rPr>
          <w:rFonts w:ascii="PT Astra Serif" w:hAnsi="PT Astra Serif"/>
          <w:sz w:val="24"/>
          <w:szCs w:val="24"/>
        </w:rPr>
        <w:t>Тарифы на тепловую энергию для потребителей</w:t>
      </w:r>
    </w:p>
    <w:p w:rsidR="006358C8" w:rsidRPr="00FA2D08" w:rsidRDefault="006358C8" w:rsidP="006358C8">
      <w:pPr>
        <w:snapToGrid w:val="0"/>
        <w:jc w:val="center"/>
        <w:rPr>
          <w:rFonts w:ascii="PT Astra Serif" w:hAnsi="PT Astra Serif"/>
          <w:sz w:val="24"/>
          <w:szCs w:val="24"/>
        </w:rPr>
      </w:pPr>
      <w:r w:rsidRPr="00FA2D08">
        <w:rPr>
          <w:rFonts w:ascii="PT Astra Serif" w:hAnsi="PT Astra Serif"/>
          <w:sz w:val="24"/>
          <w:szCs w:val="24"/>
        </w:rPr>
        <w:t xml:space="preserve">                                                                                                   руб./Гкал</w:t>
      </w:r>
      <w:r w:rsidRPr="00FA2D08">
        <w:rPr>
          <w:rFonts w:ascii="PT Astra Serif" w:hAnsi="PT Astra Serif"/>
          <w:bCs/>
          <w:sz w:val="24"/>
          <w:szCs w:val="24"/>
          <w:lang w:eastAsia="ar-SA"/>
        </w:rPr>
        <w:t>,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976"/>
        <w:gridCol w:w="2410"/>
      </w:tblGrid>
      <w:tr w:rsidR="006358C8" w:rsidRPr="00FA2D08" w:rsidTr="006358C8">
        <w:trPr>
          <w:trHeight w:val="302"/>
        </w:trPr>
        <w:tc>
          <w:tcPr>
            <w:tcW w:w="4503" w:type="dxa"/>
            <w:tcBorders>
              <w:top w:val="single" w:sz="4" w:space="0" w:color="auto"/>
              <w:left w:val="single" w:sz="4" w:space="0" w:color="auto"/>
              <w:bottom w:val="single" w:sz="4" w:space="0" w:color="auto"/>
              <w:right w:val="single" w:sz="4" w:space="0" w:color="auto"/>
            </w:tcBorders>
          </w:tcPr>
          <w:p w:rsidR="006358C8" w:rsidRPr="00FA2D08" w:rsidRDefault="006358C8">
            <w:pPr>
              <w:pStyle w:val="a6"/>
              <w:suppressAutoHyphens/>
              <w:jc w:val="center"/>
              <w:rPr>
                <w:rFonts w:ascii="PT Astra Serif" w:hAnsi="PT Astra Serif"/>
                <w:bCs/>
                <w:sz w:val="24"/>
                <w:lang w:eastAsia="ar-SA"/>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FA2D08" w:rsidRDefault="006358C8">
            <w:pPr>
              <w:pStyle w:val="a6"/>
              <w:suppressAutoHyphens/>
              <w:jc w:val="center"/>
              <w:rPr>
                <w:rFonts w:ascii="PT Astra Serif" w:hAnsi="PT Astra Serif"/>
                <w:bCs/>
                <w:sz w:val="24"/>
                <w:lang w:eastAsia="ar-SA"/>
              </w:rPr>
            </w:pPr>
            <w:r w:rsidRPr="00FA2D08">
              <w:rPr>
                <w:rFonts w:ascii="PT Astra Serif" w:hAnsi="PT Astra Serif"/>
                <w:bCs/>
                <w:sz w:val="24"/>
                <w:lang w:eastAsia="ar-SA"/>
              </w:rPr>
              <w:t>1 полугодие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FA2D08" w:rsidRDefault="006358C8">
            <w:pPr>
              <w:pStyle w:val="a6"/>
              <w:suppressAutoHyphens/>
              <w:jc w:val="center"/>
              <w:rPr>
                <w:rFonts w:ascii="PT Astra Serif" w:hAnsi="PT Astra Serif"/>
                <w:bCs/>
                <w:sz w:val="24"/>
                <w:lang w:eastAsia="ar-SA"/>
              </w:rPr>
            </w:pPr>
            <w:r w:rsidRPr="00FA2D08">
              <w:rPr>
                <w:rFonts w:ascii="PT Astra Serif" w:hAnsi="PT Astra Serif"/>
                <w:bCs/>
                <w:sz w:val="24"/>
                <w:lang w:eastAsia="ar-SA"/>
              </w:rPr>
              <w:t>2 полугодие</w:t>
            </w:r>
          </w:p>
        </w:tc>
      </w:tr>
      <w:tr w:rsidR="006358C8" w:rsidRPr="00FA2D08" w:rsidTr="006358C8">
        <w:trPr>
          <w:trHeight w:val="302"/>
        </w:trPr>
        <w:tc>
          <w:tcPr>
            <w:tcW w:w="4503" w:type="dxa"/>
            <w:tcBorders>
              <w:top w:val="single" w:sz="4" w:space="0" w:color="auto"/>
              <w:left w:val="single" w:sz="4" w:space="0" w:color="auto"/>
              <w:bottom w:val="single" w:sz="4" w:space="0" w:color="auto"/>
              <w:right w:val="single" w:sz="4" w:space="0" w:color="auto"/>
            </w:tcBorders>
            <w:hideMark/>
          </w:tcPr>
          <w:p w:rsidR="006358C8" w:rsidRPr="00FA2D08" w:rsidRDefault="006358C8">
            <w:pPr>
              <w:pStyle w:val="a6"/>
              <w:suppressAutoHyphens/>
              <w:rPr>
                <w:rFonts w:ascii="PT Astra Serif" w:hAnsi="PT Astra Serif"/>
                <w:bCs/>
                <w:sz w:val="24"/>
                <w:lang w:eastAsia="ar-SA"/>
              </w:rPr>
            </w:pPr>
            <w:r w:rsidRPr="00FA2D08">
              <w:rPr>
                <w:rFonts w:ascii="PT Astra Serif" w:hAnsi="PT Astra Serif"/>
                <w:bCs/>
                <w:sz w:val="24"/>
                <w:lang w:eastAsia="ar-SA"/>
              </w:rPr>
              <w:t>2021 год</w:t>
            </w:r>
          </w:p>
        </w:tc>
        <w:tc>
          <w:tcPr>
            <w:tcW w:w="2976" w:type="dxa"/>
            <w:tcBorders>
              <w:top w:val="single" w:sz="4" w:space="0" w:color="auto"/>
              <w:left w:val="single" w:sz="4" w:space="0" w:color="auto"/>
              <w:bottom w:val="single" w:sz="4" w:space="0" w:color="auto"/>
              <w:right w:val="single" w:sz="4" w:space="0" w:color="auto"/>
            </w:tcBorders>
            <w:vAlign w:val="center"/>
            <w:hideMark/>
          </w:tcPr>
          <w:p w:rsidR="006358C8" w:rsidRPr="00FA2D08" w:rsidRDefault="006358C8">
            <w:pPr>
              <w:pStyle w:val="a6"/>
              <w:jc w:val="center"/>
              <w:rPr>
                <w:rFonts w:ascii="PT Astra Serif" w:hAnsi="PT Astra Serif"/>
                <w:bCs/>
                <w:sz w:val="24"/>
              </w:rPr>
            </w:pPr>
            <w:r w:rsidRPr="00FA2D08">
              <w:rPr>
                <w:rFonts w:ascii="PT Astra Serif" w:hAnsi="PT Astra Serif"/>
                <w:bCs/>
                <w:sz w:val="24"/>
              </w:rPr>
              <w:t>1845,40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58C8" w:rsidRPr="00FA2D08" w:rsidRDefault="006358C8">
            <w:pPr>
              <w:pStyle w:val="a6"/>
              <w:jc w:val="center"/>
              <w:rPr>
                <w:rFonts w:ascii="PT Astra Serif" w:hAnsi="PT Astra Serif"/>
                <w:bCs/>
                <w:sz w:val="24"/>
              </w:rPr>
            </w:pPr>
            <w:r w:rsidRPr="00FA2D08">
              <w:rPr>
                <w:rFonts w:ascii="PT Astra Serif" w:hAnsi="PT Astra Serif"/>
                <w:bCs/>
                <w:sz w:val="24"/>
              </w:rPr>
              <w:t>1845,40</w:t>
            </w:r>
          </w:p>
        </w:tc>
      </w:tr>
    </w:tbl>
    <w:p w:rsidR="006358C8" w:rsidRDefault="006358C8" w:rsidP="00A561F1">
      <w:pPr>
        <w:ind w:firstLine="142"/>
        <w:jc w:val="both"/>
        <w:rPr>
          <w:rFonts w:ascii="PT Astra Serif" w:hAnsi="PT Astra Serif"/>
          <w:sz w:val="24"/>
          <w:szCs w:val="24"/>
        </w:rPr>
      </w:pPr>
    </w:p>
    <w:p w:rsidR="006358C8" w:rsidRDefault="006358C8" w:rsidP="00A561F1">
      <w:pPr>
        <w:ind w:firstLine="142"/>
        <w:jc w:val="both"/>
        <w:rPr>
          <w:rFonts w:ascii="PT Astra Serif" w:hAnsi="PT Astra Serif"/>
          <w:sz w:val="24"/>
          <w:szCs w:val="24"/>
        </w:rPr>
      </w:pPr>
    </w:p>
    <w:p w:rsidR="00A561F1" w:rsidRPr="009822D7" w:rsidRDefault="00A561F1" w:rsidP="00A561F1">
      <w:pPr>
        <w:ind w:right="-29"/>
        <w:jc w:val="both"/>
        <w:rPr>
          <w:rFonts w:ascii="PT Astra Serif" w:hAnsi="PT Astra Serif"/>
          <w:b/>
          <w:sz w:val="24"/>
          <w:szCs w:val="24"/>
        </w:rPr>
      </w:pPr>
      <w:r w:rsidRPr="009822D7">
        <w:rPr>
          <w:rFonts w:ascii="PT Astra Serif" w:hAnsi="PT Astra Serif"/>
          <w:sz w:val="24"/>
          <w:szCs w:val="24"/>
        </w:rPr>
        <w:t xml:space="preserve">          Система теплоснабжения – закрытая. Холодную воду для нужд горячего водоснабжения предприятие приобретает </w:t>
      </w:r>
      <w:proofErr w:type="gramStart"/>
      <w:r w:rsidRPr="009822D7">
        <w:rPr>
          <w:rFonts w:ascii="PT Astra Serif" w:hAnsi="PT Astra Serif"/>
          <w:sz w:val="24"/>
          <w:szCs w:val="24"/>
        </w:rPr>
        <w:t>у ООО</w:t>
      </w:r>
      <w:proofErr w:type="gramEnd"/>
      <w:r w:rsidRPr="009822D7">
        <w:rPr>
          <w:rFonts w:ascii="PT Astra Serif" w:hAnsi="PT Astra Serif"/>
          <w:sz w:val="24"/>
          <w:szCs w:val="24"/>
        </w:rPr>
        <w:t xml:space="preserve"> «Ульяновскводоканал».</w:t>
      </w:r>
    </w:p>
    <w:p w:rsidR="00A561F1" w:rsidRPr="009822D7" w:rsidRDefault="00A561F1" w:rsidP="00A561F1">
      <w:pPr>
        <w:pStyle w:val="a6"/>
        <w:ind w:firstLine="709"/>
        <w:rPr>
          <w:rFonts w:ascii="PT Astra Serif" w:hAnsi="PT Astra Serif"/>
          <w:sz w:val="24"/>
        </w:rPr>
      </w:pPr>
    </w:p>
    <w:p w:rsidR="00FA2D08" w:rsidRDefault="00A561F1" w:rsidP="00A561F1">
      <w:pPr>
        <w:pStyle w:val="a6"/>
        <w:tabs>
          <w:tab w:val="center" w:pos="4876"/>
        </w:tabs>
        <w:jc w:val="center"/>
        <w:rPr>
          <w:rFonts w:ascii="PT Astra Serif" w:hAnsi="PT Astra Serif"/>
          <w:b/>
          <w:szCs w:val="28"/>
        </w:rPr>
      </w:pPr>
      <w:r w:rsidRPr="00FA2D08">
        <w:rPr>
          <w:rFonts w:ascii="PT Astra Serif" w:hAnsi="PT Astra Serif"/>
          <w:b/>
          <w:szCs w:val="28"/>
        </w:rPr>
        <w:t xml:space="preserve">Тариф на горячую воду (горячее водоснабжение) поставляемую </w:t>
      </w:r>
    </w:p>
    <w:p w:rsidR="00A561F1" w:rsidRPr="00FA2D08" w:rsidRDefault="00A561F1" w:rsidP="00A561F1">
      <w:pPr>
        <w:pStyle w:val="a6"/>
        <w:tabs>
          <w:tab w:val="center" w:pos="4876"/>
        </w:tabs>
        <w:jc w:val="center"/>
        <w:rPr>
          <w:rFonts w:ascii="PT Astra Serif" w:hAnsi="PT Astra Serif"/>
          <w:b/>
          <w:szCs w:val="28"/>
        </w:rPr>
      </w:pPr>
      <w:r w:rsidRPr="00FA2D08">
        <w:rPr>
          <w:rFonts w:ascii="PT Astra Serif" w:hAnsi="PT Astra Serif"/>
          <w:b/>
          <w:szCs w:val="28"/>
        </w:rPr>
        <w:t xml:space="preserve"> на 2021 г.</w:t>
      </w:r>
    </w:p>
    <w:p w:rsidR="00A561F1" w:rsidRPr="009822D7" w:rsidRDefault="00A561F1" w:rsidP="00A561F1">
      <w:pPr>
        <w:pStyle w:val="a6"/>
        <w:ind w:firstLine="709"/>
        <w:rPr>
          <w:rFonts w:ascii="PT Astra Serif" w:hAnsi="PT Astra Serif"/>
          <w:sz w:val="24"/>
        </w:rPr>
      </w:pPr>
      <w:r w:rsidRPr="009822D7">
        <w:rPr>
          <w:rFonts w:ascii="PT Astra Serif" w:hAnsi="PT Astra Serif"/>
          <w:sz w:val="24"/>
        </w:rPr>
        <w:t>Согласно п.88 Основ ценообразования в сфере водоснабжения и водоотведения, утверждённых постановлением Правительства Российской Федерации от 13.05.2013 № 406,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A561F1" w:rsidRPr="009822D7" w:rsidRDefault="00A561F1" w:rsidP="00A561F1">
      <w:pPr>
        <w:pStyle w:val="a6"/>
        <w:ind w:firstLine="709"/>
        <w:rPr>
          <w:rFonts w:ascii="PT Astra Serif" w:hAnsi="PT Astra Serif"/>
          <w:sz w:val="24"/>
        </w:rPr>
      </w:pPr>
      <w:proofErr w:type="gramStart"/>
      <w:r w:rsidRPr="009822D7">
        <w:rPr>
          <w:rFonts w:ascii="PT Astra Serif" w:hAnsi="PT Astra Serif"/>
          <w:sz w:val="24"/>
        </w:rPr>
        <w:t xml:space="preserve">В расчёт  компонента на холодную воду принимаются тарифы на холодную воду, утверждённые приказом Министерства цифровой экономики и конкуренции </w:t>
      </w:r>
      <w:r w:rsidRPr="009822D7">
        <w:rPr>
          <w:rFonts w:ascii="PT Astra Serif" w:hAnsi="PT Astra Serif"/>
          <w:color w:val="000000"/>
          <w:sz w:val="24"/>
        </w:rPr>
        <w:t>Ульяновской области от 19.12.2019  № 06-435</w:t>
      </w:r>
      <w:r w:rsidRPr="009822D7">
        <w:rPr>
          <w:rFonts w:ascii="PT Astra Serif" w:hAnsi="PT Astra Serif"/>
          <w:b/>
          <w:color w:val="000000"/>
          <w:sz w:val="24"/>
        </w:rPr>
        <w:t xml:space="preserve">  «</w:t>
      </w:r>
      <w:r w:rsidRPr="009822D7">
        <w:rPr>
          <w:rStyle w:val="aff6"/>
          <w:rFonts w:ascii="PT Astra Serif" w:hAnsi="PT Astra Serif"/>
          <w:b w:val="0"/>
          <w:color w:val="000000"/>
          <w:sz w:val="24"/>
        </w:rPr>
        <w:t xml:space="preserve">Об утверждении производственной программы в сфере холодного водоснабжения и об установлении тарифов на питьевую воду (питьевое водоснабжение) для </w:t>
      </w:r>
      <w:hyperlink r:id="rId57" w:history="1">
        <w:r w:rsidRPr="009822D7">
          <w:rPr>
            <w:rStyle w:val="af4"/>
            <w:rFonts w:ascii="PT Astra Serif" w:hAnsi="PT Astra Serif"/>
            <w:color w:val="000000"/>
            <w:sz w:val="24"/>
          </w:rPr>
          <w:t xml:space="preserve"> Общества с ограниченной ответственностью «Ульяновский областной водоканал» на 2020-2022 годы</w:t>
        </w:r>
      </w:hyperlink>
      <w:r w:rsidRPr="009822D7">
        <w:rPr>
          <w:rFonts w:ascii="PT Astra Serif" w:hAnsi="PT Astra Serif"/>
          <w:color w:val="000000"/>
          <w:sz w:val="24"/>
        </w:rPr>
        <w:t>»</w:t>
      </w:r>
      <w:r w:rsidRPr="009822D7">
        <w:rPr>
          <w:rFonts w:ascii="PT Astra Serif" w:hAnsi="PT Astra Serif"/>
          <w:b/>
          <w:sz w:val="24"/>
        </w:rPr>
        <w:t xml:space="preserve"> </w:t>
      </w:r>
      <w:r w:rsidRPr="009822D7">
        <w:rPr>
          <w:rFonts w:ascii="PT Astra Serif" w:hAnsi="PT Astra Serif"/>
          <w:color w:val="000000"/>
          <w:sz w:val="24"/>
        </w:rPr>
        <w:t xml:space="preserve">(с изменениями </w:t>
      </w:r>
      <w:r w:rsidRPr="009822D7">
        <w:rPr>
          <w:rFonts w:ascii="PT Astra Serif" w:hAnsi="PT Astra Serif"/>
          <w:sz w:val="24"/>
        </w:rPr>
        <w:t>от 17.12.2020</w:t>
      </w:r>
      <w:r w:rsidRPr="009822D7">
        <w:rPr>
          <w:rFonts w:ascii="PT Astra Serif" w:hAnsi="PT Astra Serif"/>
          <w:b/>
          <w:sz w:val="24"/>
        </w:rPr>
        <w:t xml:space="preserve"> </w:t>
      </w:r>
      <w:r w:rsidRPr="009822D7">
        <w:rPr>
          <w:rFonts w:ascii="PT Astra Serif" w:hAnsi="PT Astra Serif"/>
          <w:sz w:val="24"/>
        </w:rPr>
        <w:t xml:space="preserve">№ 262-П) </w:t>
      </w:r>
      <w:r w:rsidRPr="009822D7">
        <w:rPr>
          <w:rFonts w:ascii="PT Astra Serif" w:hAnsi="PT Astra Serif"/>
          <w:sz w:val="24"/>
        </w:rPr>
        <w:br/>
        <w:t>с</w:t>
      </w:r>
      <w:r w:rsidRPr="009822D7">
        <w:rPr>
          <w:rFonts w:ascii="PT Astra Serif" w:hAnsi="PT Astra Serif"/>
          <w:b/>
          <w:sz w:val="24"/>
        </w:rPr>
        <w:t xml:space="preserve"> </w:t>
      </w:r>
      <w:r w:rsidRPr="009822D7">
        <w:rPr>
          <w:rFonts w:ascii="PT Astra Serif" w:hAnsi="PT Astra Serif"/>
          <w:sz w:val="24"/>
        </w:rPr>
        <w:t>календарной разбивкой в</w:t>
      </w:r>
      <w:proofErr w:type="gramEnd"/>
      <w:r w:rsidRPr="009822D7">
        <w:rPr>
          <w:rFonts w:ascii="PT Astra Serif" w:hAnsi="PT Astra Serif"/>
          <w:sz w:val="24"/>
        </w:rPr>
        <w:t xml:space="preserve"> следующих </w:t>
      </w:r>
      <w:proofErr w:type="gramStart"/>
      <w:r w:rsidRPr="009822D7">
        <w:rPr>
          <w:rFonts w:ascii="PT Astra Serif" w:hAnsi="PT Astra Serif"/>
          <w:sz w:val="24"/>
        </w:rPr>
        <w:t>размерах</w:t>
      </w:r>
      <w:proofErr w:type="gramEnd"/>
      <w:r w:rsidRPr="009822D7">
        <w:rPr>
          <w:rFonts w:ascii="PT Astra Serif" w:hAnsi="PT Astra Serif"/>
          <w:sz w:val="24"/>
        </w:rPr>
        <w:t>:</w:t>
      </w:r>
    </w:p>
    <w:p w:rsidR="00A561F1" w:rsidRPr="009822D7" w:rsidRDefault="00A561F1" w:rsidP="00A561F1">
      <w:pPr>
        <w:pStyle w:val="a6"/>
        <w:ind w:firstLine="709"/>
        <w:rPr>
          <w:rFonts w:ascii="PT Astra Serif" w:hAnsi="PT Astra Serif"/>
          <w:sz w:val="24"/>
        </w:rPr>
      </w:pPr>
      <w:r w:rsidRPr="009822D7">
        <w:rPr>
          <w:rFonts w:ascii="PT Astra Serif" w:hAnsi="PT Astra Serif"/>
          <w:sz w:val="24"/>
        </w:rPr>
        <w:lastRenderedPageBreak/>
        <w:t>- с  01.01.2021 по 30.06.2021 - 17,37 руб./куб.м.,</w:t>
      </w:r>
    </w:p>
    <w:p w:rsidR="00A561F1" w:rsidRPr="009822D7" w:rsidRDefault="00A561F1" w:rsidP="00A561F1">
      <w:pPr>
        <w:pStyle w:val="a6"/>
        <w:ind w:firstLine="709"/>
        <w:rPr>
          <w:rFonts w:ascii="PT Astra Serif" w:hAnsi="PT Astra Serif"/>
          <w:sz w:val="24"/>
        </w:rPr>
      </w:pPr>
      <w:r w:rsidRPr="009822D7">
        <w:rPr>
          <w:rFonts w:ascii="PT Astra Serif" w:hAnsi="PT Astra Serif"/>
          <w:sz w:val="24"/>
        </w:rPr>
        <w:t>- с  01.07.2021 по 30.12.2021 - 17,37  руб./куб.м.</w:t>
      </w:r>
    </w:p>
    <w:p w:rsidR="00A561F1" w:rsidRPr="009822D7" w:rsidRDefault="00A561F1" w:rsidP="00A561F1">
      <w:pPr>
        <w:pStyle w:val="a6"/>
        <w:ind w:firstLine="709"/>
        <w:rPr>
          <w:rFonts w:ascii="PT Astra Serif" w:hAnsi="PT Astra Serif"/>
          <w:sz w:val="24"/>
        </w:rPr>
      </w:pPr>
      <w:proofErr w:type="gramStart"/>
      <w:r w:rsidRPr="009822D7">
        <w:rPr>
          <w:rFonts w:ascii="PT Astra Serif" w:hAnsi="PT Astra Serif"/>
          <w:sz w:val="24"/>
        </w:rPr>
        <w:t xml:space="preserve">В расчёт  компонента на тепловую энергию приняты конечные тарифы на тепловую энергию, поставляемую потребителям  ООО «ДМФ» «Аврора», которые утверждены приказом Министерства </w:t>
      </w:r>
      <w:r w:rsidRPr="009822D7">
        <w:rPr>
          <w:rFonts w:ascii="PT Astra Serif" w:hAnsi="PT Astra Serif"/>
          <w:spacing w:val="-6"/>
          <w:sz w:val="24"/>
        </w:rPr>
        <w:t>развития</w:t>
      </w:r>
      <w:r w:rsidRPr="009822D7">
        <w:rPr>
          <w:rFonts w:ascii="PT Astra Serif" w:hAnsi="PT Astra Serif"/>
          <w:spacing w:val="-4"/>
          <w:sz w:val="24"/>
        </w:rPr>
        <w:t xml:space="preserve"> конкуренции </w:t>
      </w:r>
      <w:r w:rsidRPr="009822D7">
        <w:rPr>
          <w:rFonts w:ascii="PT Astra Serif" w:hAnsi="PT Astra Serif"/>
          <w:spacing w:val="-6"/>
          <w:sz w:val="24"/>
        </w:rPr>
        <w:t xml:space="preserve">и экономики </w:t>
      </w:r>
      <w:r w:rsidRPr="009822D7">
        <w:rPr>
          <w:rFonts w:ascii="PT Astra Serif" w:hAnsi="PT Astra Serif"/>
          <w:sz w:val="24"/>
        </w:rPr>
        <w:t xml:space="preserve">Ульяновской области от 25.12.2018 № 06-540 «Об установлении тарифов </w:t>
      </w:r>
      <w:r w:rsidRPr="009822D7">
        <w:rPr>
          <w:rFonts w:ascii="PT Astra Serif" w:hAnsi="PT Astra Serif"/>
          <w:sz w:val="24"/>
        </w:rPr>
        <w:br/>
        <w:t xml:space="preserve">на тепловую энергию, поставляемую </w:t>
      </w:r>
      <w:r w:rsidRPr="009822D7">
        <w:rPr>
          <w:rFonts w:ascii="PT Astra Serif" w:hAnsi="PT Astra Serif"/>
          <w:bCs/>
          <w:sz w:val="24"/>
        </w:rPr>
        <w:t>потребителям</w:t>
      </w:r>
      <w:r w:rsidRPr="009822D7">
        <w:rPr>
          <w:rFonts w:ascii="PT Astra Serif" w:hAnsi="PT Astra Serif"/>
          <w:sz w:val="24"/>
        </w:rPr>
        <w:t xml:space="preserve"> Обществом с ограниченной ответственностью «Димитровградская мебельная фабрика «Аврора», на 2019 -2021 годы» с изменениями от 17.12.2020 № 297-П с календарной разбивкой в следующих</w:t>
      </w:r>
      <w:proofErr w:type="gramEnd"/>
      <w:r w:rsidRPr="009822D7">
        <w:rPr>
          <w:rFonts w:ascii="PT Astra Serif" w:hAnsi="PT Astra Serif"/>
          <w:sz w:val="24"/>
        </w:rPr>
        <w:t xml:space="preserve"> </w:t>
      </w:r>
      <w:proofErr w:type="gramStart"/>
      <w:r w:rsidRPr="009822D7">
        <w:rPr>
          <w:rFonts w:ascii="PT Astra Serif" w:hAnsi="PT Astra Serif"/>
          <w:sz w:val="24"/>
        </w:rPr>
        <w:t>размерах</w:t>
      </w:r>
      <w:proofErr w:type="gramEnd"/>
      <w:r w:rsidRPr="009822D7">
        <w:rPr>
          <w:rFonts w:ascii="PT Astra Serif" w:hAnsi="PT Astra Serif"/>
          <w:sz w:val="24"/>
        </w:rPr>
        <w:t>:</w:t>
      </w:r>
    </w:p>
    <w:p w:rsidR="00A561F1" w:rsidRPr="009822D7" w:rsidRDefault="00A561F1" w:rsidP="00A561F1">
      <w:pPr>
        <w:pStyle w:val="a6"/>
        <w:ind w:firstLine="709"/>
        <w:rPr>
          <w:rFonts w:ascii="PT Astra Serif" w:hAnsi="PT Astra Serif"/>
          <w:sz w:val="24"/>
        </w:rPr>
      </w:pPr>
      <w:r w:rsidRPr="009822D7">
        <w:rPr>
          <w:rFonts w:ascii="PT Astra Serif" w:hAnsi="PT Astra Serif"/>
          <w:sz w:val="24"/>
        </w:rPr>
        <w:t>- с  01.01.2021 по 30.06.2021 – 1845,40 руб./Гкал (</w:t>
      </w:r>
      <w:r w:rsidRPr="009822D7">
        <w:rPr>
          <w:rFonts w:ascii="PT Astra Serif" w:hAnsi="PT Astra Serif"/>
          <w:spacing w:val="-10"/>
          <w:sz w:val="24"/>
        </w:rPr>
        <w:t>без учёта НДС)</w:t>
      </w:r>
      <w:r w:rsidRPr="009822D7">
        <w:rPr>
          <w:rFonts w:ascii="PT Astra Serif" w:hAnsi="PT Astra Serif"/>
          <w:sz w:val="24"/>
        </w:rPr>
        <w:t>,</w:t>
      </w:r>
    </w:p>
    <w:p w:rsidR="00A561F1" w:rsidRPr="009822D7" w:rsidRDefault="00A561F1" w:rsidP="00A561F1">
      <w:pPr>
        <w:pStyle w:val="a6"/>
        <w:ind w:firstLine="709"/>
        <w:rPr>
          <w:rFonts w:ascii="PT Astra Serif" w:hAnsi="PT Astra Serif"/>
          <w:b/>
          <w:sz w:val="24"/>
        </w:rPr>
      </w:pPr>
      <w:r w:rsidRPr="009822D7">
        <w:rPr>
          <w:rFonts w:ascii="PT Astra Serif" w:hAnsi="PT Astra Serif"/>
          <w:sz w:val="24"/>
        </w:rPr>
        <w:t>- с  01.07.2021 по 30.12.2021 – 1845,40 руб./Гкал (</w:t>
      </w:r>
      <w:r w:rsidRPr="009822D7">
        <w:rPr>
          <w:rFonts w:ascii="PT Astra Serif" w:hAnsi="PT Astra Serif"/>
          <w:spacing w:val="-10"/>
          <w:sz w:val="24"/>
        </w:rPr>
        <w:t>без учёта НДС</w:t>
      </w:r>
      <w:r w:rsidRPr="009822D7">
        <w:rPr>
          <w:rFonts w:ascii="PT Astra Serif" w:hAnsi="PT Astra Serif"/>
          <w:sz w:val="24"/>
        </w:rPr>
        <w:t>).</w:t>
      </w:r>
    </w:p>
    <w:p w:rsidR="00A561F1" w:rsidRPr="009822D7" w:rsidRDefault="00A561F1" w:rsidP="00A561F1">
      <w:pPr>
        <w:pStyle w:val="a6"/>
        <w:ind w:firstLine="709"/>
        <w:rPr>
          <w:rFonts w:ascii="PT Astra Serif" w:hAnsi="PT Astra Serif"/>
          <w:sz w:val="24"/>
        </w:rPr>
      </w:pPr>
    </w:p>
    <w:p w:rsidR="00A561F1" w:rsidRPr="009822D7" w:rsidRDefault="00A561F1" w:rsidP="00A561F1">
      <w:pPr>
        <w:ind w:firstLine="708"/>
        <w:jc w:val="both"/>
        <w:rPr>
          <w:rFonts w:ascii="PT Astra Serif" w:hAnsi="PT Astra Serif"/>
          <w:bCs/>
          <w:sz w:val="24"/>
          <w:szCs w:val="24"/>
        </w:rPr>
      </w:pPr>
      <w:r w:rsidRPr="009822D7">
        <w:rPr>
          <w:rFonts w:ascii="PT Astra Serif" w:hAnsi="PT Astra Serif"/>
          <w:sz w:val="24"/>
          <w:szCs w:val="24"/>
        </w:rPr>
        <w:t>В результате проведения экспертизы тарифов на горячую воду в закрытой системе теплоснабжения (горячего водоснабжения), поставляемую потребителям ООО «Димитровградская мебельная фабрика «Аврора», эксперты предлагают считать экономически обоснованными на 2021 год следующие тарифы с календарной разбивкой:</w:t>
      </w:r>
      <w:r w:rsidRPr="009822D7">
        <w:rPr>
          <w:rFonts w:ascii="PT Astra Serif" w:hAnsi="PT Astra Serif"/>
          <w:bCs/>
          <w:sz w:val="24"/>
          <w:szCs w:val="24"/>
        </w:rPr>
        <w:t xml:space="preserve">   </w:t>
      </w:r>
    </w:p>
    <w:p w:rsidR="00A561F1" w:rsidRPr="009822D7" w:rsidRDefault="00A561F1" w:rsidP="00A561F1">
      <w:pPr>
        <w:pStyle w:val="160"/>
        <w:ind w:firstLine="851"/>
        <w:jc w:val="right"/>
        <w:rPr>
          <w:rFonts w:ascii="PT Astra Serif" w:hAnsi="PT Astra Serif"/>
          <w:bCs/>
          <w:sz w:val="24"/>
          <w:szCs w:val="24"/>
        </w:rPr>
      </w:pPr>
      <w:r w:rsidRPr="009822D7">
        <w:rPr>
          <w:rFonts w:ascii="PT Astra Serif" w:hAnsi="PT Astra Serif"/>
          <w:bCs/>
          <w:sz w:val="24"/>
          <w:szCs w:val="24"/>
        </w:rPr>
        <w:t xml:space="preserve">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268"/>
        <w:gridCol w:w="1984"/>
      </w:tblGrid>
      <w:tr w:rsidR="00A561F1" w:rsidRPr="009822D7" w:rsidTr="00A561F1">
        <w:trPr>
          <w:trHeight w:val="302"/>
        </w:trPr>
        <w:tc>
          <w:tcPr>
            <w:tcW w:w="5637" w:type="dxa"/>
            <w:tcBorders>
              <w:top w:val="single" w:sz="4" w:space="0" w:color="auto"/>
              <w:left w:val="single" w:sz="4" w:space="0" w:color="auto"/>
              <w:bottom w:val="single" w:sz="4" w:space="0" w:color="auto"/>
              <w:right w:val="single" w:sz="4" w:space="0" w:color="auto"/>
            </w:tcBorders>
          </w:tcPr>
          <w:p w:rsidR="00A561F1" w:rsidRPr="009822D7" w:rsidRDefault="00A561F1">
            <w:pPr>
              <w:pStyle w:val="a6"/>
              <w:jc w:val="center"/>
              <w:rPr>
                <w:rFonts w:ascii="PT Astra Serif" w:hAnsi="PT Astra Serif"/>
                <w:bCs/>
                <w:sz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61F1" w:rsidRPr="009822D7" w:rsidRDefault="00A561F1">
            <w:pPr>
              <w:pStyle w:val="a6"/>
              <w:jc w:val="center"/>
              <w:rPr>
                <w:rFonts w:ascii="PT Astra Serif" w:hAnsi="PT Astra Serif"/>
                <w:sz w:val="24"/>
              </w:rPr>
            </w:pPr>
            <w:r w:rsidRPr="009822D7">
              <w:rPr>
                <w:rFonts w:ascii="PT Astra Serif" w:hAnsi="PT Astra Serif"/>
                <w:sz w:val="24"/>
              </w:rPr>
              <w:t xml:space="preserve">с 01.01.2021 </w:t>
            </w:r>
          </w:p>
          <w:p w:rsidR="00A561F1" w:rsidRPr="009822D7" w:rsidRDefault="00A561F1">
            <w:pPr>
              <w:pStyle w:val="a6"/>
              <w:jc w:val="center"/>
              <w:rPr>
                <w:rFonts w:ascii="PT Astra Serif" w:hAnsi="PT Astra Serif"/>
                <w:bCs/>
                <w:sz w:val="24"/>
              </w:rPr>
            </w:pPr>
            <w:r w:rsidRPr="009822D7">
              <w:rPr>
                <w:rFonts w:ascii="PT Astra Serif" w:hAnsi="PT Astra Serif"/>
                <w:sz w:val="24"/>
              </w:rPr>
              <w:t>по 30.06.2021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61F1" w:rsidRPr="009822D7" w:rsidRDefault="00A561F1">
            <w:pPr>
              <w:pStyle w:val="a6"/>
              <w:jc w:val="center"/>
              <w:rPr>
                <w:rFonts w:ascii="PT Astra Serif" w:hAnsi="PT Astra Serif"/>
                <w:bCs/>
                <w:sz w:val="24"/>
              </w:rPr>
            </w:pPr>
            <w:r w:rsidRPr="009822D7">
              <w:rPr>
                <w:rFonts w:ascii="PT Astra Serif" w:hAnsi="PT Astra Serif"/>
                <w:sz w:val="24"/>
              </w:rPr>
              <w:t>с 01.07.2021 по 30.12.2021</w:t>
            </w:r>
          </w:p>
        </w:tc>
      </w:tr>
      <w:tr w:rsidR="00A561F1" w:rsidRPr="009822D7" w:rsidTr="00A561F1">
        <w:trPr>
          <w:trHeight w:val="302"/>
        </w:trPr>
        <w:tc>
          <w:tcPr>
            <w:tcW w:w="5637" w:type="dxa"/>
            <w:tcBorders>
              <w:top w:val="single" w:sz="4" w:space="0" w:color="auto"/>
              <w:left w:val="single" w:sz="4" w:space="0" w:color="auto"/>
              <w:bottom w:val="single" w:sz="4" w:space="0" w:color="auto"/>
              <w:right w:val="single" w:sz="4" w:space="0" w:color="auto"/>
            </w:tcBorders>
            <w:hideMark/>
          </w:tcPr>
          <w:p w:rsidR="00A561F1" w:rsidRPr="009822D7" w:rsidRDefault="00A561F1">
            <w:pPr>
              <w:pStyle w:val="a6"/>
              <w:rPr>
                <w:rFonts w:ascii="PT Astra Serif" w:hAnsi="PT Astra Serif"/>
                <w:bCs/>
                <w:sz w:val="24"/>
              </w:rPr>
            </w:pPr>
            <w:r w:rsidRPr="009822D7">
              <w:rPr>
                <w:rFonts w:ascii="PT Astra Serif" w:hAnsi="PT Astra Serif"/>
                <w:sz w:val="24"/>
              </w:rPr>
              <w:t>компонент на холодную воду,  руб./куб</w:t>
            </w:r>
            <w:proofErr w:type="gramStart"/>
            <w:r w:rsidRPr="009822D7">
              <w:rPr>
                <w:rFonts w:ascii="PT Astra Serif" w:hAnsi="PT Astra Serif"/>
                <w:sz w:val="24"/>
              </w:rPr>
              <w:t>.м</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A561F1" w:rsidRPr="009822D7" w:rsidRDefault="00A561F1">
            <w:pPr>
              <w:pStyle w:val="a6"/>
              <w:jc w:val="center"/>
              <w:rPr>
                <w:rFonts w:ascii="PT Astra Serif" w:hAnsi="PT Astra Serif"/>
                <w:bCs/>
                <w:sz w:val="24"/>
              </w:rPr>
            </w:pPr>
            <w:r w:rsidRPr="009822D7">
              <w:rPr>
                <w:rFonts w:ascii="PT Astra Serif" w:hAnsi="PT Astra Serif"/>
                <w:bCs/>
                <w:sz w:val="24"/>
              </w:rPr>
              <w:t>17,37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61F1" w:rsidRPr="009822D7" w:rsidRDefault="00A561F1">
            <w:pPr>
              <w:pStyle w:val="a6"/>
              <w:jc w:val="center"/>
              <w:rPr>
                <w:rFonts w:ascii="PT Astra Serif" w:hAnsi="PT Astra Serif"/>
                <w:bCs/>
                <w:sz w:val="24"/>
              </w:rPr>
            </w:pPr>
            <w:r w:rsidRPr="009822D7">
              <w:rPr>
                <w:rFonts w:ascii="PT Astra Serif" w:hAnsi="PT Astra Serif"/>
                <w:bCs/>
                <w:sz w:val="24"/>
              </w:rPr>
              <w:t>17,37</w:t>
            </w:r>
          </w:p>
        </w:tc>
      </w:tr>
      <w:tr w:rsidR="00A561F1" w:rsidRPr="009822D7" w:rsidTr="00A561F1">
        <w:trPr>
          <w:trHeight w:val="302"/>
        </w:trPr>
        <w:tc>
          <w:tcPr>
            <w:tcW w:w="5637" w:type="dxa"/>
            <w:tcBorders>
              <w:top w:val="single" w:sz="4" w:space="0" w:color="auto"/>
              <w:left w:val="single" w:sz="4" w:space="0" w:color="auto"/>
              <w:bottom w:val="single" w:sz="4" w:space="0" w:color="auto"/>
              <w:right w:val="single" w:sz="4" w:space="0" w:color="auto"/>
            </w:tcBorders>
            <w:hideMark/>
          </w:tcPr>
          <w:p w:rsidR="00A561F1" w:rsidRPr="009822D7" w:rsidRDefault="00A561F1">
            <w:pPr>
              <w:pStyle w:val="a6"/>
              <w:rPr>
                <w:rFonts w:ascii="PT Astra Serif" w:hAnsi="PT Astra Serif"/>
                <w:bCs/>
                <w:sz w:val="24"/>
              </w:rPr>
            </w:pPr>
            <w:r w:rsidRPr="009822D7">
              <w:rPr>
                <w:rFonts w:ascii="PT Astra Serif" w:hAnsi="PT Astra Serif"/>
                <w:sz w:val="24"/>
              </w:rPr>
              <w:t>компонент на тепловую энергию, руб./Гкал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61F1" w:rsidRPr="009822D7" w:rsidRDefault="00A561F1">
            <w:pPr>
              <w:pStyle w:val="a6"/>
              <w:jc w:val="center"/>
              <w:rPr>
                <w:rFonts w:ascii="PT Astra Serif" w:hAnsi="PT Astra Serif"/>
                <w:bCs/>
                <w:sz w:val="24"/>
              </w:rPr>
            </w:pPr>
            <w:r w:rsidRPr="009822D7">
              <w:rPr>
                <w:rFonts w:ascii="PT Astra Serif" w:hAnsi="PT Astra Serif"/>
                <w:sz w:val="24"/>
              </w:rPr>
              <w:t>1845,40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561F1" w:rsidRPr="009822D7" w:rsidRDefault="00A561F1">
            <w:pPr>
              <w:pStyle w:val="a6"/>
              <w:jc w:val="center"/>
              <w:rPr>
                <w:rFonts w:ascii="PT Astra Serif" w:hAnsi="PT Astra Serif"/>
                <w:bCs/>
                <w:sz w:val="24"/>
              </w:rPr>
            </w:pPr>
            <w:r w:rsidRPr="009822D7">
              <w:rPr>
                <w:rFonts w:ascii="PT Astra Serif" w:hAnsi="PT Astra Serif"/>
                <w:bCs/>
                <w:sz w:val="24"/>
              </w:rPr>
              <w:t>1845,40</w:t>
            </w:r>
          </w:p>
        </w:tc>
      </w:tr>
    </w:tbl>
    <w:p w:rsidR="00223BE3" w:rsidRPr="009822D7" w:rsidRDefault="00223BE3" w:rsidP="0022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b/>
          <w:bCs/>
          <w:sz w:val="24"/>
          <w:szCs w:val="24"/>
        </w:rPr>
      </w:pPr>
    </w:p>
    <w:p w:rsidR="00136B8F" w:rsidRPr="009822D7" w:rsidRDefault="00136B8F" w:rsidP="00223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b/>
          <w:bCs/>
          <w:sz w:val="24"/>
          <w:szCs w:val="24"/>
        </w:rPr>
      </w:pPr>
    </w:p>
    <w:p w:rsidR="00223BE3" w:rsidRPr="009822D7" w:rsidRDefault="00223BE3" w:rsidP="00223BE3">
      <w:pPr>
        <w:jc w:val="both"/>
        <w:rPr>
          <w:rFonts w:ascii="PT Astra Serif" w:hAnsi="PT Astra Serif"/>
          <w:b/>
          <w:sz w:val="24"/>
          <w:szCs w:val="24"/>
        </w:rPr>
      </w:pPr>
      <w:r w:rsidRPr="009822D7">
        <w:rPr>
          <w:rFonts w:ascii="PT Astra Serif" w:hAnsi="PT Astra Serif"/>
          <w:b/>
          <w:sz w:val="24"/>
          <w:szCs w:val="24"/>
        </w:rPr>
        <w:t>РЕШИЛИ:</w:t>
      </w:r>
    </w:p>
    <w:p w:rsidR="00223BE3" w:rsidRPr="009822D7" w:rsidRDefault="00223BE3" w:rsidP="0047426A">
      <w:pPr>
        <w:jc w:val="both"/>
        <w:rPr>
          <w:rFonts w:ascii="PT Astra Serif" w:hAnsi="PT Astra Serif"/>
          <w:sz w:val="24"/>
          <w:szCs w:val="24"/>
        </w:rPr>
      </w:pPr>
      <w:r w:rsidRPr="009822D7">
        <w:rPr>
          <w:rFonts w:ascii="PT Astra Serif" w:hAnsi="PT Astra Serif"/>
          <w:sz w:val="24"/>
          <w:szCs w:val="24"/>
        </w:rPr>
        <w:t>1.</w:t>
      </w:r>
      <w:r w:rsidRPr="009822D7">
        <w:rPr>
          <w:rFonts w:ascii="PT Astra Serif" w:hAnsi="PT Astra Serif"/>
          <w:sz w:val="24"/>
          <w:szCs w:val="24"/>
        </w:rPr>
        <w:tab/>
        <w:t>Утвердить проект приказа Агентства по регулированию цен и тарифов Ульяновской области «</w:t>
      </w:r>
      <w:r w:rsidR="0047426A" w:rsidRPr="009822D7">
        <w:rPr>
          <w:rFonts w:ascii="PT Astra Serif" w:hAnsi="PT Astra Serif"/>
          <w:sz w:val="24"/>
          <w:szCs w:val="24"/>
        </w:rPr>
        <w:t>О внесении изменений в приказ Министерства развития конкуренции и экономики Ульяновской области от 25.12.2018 № 06-540</w:t>
      </w:r>
      <w:r w:rsidRPr="009822D7">
        <w:rPr>
          <w:rFonts w:ascii="PT Astra Serif" w:hAnsi="PT Astra Serif"/>
          <w:sz w:val="24"/>
          <w:szCs w:val="24"/>
        </w:rPr>
        <w:t>».</w:t>
      </w:r>
    </w:p>
    <w:p w:rsidR="00223BE3" w:rsidRPr="009822D7" w:rsidRDefault="00223BE3" w:rsidP="0032118E">
      <w:pPr>
        <w:jc w:val="both"/>
        <w:rPr>
          <w:rFonts w:ascii="PT Astra Serif" w:hAnsi="PT Astra Serif"/>
          <w:sz w:val="24"/>
          <w:szCs w:val="24"/>
        </w:rPr>
      </w:pPr>
      <w:r w:rsidRPr="009822D7">
        <w:rPr>
          <w:rFonts w:ascii="PT Astra Serif" w:hAnsi="PT Astra Serif"/>
          <w:sz w:val="24"/>
          <w:szCs w:val="24"/>
        </w:rPr>
        <w:t>2.</w:t>
      </w:r>
      <w:r w:rsidRPr="009822D7">
        <w:rPr>
          <w:rFonts w:ascii="PT Astra Serif" w:hAnsi="PT Astra Serif"/>
          <w:sz w:val="24"/>
          <w:szCs w:val="24"/>
        </w:rPr>
        <w:tab/>
        <w:t>Утвердить проект приказа Агентства по регулированию цен и тарифов Ульяновской области «</w:t>
      </w:r>
      <w:r w:rsidR="006F5AF7" w:rsidRPr="009822D7">
        <w:rPr>
          <w:rFonts w:ascii="PT Astra Serif" w:hAnsi="PT Astra Serif"/>
          <w:sz w:val="24"/>
          <w:szCs w:val="24"/>
        </w:rPr>
        <w:t>Об утверждении производственной программы в сфере горячего водоснабжения Общества с ограниченной ответственностью «Димитровградская мебельная фабрика «Аврора» на 2021 год</w:t>
      </w:r>
      <w:r w:rsidRPr="009822D7">
        <w:rPr>
          <w:rFonts w:ascii="PT Astra Serif" w:hAnsi="PT Astra Serif"/>
          <w:sz w:val="24"/>
          <w:szCs w:val="24"/>
        </w:rPr>
        <w:t>».</w:t>
      </w:r>
    </w:p>
    <w:p w:rsidR="0047426A" w:rsidRPr="009822D7" w:rsidRDefault="0047426A" w:rsidP="006F5AF7">
      <w:pPr>
        <w:jc w:val="both"/>
        <w:rPr>
          <w:rFonts w:ascii="PT Astra Serif" w:hAnsi="PT Astra Serif"/>
          <w:sz w:val="24"/>
          <w:szCs w:val="24"/>
        </w:rPr>
      </w:pPr>
      <w:r w:rsidRPr="009822D7">
        <w:rPr>
          <w:rFonts w:ascii="PT Astra Serif" w:hAnsi="PT Astra Serif"/>
          <w:sz w:val="24"/>
          <w:szCs w:val="24"/>
        </w:rPr>
        <w:t>3.</w:t>
      </w:r>
      <w:r w:rsidRPr="009822D7">
        <w:rPr>
          <w:rFonts w:ascii="PT Astra Serif" w:hAnsi="PT Astra Serif"/>
          <w:sz w:val="24"/>
          <w:szCs w:val="24"/>
        </w:rPr>
        <w:tab/>
        <w:t>Утвердить проект приказа Агентства по регулированию цен и тарифов Ульяновской области «</w:t>
      </w:r>
      <w:r w:rsidR="006F5AF7" w:rsidRPr="009822D7">
        <w:rPr>
          <w:rFonts w:ascii="PT Astra Serif" w:hAnsi="PT Astra Serif"/>
          <w:sz w:val="24"/>
          <w:szCs w:val="24"/>
        </w:rPr>
        <w:t>Об установлении тарифов на горячую воду (горячее водоснабжение) для Общества с ограниченной ответственностью «Димитровградская мебельная фабрика «Аврора» на 2021 год</w:t>
      </w:r>
      <w:r w:rsidRPr="009822D7">
        <w:rPr>
          <w:rFonts w:ascii="PT Astra Serif" w:hAnsi="PT Astra Serif"/>
          <w:sz w:val="24"/>
          <w:szCs w:val="24"/>
        </w:rPr>
        <w:t>».</w:t>
      </w:r>
    </w:p>
    <w:p w:rsidR="00223BE3" w:rsidRPr="009822D7" w:rsidRDefault="0047426A" w:rsidP="00223BE3">
      <w:pPr>
        <w:jc w:val="both"/>
        <w:rPr>
          <w:rFonts w:ascii="PT Astra Serif" w:hAnsi="PT Astra Serif"/>
          <w:sz w:val="24"/>
          <w:szCs w:val="24"/>
        </w:rPr>
      </w:pPr>
      <w:r w:rsidRPr="009822D7">
        <w:rPr>
          <w:rFonts w:ascii="PT Astra Serif" w:hAnsi="PT Astra Serif"/>
          <w:sz w:val="24"/>
          <w:szCs w:val="24"/>
        </w:rPr>
        <w:t>4</w:t>
      </w:r>
      <w:r w:rsidR="00223BE3" w:rsidRPr="009822D7">
        <w:rPr>
          <w:rFonts w:ascii="PT Astra Serif" w:hAnsi="PT Astra Serif"/>
          <w:sz w:val="24"/>
          <w:szCs w:val="24"/>
        </w:rPr>
        <w:t>.</w:t>
      </w:r>
      <w:r w:rsidR="00223BE3" w:rsidRPr="009822D7">
        <w:rPr>
          <w:rFonts w:ascii="PT Astra Serif" w:hAnsi="PT Astra Serif"/>
          <w:sz w:val="24"/>
          <w:szCs w:val="24"/>
        </w:rPr>
        <w:tab/>
      </w:r>
      <w:proofErr w:type="gramStart"/>
      <w:r w:rsidR="00223BE3" w:rsidRPr="009822D7">
        <w:rPr>
          <w:rFonts w:ascii="PT Astra Serif" w:hAnsi="PT Astra Serif"/>
          <w:sz w:val="24"/>
          <w:szCs w:val="24"/>
        </w:rPr>
        <w:t>Контроль за</w:t>
      </w:r>
      <w:proofErr w:type="gramEnd"/>
      <w:r w:rsidR="00223BE3" w:rsidRPr="009822D7">
        <w:rPr>
          <w:rFonts w:ascii="PT Astra Serif" w:hAnsi="PT Astra Serif"/>
          <w:sz w:val="24"/>
          <w:szCs w:val="24"/>
        </w:rPr>
        <w:t xml:space="preserve"> исполнением настоящих приказов возложить на руководителя Агентства по регулированию цен и тарифов Ульяновской области.</w:t>
      </w:r>
    </w:p>
    <w:p w:rsidR="00223BE3" w:rsidRPr="009822D7" w:rsidRDefault="00223BE3" w:rsidP="00656051">
      <w:pPr>
        <w:jc w:val="both"/>
        <w:rPr>
          <w:rFonts w:ascii="PT Astra Serif" w:hAnsi="PT Astra Serif"/>
          <w:sz w:val="24"/>
          <w:szCs w:val="24"/>
        </w:rPr>
      </w:pPr>
    </w:p>
    <w:p w:rsidR="00223BE3" w:rsidRPr="009822D7" w:rsidRDefault="00223BE3" w:rsidP="00656051">
      <w:pPr>
        <w:jc w:val="both"/>
        <w:rPr>
          <w:rFonts w:ascii="PT Astra Serif" w:hAnsi="PT Astra Serif"/>
          <w:sz w:val="24"/>
          <w:szCs w:val="24"/>
        </w:rPr>
      </w:pPr>
    </w:p>
    <w:p w:rsidR="006F5AF7" w:rsidRPr="009822D7" w:rsidRDefault="006F5AF7" w:rsidP="006F5AF7">
      <w:pPr>
        <w:jc w:val="both"/>
        <w:rPr>
          <w:rFonts w:ascii="PT Astra Serif" w:hAnsi="PT Astra Serif"/>
          <w:b/>
          <w:sz w:val="24"/>
          <w:szCs w:val="24"/>
        </w:rPr>
      </w:pPr>
      <w:r w:rsidRPr="009822D7">
        <w:rPr>
          <w:rFonts w:ascii="PT Astra Serif" w:hAnsi="PT Astra Serif"/>
          <w:b/>
          <w:sz w:val="24"/>
          <w:szCs w:val="24"/>
        </w:rPr>
        <w:t>Вопрос № 5</w:t>
      </w:r>
    </w:p>
    <w:p w:rsidR="006F5AF7" w:rsidRPr="009822D7" w:rsidRDefault="006F5AF7" w:rsidP="006F5AF7">
      <w:pPr>
        <w:jc w:val="both"/>
        <w:rPr>
          <w:rFonts w:ascii="PT Astra Serif" w:hAnsi="PT Astra Serif"/>
          <w:b/>
          <w:sz w:val="24"/>
          <w:szCs w:val="24"/>
        </w:rPr>
      </w:pPr>
      <w:r w:rsidRPr="009822D7">
        <w:rPr>
          <w:rFonts w:ascii="PT Astra Serif" w:hAnsi="PT Astra Serif"/>
          <w:b/>
          <w:sz w:val="24"/>
          <w:szCs w:val="24"/>
        </w:rPr>
        <w:t xml:space="preserve">СЛУШАЛИ: </w:t>
      </w:r>
    </w:p>
    <w:p w:rsidR="006F5AF7" w:rsidRPr="009822D7" w:rsidRDefault="006F5AF7" w:rsidP="006F5AF7">
      <w:pPr>
        <w:jc w:val="both"/>
        <w:rPr>
          <w:rFonts w:ascii="PT Astra Serif" w:hAnsi="PT Astra Serif"/>
          <w:sz w:val="24"/>
          <w:szCs w:val="24"/>
        </w:rPr>
      </w:pPr>
      <w:r w:rsidRPr="009822D7">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 корректировке тарифов на тепловую энергию, передачу тепловой энергии, горячую воду в закрытой системе горячего водоснабжения  для МУП ЖКХ МО «Октябрьское городское поселение» Чердаклинского района.</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Солодовникова Е.Н. доложила, что МУП ЖКХ «Быт-Сервис» осуществляет в установленном законодательством порядке оказание услуг теплоснабжения, водоснабжения.</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В обслуживании предприятия находятся следующие котельные:</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в МО «Октябрьское сельское поселение» четыре котельных, расположенных в п</w:t>
      </w:r>
      <w:proofErr w:type="gramStart"/>
      <w:r w:rsidRPr="009822D7">
        <w:rPr>
          <w:rFonts w:ascii="PT Astra Serif" w:hAnsi="PT Astra Serif"/>
          <w:sz w:val="24"/>
          <w:szCs w:val="24"/>
        </w:rPr>
        <w:t>.О</w:t>
      </w:r>
      <w:proofErr w:type="gramEnd"/>
      <w:r w:rsidRPr="009822D7">
        <w:rPr>
          <w:rFonts w:ascii="PT Astra Serif" w:hAnsi="PT Astra Serif"/>
          <w:sz w:val="24"/>
          <w:szCs w:val="24"/>
        </w:rPr>
        <w:t xml:space="preserve">ктябрьский, п.Октябрьский ул. Студенческая, д.37а, п.Первомайский, п.Пятесотенный, которые переданы  на  праве хозяйственного ведения по договорам с  МУ Комитетом по </w:t>
      </w:r>
      <w:r w:rsidRPr="009822D7">
        <w:rPr>
          <w:rFonts w:ascii="PT Astra Serif" w:hAnsi="PT Astra Serif"/>
          <w:sz w:val="24"/>
          <w:szCs w:val="24"/>
        </w:rPr>
        <w:lastRenderedPageBreak/>
        <w:t>управлению муниципальным имуществом и земельным отношениям МО «Чердаклинский</w:t>
      </w:r>
      <w:r w:rsidRPr="009822D7">
        <w:rPr>
          <w:rFonts w:ascii="PT Astra Serif" w:hAnsi="PT Astra Serif"/>
          <w:color w:val="FF0000"/>
          <w:sz w:val="24"/>
          <w:szCs w:val="24"/>
        </w:rPr>
        <w:t xml:space="preserve"> </w:t>
      </w:r>
      <w:r w:rsidRPr="009822D7">
        <w:rPr>
          <w:rFonts w:ascii="PT Astra Serif" w:hAnsi="PT Astra Serif"/>
          <w:sz w:val="24"/>
          <w:szCs w:val="24"/>
        </w:rPr>
        <w:t xml:space="preserve">район» Ульяновской области №10 от 23.04.2015, № 48 от 14.03.2016, </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в МО «Мирновское» газовая котельная с. Архангельское, ул</w:t>
      </w:r>
      <w:proofErr w:type="gramStart"/>
      <w:r w:rsidRPr="009822D7">
        <w:rPr>
          <w:rFonts w:ascii="PT Astra Serif" w:hAnsi="PT Astra Serif"/>
          <w:sz w:val="24"/>
          <w:szCs w:val="24"/>
        </w:rPr>
        <w:t>.Ш</w:t>
      </w:r>
      <w:proofErr w:type="gramEnd"/>
      <w:r w:rsidRPr="009822D7">
        <w:rPr>
          <w:rFonts w:ascii="PT Astra Serif" w:hAnsi="PT Astra Serif"/>
          <w:sz w:val="24"/>
          <w:szCs w:val="24"/>
        </w:rPr>
        <w:t>кольная, которая передана в сентябре 2019 года в хозяйственное ведение.</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color w:val="000000"/>
          <w:sz w:val="24"/>
          <w:szCs w:val="24"/>
        </w:rPr>
        <w:t xml:space="preserve">Также имеются </w:t>
      </w:r>
      <w:r w:rsidRPr="009822D7">
        <w:rPr>
          <w:rFonts w:ascii="PT Astra Serif" w:hAnsi="PT Astra Serif"/>
          <w:sz w:val="24"/>
          <w:szCs w:val="24"/>
        </w:rPr>
        <w:t xml:space="preserve">тепловые сети протяженностью 10,139 км. </w:t>
      </w:r>
      <w:r w:rsidRPr="009822D7">
        <w:rPr>
          <w:rFonts w:ascii="PT Astra Serif" w:hAnsi="PT Astra Serif"/>
          <w:color w:val="000000"/>
          <w:sz w:val="24"/>
          <w:szCs w:val="24"/>
        </w:rPr>
        <w:t xml:space="preserve">Установленная тепловая мощность источников теплоснабжения - </w:t>
      </w:r>
      <w:r w:rsidRPr="009822D7">
        <w:rPr>
          <w:rFonts w:ascii="PT Astra Serif" w:hAnsi="PT Astra Serif"/>
          <w:sz w:val="24"/>
          <w:szCs w:val="24"/>
        </w:rPr>
        <w:t xml:space="preserve">22,427 Гкал/час. Основным видом топлива является природный газ. </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 xml:space="preserve">Предприятие применяет упрощённую систему налогообложения. </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 xml:space="preserve">Долгосрочные тарифы на тепловую  энергию, отпускаемую потребителям  МУП ЖКХ «Быт-Сервис» на </w:t>
      </w:r>
      <w:r w:rsidRPr="009822D7">
        <w:rPr>
          <w:rFonts w:ascii="PT Astra Serif" w:hAnsi="PT Astra Serif"/>
          <w:color w:val="000000"/>
          <w:sz w:val="24"/>
          <w:szCs w:val="24"/>
        </w:rPr>
        <w:t xml:space="preserve">2019-2023 </w:t>
      </w:r>
      <w:r w:rsidRPr="009822D7">
        <w:rPr>
          <w:rFonts w:ascii="PT Astra Serif" w:hAnsi="PT Astra Serif"/>
          <w:sz w:val="24"/>
          <w:szCs w:val="24"/>
        </w:rPr>
        <w:t xml:space="preserve">годы были утверждены приказом Министерства </w:t>
      </w:r>
      <w:r w:rsidRPr="009822D7">
        <w:rPr>
          <w:rFonts w:ascii="PT Astra Serif" w:hAnsi="PT Astra Serif"/>
          <w:bCs/>
          <w:sz w:val="24"/>
          <w:szCs w:val="24"/>
        </w:rPr>
        <w:t>развития конкуренции и экономики</w:t>
      </w:r>
      <w:r w:rsidRPr="009822D7">
        <w:rPr>
          <w:rFonts w:ascii="PT Astra Serif" w:hAnsi="PT Astra Serif"/>
          <w:b/>
          <w:bCs/>
          <w:sz w:val="24"/>
          <w:szCs w:val="24"/>
        </w:rPr>
        <w:t xml:space="preserve"> </w:t>
      </w:r>
      <w:r w:rsidRPr="009822D7">
        <w:rPr>
          <w:rFonts w:ascii="PT Astra Serif" w:hAnsi="PT Astra Serif"/>
          <w:sz w:val="24"/>
          <w:szCs w:val="24"/>
        </w:rPr>
        <w:t xml:space="preserve">Ульяновской области от 18.12.2018 №06-430, с изменениями в приказ от 22.10.2019 № 06-201, от 12.12.2019 № 319 в размерах: </w:t>
      </w:r>
    </w:p>
    <w:p w:rsidR="006F5AF7" w:rsidRPr="009822D7" w:rsidRDefault="006F5AF7" w:rsidP="006F5AF7">
      <w:pPr>
        <w:ind w:firstLine="708"/>
        <w:jc w:val="right"/>
        <w:rPr>
          <w:rFonts w:ascii="PT Astra Serif" w:hAnsi="PT Astra Serif"/>
          <w:bCs/>
          <w:sz w:val="24"/>
          <w:szCs w:val="24"/>
          <w:lang w:eastAsia="ar-SA"/>
        </w:rPr>
      </w:pPr>
      <w:r w:rsidRPr="009822D7">
        <w:rPr>
          <w:rFonts w:ascii="PT Astra Serif" w:hAnsi="PT Astra Serif"/>
          <w:bCs/>
          <w:sz w:val="24"/>
          <w:szCs w:val="24"/>
          <w:lang w:eastAsia="ar-SA"/>
        </w:rPr>
        <w:t>Тариф на тепловую энергию в горячей воде,  руб./Гкал</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6F5AF7" w:rsidRPr="009822D7" w:rsidTr="006F5AF7">
        <w:trPr>
          <w:trHeight w:val="302"/>
        </w:trPr>
        <w:tc>
          <w:tcPr>
            <w:tcW w:w="4786" w:type="dxa"/>
          </w:tcPr>
          <w:p w:rsidR="006F5AF7" w:rsidRPr="009822D7" w:rsidRDefault="006F5AF7" w:rsidP="006F5AF7">
            <w:pPr>
              <w:autoSpaceDE w:val="0"/>
              <w:autoSpaceDN w:val="0"/>
              <w:jc w:val="center"/>
              <w:rPr>
                <w:rFonts w:ascii="PT Astra Serif" w:hAnsi="PT Astra Serif"/>
                <w:bCs/>
                <w:sz w:val="24"/>
                <w:szCs w:val="24"/>
              </w:rPr>
            </w:pPr>
          </w:p>
        </w:tc>
        <w:tc>
          <w:tcPr>
            <w:tcW w:w="2693"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1 полугодие</w:t>
            </w:r>
          </w:p>
        </w:tc>
        <w:tc>
          <w:tcPr>
            <w:tcW w:w="2410"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2 полугодие</w:t>
            </w:r>
          </w:p>
        </w:tc>
      </w:tr>
      <w:tr w:rsidR="006F5AF7" w:rsidRPr="009822D7" w:rsidTr="006F5AF7">
        <w:trPr>
          <w:trHeight w:val="302"/>
        </w:trPr>
        <w:tc>
          <w:tcPr>
            <w:tcW w:w="9889" w:type="dxa"/>
            <w:gridSpan w:val="3"/>
          </w:tcPr>
          <w:p w:rsidR="006F5AF7" w:rsidRPr="009822D7" w:rsidRDefault="006F5AF7" w:rsidP="006F5AF7">
            <w:pPr>
              <w:autoSpaceDE w:val="0"/>
              <w:autoSpaceDN w:val="0"/>
              <w:jc w:val="both"/>
              <w:rPr>
                <w:rFonts w:ascii="PT Astra Serif" w:hAnsi="PT Astra Serif"/>
                <w:bCs/>
                <w:sz w:val="24"/>
                <w:szCs w:val="24"/>
              </w:rPr>
            </w:pPr>
            <w:r w:rsidRPr="009822D7">
              <w:rPr>
                <w:rFonts w:ascii="PT Astra Serif" w:hAnsi="PT Astra Serif"/>
                <w:sz w:val="24"/>
                <w:szCs w:val="24"/>
              </w:rPr>
              <w:t>На территории муниципального образования «Октябрьское сельское поселение» Чердаклинского района Ульяновской области</w:t>
            </w:r>
          </w:p>
        </w:tc>
      </w:tr>
      <w:tr w:rsidR="006F5AF7" w:rsidRPr="009822D7" w:rsidTr="006F5AF7">
        <w:trPr>
          <w:trHeight w:val="302"/>
        </w:trPr>
        <w:tc>
          <w:tcPr>
            <w:tcW w:w="4786" w:type="dxa"/>
          </w:tcPr>
          <w:p w:rsidR="006F5AF7" w:rsidRPr="009822D7" w:rsidRDefault="006F5AF7" w:rsidP="006F5AF7">
            <w:pPr>
              <w:jc w:val="both"/>
              <w:rPr>
                <w:rFonts w:ascii="PT Astra Serif" w:hAnsi="PT Astra Serif"/>
                <w:bCs/>
                <w:sz w:val="24"/>
                <w:szCs w:val="24"/>
              </w:rPr>
            </w:pPr>
            <w:r w:rsidRPr="009822D7">
              <w:rPr>
                <w:rFonts w:ascii="PT Astra Serif" w:hAnsi="PT Astra Serif"/>
                <w:bCs/>
                <w:sz w:val="24"/>
                <w:szCs w:val="24"/>
              </w:rPr>
              <w:t>2019 год</w:t>
            </w:r>
          </w:p>
        </w:tc>
        <w:tc>
          <w:tcPr>
            <w:tcW w:w="2693" w:type="dxa"/>
            <w:vAlign w:val="center"/>
          </w:tcPr>
          <w:p w:rsidR="006F5AF7" w:rsidRPr="009822D7" w:rsidRDefault="006F5AF7" w:rsidP="006F5AF7">
            <w:pPr>
              <w:jc w:val="center"/>
              <w:rPr>
                <w:rFonts w:ascii="PT Astra Serif" w:hAnsi="PT Astra Serif"/>
                <w:bCs/>
                <w:sz w:val="24"/>
                <w:szCs w:val="24"/>
              </w:rPr>
            </w:pPr>
            <w:r w:rsidRPr="009822D7">
              <w:rPr>
                <w:rFonts w:ascii="PT Astra Serif" w:hAnsi="PT Astra Serif"/>
                <w:bCs/>
                <w:sz w:val="24"/>
                <w:szCs w:val="24"/>
              </w:rPr>
              <w:t>1602,71</w:t>
            </w:r>
          </w:p>
        </w:tc>
        <w:tc>
          <w:tcPr>
            <w:tcW w:w="2410" w:type="dxa"/>
            <w:vAlign w:val="center"/>
          </w:tcPr>
          <w:p w:rsidR="006F5AF7" w:rsidRPr="009822D7" w:rsidRDefault="006F5AF7" w:rsidP="006F5AF7">
            <w:pPr>
              <w:jc w:val="center"/>
              <w:rPr>
                <w:rFonts w:ascii="PT Astra Serif" w:hAnsi="PT Astra Serif"/>
                <w:bCs/>
                <w:sz w:val="24"/>
                <w:szCs w:val="24"/>
              </w:rPr>
            </w:pPr>
            <w:r w:rsidRPr="009822D7">
              <w:rPr>
                <w:rFonts w:ascii="PT Astra Serif" w:hAnsi="PT Astra Serif"/>
                <w:sz w:val="24"/>
                <w:szCs w:val="24"/>
              </w:rPr>
              <w:t xml:space="preserve">1634,76  </w:t>
            </w:r>
          </w:p>
        </w:tc>
      </w:tr>
      <w:tr w:rsidR="006F5AF7" w:rsidRPr="009822D7" w:rsidTr="006F5AF7">
        <w:trPr>
          <w:trHeight w:val="302"/>
        </w:trPr>
        <w:tc>
          <w:tcPr>
            <w:tcW w:w="4786" w:type="dxa"/>
          </w:tcPr>
          <w:p w:rsidR="006F5AF7" w:rsidRPr="009822D7" w:rsidRDefault="006F5AF7" w:rsidP="006F5AF7">
            <w:pPr>
              <w:autoSpaceDE w:val="0"/>
              <w:autoSpaceDN w:val="0"/>
              <w:jc w:val="both"/>
              <w:rPr>
                <w:rFonts w:ascii="PT Astra Serif" w:hAnsi="PT Astra Serif"/>
                <w:bCs/>
                <w:sz w:val="24"/>
                <w:szCs w:val="24"/>
              </w:rPr>
            </w:pPr>
            <w:r w:rsidRPr="009822D7">
              <w:rPr>
                <w:rFonts w:ascii="PT Astra Serif" w:hAnsi="PT Astra Serif"/>
                <w:bCs/>
                <w:sz w:val="24"/>
                <w:szCs w:val="24"/>
              </w:rPr>
              <w:t>2020 год</w:t>
            </w:r>
          </w:p>
        </w:tc>
        <w:tc>
          <w:tcPr>
            <w:tcW w:w="2693"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sz w:val="24"/>
                <w:szCs w:val="24"/>
              </w:rPr>
              <w:t xml:space="preserve">1634,76  </w:t>
            </w:r>
          </w:p>
        </w:tc>
        <w:tc>
          <w:tcPr>
            <w:tcW w:w="2410"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1683,76</w:t>
            </w:r>
          </w:p>
        </w:tc>
      </w:tr>
      <w:tr w:rsidR="006F5AF7" w:rsidRPr="009822D7" w:rsidTr="006F5AF7">
        <w:trPr>
          <w:trHeight w:val="302"/>
        </w:trPr>
        <w:tc>
          <w:tcPr>
            <w:tcW w:w="4786" w:type="dxa"/>
          </w:tcPr>
          <w:p w:rsidR="006F5AF7" w:rsidRPr="009822D7" w:rsidRDefault="006F5AF7" w:rsidP="006F5AF7">
            <w:pPr>
              <w:autoSpaceDE w:val="0"/>
              <w:autoSpaceDN w:val="0"/>
              <w:jc w:val="both"/>
              <w:rPr>
                <w:rFonts w:ascii="PT Astra Serif" w:hAnsi="PT Astra Serif"/>
                <w:bCs/>
                <w:sz w:val="24"/>
                <w:szCs w:val="24"/>
              </w:rPr>
            </w:pPr>
            <w:r w:rsidRPr="009822D7">
              <w:rPr>
                <w:rFonts w:ascii="PT Astra Serif" w:hAnsi="PT Astra Serif"/>
                <w:bCs/>
                <w:sz w:val="24"/>
                <w:szCs w:val="24"/>
              </w:rPr>
              <w:t>2021 год</w:t>
            </w:r>
          </w:p>
        </w:tc>
        <w:tc>
          <w:tcPr>
            <w:tcW w:w="2693"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1683,76</w:t>
            </w:r>
          </w:p>
        </w:tc>
        <w:tc>
          <w:tcPr>
            <w:tcW w:w="2410"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sz w:val="24"/>
                <w:szCs w:val="24"/>
              </w:rPr>
              <w:t>1737,21</w:t>
            </w:r>
          </w:p>
        </w:tc>
      </w:tr>
      <w:tr w:rsidR="006F5AF7" w:rsidRPr="009822D7" w:rsidTr="006F5AF7">
        <w:trPr>
          <w:trHeight w:val="302"/>
        </w:trPr>
        <w:tc>
          <w:tcPr>
            <w:tcW w:w="4786" w:type="dxa"/>
          </w:tcPr>
          <w:p w:rsidR="006F5AF7" w:rsidRPr="009822D7" w:rsidRDefault="006F5AF7" w:rsidP="006F5AF7">
            <w:pPr>
              <w:autoSpaceDE w:val="0"/>
              <w:autoSpaceDN w:val="0"/>
              <w:jc w:val="both"/>
              <w:rPr>
                <w:rFonts w:ascii="PT Astra Serif" w:hAnsi="PT Astra Serif"/>
                <w:bCs/>
                <w:sz w:val="24"/>
                <w:szCs w:val="24"/>
              </w:rPr>
            </w:pPr>
            <w:r w:rsidRPr="009822D7">
              <w:rPr>
                <w:rFonts w:ascii="PT Astra Serif" w:hAnsi="PT Astra Serif"/>
                <w:bCs/>
                <w:sz w:val="24"/>
                <w:szCs w:val="24"/>
              </w:rPr>
              <w:t>2022 год</w:t>
            </w:r>
          </w:p>
        </w:tc>
        <w:tc>
          <w:tcPr>
            <w:tcW w:w="2693"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sz w:val="24"/>
                <w:szCs w:val="24"/>
              </w:rPr>
              <w:t>1737,21</w:t>
            </w:r>
          </w:p>
        </w:tc>
        <w:tc>
          <w:tcPr>
            <w:tcW w:w="2410"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1790,03</w:t>
            </w:r>
          </w:p>
        </w:tc>
      </w:tr>
      <w:tr w:rsidR="006F5AF7" w:rsidRPr="009822D7" w:rsidTr="006F5AF7">
        <w:trPr>
          <w:trHeight w:val="302"/>
        </w:trPr>
        <w:tc>
          <w:tcPr>
            <w:tcW w:w="4786" w:type="dxa"/>
          </w:tcPr>
          <w:p w:rsidR="006F5AF7" w:rsidRPr="009822D7" w:rsidRDefault="006F5AF7" w:rsidP="006F5AF7">
            <w:pPr>
              <w:autoSpaceDE w:val="0"/>
              <w:autoSpaceDN w:val="0"/>
              <w:jc w:val="both"/>
              <w:rPr>
                <w:rFonts w:ascii="PT Astra Serif" w:hAnsi="PT Astra Serif"/>
                <w:bCs/>
                <w:sz w:val="24"/>
                <w:szCs w:val="24"/>
              </w:rPr>
            </w:pPr>
            <w:r w:rsidRPr="009822D7">
              <w:rPr>
                <w:rFonts w:ascii="PT Astra Serif" w:hAnsi="PT Astra Serif"/>
                <w:bCs/>
                <w:sz w:val="24"/>
                <w:szCs w:val="24"/>
              </w:rPr>
              <w:t>2023 год</w:t>
            </w:r>
          </w:p>
        </w:tc>
        <w:tc>
          <w:tcPr>
            <w:tcW w:w="2693"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1790,03</w:t>
            </w:r>
          </w:p>
        </w:tc>
        <w:tc>
          <w:tcPr>
            <w:tcW w:w="2410"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1847,22</w:t>
            </w:r>
          </w:p>
        </w:tc>
      </w:tr>
      <w:tr w:rsidR="006F5AF7" w:rsidRPr="009822D7" w:rsidTr="006F5AF7">
        <w:trPr>
          <w:trHeight w:val="302"/>
        </w:trPr>
        <w:tc>
          <w:tcPr>
            <w:tcW w:w="9889" w:type="dxa"/>
            <w:gridSpan w:val="3"/>
          </w:tcPr>
          <w:p w:rsidR="006F5AF7" w:rsidRPr="009822D7" w:rsidRDefault="006F5AF7" w:rsidP="006F5AF7">
            <w:pPr>
              <w:jc w:val="both"/>
              <w:rPr>
                <w:rFonts w:ascii="PT Astra Serif" w:hAnsi="PT Astra Serif"/>
                <w:sz w:val="24"/>
                <w:szCs w:val="24"/>
              </w:rPr>
            </w:pPr>
            <w:r w:rsidRPr="009822D7">
              <w:rPr>
                <w:rFonts w:ascii="PT Astra Serif" w:hAnsi="PT Astra Serif"/>
                <w:sz w:val="24"/>
                <w:szCs w:val="24"/>
              </w:rPr>
              <w:t>На территории муниципального образования «Мирновское» Чердаклинского района Ульяновской области</w:t>
            </w:r>
          </w:p>
        </w:tc>
      </w:tr>
      <w:tr w:rsidR="006F5AF7" w:rsidRPr="009822D7" w:rsidTr="006F5AF7">
        <w:trPr>
          <w:trHeight w:val="302"/>
        </w:trPr>
        <w:tc>
          <w:tcPr>
            <w:tcW w:w="4786" w:type="dxa"/>
          </w:tcPr>
          <w:p w:rsidR="006F5AF7" w:rsidRPr="009822D7" w:rsidRDefault="006F5AF7" w:rsidP="006F5AF7">
            <w:pPr>
              <w:jc w:val="both"/>
              <w:rPr>
                <w:rFonts w:ascii="PT Astra Serif" w:hAnsi="PT Astra Serif"/>
                <w:bCs/>
                <w:sz w:val="24"/>
                <w:szCs w:val="24"/>
              </w:rPr>
            </w:pPr>
            <w:r w:rsidRPr="009822D7">
              <w:rPr>
                <w:rFonts w:ascii="PT Astra Serif" w:hAnsi="PT Astra Serif"/>
                <w:bCs/>
                <w:sz w:val="24"/>
                <w:szCs w:val="24"/>
              </w:rPr>
              <w:t>2019 год (</w:t>
            </w:r>
            <w:r w:rsidRPr="009822D7">
              <w:rPr>
                <w:rFonts w:ascii="PT Astra Serif" w:hAnsi="PT Astra Serif"/>
                <w:sz w:val="24"/>
                <w:szCs w:val="24"/>
              </w:rPr>
              <w:t>с 26.10.2019</w:t>
            </w:r>
            <w:r w:rsidRPr="009822D7">
              <w:rPr>
                <w:rFonts w:ascii="PT Astra Serif" w:hAnsi="PT Astra Serif"/>
                <w:bCs/>
                <w:sz w:val="24"/>
                <w:szCs w:val="24"/>
              </w:rPr>
              <w:t>)</w:t>
            </w:r>
          </w:p>
        </w:tc>
        <w:tc>
          <w:tcPr>
            <w:tcW w:w="2693" w:type="dxa"/>
            <w:vAlign w:val="center"/>
          </w:tcPr>
          <w:p w:rsidR="006F5AF7" w:rsidRPr="009822D7" w:rsidRDefault="006F5AF7" w:rsidP="006F5AF7">
            <w:pPr>
              <w:jc w:val="center"/>
              <w:rPr>
                <w:rFonts w:ascii="PT Astra Serif" w:hAnsi="PT Astra Serif"/>
                <w:bCs/>
                <w:sz w:val="24"/>
                <w:szCs w:val="24"/>
              </w:rPr>
            </w:pPr>
          </w:p>
        </w:tc>
        <w:tc>
          <w:tcPr>
            <w:tcW w:w="2410" w:type="dxa"/>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1809,50</w:t>
            </w:r>
          </w:p>
        </w:tc>
      </w:tr>
      <w:tr w:rsidR="006F5AF7" w:rsidRPr="009822D7" w:rsidTr="006F5AF7">
        <w:trPr>
          <w:trHeight w:val="302"/>
        </w:trPr>
        <w:tc>
          <w:tcPr>
            <w:tcW w:w="4786" w:type="dxa"/>
          </w:tcPr>
          <w:p w:rsidR="006F5AF7" w:rsidRPr="009822D7" w:rsidRDefault="006F5AF7" w:rsidP="006F5AF7">
            <w:pPr>
              <w:autoSpaceDE w:val="0"/>
              <w:autoSpaceDN w:val="0"/>
              <w:jc w:val="both"/>
              <w:rPr>
                <w:rFonts w:ascii="PT Astra Serif" w:hAnsi="PT Astra Serif"/>
                <w:bCs/>
                <w:sz w:val="24"/>
                <w:szCs w:val="24"/>
              </w:rPr>
            </w:pPr>
            <w:r w:rsidRPr="009822D7">
              <w:rPr>
                <w:rFonts w:ascii="PT Astra Serif" w:hAnsi="PT Astra Serif"/>
                <w:bCs/>
                <w:sz w:val="24"/>
                <w:szCs w:val="24"/>
              </w:rPr>
              <w:t>2020 год</w:t>
            </w:r>
          </w:p>
        </w:tc>
        <w:tc>
          <w:tcPr>
            <w:tcW w:w="2693" w:type="dxa"/>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1809,50</w:t>
            </w:r>
          </w:p>
        </w:tc>
        <w:tc>
          <w:tcPr>
            <w:tcW w:w="2410" w:type="dxa"/>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1863,04</w:t>
            </w:r>
          </w:p>
        </w:tc>
      </w:tr>
      <w:tr w:rsidR="006F5AF7" w:rsidRPr="009822D7" w:rsidTr="006F5AF7">
        <w:trPr>
          <w:trHeight w:val="302"/>
        </w:trPr>
        <w:tc>
          <w:tcPr>
            <w:tcW w:w="4786" w:type="dxa"/>
          </w:tcPr>
          <w:p w:rsidR="006F5AF7" w:rsidRPr="009822D7" w:rsidRDefault="006F5AF7" w:rsidP="006F5AF7">
            <w:pPr>
              <w:autoSpaceDE w:val="0"/>
              <w:autoSpaceDN w:val="0"/>
              <w:jc w:val="both"/>
              <w:rPr>
                <w:rFonts w:ascii="PT Astra Serif" w:hAnsi="PT Astra Serif"/>
                <w:bCs/>
                <w:sz w:val="24"/>
                <w:szCs w:val="24"/>
              </w:rPr>
            </w:pPr>
            <w:r w:rsidRPr="009822D7">
              <w:rPr>
                <w:rFonts w:ascii="PT Astra Serif" w:hAnsi="PT Astra Serif"/>
                <w:bCs/>
                <w:sz w:val="24"/>
                <w:szCs w:val="24"/>
              </w:rPr>
              <w:t>2021 год</w:t>
            </w:r>
          </w:p>
        </w:tc>
        <w:tc>
          <w:tcPr>
            <w:tcW w:w="2693" w:type="dxa"/>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1863,04</w:t>
            </w:r>
          </w:p>
        </w:tc>
        <w:tc>
          <w:tcPr>
            <w:tcW w:w="2410"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sz w:val="24"/>
                <w:szCs w:val="24"/>
              </w:rPr>
              <w:t>1904,81</w:t>
            </w:r>
          </w:p>
        </w:tc>
      </w:tr>
      <w:tr w:rsidR="006F5AF7" w:rsidRPr="009822D7" w:rsidTr="006F5AF7">
        <w:trPr>
          <w:trHeight w:val="305"/>
        </w:trPr>
        <w:tc>
          <w:tcPr>
            <w:tcW w:w="4786" w:type="dxa"/>
          </w:tcPr>
          <w:p w:rsidR="006F5AF7" w:rsidRPr="009822D7" w:rsidRDefault="006F5AF7" w:rsidP="006F5AF7">
            <w:pPr>
              <w:autoSpaceDE w:val="0"/>
              <w:autoSpaceDN w:val="0"/>
              <w:jc w:val="both"/>
              <w:rPr>
                <w:rFonts w:ascii="PT Astra Serif" w:hAnsi="PT Astra Serif"/>
                <w:bCs/>
                <w:sz w:val="24"/>
                <w:szCs w:val="24"/>
              </w:rPr>
            </w:pPr>
            <w:r w:rsidRPr="009822D7">
              <w:rPr>
                <w:rFonts w:ascii="PT Astra Serif" w:hAnsi="PT Astra Serif"/>
                <w:bCs/>
                <w:sz w:val="24"/>
                <w:szCs w:val="24"/>
              </w:rPr>
              <w:t>2022 год</w:t>
            </w:r>
          </w:p>
        </w:tc>
        <w:tc>
          <w:tcPr>
            <w:tcW w:w="2693"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sz w:val="24"/>
                <w:szCs w:val="24"/>
              </w:rPr>
              <w:t>1904,81</w:t>
            </w:r>
          </w:p>
        </w:tc>
        <w:tc>
          <w:tcPr>
            <w:tcW w:w="2410" w:type="dxa"/>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sz w:val="24"/>
                <w:szCs w:val="24"/>
              </w:rPr>
              <w:t>1973,60</w:t>
            </w:r>
          </w:p>
        </w:tc>
      </w:tr>
      <w:tr w:rsidR="006F5AF7" w:rsidRPr="009822D7" w:rsidTr="006F5AF7">
        <w:trPr>
          <w:trHeight w:val="302"/>
        </w:trPr>
        <w:tc>
          <w:tcPr>
            <w:tcW w:w="4786" w:type="dxa"/>
          </w:tcPr>
          <w:p w:rsidR="006F5AF7" w:rsidRPr="009822D7" w:rsidRDefault="006F5AF7" w:rsidP="006F5AF7">
            <w:pPr>
              <w:autoSpaceDE w:val="0"/>
              <w:autoSpaceDN w:val="0"/>
              <w:jc w:val="both"/>
              <w:rPr>
                <w:rFonts w:ascii="PT Astra Serif" w:hAnsi="PT Astra Serif"/>
                <w:bCs/>
                <w:sz w:val="24"/>
                <w:szCs w:val="24"/>
              </w:rPr>
            </w:pPr>
            <w:r w:rsidRPr="009822D7">
              <w:rPr>
                <w:rFonts w:ascii="PT Astra Serif" w:hAnsi="PT Astra Serif"/>
                <w:bCs/>
                <w:sz w:val="24"/>
                <w:szCs w:val="24"/>
              </w:rPr>
              <w:t>2023 год</w:t>
            </w:r>
          </w:p>
        </w:tc>
        <w:tc>
          <w:tcPr>
            <w:tcW w:w="2693" w:type="dxa"/>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1973,60</w:t>
            </w:r>
          </w:p>
        </w:tc>
        <w:tc>
          <w:tcPr>
            <w:tcW w:w="2410" w:type="dxa"/>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2015,12</w:t>
            </w:r>
          </w:p>
        </w:tc>
      </w:tr>
    </w:tbl>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 xml:space="preserve">В соответствии с подпунктом «з» пункта 23 Основ ценообразования в теплоэнергетике, утвержденных постановлением Правительства РФ </w:t>
      </w:r>
      <w:r w:rsidRPr="009822D7">
        <w:rPr>
          <w:rFonts w:ascii="PT Astra Serif" w:hAnsi="PT Astra Serif"/>
          <w:sz w:val="24"/>
          <w:szCs w:val="24"/>
        </w:rPr>
        <w:br/>
        <w:t>от 22.10.2012 № 1075 «О ценообразовании в сфере теплоснабжения», тарифы в сфере теплоснабжения, устанавливаемые органами регулирования, могут быть дифференцированы по территории поселений, городских округов в установленных границах. Тарифы для МУП ЖКХ «Быт-Сервис» будут утверждаться в разрезе муниципальных образований – городских и сельских поселений Ульяновской области, в которых предприятием осуществляется деятельность по теплоснабжению.</w:t>
      </w:r>
    </w:p>
    <w:p w:rsidR="006F5AF7" w:rsidRPr="009822D7" w:rsidRDefault="006F5AF7" w:rsidP="006F5AF7">
      <w:pPr>
        <w:ind w:firstLine="709"/>
        <w:jc w:val="both"/>
        <w:rPr>
          <w:rFonts w:ascii="PT Astra Serif" w:hAnsi="PT Astra Serif"/>
          <w:sz w:val="24"/>
          <w:szCs w:val="24"/>
        </w:rPr>
      </w:pPr>
      <w:proofErr w:type="gramStart"/>
      <w:r w:rsidRPr="009822D7">
        <w:rPr>
          <w:rFonts w:ascii="PT Astra Serif" w:hAnsi="PT Astra Serif"/>
          <w:sz w:val="24"/>
          <w:szCs w:val="24"/>
        </w:rPr>
        <w:t>В соответствии с пунктом 22 (1) Основ ценообразования 1075 расчётный объём полезного отпуска тепловой энергии, реализация которого необходима для оказания коммунальных услуг по отоплению  населению и приравненным к нему категориям потребителей, определяется органом регулирования в соответствии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w:t>
      </w:r>
      <w:proofErr w:type="gramEnd"/>
      <w:r w:rsidRPr="009822D7">
        <w:rPr>
          <w:rFonts w:ascii="PT Astra Serif" w:hAnsi="PT Astra Serif"/>
          <w:sz w:val="24"/>
          <w:szCs w:val="24"/>
        </w:rPr>
        <w:t xml:space="preserve"> последние три года.</w:t>
      </w:r>
    </w:p>
    <w:p w:rsidR="006F5AF7" w:rsidRPr="009822D7" w:rsidRDefault="006F5AF7" w:rsidP="006F5AF7">
      <w:pPr>
        <w:tabs>
          <w:tab w:val="center" w:pos="4876"/>
        </w:tabs>
        <w:autoSpaceDE w:val="0"/>
        <w:autoSpaceDN w:val="0"/>
        <w:ind w:firstLine="709"/>
        <w:jc w:val="both"/>
        <w:rPr>
          <w:rFonts w:ascii="PT Astra Serif" w:hAnsi="PT Astra Serif"/>
          <w:sz w:val="24"/>
          <w:szCs w:val="24"/>
        </w:rPr>
      </w:pPr>
      <w:r w:rsidRPr="009822D7">
        <w:rPr>
          <w:rFonts w:ascii="PT Astra Serif" w:hAnsi="PT Astra Serif"/>
          <w:sz w:val="24"/>
          <w:szCs w:val="24"/>
        </w:rPr>
        <w:t>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 а также структура полезного отпуска потребителям.</w:t>
      </w:r>
    </w:p>
    <w:p w:rsidR="006F5AF7" w:rsidRPr="009822D7" w:rsidRDefault="006F5AF7" w:rsidP="006F5AF7">
      <w:pPr>
        <w:ind w:firstLine="708"/>
        <w:jc w:val="both"/>
        <w:rPr>
          <w:rFonts w:ascii="PT Astra Serif" w:hAnsi="PT Astra Serif"/>
          <w:sz w:val="24"/>
          <w:szCs w:val="24"/>
        </w:rPr>
      </w:pPr>
      <w:proofErr w:type="gramStart"/>
      <w:r w:rsidRPr="009822D7">
        <w:rPr>
          <w:rFonts w:ascii="PT Astra Serif" w:hAnsi="PT Astra Serif"/>
          <w:sz w:val="24"/>
          <w:szCs w:val="24"/>
        </w:rPr>
        <w:t xml:space="preserve">Согласно планируемым МУП ЖКХ «Быт-Сервис» тепловым нагрузкам потребителей на 2019-2023 гг. экспертами   в  расчёт  тарифа  на  тепловую  энергию включен объём отпуска тепловой энергии потребителям в  размере  21085,00 Гкал в год (в том числе по котельным на территории МО «Октябрьское сельское поселение» </w:t>
      </w:r>
      <w:r w:rsidRPr="009822D7">
        <w:rPr>
          <w:rFonts w:ascii="PT Astra Serif" w:hAnsi="PT Astra Serif"/>
          <w:bCs/>
          <w:color w:val="000000"/>
          <w:sz w:val="24"/>
          <w:szCs w:val="24"/>
        </w:rPr>
        <w:t xml:space="preserve">19012,00 </w:t>
      </w:r>
      <w:r w:rsidRPr="009822D7">
        <w:rPr>
          <w:rFonts w:ascii="PT Astra Serif" w:hAnsi="PT Astra Serif"/>
          <w:color w:val="000000"/>
          <w:sz w:val="24"/>
          <w:szCs w:val="24"/>
        </w:rPr>
        <w:t xml:space="preserve">тыс. Гкал, </w:t>
      </w:r>
      <w:r w:rsidRPr="009822D7">
        <w:rPr>
          <w:rFonts w:ascii="PT Astra Serif" w:hAnsi="PT Astra Serif"/>
          <w:sz w:val="24"/>
          <w:szCs w:val="24"/>
        </w:rPr>
        <w:t xml:space="preserve"> по котельной   на территории МО «Мирновское» 2073,00</w:t>
      </w:r>
      <w:r w:rsidRPr="009822D7">
        <w:rPr>
          <w:rFonts w:ascii="PT Astra Serif" w:hAnsi="PT Astra Serif"/>
          <w:color w:val="000000"/>
          <w:sz w:val="24"/>
          <w:szCs w:val="24"/>
        </w:rPr>
        <w:t xml:space="preserve"> тыс. Гкал).</w:t>
      </w:r>
      <w:r w:rsidRPr="009822D7">
        <w:rPr>
          <w:rFonts w:ascii="PT Astra Serif" w:hAnsi="PT Astra Serif"/>
          <w:sz w:val="24"/>
          <w:szCs w:val="24"/>
        </w:rPr>
        <w:t xml:space="preserve"> </w:t>
      </w:r>
      <w:proofErr w:type="gramEnd"/>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 xml:space="preserve">Потери тепловой энергии в тепловых сетях предприятия составляют 873,00 Гкал в год (в том числе по котельным на территории МО «Октябрьское сельское поселение» </w:t>
      </w:r>
      <w:r w:rsidRPr="009822D7">
        <w:rPr>
          <w:rFonts w:ascii="PT Astra Serif" w:hAnsi="PT Astra Serif"/>
          <w:bCs/>
          <w:color w:val="000000"/>
          <w:sz w:val="24"/>
          <w:szCs w:val="24"/>
        </w:rPr>
        <w:lastRenderedPageBreak/>
        <w:t xml:space="preserve">653,00 </w:t>
      </w:r>
      <w:r w:rsidRPr="009822D7">
        <w:rPr>
          <w:rFonts w:ascii="PT Astra Serif" w:hAnsi="PT Astra Serif"/>
          <w:color w:val="000000"/>
          <w:sz w:val="24"/>
          <w:szCs w:val="24"/>
        </w:rPr>
        <w:t xml:space="preserve">тыс. Гкал, </w:t>
      </w:r>
      <w:r w:rsidRPr="009822D7">
        <w:rPr>
          <w:rFonts w:ascii="PT Astra Serif" w:hAnsi="PT Astra Serif"/>
          <w:sz w:val="24"/>
          <w:szCs w:val="24"/>
        </w:rPr>
        <w:t xml:space="preserve"> по котельной   на территории МО «Мирновское» 220,00</w:t>
      </w:r>
      <w:r w:rsidRPr="009822D7">
        <w:rPr>
          <w:rFonts w:ascii="PT Astra Serif" w:hAnsi="PT Astra Serif"/>
          <w:color w:val="000000"/>
          <w:sz w:val="24"/>
          <w:szCs w:val="24"/>
        </w:rPr>
        <w:t xml:space="preserve"> тыс. Гкал).</w:t>
      </w:r>
      <w:r w:rsidRPr="009822D7">
        <w:rPr>
          <w:rFonts w:ascii="PT Astra Serif" w:hAnsi="PT Astra Serif"/>
          <w:sz w:val="24"/>
          <w:szCs w:val="24"/>
        </w:rPr>
        <w:t xml:space="preserve">  </w:t>
      </w:r>
      <w:proofErr w:type="gramStart"/>
      <w:r w:rsidRPr="009822D7">
        <w:rPr>
          <w:rFonts w:ascii="PT Astra Serif" w:hAnsi="PT Astra Serif"/>
          <w:sz w:val="24"/>
          <w:szCs w:val="24"/>
        </w:rPr>
        <w:t>Исходя из чего объём производства  тепловой энергии учтён</w:t>
      </w:r>
      <w:proofErr w:type="gramEnd"/>
      <w:r w:rsidRPr="009822D7">
        <w:rPr>
          <w:rFonts w:ascii="PT Astra Serif" w:hAnsi="PT Astra Serif"/>
          <w:sz w:val="24"/>
          <w:szCs w:val="24"/>
        </w:rPr>
        <w:t xml:space="preserve"> экспертами в размере 20212,00 Гкал в год (в том числе по котельным на территории МО «Октябрьское сельское поселение» 18359,00 </w:t>
      </w:r>
      <w:r w:rsidRPr="009822D7">
        <w:rPr>
          <w:rFonts w:ascii="PT Astra Serif" w:hAnsi="PT Astra Serif"/>
          <w:color w:val="000000"/>
          <w:sz w:val="24"/>
          <w:szCs w:val="24"/>
        </w:rPr>
        <w:t xml:space="preserve">тыс. Гкал, </w:t>
      </w:r>
      <w:r w:rsidRPr="009822D7">
        <w:rPr>
          <w:rFonts w:ascii="PT Astra Serif" w:hAnsi="PT Astra Serif"/>
          <w:sz w:val="24"/>
          <w:szCs w:val="24"/>
        </w:rPr>
        <w:t xml:space="preserve"> по котельной   на территории МО «Мирновское» 1853,00 </w:t>
      </w:r>
      <w:r w:rsidRPr="009822D7">
        <w:rPr>
          <w:rFonts w:ascii="PT Astra Serif" w:hAnsi="PT Astra Serif"/>
          <w:color w:val="000000"/>
          <w:sz w:val="24"/>
          <w:szCs w:val="24"/>
        </w:rPr>
        <w:t>тыс. Гкал).</w:t>
      </w:r>
      <w:r w:rsidRPr="009822D7">
        <w:rPr>
          <w:rFonts w:ascii="PT Astra Serif" w:hAnsi="PT Astra Serif"/>
          <w:sz w:val="24"/>
          <w:szCs w:val="24"/>
        </w:rPr>
        <w:t xml:space="preserve"> </w:t>
      </w:r>
    </w:p>
    <w:p w:rsidR="006F5AF7" w:rsidRPr="009822D7" w:rsidRDefault="006F5AF7" w:rsidP="006F5AF7">
      <w:pPr>
        <w:ind w:firstLine="708"/>
        <w:jc w:val="right"/>
        <w:rPr>
          <w:rFonts w:ascii="PT Astra Serif" w:hAnsi="PT Astra Serif"/>
          <w:sz w:val="24"/>
          <w:szCs w:val="24"/>
        </w:rPr>
      </w:pPr>
      <w:r w:rsidRPr="009822D7">
        <w:rPr>
          <w:rFonts w:ascii="PT Astra Serif" w:hAnsi="PT Astra Serif"/>
          <w:sz w:val="24"/>
          <w:szCs w:val="24"/>
        </w:rPr>
        <w:t>Гкал</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1134"/>
        <w:gridCol w:w="1275"/>
        <w:gridCol w:w="1418"/>
        <w:gridCol w:w="1417"/>
        <w:gridCol w:w="1276"/>
      </w:tblGrid>
      <w:tr w:rsidR="006F5AF7" w:rsidRPr="009822D7" w:rsidTr="006F5AF7">
        <w:tc>
          <w:tcPr>
            <w:tcW w:w="2269" w:type="dxa"/>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Статья</w:t>
            </w:r>
          </w:p>
        </w:tc>
        <w:tc>
          <w:tcPr>
            <w:tcW w:w="1134" w:type="dxa"/>
            <w:shd w:val="clear" w:color="auto" w:fill="auto"/>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Факт 2016г.</w:t>
            </w:r>
          </w:p>
        </w:tc>
        <w:tc>
          <w:tcPr>
            <w:tcW w:w="1134" w:type="dxa"/>
            <w:shd w:val="clear" w:color="auto" w:fill="auto"/>
          </w:tcPr>
          <w:p w:rsidR="006F5AF7" w:rsidRPr="009822D7" w:rsidRDefault="006F5AF7" w:rsidP="006F5AF7">
            <w:pPr>
              <w:ind w:left="-161" w:right="-108"/>
              <w:jc w:val="center"/>
              <w:rPr>
                <w:rFonts w:ascii="PT Astra Serif" w:hAnsi="PT Astra Serif"/>
                <w:sz w:val="24"/>
                <w:szCs w:val="24"/>
              </w:rPr>
            </w:pPr>
            <w:r w:rsidRPr="009822D7">
              <w:rPr>
                <w:rFonts w:ascii="PT Astra Serif" w:hAnsi="PT Astra Serif"/>
                <w:sz w:val="24"/>
                <w:szCs w:val="24"/>
              </w:rPr>
              <w:t xml:space="preserve">Факт </w:t>
            </w:r>
          </w:p>
          <w:p w:rsidR="006F5AF7" w:rsidRPr="009822D7" w:rsidRDefault="006F5AF7" w:rsidP="006F5AF7">
            <w:pPr>
              <w:ind w:left="-161" w:right="-108"/>
              <w:jc w:val="center"/>
              <w:rPr>
                <w:rFonts w:ascii="PT Astra Serif" w:hAnsi="PT Astra Serif"/>
                <w:sz w:val="24"/>
                <w:szCs w:val="24"/>
              </w:rPr>
            </w:pPr>
            <w:r w:rsidRPr="009822D7">
              <w:rPr>
                <w:rFonts w:ascii="PT Astra Serif" w:hAnsi="PT Astra Serif"/>
                <w:sz w:val="24"/>
                <w:szCs w:val="24"/>
              </w:rPr>
              <w:t>2017г.</w:t>
            </w:r>
          </w:p>
        </w:tc>
        <w:tc>
          <w:tcPr>
            <w:tcW w:w="1275" w:type="dxa"/>
            <w:shd w:val="clear" w:color="auto" w:fill="auto"/>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 xml:space="preserve">Факт </w:t>
            </w:r>
          </w:p>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2018 г.</w:t>
            </w:r>
          </w:p>
        </w:tc>
        <w:tc>
          <w:tcPr>
            <w:tcW w:w="1418" w:type="dxa"/>
            <w:shd w:val="clear" w:color="auto" w:fill="auto"/>
          </w:tcPr>
          <w:p w:rsidR="006F5AF7" w:rsidRPr="009822D7" w:rsidRDefault="006F5AF7" w:rsidP="006F5AF7">
            <w:pPr>
              <w:ind w:left="-32" w:right="-162"/>
              <w:jc w:val="center"/>
              <w:rPr>
                <w:rFonts w:ascii="PT Astra Serif" w:hAnsi="PT Astra Serif"/>
                <w:sz w:val="24"/>
                <w:szCs w:val="24"/>
              </w:rPr>
            </w:pPr>
            <w:r w:rsidRPr="009822D7">
              <w:rPr>
                <w:rFonts w:ascii="PT Astra Serif" w:hAnsi="PT Astra Serif"/>
                <w:sz w:val="24"/>
                <w:szCs w:val="24"/>
              </w:rPr>
              <w:t xml:space="preserve">Утверждено </w:t>
            </w:r>
          </w:p>
          <w:p w:rsidR="006F5AF7" w:rsidRPr="009822D7" w:rsidRDefault="006F5AF7" w:rsidP="006F5AF7">
            <w:pPr>
              <w:ind w:left="-32" w:right="-162"/>
              <w:jc w:val="center"/>
              <w:rPr>
                <w:rFonts w:ascii="PT Astra Serif" w:hAnsi="PT Astra Serif"/>
                <w:sz w:val="24"/>
                <w:szCs w:val="24"/>
              </w:rPr>
            </w:pPr>
            <w:r w:rsidRPr="009822D7">
              <w:rPr>
                <w:rFonts w:ascii="PT Astra Serif" w:hAnsi="PT Astra Serif"/>
                <w:sz w:val="24"/>
                <w:szCs w:val="24"/>
              </w:rPr>
              <w:t>на 2016-</w:t>
            </w:r>
          </w:p>
          <w:p w:rsidR="006F5AF7" w:rsidRPr="009822D7" w:rsidRDefault="006F5AF7" w:rsidP="006F5AF7">
            <w:pPr>
              <w:ind w:left="-32" w:right="-162"/>
              <w:jc w:val="center"/>
              <w:rPr>
                <w:rFonts w:ascii="PT Astra Serif" w:hAnsi="PT Astra Serif"/>
                <w:sz w:val="24"/>
                <w:szCs w:val="24"/>
              </w:rPr>
            </w:pPr>
            <w:r w:rsidRPr="009822D7">
              <w:rPr>
                <w:rFonts w:ascii="PT Astra Serif" w:hAnsi="PT Astra Serif"/>
                <w:sz w:val="24"/>
                <w:szCs w:val="24"/>
              </w:rPr>
              <w:t>2018г.</w:t>
            </w:r>
          </w:p>
        </w:tc>
        <w:tc>
          <w:tcPr>
            <w:tcW w:w="1417" w:type="dxa"/>
            <w:shd w:val="clear" w:color="auto" w:fill="auto"/>
          </w:tcPr>
          <w:p w:rsidR="006F5AF7" w:rsidRPr="009822D7" w:rsidRDefault="006F5AF7" w:rsidP="006F5AF7">
            <w:pPr>
              <w:ind w:left="-108" w:right="-108"/>
              <w:jc w:val="center"/>
              <w:rPr>
                <w:rFonts w:ascii="PT Astra Serif" w:hAnsi="PT Astra Serif"/>
                <w:sz w:val="24"/>
                <w:szCs w:val="24"/>
              </w:rPr>
            </w:pPr>
            <w:r w:rsidRPr="009822D7">
              <w:rPr>
                <w:rFonts w:ascii="PT Astra Serif" w:hAnsi="PT Astra Serif"/>
                <w:sz w:val="24"/>
                <w:szCs w:val="24"/>
              </w:rPr>
              <w:t>Предложение 2019г.</w:t>
            </w:r>
          </w:p>
        </w:tc>
        <w:tc>
          <w:tcPr>
            <w:tcW w:w="1276" w:type="dxa"/>
            <w:shd w:val="clear" w:color="auto" w:fill="auto"/>
          </w:tcPr>
          <w:p w:rsidR="006F5AF7" w:rsidRPr="009822D7" w:rsidRDefault="006F5AF7" w:rsidP="006F5AF7">
            <w:pPr>
              <w:ind w:left="-108" w:right="-108"/>
              <w:jc w:val="center"/>
              <w:rPr>
                <w:rFonts w:ascii="PT Astra Serif" w:hAnsi="PT Astra Serif"/>
                <w:sz w:val="24"/>
                <w:szCs w:val="24"/>
              </w:rPr>
            </w:pPr>
            <w:r w:rsidRPr="009822D7">
              <w:rPr>
                <w:rFonts w:ascii="PT Astra Serif" w:hAnsi="PT Astra Serif"/>
                <w:sz w:val="24"/>
                <w:szCs w:val="24"/>
              </w:rPr>
              <w:t xml:space="preserve">Эксперты </w:t>
            </w:r>
          </w:p>
          <w:p w:rsidR="006F5AF7" w:rsidRPr="009822D7" w:rsidRDefault="006F5AF7" w:rsidP="006F5AF7">
            <w:pPr>
              <w:ind w:left="-108" w:right="-108"/>
              <w:jc w:val="center"/>
              <w:rPr>
                <w:rFonts w:ascii="PT Astra Serif" w:hAnsi="PT Astra Serif"/>
                <w:sz w:val="24"/>
                <w:szCs w:val="24"/>
              </w:rPr>
            </w:pPr>
            <w:r w:rsidRPr="009822D7">
              <w:rPr>
                <w:rFonts w:ascii="PT Astra Serif" w:hAnsi="PT Astra Serif"/>
                <w:sz w:val="24"/>
                <w:szCs w:val="24"/>
              </w:rPr>
              <w:t>2019-</w:t>
            </w:r>
          </w:p>
          <w:p w:rsidR="006F5AF7" w:rsidRPr="009822D7" w:rsidRDefault="006F5AF7" w:rsidP="006F5AF7">
            <w:pPr>
              <w:ind w:left="-108" w:right="-108"/>
              <w:jc w:val="center"/>
              <w:rPr>
                <w:rFonts w:ascii="PT Astra Serif" w:hAnsi="PT Astra Serif"/>
                <w:sz w:val="24"/>
                <w:szCs w:val="24"/>
              </w:rPr>
            </w:pPr>
            <w:r w:rsidRPr="009822D7">
              <w:rPr>
                <w:rFonts w:ascii="PT Astra Serif" w:hAnsi="PT Astra Serif"/>
                <w:sz w:val="24"/>
                <w:szCs w:val="24"/>
              </w:rPr>
              <w:t>2023 г.</w:t>
            </w:r>
          </w:p>
        </w:tc>
      </w:tr>
      <w:tr w:rsidR="006F5AF7" w:rsidRPr="009822D7" w:rsidTr="006F5AF7">
        <w:tc>
          <w:tcPr>
            <w:tcW w:w="2269" w:type="dxa"/>
          </w:tcPr>
          <w:p w:rsidR="006F5AF7" w:rsidRPr="009822D7" w:rsidRDefault="006F5AF7" w:rsidP="006F5AF7">
            <w:pPr>
              <w:ind w:left="-142" w:right="-249" w:firstLine="34"/>
              <w:rPr>
                <w:rFonts w:ascii="PT Astra Serif" w:hAnsi="PT Astra Serif"/>
                <w:b/>
                <w:sz w:val="24"/>
                <w:szCs w:val="24"/>
              </w:rPr>
            </w:pPr>
            <w:r w:rsidRPr="009822D7">
              <w:rPr>
                <w:rFonts w:ascii="PT Astra Serif" w:hAnsi="PT Astra Serif"/>
                <w:b/>
                <w:sz w:val="24"/>
                <w:szCs w:val="24"/>
              </w:rPr>
              <w:t>Объем отпуска</w:t>
            </w:r>
          </w:p>
          <w:p w:rsidR="006F5AF7" w:rsidRPr="009822D7" w:rsidRDefault="006F5AF7" w:rsidP="006F5AF7">
            <w:pPr>
              <w:ind w:left="-142" w:right="-249" w:firstLine="34"/>
              <w:rPr>
                <w:rFonts w:ascii="PT Astra Serif" w:hAnsi="PT Astra Serif"/>
                <w:b/>
                <w:sz w:val="24"/>
                <w:szCs w:val="24"/>
              </w:rPr>
            </w:pPr>
            <w:r w:rsidRPr="009822D7">
              <w:rPr>
                <w:rFonts w:ascii="PT Astra Serif" w:hAnsi="PT Astra Serif"/>
                <w:b/>
                <w:sz w:val="24"/>
                <w:szCs w:val="24"/>
              </w:rPr>
              <w:t xml:space="preserve"> тепловой энергии</w:t>
            </w:r>
          </w:p>
          <w:p w:rsidR="006F5AF7" w:rsidRPr="009822D7" w:rsidRDefault="006F5AF7" w:rsidP="006F5AF7">
            <w:pPr>
              <w:ind w:left="-142" w:right="-249" w:firstLine="34"/>
              <w:rPr>
                <w:rFonts w:ascii="PT Astra Serif" w:hAnsi="PT Astra Serif"/>
                <w:b/>
                <w:color w:val="000000"/>
                <w:sz w:val="24"/>
                <w:szCs w:val="24"/>
              </w:rPr>
            </w:pPr>
            <w:r w:rsidRPr="009822D7">
              <w:rPr>
                <w:rFonts w:ascii="PT Astra Serif" w:hAnsi="PT Astra Serif"/>
                <w:b/>
                <w:sz w:val="24"/>
                <w:szCs w:val="24"/>
              </w:rPr>
              <w:t xml:space="preserve"> в сеть всего</w:t>
            </w:r>
            <w:r w:rsidRPr="009822D7">
              <w:rPr>
                <w:rFonts w:ascii="PT Astra Serif" w:hAnsi="PT Astra Serif"/>
                <w:b/>
                <w:color w:val="000000"/>
                <w:sz w:val="24"/>
                <w:szCs w:val="24"/>
              </w:rPr>
              <w:t>,</w:t>
            </w:r>
          </w:p>
          <w:p w:rsidR="006F5AF7" w:rsidRPr="009822D7" w:rsidRDefault="006F5AF7" w:rsidP="006F5AF7">
            <w:pPr>
              <w:ind w:left="-142" w:right="-249" w:firstLine="34"/>
              <w:rPr>
                <w:rFonts w:ascii="PT Astra Serif" w:hAnsi="PT Astra Serif"/>
                <w:color w:val="000000"/>
                <w:sz w:val="24"/>
                <w:szCs w:val="24"/>
              </w:rPr>
            </w:pPr>
            <w:r w:rsidRPr="009822D7">
              <w:rPr>
                <w:rFonts w:ascii="PT Astra Serif" w:hAnsi="PT Astra Serif"/>
                <w:b/>
                <w:color w:val="000000"/>
                <w:sz w:val="24"/>
                <w:szCs w:val="24"/>
              </w:rPr>
              <w:t xml:space="preserve"> тыс. Гкал</w:t>
            </w:r>
          </w:p>
        </w:tc>
        <w:tc>
          <w:tcPr>
            <w:tcW w:w="1134" w:type="dxa"/>
            <w:shd w:val="clear" w:color="auto" w:fill="auto"/>
            <w:vAlign w:val="center"/>
          </w:tcPr>
          <w:p w:rsidR="006F5AF7" w:rsidRPr="009822D7" w:rsidRDefault="006F5AF7" w:rsidP="006F5AF7">
            <w:pPr>
              <w:ind w:right="-108" w:hanging="108"/>
              <w:jc w:val="center"/>
              <w:rPr>
                <w:rFonts w:ascii="PT Astra Serif" w:hAnsi="PT Astra Serif"/>
                <w:sz w:val="24"/>
                <w:szCs w:val="24"/>
              </w:rPr>
            </w:pPr>
            <w:r w:rsidRPr="009822D7">
              <w:rPr>
                <w:rFonts w:ascii="PT Astra Serif" w:hAnsi="PT Astra Serif"/>
                <w:sz w:val="24"/>
                <w:szCs w:val="24"/>
              </w:rPr>
              <w:t>18425,10</w:t>
            </w:r>
          </w:p>
        </w:tc>
        <w:tc>
          <w:tcPr>
            <w:tcW w:w="1134" w:type="dxa"/>
            <w:shd w:val="clear" w:color="auto" w:fill="auto"/>
            <w:vAlign w:val="center"/>
          </w:tcPr>
          <w:p w:rsidR="006F5AF7" w:rsidRPr="009822D7" w:rsidRDefault="006F5AF7" w:rsidP="006F5AF7">
            <w:pPr>
              <w:ind w:right="-108" w:hanging="108"/>
              <w:jc w:val="center"/>
              <w:rPr>
                <w:rFonts w:ascii="PT Astra Serif" w:hAnsi="PT Astra Serif"/>
                <w:sz w:val="24"/>
                <w:szCs w:val="24"/>
              </w:rPr>
            </w:pPr>
            <w:r w:rsidRPr="009822D7">
              <w:rPr>
                <w:rFonts w:ascii="PT Astra Serif" w:hAnsi="PT Astra Serif"/>
                <w:sz w:val="24"/>
                <w:szCs w:val="24"/>
              </w:rPr>
              <w:t>18715,00</w:t>
            </w:r>
          </w:p>
        </w:tc>
        <w:tc>
          <w:tcPr>
            <w:tcW w:w="1275" w:type="dxa"/>
            <w:shd w:val="clear" w:color="auto" w:fill="auto"/>
            <w:vAlign w:val="center"/>
          </w:tcPr>
          <w:p w:rsidR="006F5AF7" w:rsidRPr="009822D7" w:rsidRDefault="006F5AF7" w:rsidP="006F5AF7">
            <w:pPr>
              <w:ind w:right="-108" w:hanging="108"/>
              <w:jc w:val="center"/>
              <w:rPr>
                <w:rFonts w:ascii="PT Astra Serif" w:hAnsi="PT Astra Serif"/>
                <w:sz w:val="24"/>
                <w:szCs w:val="24"/>
              </w:rPr>
            </w:pPr>
            <w:r w:rsidRPr="009822D7">
              <w:rPr>
                <w:rFonts w:ascii="PT Astra Serif" w:hAnsi="PT Astra Serif"/>
                <w:sz w:val="24"/>
                <w:szCs w:val="24"/>
              </w:rPr>
              <w:t>20498,45</w:t>
            </w:r>
          </w:p>
        </w:tc>
        <w:tc>
          <w:tcPr>
            <w:tcW w:w="1418" w:type="dxa"/>
            <w:shd w:val="clear" w:color="auto" w:fill="auto"/>
            <w:vAlign w:val="center"/>
          </w:tcPr>
          <w:p w:rsidR="006F5AF7" w:rsidRPr="009822D7" w:rsidRDefault="006F5AF7" w:rsidP="006F5AF7">
            <w:pPr>
              <w:ind w:right="-108" w:hanging="108"/>
              <w:jc w:val="center"/>
              <w:rPr>
                <w:rFonts w:ascii="PT Astra Serif" w:hAnsi="PT Astra Serif"/>
                <w:sz w:val="24"/>
                <w:szCs w:val="24"/>
              </w:rPr>
            </w:pPr>
            <w:r w:rsidRPr="009822D7">
              <w:rPr>
                <w:rFonts w:ascii="PT Astra Serif" w:hAnsi="PT Astra Serif"/>
                <w:sz w:val="24"/>
                <w:szCs w:val="24"/>
              </w:rPr>
              <w:t>18764,02</w:t>
            </w:r>
          </w:p>
        </w:tc>
        <w:tc>
          <w:tcPr>
            <w:tcW w:w="1417" w:type="dxa"/>
            <w:shd w:val="clear" w:color="auto" w:fill="auto"/>
            <w:vAlign w:val="center"/>
          </w:tcPr>
          <w:p w:rsidR="006F5AF7" w:rsidRPr="009822D7" w:rsidRDefault="006F5AF7" w:rsidP="006F5AF7">
            <w:pPr>
              <w:ind w:right="-108" w:hanging="108"/>
              <w:jc w:val="center"/>
              <w:rPr>
                <w:rFonts w:ascii="PT Astra Serif" w:hAnsi="PT Astra Serif"/>
                <w:sz w:val="24"/>
                <w:szCs w:val="24"/>
              </w:rPr>
            </w:pPr>
            <w:r w:rsidRPr="009822D7">
              <w:rPr>
                <w:rFonts w:ascii="PT Astra Serif" w:hAnsi="PT Astra Serif"/>
                <w:sz w:val="24"/>
                <w:szCs w:val="24"/>
              </w:rPr>
              <w:t>21085,00</w:t>
            </w:r>
          </w:p>
        </w:tc>
        <w:tc>
          <w:tcPr>
            <w:tcW w:w="1276" w:type="dxa"/>
            <w:shd w:val="clear" w:color="auto" w:fill="auto"/>
            <w:vAlign w:val="center"/>
          </w:tcPr>
          <w:p w:rsidR="006F5AF7" w:rsidRPr="009822D7" w:rsidRDefault="006F5AF7" w:rsidP="006F5AF7">
            <w:pPr>
              <w:ind w:right="-108" w:hanging="108"/>
              <w:jc w:val="center"/>
              <w:rPr>
                <w:rFonts w:ascii="PT Astra Serif" w:hAnsi="PT Astra Serif"/>
                <w:sz w:val="24"/>
                <w:szCs w:val="24"/>
              </w:rPr>
            </w:pPr>
            <w:r w:rsidRPr="009822D7">
              <w:rPr>
                <w:rFonts w:ascii="PT Astra Serif" w:hAnsi="PT Astra Serif"/>
                <w:sz w:val="24"/>
                <w:szCs w:val="24"/>
              </w:rPr>
              <w:t>21085,00</w:t>
            </w:r>
          </w:p>
        </w:tc>
      </w:tr>
      <w:tr w:rsidR="006F5AF7" w:rsidRPr="009822D7" w:rsidTr="006F5AF7">
        <w:tc>
          <w:tcPr>
            <w:tcW w:w="2269" w:type="dxa"/>
          </w:tcPr>
          <w:p w:rsidR="006F5AF7" w:rsidRPr="009822D7" w:rsidRDefault="006F5AF7" w:rsidP="006F5AF7">
            <w:pPr>
              <w:ind w:left="-108" w:right="-1" w:firstLine="34"/>
              <w:rPr>
                <w:rFonts w:ascii="PT Astra Serif" w:hAnsi="PT Astra Serif"/>
                <w:sz w:val="24"/>
                <w:szCs w:val="24"/>
              </w:rPr>
            </w:pPr>
            <w:r w:rsidRPr="009822D7">
              <w:rPr>
                <w:rFonts w:ascii="PT Astra Serif" w:hAnsi="PT Astra Serif"/>
                <w:sz w:val="24"/>
                <w:szCs w:val="24"/>
              </w:rPr>
              <w:t>котельные на территории МО «Октябрьское сельское поселение»</w:t>
            </w:r>
          </w:p>
        </w:tc>
        <w:tc>
          <w:tcPr>
            <w:tcW w:w="1134" w:type="dxa"/>
            <w:shd w:val="clear" w:color="auto" w:fill="auto"/>
            <w:vAlign w:val="center"/>
          </w:tcPr>
          <w:p w:rsidR="006F5AF7" w:rsidRPr="009822D7" w:rsidRDefault="006F5AF7" w:rsidP="006F5AF7">
            <w:pPr>
              <w:ind w:right="-108" w:hanging="108"/>
              <w:jc w:val="center"/>
              <w:rPr>
                <w:rFonts w:ascii="PT Astra Serif" w:hAnsi="PT Astra Serif"/>
                <w:sz w:val="24"/>
                <w:szCs w:val="24"/>
              </w:rPr>
            </w:pPr>
            <w:r w:rsidRPr="009822D7">
              <w:rPr>
                <w:rFonts w:ascii="PT Astra Serif" w:hAnsi="PT Astra Serif"/>
                <w:sz w:val="24"/>
                <w:szCs w:val="24"/>
              </w:rPr>
              <w:t>18425,10</w:t>
            </w:r>
          </w:p>
        </w:tc>
        <w:tc>
          <w:tcPr>
            <w:tcW w:w="1134" w:type="dxa"/>
            <w:shd w:val="clear" w:color="auto" w:fill="auto"/>
            <w:vAlign w:val="center"/>
          </w:tcPr>
          <w:p w:rsidR="006F5AF7" w:rsidRPr="009822D7" w:rsidRDefault="006F5AF7" w:rsidP="006F5AF7">
            <w:pPr>
              <w:ind w:right="-108" w:hanging="108"/>
              <w:jc w:val="center"/>
              <w:rPr>
                <w:rFonts w:ascii="PT Astra Serif" w:hAnsi="PT Astra Serif"/>
                <w:sz w:val="24"/>
                <w:szCs w:val="24"/>
              </w:rPr>
            </w:pPr>
            <w:r w:rsidRPr="009822D7">
              <w:rPr>
                <w:rFonts w:ascii="PT Astra Serif" w:hAnsi="PT Astra Serif"/>
                <w:sz w:val="24"/>
                <w:szCs w:val="24"/>
              </w:rPr>
              <w:t>18715,00</w:t>
            </w:r>
          </w:p>
        </w:tc>
        <w:tc>
          <w:tcPr>
            <w:tcW w:w="1275" w:type="dxa"/>
            <w:shd w:val="clear" w:color="auto" w:fill="auto"/>
            <w:vAlign w:val="center"/>
          </w:tcPr>
          <w:p w:rsidR="006F5AF7" w:rsidRPr="009822D7" w:rsidRDefault="006F5AF7" w:rsidP="006F5AF7">
            <w:pPr>
              <w:ind w:right="-108" w:hanging="108"/>
              <w:jc w:val="center"/>
              <w:rPr>
                <w:rFonts w:ascii="PT Astra Serif" w:hAnsi="PT Astra Serif"/>
                <w:sz w:val="24"/>
                <w:szCs w:val="24"/>
              </w:rPr>
            </w:pPr>
            <w:r w:rsidRPr="009822D7">
              <w:rPr>
                <w:rFonts w:ascii="PT Astra Serif" w:hAnsi="PT Astra Serif"/>
                <w:sz w:val="24"/>
                <w:szCs w:val="24"/>
              </w:rPr>
              <w:t>20498,45</w:t>
            </w:r>
          </w:p>
        </w:tc>
        <w:tc>
          <w:tcPr>
            <w:tcW w:w="1418" w:type="dxa"/>
            <w:shd w:val="clear" w:color="auto" w:fill="auto"/>
            <w:vAlign w:val="center"/>
          </w:tcPr>
          <w:p w:rsidR="006F5AF7" w:rsidRPr="009822D7" w:rsidRDefault="006F5AF7" w:rsidP="006F5AF7">
            <w:pPr>
              <w:ind w:right="-108" w:hanging="108"/>
              <w:jc w:val="center"/>
              <w:rPr>
                <w:rFonts w:ascii="PT Astra Serif" w:hAnsi="PT Astra Serif"/>
                <w:sz w:val="24"/>
                <w:szCs w:val="24"/>
              </w:rPr>
            </w:pPr>
            <w:r w:rsidRPr="009822D7">
              <w:rPr>
                <w:rFonts w:ascii="PT Astra Serif" w:hAnsi="PT Astra Serif"/>
                <w:sz w:val="24"/>
                <w:szCs w:val="24"/>
              </w:rPr>
              <w:t>18764,02</w:t>
            </w:r>
          </w:p>
        </w:tc>
        <w:tc>
          <w:tcPr>
            <w:tcW w:w="1417" w:type="dxa"/>
            <w:shd w:val="clear" w:color="auto" w:fill="auto"/>
            <w:vAlign w:val="center"/>
          </w:tcPr>
          <w:p w:rsidR="006F5AF7" w:rsidRPr="009822D7" w:rsidRDefault="006F5AF7" w:rsidP="006F5AF7">
            <w:pPr>
              <w:ind w:right="-108" w:hanging="108"/>
              <w:jc w:val="center"/>
              <w:rPr>
                <w:rFonts w:ascii="PT Astra Serif" w:hAnsi="PT Astra Serif"/>
                <w:sz w:val="24"/>
                <w:szCs w:val="24"/>
              </w:rPr>
            </w:pPr>
            <w:r w:rsidRPr="009822D7">
              <w:rPr>
                <w:rFonts w:ascii="PT Astra Serif" w:hAnsi="PT Astra Serif"/>
                <w:sz w:val="24"/>
                <w:szCs w:val="24"/>
              </w:rPr>
              <w:t>19012,00</w:t>
            </w:r>
          </w:p>
        </w:tc>
        <w:tc>
          <w:tcPr>
            <w:tcW w:w="1276" w:type="dxa"/>
            <w:shd w:val="clear" w:color="auto" w:fill="auto"/>
            <w:vAlign w:val="center"/>
          </w:tcPr>
          <w:p w:rsidR="006F5AF7" w:rsidRPr="009822D7" w:rsidRDefault="006F5AF7" w:rsidP="006F5AF7">
            <w:pPr>
              <w:ind w:right="-108" w:hanging="108"/>
              <w:jc w:val="center"/>
              <w:rPr>
                <w:rFonts w:ascii="PT Astra Serif" w:hAnsi="PT Astra Serif"/>
                <w:sz w:val="24"/>
                <w:szCs w:val="24"/>
              </w:rPr>
            </w:pPr>
            <w:r w:rsidRPr="009822D7">
              <w:rPr>
                <w:rFonts w:ascii="PT Astra Serif" w:hAnsi="PT Astra Serif"/>
                <w:sz w:val="24"/>
                <w:szCs w:val="24"/>
              </w:rPr>
              <w:t>19012,00</w:t>
            </w:r>
          </w:p>
        </w:tc>
      </w:tr>
      <w:tr w:rsidR="006F5AF7" w:rsidRPr="009822D7" w:rsidTr="006F5AF7">
        <w:tc>
          <w:tcPr>
            <w:tcW w:w="2269" w:type="dxa"/>
          </w:tcPr>
          <w:p w:rsidR="006F5AF7" w:rsidRPr="009822D7" w:rsidRDefault="006F5AF7" w:rsidP="006F5AF7">
            <w:pPr>
              <w:autoSpaceDE w:val="0"/>
              <w:autoSpaceDN w:val="0"/>
              <w:ind w:left="-108" w:right="-1"/>
              <w:jc w:val="both"/>
              <w:rPr>
                <w:rFonts w:ascii="PT Astra Serif" w:hAnsi="PT Astra Serif"/>
                <w:sz w:val="24"/>
                <w:szCs w:val="24"/>
              </w:rPr>
            </w:pPr>
            <w:r w:rsidRPr="009822D7">
              <w:rPr>
                <w:rFonts w:ascii="PT Astra Serif" w:hAnsi="PT Astra Serif"/>
                <w:sz w:val="24"/>
                <w:szCs w:val="24"/>
              </w:rPr>
              <w:t>котельная на территории МО «Мирновское»</w:t>
            </w:r>
          </w:p>
        </w:tc>
        <w:tc>
          <w:tcPr>
            <w:tcW w:w="1134" w:type="dxa"/>
            <w:shd w:val="clear" w:color="auto" w:fill="auto"/>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w:t>
            </w:r>
          </w:p>
        </w:tc>
        <w:tc>
          <w:tcPr>
            <w:tcW w:w="1134" w:type="dxa"/>
            <w:shd w:val="clear" w:color="auto" w:fill="auto"/>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w:t>
            </w:r>
          </w:p>
        </w:tc>
        <w:tc>
          <w:tcPr>
            <w:tcW w:w="1275" w:type="dxa"/>
            <w:shd w:val="clear" w:color="auto" w:fill="auto"/>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w:t>
            </w:r>
          </w:p>
        </w:tc>
        <w:tc>
          <w:tcPr>
            <w:tcW w:w="1418" w:type="dxa"/>
            <w:shd w:val="clear" w:color="auto" w:fill="auto"/>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w:t>
            </w:r>
          </w:p>
        </w:tc>
        <w:tc>
          <w:tcPr>
            <w:tcW w:w="1417" w:type="dxa"/>
            <w:shd w:val="clear" w:color="auto" w:fill="auto"/>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2073,00</w:t>
            </w:r>
          </w:p>
        </w:tc>
        <w:tc>
          <w:tcPr>
            <w:tcW w:w="1276" w:type="dxa"/>
            <w:shd w:val="clear" w:color="auto" w:fill="auto"/>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2073,00</w:t>
            </w:r>
          </w:p>
        </w:tc>
      </w:tr>
      <w:tr w:rsidR="006F5AF7" w:rsidRPr="009822D7" w:rsidTr="006F5AF7">
        <w:tblPrEx>
          <w:tblLook w:val="01E0" w:firstRow="1" w:lastRow="1" w:firstColumn="1" w:lastColumn="1" w:noHBand="0" w:noVBand="0"/>
        </w:tblPrEx>
        <w:trPr>
          <w:trHeight w:val="444"/>
        </w:trPr>
        <w:tc>
          <w:tcPr>
            <w:tcW w:w="2269" w:type="dxa"/>
            <w:vAlign w:val="center"/>
          </w:tcPr>
          <w:p w:rsidR="006F5AF7" w:rsidRPr="009822D7" w:rsidRDefault="006F5AF7" w:rsidP="006F5AF7">
            <w:pPr>
              <w:rPr>
                <w:rFonts w:ascii="PT Astra Serif" w:hAnsi="PT Astra Serif"/>
                <w:b/>
                <w:sz w:val="24"/>
                <w:szCs w:val="24"/>
              </w:rPr>
            </w:pPr>
            <w:r w:rsidRPr="009822D7">
              <w:rPr>
                <w:rFonts w:ascii="PT Astra Serif" w:hAnsi="PT Astra Serif"/>
                <w:b/>
                <w:sz w:val="24"/>
                <w:szCs w:val="24"/>
              </w:rPr>
              <w:t>Потери тепловой энергии, всего</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653,00</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653,00</w:t>
            </w:r>
          </w:p>
        </w:tc>
        <w:tc>
          <w:tcPr>
            <w:tcW w:w="1275"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2500,00</w:t>
            </w:r>
          </w:p>
        </w:tc>
        <w:tc>
          <w:tcPr>
            <w:tcW w:w="1418"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631,02</w:t>
            </w:r>
          </w:p>
        </w:tc>
        <w:tc>
          <w:tcPr>
            <w:tcW w:w="1417"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873,00</w:t>
            </w:r>
          </w:p>
        </w:tc>
        <w:tc>
          <w:tcPr>
            <w:tcW w:w="1276"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873,00</w:t>
            </w:r>
          </w:p>
        </w:tc>
      </w:tr>
      <w:tr w:rsidR="006F5AF7" w:rsidRPr="009822D7" w:rsidTr="006F5AF7">
        <w:tblPrEx>
          <w:tblLook w:val="01E0" w:firstRow="1" w:lastRow="1" w:firstColumn="1" w:lastColumn="1" w:noHBand="0" w:noVBand="0"/>
        </w:tblPrEx>
        <w:trPr>
          <w:trHeight w:val="444"/>
        </w:trPr>
        <w:tc>
          <w:tcPr>
            <w:tcW w:w="2269" w:type="dxa"/>
          </w:tcPr>
          <w:p w:rsidR="006F5AF7" w:rsidRPr="009822D7" w:rsidRDefault="006F5AF7" w:rsidP="006F5AF7">
            <w:pPr>
              <w:ind w:left="-108" w:right="-1" w:firstLine="34"/>
              <w:rPr>
                <w:rFonts w:ascii="PT Astra Serif" w:hAnsi="PT Astra Serif"/>
                <w:sz w:val="24"/>
                <w:szCs w:val="24"/>
              </w:rPr>
            </w:pPr>
            <w:r w:rsidRPr="009822D7">
              <w:rPr>
                <w:rFonts w:ascii="PT Astra Serif" w:hAnsi="PT Astra Serif"/>
                <w:sz w:val="24"/>
                <w:szCs w:val="24"/>
              </w:rPr>
              <w:t>котельные на территории МО «Октябрьское сельское поселение»</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653,00</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653,00</w:t>
            </w:r>
          </w:p>
        </w:tc>
        <w:tc>
          <w:tcPr>
            <w:tcW w:w="1275"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2500,00</w:t>
            </w:r>
          </w:p>
        </w:tc>
        <w:tc>
          <w:tcPr>
            <w:tcW w:w="1418"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631,02</w:t>
            </w:r>
          </w:p>
        </w:tc>
        <w:tc>
          <w:tcPr>
            <w:tcW w:w="1417"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653,00</w:t>
            </w:r>
          </w:p>
        </w:tc>
        <w:tc>
          <w:tcPr>
            <w:tcW w:w="1276"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653,00</w:t>
            </w:r>
          </w:p>
        </w:tc>
      </w:tr>
      <w:tr w:rsidR="006F5AF7" w:rsidRPr="009822D7" w:rsidTr="006F5AF7">
        <w:tblPrEx>
          <w:tblLook w:val="01E0" w:firstRow="1" w:lastRow="1" w:firstColumn="1" w:lastColumn="1" w:noHBand="0" w:noVBand="0"/>
        </w:tblPrEx>
        <w:trPr>
          <w:trHeight w:val="444"/>
        </w:trPr>
        <w:tc>
          <w:tcPr>
            <w:tcW w:w="2269" w:type="dxa"/>
          </w:tcPr>
          <w:p w:rsidR="006F5AF7" w:rsidRPr="009822D7" w:rsidRDefault="006F5AF7" w:rsidP="006F5AF7">
            <w:pPr>
              <w:autoSpaceDE w:val="0"/>
              <w:autoSpaceDN w:val="0"/>
              <w:ind w:left="-108" w:right="-1"/>
              <w:jc w:val="both"/>
              <w:rPr>
                <w:rFonts w:ascii="PT Astra Serif" w:hAnsi="PT Astra Serif"/>
                <w:sz w:val="24"/>
                <w:szCs w:val="24"/>
              </w:rPr>
            </w:pPr>
            <w:r w:rsidRPr="009822D7">
              <w:rPr>
                <w:rFonts w:ascii="PT Astra Serif" w:hAnsi="PT Astra Serif"/>
                <w:sz w:val="24"/>
                <w:szCs w:val="24"/>
              </w:rPr>
              <w:t>котельная на территории МО «Мирновское»</w:t>
            </w:r>
          </w:p>
        </w:tc>
        <w:tc>
          <w:tcPr>
            <w:tcW w:w="1134" w:type="dxa"/>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w:t>
            </w:r>
          </w:p>
        </w:tc>
        <w:tc>
          <w:tcPr>
            <w:tcW w:w="1134" w:type="dxa"/>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w:t>
            </w:r>
          </w:p>
        </w:tc>
        <w:tc>
          <w:tcPr>
            <w:tcW w:w="1275" w:type="dxa"/>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w:t>
            </w:r>
          </w:p>
        </w:tc>
        <w:tc>
          <w:tcPr>
            <w:tcW w:w="1418" w:type="dxa"/>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w:t>
            </w:r>
          </w:p>
        </w:tc>
        <w:tc>
          <w:tcPr>
            <w:tcW w:w="1417"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220,00</w:t>
            </w:r>
          </w:p>
        </w:tc>
        <w:tc>
          <w:tcPr>
            <w:tcW w:w="1276"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220,00</w:t>
            </w:r>
          </w:p>
        </w:tc>
      </w:tr>
      <w:tr w:rsidR="006F5AF7" w:rsidRPr="009822D7" w:rsidTr="006F5AF7">
        <w:tblPrEx>
          <w:tblLook w:val="01E0" w:firstRow="1" w:lastRow="1" w:firstColumn="1" w:lastColumn="1" w:noHBand="0" w:noVBand="0"/>
        </w:tblPrEx>
        <w:trPr>
          <w:trHeight w:val="407"/>
        </w:trPr>
        <w:tc>
          <w:tcPr>
            <w:tcW w:w="2269" w:type="dxa"/>
            <w:vAlign w:val="center"/>
          </w:tcPr>
          <w:p w:rsidR="006F5AF7" w:rsidRPr="009822D7" w:rsidRDefault="006F5AF7" w:rsidP="006F5AF7">
            <w:pPr>
              <w:rPr>
                <w:rFonts w:ascii="PT Astra Serif" w:hAnsi="PT Astra Serif"/>
                <w:b/>
                <w:sz w:val="24"/>
                <w:szCs w:val="24"/>
              </w:rPr>
            </w:pPr>
            <w:r w:rsidRPr="009822D7">
              <w:rPr>
                <w:rFonts w:ascii="PT Astra Serif" w:hAnsi="PT Astra Serif"/>
                <w:b/>
                <w:sz w:val="24"/>
                <w:szCs w:val="24"/>
              </w:rPr>
              <w:t xml:space="preserve">Полезный отпуск, всего </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17772,10</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18062,00</w:t>
            </w:r>
          </w:p>
        </w:tc>
        <w:tc>
          <w:tcPr>
            <w:tcW w:w="1275"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17998,45</w:t>
            </w:r>
          </w:p>
        </w:tc>
        <w:tc>
          <w:tcPr>
            <w:tcW w:w="1418"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18133,00</w:t>
            </w:r>
          </w:p>
        </w:tc>
        <w:tc>
          <w:tcPr>
            <w:tcW w:w="1417"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20212,00</w:t>
            </w:r>
          </w:p>
        </w:tc>
        <w:tc>
          <w:tcPr>
            <w:tcW w:w="1276"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20212,00</w:t>
            </w:r>
          </w:p>
        </w:tc>
      </w:tr>
      <w:tr w:rsidR="006F5AF7" w:rsidRPr="009822D7" w:rsidTr="006F5AF7">
        <w:tblPrEx>
          <w:tblLook w:val="01E0" w:firstRow="1" w:lastRow="1" w:firstColumn="1" w:lastColumn="1" w:noHBand="0" w:noVBand="0"/>
        </w:tblPrEx>
        <w:trPr>
          <w:trHeight w:val="407"/>
        </w:trPr>
        <w:tc>
          <w:tcPr>
            <w:tcW w:w="2269" w:type="dxa"/>
          </w:tcPr>
          <w:p w:rsidR="006F5AF7" w:rsidRPr="009822D7" w:rsidRDefault="006F5AF7" w:rsidP="006F5AF7">
            <w:pPr>
              <w:ind w:left="-108" w:right="-1" w:firstLine="34"/>
              <w:rPr>
                <w:rFonts w:ascii="PT Astra Serif" w:hAnsi="PT Astra Serif"/>
                <w:sz w:val="24"/>
                <w:szCs w:val="24"/>
              </w:rPr>
            </w:pPr>
            <w:r w:rsidRPr="009822D7">
              <w:rPr>
                <w:rFonts w:ascii="PT Astra Serif" w:hAnsi="PT Astra Serif"/>
                <w:sz w:val="24"/>
                <w:szCs w:val="24"/>
              </w:rPr>
              <w:t>котельные на территории МО «Октябрьское сельское поселение»</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17772,10</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18062,00</w:t>
            </w:r>
          </w:p>
        </w:tc>
        <w:tc>
          <w:tcPr>
            <w:tcW w:w="1275"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17998,45</w:t>
            </w:r>
          </w:p>
        </w:tc>
        <w:tc>
          <w:tcPr>
            <w:tcW w:w="1418"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18133,00</w:t>
            </w:r>
          </w:p>
        </w:tc>
        <w:tc>
          <w:tcPr>
            <w:tcW w:w="1417"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18359,00</w:t>
            </w:r>
          </w:p>
        </w:tc>
        <w:tc>
          <w:tcPr>
            <w:tcW w:w="1276"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18359,00</w:t>
            </w:r>
          </w:p>
        </w:tc>
      </w:tr>
      <w:tr w:rsidR="006F5AF7" w:rsidRPr="009822D7" w:rsidTr="006F5AF7">
        <w:tblPrEx>
          <w:tblLook w:val="01E0" w:firstRow="1" w:lastRow="1" w:firstColumn="1" w:lastColumn="1" w:noHBand="0" w:noVBand="0"/>
        </w:tblPrEx>
        <w:trPr>
          <w:trHeight w:val="407"/>
        </w:trPr>
        <w:tc>
          <w:tcPr>
            <w:tcW w:w="2269" w:type="dxa"/>
          </w:tcPr>
          <w:p w:rsidR="006F5AF7" w:rsidRPr="009822D7" w:rsidRDefault="006F5AF7" w:rsidP="006F5AF7">
            <w:pPr>
              <w:autoSpaceDE w:val="0"/>
              <w:autoSpaceDN w:val="0"/>
              <w:ind w:left="-108" w:right="-1"/>
              <w:jc w:val="both"/>
              <w:rPr>
                <w:rFonts w:ascii="PT Astra Serif" w:hAnsi="PT Astra Serif"/>
                <w:sz w:val="24"/>
                <w:szCs w:val="24"/>
              </w:rPr>
            </w:pPr>
            <w:r w:rsidRPr="009822D7">
              <w:rPr>
                <w:rFonts w:ascii="PT Astra Serif" w:hAnsi="PT Astra Serif"/>
                <w:sz w:val="24"/>
                <w:szCs w:val="24"/>
              </w:rPr>
              <w:t>котельная на территории МО «Мирновское»</w:t>
            </w:r>
          </w:p>
        </w:tc>
        <w:tc>
          <w:tcPr>
            <w:tcW w:w="1134" w:type="dxa"/>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w:t>
            </w:r>
          </w:p>
        </w:tc>
        <w:tc>
          <w:tcPr>
            <w:tcW w:w="1134" w:type="dxa"/>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w:t>
            </w:r>
          </w:p>
        </w:tc>
        <w:tc>
          <w:tcPr>
            <w:tcW w:w="1275" w:type="dxa"/>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w:t>
            </w:r>
          </w:p>
        </w:tc>
        <w:tc>
          <w:tcPr>
            <w:tcW w:w="1418" w:type="dxa"/>
            <w:vAlign w:val="center"/>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w:t>
            </w:r>
          </w:p>
        </w:tc>
        <w:tc>
          <w:tcPr>
            <w:tcW w:w="1417"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1853,00</w:t>
            </w:r>
          </w:p>
        </w:tc>
        <w:tc>
          <w:tcPr>
            <w:tcW w:w="1276"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1853,00</w:t>
            </w:r>
          </w:p>
        </w:tc>
      </w:tr>
    </w:tbl>
    <w:p w:rsidR="006F5AF7" w:rsidRPr="009822D7" w:rsidRDefault="006F5AF7" w:rsidP="006F5AF7">
      <w:pPr>
        <w:autoSpaceDE w:val="0"/>
        <w:autoSpaceDN w:val="0"/>
        <w:ind w:firstLine="708"/>
        <w:jc w:val="both"/>
        <w:rPr>
          <w:rFonts w:ascii="PT Astra Serif" w:hAnsi="PT Astra Serif"/>
          <w:sz w:val="24"/>
          <w:szCs w:val="24"/>
        </w:rPr>
      </w:pPr>
      <w:r w:rsidRPr="009822D7">
        <w:rPr>
          <w:rFonts w:ascii="PT Astra Serif" w:hAnsi="PT Astra Serif"/>
          <w:sz w:val="24"/>
          <w:szCs w:val="24"/>
        </w:rPr>
        <w:t>Увеличение полезного отпуска тепловой энергии связано с увеличением количества источников тепловой энергии, в связи с передачей предприятию в сентябре 2019 года в хозяйственное ведение газовой котельной на территории  МО «Мирновское».</w:t>
      </w:r>
    </w:p>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 xml:space="preserve">                                                                                                                       </w:t>
      </w:r>
    </w:p>
    <w:p w:rsidR="006F5AF7" w:rsidRPr="009822D7" w:rsidRDefault="006F5AF7" w:rsidP="006F5AF7">
      <w:pPr>
        <w:jc w:val="center"/>
        <w:rPr>
          <w:rFonts w:ascii="PT Astra Serif" w:hAnsi="PT Astra Serif"/>
          <w:b/>
          <w:sz w:val="24"/>
          <w:szCs w:val="24"/>
        </w:rPr>
      </w:pPr>
      <w:r w:rsidRPr="009822D7">
        <w:rPr>
          <w:rFonts w:ascii="PT Astra Serif" w:hAnsi="PT Astra Serif"/>
          <w:b/>
          <w:sz w:val="24"/>
          <w:szCs w:val="24"/>
        </w:rPr>
        <w:t xml:space="preserve">Тарифы на производство тепловой энергии. </w:t>
      </w:r>
    </w:p>
    <w:p w:rsidR="006F5AF7" w:rsidRPr="009822D7" w:rsidRDefault="006F5AF7" w:rsidP="006F5AF7">
      <w:pPr>
        <w:jc w:val="center"/>
        <w:rPr>
          <w:rFonts w:ascii="PT Astra Serif" w:hAnsi="PT Astra Serif"/>
          <w:b/>
          <w:sz w:val="24"/>
          <w:szCs w:val="24"/>
        </w:rPr>
      </w:pPr>
      <w:r w:rsidRPr="009822D7">
        <w:rPr>
          <w:rFonts w:ascii="PT Astra Serif" w:hAnsi="PT Astra Serif"/>
          <w:b/>
          <w:sz w:val="24"/>
          <w:szCs w:val="24"/>
          <w:lang w:eastAsia="ar-SA"/>
        </w:rPr>
        <w:t xml:space="preserve">Корректировка </w:t>
      </w:r>
      <w:r w:rsidRPr="009822D7">
        <w:rPr>
          <w:rFonts w:ascii="PT Astra Serif" w:hAnsi="PT Astra Serif"/>
          <w:b/>
          <w:sz w:val="24"/>
          <w:szCs w:val="24"/>
        </w:rPr>
        <w:t>необходимой валовой выручки.</w:t>
      </w:r>
    </w:p>
    <w:p w:rsidR="006F5AF7" w:rsidRPr="009822D7" w:rsidRDefault="006F5AF7" w:rsidP="006F5AF7">
      <w:pPr>
        <w:ind w:left="360"/>
        <w:jc w:val="both"/>
        <w:rPr>
          <w:rFonts w:ascii="PT Astra Serif" w:hAnsi="PT Astra Serif"/>
          <w:b/>
          <w:sz w:val="24"/>
          <w:szCs w:val="24"/>
        </w:rPr>
      </w:pPr>
      <w:r w:rsidRPr="009822D7">
        <w:rPr>
          <w:rFonts w:ascii="PT Astra Serif" w:hAnsi="PT Astra Serif"/>
          <w:b/>
          <w:sz w:val="24"/>
          <w:szCs w:val="24"/>
        </w:rPr>
        <w:t xml:space="preserve"> Определение операционных (подконтрольных) расходов на 2021 год.</w:t>
      </w:r>
    </w:p>
    <w:p w:rsidR="006F5AF7" w:rsidRPr="009822D7" w:rsidRDefault="006F5AF7" w:rsidP="006F5AF7">
      <w:pPr>
        <w:suppressAutoHyphens/>
        <w:ind w:firstLine="709"/>
        <w:jc w:val="both"/>
        <w:rPr>
          <w:rFonts w:ascii="PT Astra Serif" w:hAnsi="PT Astra Serif"/>
          <w:sz w:val="24"/>
          <w:szCs w:val="24"/>
        </w:rPr>
      </w:pPr>
      <w:r w:rsidRPr="009822D7">
        <w:rPr>
          <w:rFonts w:ascii="PT Astra Serif" w:hAnsi="PT Astra Serif"/>
          <w:sz w:val="24"/>
          <w:szCs w:val="24"/>
          <w:lang w:eastAsia="ar-SA"/>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(подконтрольных) расходов на 2019 год</w:t>
      </w:r>
      <w:r w:rsidRPr="009822D7">
        <w:rPr>
          <w:rFonts w:ascii="PT Astra Serif" w:hAnsi="PT Astra Serif"/>
          <w:color w:val="000000"/>
          <w:sz w:val="24"/>
          <w:szCs w:val="24"/>
          <w:lang w:eastAsia="ar-SA"/>
        </w:rPr>
        <w:t xml:space="preserve"> долгосрочного периода регулирования был утверждён в размере  </w:t>
      </w:r>
      <w:r w:rsidRPr="009822D7">
        <w:rPr>
          <w:rFonts w:ascii="PT Astra Serif" w:hAnsi="PT Astra Serif"/>
          <w:color w:val="000000"/>
          <w:sz w:val="24"/>
          <w:szCs w:val="24"/>
        </w:rPr>
        <w:t>7941,05</w:t>
      </w:r>
      <w:r w:rsidRPr="009822D7">
        <w:rPr>
          <w:rFonts w:ascii="PT Astra Serif" w:hAnsi="PT Astra Serif"/>
          <w:sz w:val="24"/>
          <w:szCs w:val="24"/>
        </w:rPr>
        <w:t xml:space="preserve"> </w:t>
      </w:r>
      <w:r w:rsidRPr="009822D7">
        <w:rPr>
          <w:rFonts w:ascii="PT Astra Serif" w:hAnsi="PT Astra Serif"/>
          <w:sz w:val="24"/>
          <w:szCs w:val="24"/>
          <w:lang w:eastAsia="ar-SA"/>
        </w:rPr>
        <w:t>тыс. руб.,</w:t>
      </w:r>
      <w:r w:rsidRPr="009822D7">
        <w:rPr>
          <w:rFonts w:ascii="PT Astra Serif" w:hAnsi="PT Astra Serif"/>
          <w:sz w:val="24"/>
          <w:szCs w:val="24"/>
        </w:rPr>
        <w:t xml:space="preserve"> в том числе: котельные на территории МО «Октябрьское сельское поселение» </w:t>
      </w:r>
      <w:r w:rsidRPr="009822D7">
        <w:rPr>
          <w:rFonts w:ascii="PT Astra Serif" w:hAnsi="PT Astra Serif"/>
          <w:bCs/>
          <w:color w:val="000000"/>
          <w:sz w:val="24"/>
          <w:szCs w:val="24"/>
        </w:rPr>
        <w:t>7372,76</w:t>
      </w:r>
      <w:r w:rsidRPr="009822D7">
        <w:rPr>
          <w:rFonts w:ascii="PT Astra Serif" w:hAnsi="PT Astra Serif"/>
          <w:b/>
          <w:bCs/>
          <w:color w:val="000000"/>
          <w:sz w:val="24"/>
          <w:szCs w:val="24"/>
        </w:rPr>
        <w:t xml:space="preserve"> </w:t>
      </w:r>
      <w:r w:rsidRPr="009822D7">
        <w:rPr>
          <w:rFonts w:ascii="PT Astra Serif" w:hAnsi="PT Astra Serif"/>
          <w:sz w:val="24"/>
          <w:szCs w:val="24"/>
          <w:lang w:eastAsia="ar-SA"/>
        </w:rPr>
        <w:t>тыс. руб.,</w:t>
      </w:r>
      <w:r w:rsidRPr="009822D7">
        <w:rPr>
          <w:rFonts w:ascii="PT Astra Serif" w:hAnsi="PT Astra Serif"/>
          <w:sz w:val="24"/>
          <w:szCs w:val="24"/>
        </w:rPr>
        <w:t xml:space="preserve">  котельные на территории МО «Мирновское» 568,29</w:t>
      </w:r>
      <w:r w:rsidRPr="009822D7">
        <w:rPr>
          <w:rFonts w:ascii="PT Astra Serif" w:hAnsi="PT Astra Serif"/>
          <w:sz w:val="24"/>
          <w:szCs w:val="24"/>
          <w:lang w:eastAsia="ar-SA"/>
        </w:rPr>
        <w:t xml:space="preserve"> тыс. руб.</w:t>
      </w:r>
    </w:p>
    <w:p w:rsidR="006F5AF7" w:rsidRPr="009822D7" w:rsidRDefault="006F5AF7" w:rsidP="006F5AF7">
      <w:pPr>
        <w:suppressAutoHyphens/>
        <w:autoSpaceDE w:val="0"/>
        <w:autoSpaceDN w:val="0"/>
        <w:ind w:firstLine="709"/>
        <w:jc w:val="both"/>
        <w:rPr>
          <w:rFonts w:ascii="PT Astra Serif" w:hAnsi="PT Astra Serif"/>
          <w:sz w:val="24"/>
          <w:szCs w:val="24"/>
          <w:lang w:eastAsia="ar-SA"/>
        </w:rPr>
      </w:pPr>
      <w:r w:rsidRPr="009822D7">
        <w:rPr>
          <w:rFonts w:ascii="PT Astra Serif" w:hAnsi="PT Astra Serif"/>
          <w:sz w:val="24"/>
          <w:szCs w:val="24"/>
          <w:lang w:eastAsia="ar-SA"/>
        </w:rPr>
        <w:t>Для расчёта операционных (подконтрольных) расходов на каждый год долгосрочного периода регулирования для</w:t>
      </w:r>
      <w:r w:rsidRPr="009822D7">
        <w:rPr>
          <w:rFonts w:ascii="PT Astra Serif" w:hAnsi="PT Astra Serif"/>
          <w:sz w:val="24"/>
          <w:szCs w:val="24"/>
        </w:rPr>
        <w:t xml:space="preserve"> МУП ЖКХ «Быт-Сервис» </w:t>
      </w:r>
      <w:r w:rsidRPr="009822D7">
        <w:rPr>
          <w:rFonts w:ascii="PT Astra Serif" w:hAnsi="PT Astra Serif"/>
          <w:sz w:val="24"/>
          <w:szCs w:val="24"/>
          <w:lang w:eastAsia="ar-SA"/>
        </w:rPr>
        <w:t xml:space="preserve"> определены следующие долгосрочные параметры:</w:t>
      </w:r>
    </w:p>
    <w:p w:rsidR="006F5AF7" w:rsidRPr="009822D7" w:rsidRDefault="006F5AF7" w:rsidP="006F5AF7">
      <w:pPr>
        <w:autoSpaceDE w:val="0"/>
        <w:autoSpaceDN w:val="0"/>
        <w:ind w:left="360"/>
        <w:jc w:val="center"/>
        <w:rPr>
          <w:rFonts w:ascii="PT Astra Serif" w:hAnsi="PT Astra Serif"/>
          <w:b/>
          <w:sz w:val="24"/>
          <w:szCs w:val="24"/>
        </w:rPr>
      </w:pPr>
    </w:p>
    <w:p w:rsidR="006F5AF7" w:rsidRPr="009822D7" w:rsidRDefault="006F5AF7" w:rsidP="006F5AF7">
      <w:pPr>
        <w:autoSpaceDE w:val="0"/>
        <w:autoSpaceDN w:val="0"/>
        <w:ind w:left="360"/>
        <w:jc w:val="center"/>
        <w:rPr>
          <w:rFonts w:ascii="PT Astra Serif" w:hAnsi="PT Astra Serif"/>
          <w:b/>
          <w:sz w:val="24"/>
          <w:szCs w:val="24"/>
        </w:rPr>
      </w:pPr>
      <w:r w:rsidRPr="009822D7">
        <w:rPr>
          <w:rFonts w:ascii="PT Astra Serif" w:hAnsi="PT Astra Serif"/>
          <w:b/>
          <w:sz w:val="24"/>
          <w:szCs w:val="24"/>
        </w:rPr>
        <w:t>Расчёт операционных (подконтрольных) расходов на каждый год долгосрочного периода регулирования</w:t>
      </w:r>
    </w:p>
    <w:tbl>
      <w:tblPr>
        <w:tblW w:w="11670" w:type="dxa"/>
        <w:tblInd w:w="93" w:type="dxa"/>
        <w:tblLayout w:type="fixed"/>
        <w:tblLook w:val="04A0" w:firstRow="1" w:lastRow="0" w:firstColumn="1" w:lastColumn="0" w:noHBand="0" w:noVBand="1"/>
      </w:tblPr>
      <w:tblGrid>
        <w:gridCol w:w="582"/>
        <w:gridCol w:w="3119"/>
        <w:gridCol w:w="850"/>
        <w:gridCol w:w="1134"/>
        <w:gridCol w:w="1134"/>
        <w:gridCol w:w="1134"/>
        <w:gridCol w:w="993"/>
        <w:gridCol w:w="992"/>
        <w:gridCol w:w="1493"/>
        <w:gridCol w:w="239"/>
      </w:tblGrid>
      <w:tr w:rsidR="006F5AF7" w:rsidRPr="009822D7" w:rsidTr="006F5AF7">
        <w:trPr>
          <w:gridAfter w:val="2"/>
          <w:wAfter w:w="1732"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w:t>
            </w:r>
          </w:p>
        </w:tc>
        <w:tc>
          <w:tcPr>
            <w:tcW w:w="3119" w:type="dxa"/>
            <w:vMerge w:val="restart"/>
            <w:tcBorders>
              <w:top w:val="single" w:sz="4" w:space="0" w:color="auto"/>
              <w:left w:val="single" w:sz="4" w:space="0" w:color="auto"/>
              <w:bottom w:val="single" w:sz="4" w:space="0" w:color="000000"/>
              <w:right w:val="single" w:sz="4" w:space="0" w:color="000000"/>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Параметры расчета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 xml:space="preserve">Ед. </w:t>
            </w:r>
            <w:proofErr w:type="gramStart"/>
            <w:r w:rsidRPr="009822D7">
              <w:rPr>
                <w:rFonts w:ascii="PT Astra Serif" w:hAnsi="PT Astra Serif"/>
                <w:sz w:val="24"/>
                <w:szCs w:val="24"/>
                <w:lang w:eastAsia="ar-SA"/>
              </w:rPr>
              <w:t>изме-рения</w:t>
            </w:r>
            <w:proofErr w:type="gramEnd"/>
          </w:p>
        </w:tc>
        <w:tc>
          <w:tcPr>
            <w:tcW w:w="5387" w:type="dxa"/>
            <w:gridSpan w:val="5"/>
            <w:tcBorders>
              <w:top w:val="single" w:sz="4" w:space="0" w:color="auto"/>
              <w:left w:val="single" w:sz="4" w:space="0" w:color="auto"/>
              <w:bottom w:val="single" w:sz="4" w:space="0" w:color="000000"/>
              <w:right w:val="single" w:sz="4" w:space="0" w:color="auto"/>
            </w:tcBorders>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Долгосрочный период регулирования</w:t>
            </w:r>
          </w:p>
        </w:tc>
      </w:tr>
      <w:tr w:rsidR="006F5AF7" w:rsidRPr="009822D7" w:rsidTr="006F5AF7">
        <w:trPr>
          <w:gridAfter w:val="2"/>
          <w:wAfter w:w="1732" w:type="dxa"/>
          <w:trHeight w:val="70"/>
        </w:trPr>
        <w:tc>
          <w:tcPr>
            <w:tcW w:w="582" w:type="dxa"/>
            <w:tcBorders>
              <w:top w:val="nil"/>
              <w:left w:val="single" w:sz="4" w:space="0" w:color="auto"/>
              <w:bottom w:val="nil"/>
              <w:right w:val="single" w:sz="4" w:space="0" w:color="000000"/>
            </w:tcBorders>
            <w:noWrap/>
            <w:vAlign w:val="center"/>
            <w:hideMark/>
          </w:tcPr>
          <w:p w:rsidR="006F5AF7" w:rsidRPr="009822D7" w:rsidRDefault="006F5AF7" w:rsidP="006F5AF7">
            <w:pPr>
              <w:suppressAutoHyphens/>
              <w:jc w:val="center"/>
              <w:rPr>
                <w:rFonts w:ascii="PT Astra Serif" w:hAnsi="PT Astra Serif"/>
                <w:sz w:val="24"/>
                <w:szCs w:val="24"/>
                <w:lang w:eastAsia="ar-SA"/>
              </w:rPr>
            </w:pPr>
            <w:proofErr w:type="gramStart"/>
            <w:r w:rsidRPr="009822D7">
              <w:rPr>
                <w:rFonts w:ascii="PT Astra Serif" w:hAnsi="PT Astra Serif"/>
                <w:sz w:val="24"/>
                <w:szCs w:val="24"/>
                <w:lang w:eastAsia="ar-SA"/>
              </w:rPr>
              <w:t>п</w:t>
            </w:r>
            <w:proofErr w:type="gramEnd"/>
            <w:r w:rsidRPr="009822D7">
              <w:rPr>
                <w:rFonts w:ascii="PT Astra Serif" w:hAnsi="PT Astra Serif"/>
                <w:sz w:val="24"/>
                <w:szCs w:val="24"/>
                <w:lang w:eastAsia="ar-SA"/>
              </w:rPr>
              <w:t>/п </w:t>
            </w: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6F5AF7" w:rsidRPr="009822D7" w:rsidRDefault="006F5AF7" w:rsidP="006F5AF7">
            <w:pPr>
              <w:suppressAutoHyphens/>
              <w:rPr>
                <w:rFonts w:ascii="PT Astra Serif" w:hAnsi="PT Astra Serif"/>
                <w:sz w:val="24"/>
                <w:szCs w:val="24"/>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6F5AF7" w:rsidRPr="009822D7" w:rsidRDefault="006F5AF7" w:rsidP="006F5AF7">
            <w:pPr>
              <w:suppressAutoHyphens/>
              <w:rPr>
                <w:rFonts w:ascii="PT Astra Serif" w:hAnsi="PT Astra Serif"/>
                <w:sz w:val="24"/>
                <w:szCs w:val="24"/>
                <w:lang w:eastAsia="ar-SA"/>
              </w:rPr>
            </w:pPr>
          </w:p>
        </w:tc>
        <w:tc>
          <w:tcPr>
            <w:tcW w:w="1134" w:type="dxa"/>
            <w:vMerge w:val="restart"/>
            <w:tcBorders>
              <w:top w:val="single" w:sz="4" w:space="0" w:color="auto"/>
              <w:left w:val="single" w:sz="4" w:space="0" w:color="auto"/>
              <w:bottom w:val="single" w:sz="4" w:space="0" w:color="000000"/>
              <w:right w:val="single" w:sz="4" w:space="0" w:color="000000"/>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2019</w:t>
            </w:r>
          </w:p>
        </w:tc>
        <w:tc>
          <w:tcPr>
            <w:tcW w:w="1134" w:type="dxa"/>
            <w:vMerge w:val="restart"/>
            <w:tcBorders>
              <w:top w:val="single" w:sz="4" w:space="0" w:color="auto"/>
              <w:left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2020</w:t>
            </w:r>
          </w:p>
        </w:tc>
        <w:tc>
          <w:tcPr>
            <w:tcW w:w="1134" w:type="dxa"/>
            <w:vMerge w:val="restart"/>
            <w:tcBorders>
              <w:top w:val="single" w:sz="4" w:space="0" w:color="auto"/>
              <w:left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2021</w:t>
            </w:r>
          </w:p>
        </w:tc>
        <w:tc>
          <w:tcPr>
            <w:tcW w:w="993" w:type="dxa"/>
            <w:vMerge w:val="restart"/>
            <w:tcBorders>
              <w:top w:val="single" w:sz="4" w:space="0" w:color="auto"/>
              <w:left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2022</w:t>
            </w:r>
          </w:p>
        </w:tc>
        <w:tc>
          <w:tcPr>
            <w:tcW w:w="992" w:type="dxa"/>
            <w:vMerge w:val="restart"/>
            <w:tcBorders>
              <w:top w:val="single" w:sz="4" w:space="0" w:color="auto"/>
              <w:left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2023</w:t>
            </w:r>
          </w:p>
        </w:tc>
      </w:tr>
      <w:tr w:rsidR="006F5AF7" w:rsidRPr="009822D7" w:rsidTr="006F5AF7">
        <w:trPr>
          <w:trHeight w:val="70"/>
        </w:trPr>
        <w:tc>
          <w:tcPr>
            <w:tcW w:w="582" w:type="dxa"/>
            <w:tcBorders>
              <w:top w:val="nil"/>
              <w:left w:val="single" w:sz="4" w:space="0" w:color="auto"/>
              <w:bottom w:val="single" w:sz="4" w:space="0" w:color="auto"/>
              <w:right w:val="single" w:sz="4" w:space="0" w:color="000000"/>
            </w:tcBorders>
            <w:noWrap/>
            <w:vAlign w:val="center"/>
            <w:hideMark/>
          </w:tcPr>
          <w:p w:rsidR="006F5AF7" w:rsidRPr="009822D7" w:rsidRDefault="006F5AF7" w:rsidP="006F5AF7">
            <w:pPr>
              <w:suppressAutoHyphens/>
              <w:jc w:val="center"/>
              <w:rPr>
                <w:rFonts w:ascii="PT Astra Serif" w:hAnsi="PT Astra Serif"/>
                <w:sz w:val="24"/>
                <w:szCs w:val="24"/>
                <w:lang w:eastAsia="ar-SA"/>
              </w:rPr>
            </w:pPr>
          </w:p>
        </w:tc>
        <w:tc>
          <w:tcPr>
            <w:tcW w:w="3119" w:type="dxa"/>
            <w:vMerge/>
            <w:tcBorders>
              <w:top w:val="single" w:sz="4" w:space="0" w:color="auto"/>
              <w:left w:val="single" w:sz="4" w:space="0" w:color="auto"/>
              <w:bottom w:val="single" w:sz="4" w:space="0" w:color="000000"/>
              <w:right w:val="single" w:sz="4" w:space="0" w:color="000000"/>
            </w:tcBorders>
            <w:vAlign w:val="center"/>
            <w:hideMark/>
          </w:tcPr>
          <w:p w:rsidR="006F5AF7" w:rsidRPr="009822D7" w:rsidRDefault="006F5AF7" w:rsidP="006F5AF7">
            <w:pPr>
              <w:suppressAutoHyphens/>
              <w:rPr>
                <w:rFonts w:ascii="PT Astra Serif" w:hAnsi="PT Astra Serif"/>
                <w:sz w:val="24"/>
                <w:szCs w:val="24"/>
                <w:lang w:eastAsia="ar-SA"/>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rsidR="006F5AF7" w:rsidRPr="009822D7" w:rsidRDefault="006F5AF7" w:rsidP="006F5AF7">
            <w:pPr>
              <w:suppressAutoHyphens/>
              <w:rPr>
                <w:rFonts w:ascii="PT Astra Serif" w:hAnsi="PT Astra Serif"/>
                <w:sz w:val="24"/>
                <w:szCs w:val="24"/>
                <w:lang w:eastAsia="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F5AF7" w:rsidRPr="009822D7" w:rsidRDefault="006F5AF7" w:rsidP="006F5AF7">
            <w:pPr>
              <w:suppressAutoHyphens/>
              <w:rPr>
                <w:rFonts w:ascii="PT Astra Serif" w:hAnsi="PT Astra Serif"/>
                <w:sz w:val="24"/>
                <w:szCs w:val="24"/>
                <w:lang w:eastAsia="ar-SA"/>
              </w:rPr>
            </w:pPr>
          </w:p>
        </w:tc>
        <w:tc>
          <w:tcPr>
            <w:tcW w:w="1134" w:type="dxa"/>
            <w:vMerge/>
            <w:tcBorders>
              <w:left w:val="single" w:sz="4" w:space="0" w:color="auto"/>
              <w:right w:val="single" w:sz="4" w:space="0" w:color="auto"/>
            </w:tcBorders>
            <w:vAlign w:val="center"/>
            <w:hideMark/>
          </w:tcPr>
          <w:p w:rsidR="006F5AF7" w:rsidRPr="009822D7" w:rsidRDefault="006F5AF7" w:rsidP="006F5AF7">
            <w:pPr>
              <w:suppressAutoHyphens/>
              <w:rPr>
                <w:rFonts w:ascii="PT Astra Serif" w:hAnsi="PT Astra Serif"/>
                <w:sz w:val="24"/>
                <w:szCs w:val="24"/>
                <w:lang w:eastAsia="ar-SA"/>
              </w:rPr>
            </w:pPr>
          </w:p>
        </w:tc>
        <w:tc>
          <w:tcPr>
            <w:tcW w:w="1134" w:type="dxa"/>
            <w:vMerge/>
            <w:tcBorders>
              <w:left w:val="single" w:sz="4" w:space="0" w:color="auto"/>
              <w:right w:val="single" w:sz="4" w:space="0" w:color="auto"/>
            </w:tcBorders>
            <w:vAlign w:val="center"/>
          </w:tcPr>
          <w:p w:rsidR="006F5AF7" w:rsidRPr="009822D7" w:rsidRDefault="006F5AF7" w:rsidP="006F5AF7">
            <w:pPr>
              <w:suppressAutoHyphens/>
              <w:rPr>
                <w:rFonts w:ascii="PT Astra Serif" w:hAnsi="PT Astra Serif"/>
                <w:sz w:val="24"/>
                <w:szCs w:val="24"/>
                <w:lang w:eastAsia="ar-SA"/>
              </w:rPr>
            </w:pPr>
          </w:p>
        </w:tc>
        <w:tc>
          <w:tcPr>
            <w:tcW w:w="993" w:type="dxa"/>
            <w:vMerge/>
            <w:tcBorders>
              <w:left w:val="single" w:sz="4" w:space="0" w:color="auto"/>
              <w:right w:val="single" w:sz="4" w:space="0" w:color="auto"/>
            </w:tcBorders>
            <w:vAlign w:val="center"/>
          </w:tcPr>
          <w:p w:rsidR="006F5AF7" w:rsidRPr="009822D7" w:rsidRDefault="006F5AF7" w:rsidP="006F5AF7">
            <w:pPr>
              <w:suppressAutoHyphens/>
              <w:rPr>
                <w:rFonts w:ascii="PT Astra Serif" w:hAnsi="PT Astra Serif"/>
                <w:sz w:val="24"/>
                <w:szCs w:val="24"/>
                <w:lang w:eastAsia="ar-SA"/>
              </w:rPr>
            </w:pPr>
          </w:p>
        </w:tc>
        <w:tc>
          <w:tcPr>
            <w:tcW w:w="992" w:type="dxa"/>
            <w:vMerge/>
            <w:tcBorders>
              <w:left w:val="single" w:sz="4" w:space="0" w:color="auto"/>
              <w:right w:val="single" w:sz="4" w:space="0" w:color="auto"/>
            </w:tcBorders>
            <w:vAlign w:val="center"/>
          </w:tcPr>
          <w:p w:rsidR="006F5AF7" w:rsidRPr="009822D7" w:rsidRDefault="006F5AF7" w:rsidP="006F5AF7">
            <w:pPr>
              <w:suppressAutoHyphens/>
              <w:rPr>
                <w:rFonts w:ascii="PT Astra Serif" w:hAnsi="PT Astra Serif"/>
                <w:sz w:val="24"/>
                <w:szCs w:val="24"/>
                <w:lang w:eastAsia="ar-SA"/>
              </w:rPr>
            </w:pPr>
          </w:p>
        </w:tc>
        <w:tc>
          <w:tcPr>
            <w:tcW w:w="1493" w:type="dxa"/>
            <w:tcBorders>
              <w:left w:val="single" w:sz="4" w:space="0" w:color="auto"/>
            </w:tcBorders>
            <w:vAlign w:val="center"/>
            <w:hideMark/>
          </w:tcPr>
          <w:p w:rsidR="006F5AF7" w:rsidRPr="009822D7" w:rsidRDefault="006F5AF7" w:rsidP="006F5AF7">
            <w:pPr>
              <w:suppressAutoHyphens/>
              <w:rPr>
                <w:rFonts w:ascii="PT Astra Serif" w:hAnsi="PT Astra Serif"/>
                <w:sz w:val="24"/>
                <w:szCs w:val="24"/>
                <w:lang w:eastAsia="ar-SA"/>
              </w:rPr>
            </w:pPr>
          </w:p>
        </w:tc>
        <w:tc>
          <w:tcPr>
            <w:tcW w:w="239" w:type="dxa"/>
            <w:vAlign w:val="center"/>
            <w:hideMark/>
          </w:tcPr>
          <w:p w:rsidR="006F5AF7" w:rsidRPr="009822D7" w:rsidRDefault="006F5AF7" w:rsidP="006F5AF7">
            <w:pPr>
              <w:suppressAutoHyphens/>
              <w:rPr>
                <w:rFonts w:ascii="PT Astra Serif" w:hAnsi="PT Astra Serif"/>
                <w:sz w:val="24"/>
                <w:szCs w:val="24"/>
                <w:lang w:eastAsia="ar-SA"/>
              </w:rPr>
            </w:pPr>
          </w:p>
        </w:tc>
      </w:tr>
      <w:tr w:rsidR="006F5AF7" w:rsidRPr="009822D7" w:rsidTr="006F5AF7">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1.</w:t>
            </w:r>
          </w:p>
        </w:tc>
        <w:tc>
          <w:tcPr>
            <w:tcW w:w="3119" w:type="dxa"/>
            <w:tcBorders>
              <w:top w:val="single" w:sz="4" w:space="0" w:color="auto"/>
              <w:left w:val="nil"/>
              <w:bottom w:val="single" w:sz="4" w:space="0" w:color="auto"/>
              <w:right w:val="single" w:sz="4" w:space="0" w:color="000000"/>
            </w:tcBorders>
            <w:noWrap/>
            <w:vAlign w:val="center"/>
            <w:hideMark/>
          </w:tcPr>
          <w:p w:rsidR="006F5AF7" w:rsidRPr="009822D7" w:rsidRDefault="006F5AF7" w:rsidP="006F5AF7">
            <w:pPr>
              <w:suppressAutoHyphens/>
              <w:jc w:val="both"/>
              <w:rPr>
                <w:rFonts w:ascii="PT Astra Serif" w:hAnsi="PT Astra Serif"/>
                <w:sz w:val="24"/>
                <w:szCs w:val="24"/>
                <w:lang w:eastAsia="ar-SA"/>
              </w:rPr>
            </w:pPr>
            <w:r w:rsidRPr="009822D7">
              <w:rPr>
                <w:rFonts w:ascii="PT Astra Serif" w:hAnsi="PT Astra Serif"/>
                <w:sz w:val="24"/>
                <w:szCs w:val="24"/>
                <w:lang w:eastAsia="ar-SA"/>
              </w:rPr>
              <w:t>Индекс потребительских цен на расчетный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p>
        </w:tc>
        <w:tc>
          <w:tcPr>
            <w:tcW w:w="1134"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100,00</w:t>
            </w:r>
          </w:p>
        </w:tc>
        <w:tc>
          <w:tcPr>
            <w:tcW w:w="1134"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103,00</w:t>
            </w:r>
          </w:p>
        </w:tc>
        <w:tc>
          <w:tcPr>
            <w:tcW w:w="1134"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103,60</w:t>
            </w:r>
          </w:p>
        </w:tc>
        <w:tc>
          <w:tcPr>
            <w:tcW w:w="993" w:type="dxa"/>
            <w:tcBorders>
              <w:top w:val="single" w:sz="4" w:space="0" w:color="auto"/>
              <w:left w:val="nil"/>
              <w:bottom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103,90</w:t>
            </w:r>
          </w:p>
        </w:tc>
        <w:tc>
          <w:tcPr>
            <w:tcW w:w="992" w:type="dxa"/>
            <w:tcBorders>
              <w:top w:val="single" w:sz="4" w:space="0" w:color="auto"/>
              <w:left w:val="nil"/>
              <w:bottom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104,00</w:t>
            </w:r>
          </w:p>
        </w:tc>
      </w:tr>
      <w:tr w:rsidR="006F5AF7" w:rsidRPr="009822D7" w:rsidTr="006F5AF7">
        <w:trPr>
          <w:gridAfter w:val="2"/>
          <w:wAfter w:w="1732"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2.</w:t>
            </w:r>
          </w:p>
        </w:tc>
        <w:tc>
          <w:tcPr>
            <w:tcW w:w="3119" w:type="dxa"/>
            <w:tcBorders>
              <w:top w:val="single" w:sz="4" w:space="0" w:color="auto"/>
              <w:left w:val="nil"/>
              <w:bottom w:val="single" w:sz="4" w:space="0" w:color="auto"/>
              <w:right w:val="single" w:sz="4" w:space="0" w:color="000000"/>
            </w:tcBorders>
            <w:noWrap/>
            <w:vAlign w:val="center"/>
            <w:hideMark/>
          </w:tcPr>
          <w:p w:rsidR="006F5AF7" w:rsidRPr="009822D7" w:rsidRDefault="006F5AF7" w:rsidP="006F5AF7">
            <w:pPr>
              <w:suppressAutoHyphens/>
              <w:jc w:val="both"/>
              <w:rPr>
                <w:rFonts w:ascii="PT Astra Serif" w:hAnsi="PT Astra Serif"/>
                <w:sz w:val="24"/>
                <w:szCs w:val="24"/>
                <w:lang w:eastAsia="ar-SA"/>
              </w:rPr>
            </w:pPr>
            <w:r w:rsidRPr="009822D7">
              <w:rPr>
                <w:rFonts w:ascii="PT Astra Serif" w:hAnsi="PT Astra Serif"/>
                <w:color w:val="000000"/>
                <w:sz w:val="24"/>
                <w:szCs w:val="24"/>
                <w:lang w:eastAsia="ar-SA"/>
              </w:rPr>
              <w:t>Индекс эффективности</w:t>
            </w:r>
            <w:r w:rsidRPr="009822D7">
              <w:rPr>
                <w:rFonts w:ascii="PT Astra Serif" w:hAnsi="PT Astra Serif"/>
                <w:sz w:val="24"/>
                <w:szCs w:val="24"/>
                <w:lang w:eastAsia="ar-SA"/>
              </w:rPr>
              <w:t xml:space="preserve">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w:t>
            </w:r>
          </w:p>
        </w:tc>
        <w:tc>
          <w:tcPr>
            <w:tcW w:w="1134"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w:t>
            </w:r>
          </w:p>
        </w:tc>
        <w:tc>
          <w:tcPr>
            <w:tcW w:w="1134"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1,00</w:t>
            </w:r>
          </w:p>
        </w:tc>
        <w:tc>
          <w:tcPr>
            <w:tcW w:w="1134"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1,00</w:t>
            </w:r>
          </w:p>
        </w:tc>
        <w:tc>
          <w:tcPr>
            <w:tcW w:w="993" w:type="dxa"/>
            <w:tcBorders>
              <w:top w:val="single" w:sz="4" w:space="0" w:color="auto"/>
              <w:left w:val="nil"/>
              <w:bottom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1,00</w:t>
            </w:r>
          </w:p>
        </w:tc>
        <w:tc>
          <w:tcPr>
            <w:tcW w:w="992" w:type="dxa"/>
            <w:tcBorders>
              <w:top w:val="single" w:sz="4" w:space="0" w:color="auto"/>
              <w:left w:val="nil"/>
              <w:bottom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1,00</w:t>
            </w:r>
          </w:p>
        </w:tc>
      </w:tr>
      <w:tr w:rsidR="006F5AF7" w:rsidRPr="009822D7" w:rsidTr="006F5AF7">
        <w:trPr>
          <w:gridAfter w:val="2"/>
          <w:wAfter w:w="1732"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3.</w:t>
            </w:r>
          </w:p>
        </w:tc>
        <w:tc>
          <w:tcPr>
            <w:tcW w:w="3119" w:type="dxa"/>
            <w:tcBorders>
              <w:top w:val="single" w:sz="4" w:space="0" w:color="auto"/>
              <w:left w:val="nil"/>
              <w:bottom w:val="single" w:sz="4" w:space="0" w:color="auto"/>
              <w:right w:val="single" w:sz="4" w:space="0" w:color="000000"/>
            </w:tcBorders>
            <w:noWrap/>
            <w:vAlign w:val="center"/>
            <w:hideMark/>
          </w:tcPr>
          <w:p w:rsidR="006F5AF7" w:rsidRPr="009822D7" w:rsidRDefault="006F5AF7" w:rsidP="006F5AF7">
            <w:pPr>
              <w:suppressAutoHyphens/>
              <w:jc w:val="both"/>
              <w:rPr>
                <w:rFonts w:ascii="PT Astra Serif" w:hAnsi="PT Astra Serif"/>
                <w:sz w:val="24"/>
                <w:szCs w:val="24"/>
                <w:lang w:eastAsia="ar-SA"/>
              </w:rPr>
            </w:pPr>
            <w:r w:rsidRPr="009822D7">
              <w:rPr>
                <w:rFonts w:ascii="PT Astra Serif" w:hAnsi="PT Astra Serif"/>
                <w:sz w:val="24"/>
                <w:szCs w:val="24"/>
                <w:lang w:eastAsia="ar-SA"/>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 </w:t>
            </w:r>
          </w:p>
        </w:tc>
        <w:tc>
          <w:tcPr>
            <w:tcW w:w="1134"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0,00</w:t>
            </w:r>
          </w:p>
        </w:tc>
        <w:tc>
          <w:tcPr>
            <w:tcW w:w="1134"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0,06</w:t>
            </w:r>
          </w:p>
        </w:tc>
        <w:tc>
          <w:tcPr>
            <w:tcW w:w="1134"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0,00</w:t>
            </w:r>
          </w:p>
        </w:tc>
        <w:tc>
          <w:tcPr>
            <w:tcW w:w="993" w:type="dxa"/>
            <w:tcBorders>
              <w:top w:val="single" w:sz="4" w:space="0" w:color="auto"/>
              <w:left w:val="nil"/>
              <w:bottom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0,00</w:t>
            </w:r>
          </w:p>
        </w:tc>
        <w:tc>
          <w:tcPr>
            <w:tcW w:w="992" w:type="dxa"/>
            <w:tcBorders>
              <w:top w:val="single" w:sz="4" w:space="0" w:color="auto"/>
              <w:left w:val="nil"/>
              <w:bottom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0,00</w:t>
            </w:r>
          </w:p>
        </w:tc>
      </w:tr>
      <w:tr w:rsidR="006F5AF7" w:rsidRPr="009822D7" w:rsidTr="006F5AF7">
        <w:trPr>
          <w:gridAfter w:val="2"/>
          <w:wAfter w:w="1732"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3.1.</w:t>
            </w:r>
          </w:p>
        </w:tc>
        <w:tc>
          <w:tcPr>
            <w:tcW w:w="3119" w:type="dxa"/>
            <w:tcBorders>
              <w:top w:val="single" w:sz="4" w:space="0" w:color="auto"/>
              <w:left w:val="nil"/>
              <w:bottom w:val="single" w:sz="4" w:space="0" w:color="auto"/>
              <w:right w:val="single" w:sz="4" w:space="0" w:color="000000"/>
            </w:tcBorders>
            <w:noWrap/>
            <w:vAlign w:val="center"/>
          </w:tcPr>
          <w:p w:rsidR="006F5AF7" w:rsidRPr="009822D7" w:rsidRDefault="006F5AF7" w:rsidP="006F5AF7">
            <w:pPr>
              <w:rPr>
                <w:rFonts w:ascii="PT Astra Serif" w:hAnsi="PT Astra Serif"/>
                <w:sz w:val="24"/>
                <w:szCs w:val="24"/>
              </w:rPr>
            </w:pPr>
            <w:r w:rsidRPr="009822D7">
              <w:rPr>
                <w:rFonts w:ascii="PT Astra Serif" w:hAnsi="PT Astra Serif"/>
                <w:sz w:val="24"/>
                <w:szCs w:val="24"/>
              </w:rPr>
              <w:t>установленная тепловая мощность источника тепловой энергии</w:t>
            </w:r>
          </w:p>
        </w:tc>
        <w:tc>
          <w:tcPr>
            <w:tcW w:w="850" w:type="dxa"/>
            <w:tcBorders>
              <w:top w:val="single" w:sz="4" w:space="0" w:color="auto"/>
              <w:left w:val="nil"/>
              <w:bottom w:val="single" w:sz="4" w:space="0" w:color="auto"/>
              <w:right w:val="single" w:sz="4" w:space="0" w:color="auto"/>
            </w:tcBorders>
            <w:noWrap/>
            <w:vAlign w:val="center"/>
          </w:tcPr>
          <w:p w:rsidR="006F5AF7" w:rsidRPr="009822D7" w:rsidRDefault="006F5AF7" w:rsidP="006F5AF7">
            <w:pPr>
              <w:ind w:right="-108"/>
              <w:rPr>
                <w:rFonts w:ascii="PT Astra Serif" w:hAnsi="PT Astra Serif"/>
                <w:sz w:val="24"/>
                <w:szCs w:val="24"/>
              </w:rPr>
            </w:pPr>
            <w:r w:rsidRPr="009822D7">
              <w:rPr>
                <w:rFonts w:ascii="PT Astra Serif" w:hAnsi="PT Astra Serif"/>
                <w:sz w:val="24"/>
                <w:szCs w:val="24"/>
              </w:rPr>
              <w:t>Гкал/</w:t>
            </w:r>
            <w:proofErr w:type="gramStart"/>
            <w:r w:rsidRPr="009822D7">
              <w:rPr>
                <w:rFonts w:ascii="PT Astra Serif" w:hAnsi="PT Astra Serif"/>
                <w:sz w:val="24"/>
                <w:szCs w:val="24"/>
              </w:rPr>
              <w:t>ч</w:t>
            </w:r>
            <w:proofErr w:type="gramEnd"/>
          </w:p>
          <w:p w:rsidR="006F5AF7" w:rsidRPr="009822D7" w:rsidRDefault="006F5AF7" w:rsidP="006F5AF7">
            <w:pPr>
              <w:suppressAutoHyphens/>
              <w:rPr>
                <w:rFonts w:ascii="PT Astra Serif" w:hAnsi="PT Astra Serif"/>
                <w:sz w:val="24"/>
                <w:szCs w:val="24"/>
                <w:lang w:eastAsia="ar-SA"/>
              </w:rPr>
            </w:pPr>
          </w:p>
        </w:tc>
        <w:tc>
          <w:tcPr>
            <w:tcW w:w="1134" w:type="dxa"/>
            <w:tcBorders>
              <w:top w:val="single" w:sz="4" w:space="0" w:color="auto"/>
              <w:left w:val="nil"/>
              <w:bottom w:val="single" w:sz="4" w:space="0" w:color="auto"/>
              <w:right w:val="single" w:sz="4" w:space="0" w:color="auto"/>
            </w:tcBorders>
            <w:noWrap/>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22,05</w:t>
            </w:r>
          </w:p>
        </w:tc>
        <w:tc>
          <w:tcPr>
            <w:tcW w:w="1134" w:type="dxa"/>
            <w:tcBorders>
              <w:top w:val="single" w:sz="4" w:space="0" w:color="auto"/>
              <w:left w:val="nil"/>
              <w:bottom w:val="single" w:sz="4" w:space="0" w:color="auto"/>
              <w:right w:val="single" w:sz="4" w:space="0" w:color="auto"/>
            </w:tcBorders>
            <w:noWrap/>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23,38</w:t>
            </w:r>
          </w:p>
        </w:tc>
        <w:tc>
          <w:tcPr>
            <w:tcW w:w="1134" w:type="dxa"/>
            <w:tcBorders>
              <w:top w:val="single" w:sz="4" w:space="0" w:color="auto"/>
              <w:left w:val="nil"/>
              <w:bottom w:val="single" w:sz="4" w:space="0" w:color="auto"/>
              <w:right w:val="single" w:sz="4" w:space="0" w:color="auto"/>
            </w:tcBorders>
            <w:noWrap/>
            <w:vAlign w:val="center"/>
          </w:tcPr>
          <w:p w:rsidR="006F5AF7" w:rsidRPr="009822D7" w:rsidRDefault="006F5AF7" w:rsidP="006F5AF7">
            <w:pPr>
              <w:suppressAutoHyphens/>
              <w:jc w:val="center"/>
              <w:rPr>
                <w:rFonts w:ascii="PT Astra Serif" w:hAnsi="PT Astra Serif"/>
                <w:sz w:val="24"/>
                <w:szCs w:val="24"/>
                <w:lang w:eastAsia="ar-SA"/>
              </w:rPr>
            </w:pPr>
          </w:p>
        </w:tc>
        <w:tc>
          <w:tcPr>
            <w:tcW w:w="993" w:type="dxa"/>
            <w:tcBorders>
              <w:top w:val="single" w:sz="4" w:space="0" w:color="auto"/>
              <w:left w:val="nil"/>
              <w:bottom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p>
        </w:tc>
        <w:tc>
          <w:tcPr>
            <w:tcW w:w="992" w:type="dxa"/>
            <w:tcBorders>
              <w:top w:val="single" w:sz="4" w:space="0" w:color="auto"/>
              <w:left w:val="nil"/>
              <w:bottom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p>
        </w:tc>
      </w:tr>
      <w:tr w:rsidR="006F5AF7" w:rsidRPr="009822D7" w:rsidTr="006F5AF7">
        <w:trPr>
          <w:gridAfter w:val="2"/>
          <w:wAfter w:w="1732"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4.</w:t>
            </w:r>
          </w:p>
        </w:tc>
        <w:tc>
          <w:tcPr>
            <w:tcW w:w="3119" w:type="dxa"/>
            <w:tcBorders>
              <w:top w:val="single" w:sz="4" w:space="0" w:color="auto"/>
              <w:left w:val="nil"/>
              <w:bottom w:val="nil"/>
              <w:right w:val="single" w:sz="4" w:space="0" w:color="000000"/>
            </w:tcBorders>
            <w:noWrap/>
            <w:vAlign w:val="center"/>
            <w:hideMark/>
          </w:tcPr>
          <w:p w:rsidR="006F5AF7" w:rsidRPr="009822D7" w:rsidRDefault="006F5AF7" w:rsidP="006F5AF7">
            <w:pPr>
              <w:suppressAutoHyphens/>
              <w:jc w:val="both"/>
              <w:rPr>
                <w:rFonts w:ascii="PT Astra Serif" w:hAnsi="PT Astra Serif"/>
                <w:sz w:val="24"/>
                <w:szCs w:val="24"/>
                <w:lang w:eastAsia="ar-SA"/>
              </w:rPr>
            </w:pPr>
            <w:r w:rsidRPr="009822D7">
              <w:rPr>
                <w:rFonts w:ascii="PT Astra Serif" w:hAnsi="PT Astra Serif"/>
                <w:sz w:val="24"/>
                <w:szCs w:val="24"/>
                <w:lang w:eastAsia="ar-SA"/>
              </w:rPr>
              <w:t>Коэффициент эластичности затрат по росту активов (К</w:t>
            </w:r>
            <w:r w:rsidRPr="009822D7">
              <w:rPr>
                <w:rFonts w:ascii="PT Astra Serif" w:hAnsi="PT Astra Serif"/>
                <w:sz w:val="24"/>
                <w:szCs w:val="24"/>
                <w:vertAlign w:val="subscript"/>
                <w:lang w:eastAsia="ar-SA"/>
              </w:rPr>
              <w:t>эл</w:t>
            </w:r>
            <w:r w:rsidRPr="009822D7">
              <w:rPr>
                <w:rFonts w:ascii="PT Astra Serif" w:hAnsi="PT Astra Serif"/>
                <w:sz w:val="24"/>
                <w:szCs w:val="24"/>
                <w:lang w:eastAsia="ar-SA"/>
              </w:rPr>
              <w:t>)</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 </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0,75</w:t>
            </w:r>
          </w:p>
        </w:tc>
        <w:tc>
          <w:tcPr>
            <w:tcW w:w="1134" w:type="dxa"/>
            <w:vMerge w:val="restart"/>
            <w:tcBorders>
              <w:top w:val="single" w:sz="4" w:space="0" w:color="auto"/>
              <w:left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0,75</w:t>
            </w:r>
          </w:p>
        </w:tc>
        <w:tc>
          <w:tcPr>
            <w:tcW w:w="1134" w:type="dxa"/>
            <w:vMerge w:val="restart"/>
            <w:tcBorders>
              <w:top w:val="single" w:sz="4" w:space="0" w:color="auto"/>
              <w:left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0,75</w:t>
            </w:r>
          </w:p>
        </w:tc>
        <w:tc>
          <w:tcPr>
            <w:tcW w:w="993" w:type="dxa"/>
            <w:vMerge w:val="restart"/>
            <w:tcBorders>
              <w:top w:val="single" w:sz="4" w:space="0" w:color="auto"/>
              <w:left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0,75</w:t>
            </w:r>
          </w:p>
        </w:tc>
        <w:tc>
          <w:tcPr>
            <w:tcW w:w="992" w:type="dxa"/>
            <w:vMerge w:val="restart"/>
            <w:tcBorders>
              <w:top w:val="single" w:sz="4" w:space="0" w:color="auto"/>
              <w:left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0,75</w:t>
            </w:r>
          </w:p>
        </w:tc>
      </w:tr>
      <w:tr w:rsidR="006F5AF7" w:rsidRPr="009822D7" w:rsidTr="006F5AF7">
        <w:trPr>
          <w:trHeight w:val="127"/>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F5AF7" w:rsidRPr="009822D7" w:rsidRDefault="006F5AF7" w:rsidP="006F5AF7">
            <w:pPr>
              <w:suppressAutoHyphens/>
              <w:jc w:val="center"/>
              <w:rPr>
                <w:rFonts w:ascii="PT Astra Serif" w:hAnsi="PT Astra Serif"/>
                <w:sz w:val="24"/>
                <w:szCs w:val="24"/>
                <w:lang w:eastAsia="ar-SA"/>
              </w:rPr>
            </w:pPr>
          </w:p>
        </w:tc>
        <w:tc>
          <w:tcPr>
            <w:tcW w:w="3119" w:type="dxa"/>
            <w:tcBorders>
              <w:top w:val="nil"/>
              <w:left w:val="nil"/>
              <w:bottom w:val="single" w:sz="4" w:space="0" w:color="auto"/>
              <w:right w:val="single" w:sz="4" w:space="0" w:color="000000"/>
            </w:tcBorders>
            <w:noWrap/>
            <w:vAlign w:val="center"/>
            <w:hideMark/>
          </w:tcPr>
          <w:p w:rsidR="006F5AF7" w:rsidRPr="009822D7" w:rsidRDefault="006F5AF7" w:rsidP="006F5AF7">
            <w:pPr>
              <w:suppressAutoHyphens/>
              <w:rPr>
                <w:rFonts w:ascii="PT Astra Serif" w:hAnsi="PT Astra Serif"/>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F5AF7" w:rsidRPr="009822D7" w:rsidRDefault="006F5AF7" w:rsidP="006F5AF7">
            <w:pPr>
              <w:suppressAutoHyphens/>
              <w:rPr>
                <w:rFonts w:ascii="PT Astra Serif" w:hAnsi="PT Astra Serif"/>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5AF7" w:rsidRPr="009822D7" w:rsidRDefault="006F5AF7" w:rsidP="006F5AF7">
            <w:pPr>
              <w:suppressAutoHyphens/>
              <w:rPr>
                <w:rFonts w:ascii="PT Astra Serif" w:hAnsi="PT Astra Serif"/>
                <w:sz w:val="24"/>
                <w:szCs w:val="24"/>
                <w:lang w:eastAsia="ar-SA"/>
              </w:rPr>
            </w:pPr>
          </w:p>
        </w:tc>
        <w:tc>
          <w:tcPr>
            <w:tcW w:w="1134" w:type="dxa"/>
            <w:vMerge/>
            <w:tcBorders>
              <w:left w:val="single" w:sz="4" w:space="0" w:color="auto"/>
              <w:right w:val="single" w:sz="4" w:space="0" w:color="auto"/>
            </w:tcBorders>
            <w:vAlign w:val="center"/>
            <w:hideMark/>
          </w:tcPr>
          <w:p w:rsidR="006F5AF7" w:rsidRPr="009822D7" w:rsidRDefault="006F5AF7" w:rsidP="006F5AF7">
            <w:pPr>
              <w:suppressAutoHyphens/>
              <w:rPr>
                <w:rFonts w:ascii="PT Astra Serif" w:hAnsi="PT Astra Serif"/>
                <w:sz w:val="24"/>
                <w:szCs w:val="24"/>
                <w:lang w:eastAsia="ar-SA"/>
              </w:rPr>
            </w:pPr>
          </w:p>
        </w:tc>
        <w:tc>
          <w:tcPr>
            <w:tcW w:w="1134" w:type="dxa"/>
            <w:vMerge/>
            <w:tcBorders>
              <w:left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p>
        </w:tc>
        <w:tc>
          <w:tcPr>
            <w:tcW w:w="993" w:type="dxa"/>
            <w:vMerge/>
            <w:tcBorders>
              <w:left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p>
        </w:tc>
        <w:tc>
          <w:tcPr>
            <w:tcW w:w="992" w:type="dxa"/>
            <w:vMerge/>
            <w:tcBorders>
              <w:left w:val="single" w:sz="4" w:space="0" w:color="auto"/>
              <w:right w:val="single" w:sz="4" w:space="0" w:color="auto"/>
            </w:tcBorders>
            <w:vAlign w:val="center"/>
          </w:tcPr>
          <w:p w:rsidR="006F5AF7" w:rsidRPr="009822D7" w:rsidRDefault="006F5AF7" w:rsidP="006F5AF7">
            <w:pPr>
              <w:suppressAutoHyphens/>
              <w:jc w:val="center"/>
              <w:rPr>
                <w:rFonts w:ascii="PT Astra Serif" w:hAnsi="PT Astra Serif"/>
                <w:sz w:val="24"/>
                <w:szCs w:val="24"/>
                <w:lang w:eastAsia="ar-SA"/>
              </w:rPr>
            </w:pPr>
          </w:p>
        </w:tc>
        <w:tc>
          <w:tcPr>
            <w:tcW w:w="1493" w:type="dxa"/>
            <w:tcBorders>
              <w:left w:val="single" w:sz="4" w:space="0" w:color="auto"/>
            </w:tcBorders>
            <w:vAlign w:val="center"/>
            <w:hideMark/>
          </w:tcPr>
          <w:p w:rsidR="006F5AF7" w:rsidRPr="009822D7" w:rsidRDefault="006F5AF7" w:rsidP="006F5AF7">
            <w:pPr>
              <w:suppressAutoHyphens/>
              <w:rPr>
                <w:rFonts w:ascii="PT Astra Serif" w:hAnsi="PT Astra Serif"/>
                <w:sz w:val="24"/>
                <w:szCs w:val="24"/>
                <w:lang w:eastAsia="ar-SA"/>
              </w:rPr>
            </w:pPr>
          </w:p>
        </w:tc>
        <w:tc>
          <w:tcPr>
            <w:tcW w:w="239" w:type="dxa"/>
            <w:vAlign w:val="center"/>
            <w:hideMark/>
          </w:tcPr>
          <w:p w:rsidR="006F5AF7" w:rsidRPr="009822D7" w:rsidRDefault="006F5AF7" w:rsidP="006F5AF7">
            <w:pPr>
              <w:suppressAutoHyphens/>
              <w:rPr>
                <w:rFonts w:ascii="PT Astra Serif" w:hAnsi="PT Astra Serif"/>
                <w:sz w:val="24"/>
                <w:szCs w:val="24"/>
                <w:lang w:eastAsia="ar-SA"/>
              </w:rPr>
            </w:pPr>
          </w:p>
        </w:tc>
      </w:tr>
      <w:tr w:rsidR="006F5AF7" w:rsidRPr="009822D7" w:rsidTr="006F5AF7">
        <w:trPr>
          <w:gridAfter w:val="2"/>
          <w:wAfter w:w="1732" w:type="dxa"/>
          <w:trHeight w:val="199"/>
        </w:trPr>
        <w:tc>
          <w:tcPr>
            <w:tcW w:w="582" w:type="dxa"/>
            <w:tcBorders>
              <w:top w:val="single" w:sz="4" w:space="0" w:color="auto"/>
              <w:left w:val="single" w:sz="4" w:space="0" w:color="auto"/>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5.</w:t>
            </w:r>
          </w:p>
        </w:tc>
        <w:tc>
          <w:tcPr>
            <w:tcW w:w="3119" w:type="dxa"/>
            <w:tcBorders>
              <w:top w:val="single" w:sz="4" w:space="0" w:color="auto"/>
              <w:left w:val="nil"/>
              <w:bottom w:val="single" w:sz="4" w:space="0" w:color="auto"/>
              <w:right w:val="single" w:sz="4" w:space="0" w:color="000000"/>
            </w:tcBorders>
            <w:noWrap/>
            <w:vAlign w:val="center"/>
            <w:hideMark/>
          </w:tcPr>
          <w:p w:rsidR="006F5AF7" w:rsidRPr="009822D7" w:rsidRDefault="006F5AF7" w:rsidP="006F5AF7">
            <w:pPr>
              <w:suppressAutoHyphens/>
              <w:rPr>
                <w:rFonts w:ascii="PT Astra Serif" w:hAnsi="PT Astra Serif"/>
                <w:sz w:val="24"/>
                <w:szCs w:val="24"/>
                <w:lang w:eastAsia="ar-SA"/>
              </w:rPr>
            </w:pPr>
            <w:r w:rsidRPr="009822D7">
              <w:rPr>
                <w:rFonts w:ascii="PT Astra Serif" w:hAnsi="PT Astra Serif"/>
                <w:sz w:val="24"/>
                <w:szCs w:val="24"/>
                <w:lang w:eastAsia="ar-SA"/>
              </w:rPr>
              <w:t>Операционные (подконтрольные) расходы, в т.ч.:</w:t>
            </w:r>
          </w:p>
        </w:tc>
        <w:tc>
          <w:tcPr>
            <w:tcW w:w="850" w:type="dxa"/>
            <w:tcBorders>
              <w:top w:val="single" w:sz="4" w:space="0" w:color="auto"/>
              <w:left w:val="nil"/>
              <w:bottom w:val="single" w:sz="4" w:space="0" w:color="auto"/>
              <w:right w:val="single" w:sz="4" w:space="0" w:color="auto"/>
            </w:tcBorders>
            <w:noWrap/>
            <w:vAlign w:val="center"/>
            <w:hideMark/>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тыс. руб.</w:t>
            </w:r>
          </w:p>
        </w:tc>
        <w:tc>
          <w:tcPr>
            <w:tcW w:w="1134" w:type="dxa"/>
            <w:tcBorders>
              <w:top w:val="single" w:sz="4" w:space="0" w:color="auto"/>
              <w:left w:val="nil"/>
              <w:bottom w:val="single" w:sz="4" w:space="0" w:color="auto"/>
              <w:right w:val="single" w:sz="4" w:space="0" w:color="auto"/>
            </w:tcBorders>
            <w:vAlign w:val="center"/>
          </w:tcPr>
          <w:p w:rsidR="006F5AF7" w:rsidRPr="009822D7" w:rsidRDefault="006F5AF7" w:rsidP="006F5AF7">
            <w:pPr>
              <w:ind w:right="-108" w:hanging="108"/>
              <w:jc w:val="center"/>
              <w:rPr>
                <w:rFonts w:ascii="PT Astra Serif" w:hAnsi="PT Astra Serif"/>
                <w:bCs/>
                <w:color w:val="000000"/>
                <w:sz w:val="24"/>
                <w:szCs w:val="24"/>
              </w:rPr>
            </w:pPr>
            <w:r w:rsidRPr="009822D7">
              <w:rPr>
                <w:rFonts w:ascii="PT Astra Serif" w:hAnsi="PT Astra Serif"/>
                <w:bCs/>
                <w:color w:val="000000"/>
                <w:sz w:val="24"/>
                <w:szCs w:val="24"/>
              </w:rPr>
              <w:t>7941,05</w:t>
            </w:r>
          </w:p>
        </w:tc>
        <w:tc>
          <w:tcPr>
            <w:tcW w:w="1134" w:type="dxa"/>
            <w:tcBorders>
              <w:top w:val="single" w:sz="4" w:space="0" w:color="auto"/>
              <w:left w:val="nil"/>
              <w:bottom w:val="single" w:sz="4" w:space="0" w:color="auto"/>
              <w:right w:val="single" w:sz="4" w:space="0" w:color="auto"/>
            </w:tcBorders>
            <w:vAlign w:val="center"/>
          </w:tcPr>
          <w:p w:rsidR="006F5AF7" w:rsidRPr="009822D7" w:rsidRDefault="006F5AF7" w:rsidP="006F5AF7">
            <w:pPr>
              <w:ind w:right="-108" w:hanging="108"/>
              <w:jc w:val="center"/>
              <w:rPr>
                <w:rFonts w:ascii="PT Astra Serif" w:hAnsi="PT Astra Serif"/>
                <w:bCs/>
                <w:color w:val="000000"/>
                <w:sz w:val="24"/>
                <w:szCs w:val="24"/>
              </w:rPr>
            </w:pPr>
            <w:r w:rsidRPr="009822D7">
              <w:rPr>
                <w:rFonts w:ascii="PT Astra Serif" w:hAnsi="PT Astra Serif"/>
                <w:bCs/>
                <w:color w:val="000000"/>
                <w:sz w:val="24"/>
                <w:szCs w:val="24"/>
              </w:rPr>
              <w:t>8097,49</w:t>
            </w:r>
          </w:p>
        </w:tc>
        <w:tc>
          <w:tcPr>
            <w:tcW w:w="1134" w:type="dxa"/>
            <w:tcBorders>
              <w:top w:val="single" w:sz="4" w:space="0" w:color="auto"/>
              <w:left w:val="nil"/>
              <w:bottom w:val="single" w:sz="4" w:space="0" w:color="auto"/>
              <w:right w:val="single" w:sz="4" w:space="0" w:color="auto"/>
            </w:tcBorders>
            <w:vAlign w:val="center"/>
          </w:tcPr>
          <w:p w:rsidR="006F5AF7" w:rsidRPr="009822D7" w:rsidRDefault="006F5AF7" w:rsidP="006F5AF7">
            <w:pPr>
              <w:ind w:right="-108" w:hanging="108"/>
              <w:jc w:val="center"/>
              <w:rPr>
                <w:rFonts w:ascii="PT Astra Serif" w:hAnsi="PT Astra Serif"/>
                <w:bCs/>
                <w:color w:val="000000"/>
                <w:sz w:val="24"/>
                <w:szCs w:val="24"/>
              </w:rPr>
            </w:pPr>
            <w:r w:rsidRPr="009822D7">
              <w:rPr>
                <w:rFonts w:ascii="PT Astra Serif" w:hAnsi="PT Astra Serif"/>
                <w:bCs/>
                <w:color w:val="000000"/>
                <w:sz w:val="24"/>
                <w:szCs w:val="24"/>
              </w:rPr>
              <w:t>8313,13</w:t>
            </w:r>
          </w:p>
        </w:tc>
        <w:tc>
          <w:tcPr>
            <w:tcW w:w="993" w:type="dxa"/>
            <w:tcBorders>
              <w:top w:val="single" w:sz="4" w:space="0" w:color="auto"/>
              <w:left w:val="nil"/>
              <w:bottom w:val="single" w:sz="4" w:space="0" w:color="auto"/>
              <w:right w:val="single" w:sz="4" w:space="0" w:color="auto"/>
            </w:tcBorders>
            <w:vAlign w:val="center"/>
          </w:tcPr>
          <w:p w:rsidR="006F5AF7" w:rsidRPr="009822D7" w:rsidRDefault="006F5AF7" w:rsidP="006F5AF7">
            <w:pPr>
              <w:ind w:right="-108" w:hanging="108"/>
              <w:jc w:val="center"/>
              <w:rPr>
                <w:rFonts w:ascii="PT Astra Serif" w:hAnsi="PT Astra Serif"/>
                <w:bCs/>
                <w:color w:val="000000"/>
                <w:sz w:val="24"/>
                <w:szCs w:val="24"/>
              </w:rPr>
            </w:pPr>
            <w:r w:rsidRPr="009822D7">
              <w:rPr>
                <w:rFonts w:ascii="PT Astra Serif" w:hAnsi="PT Astra Serif"/>
                <w:bCs/>
                <w:color w:val="000000"/>
                <w:sz w:val="24"/>
                <w:szCs w:val="24"/>
              </w:rPr>
              <w:t>8559,19</w:t>
            </w:r>
          </w:p>
        </w:tc>
        <w:tc>
          <w:tcPr>
            <w:tcW w:w="992" w:type="dxa"/>
            <w:tcBorders>
              <w:top w:val="single" w:sz="4" w:space="0" w:color="auto"/>
              <w:left w:val="nil"/>
              <w:bottom w:val="single" w:sz="4" w:space="0" w:color="auto"/>
              <w:right w:val="single" w:sz="4" w:space="0" w:color="auto"/>
            </w:tcBorders>
            <w:vAlign w:val="center"/>
          </w:tcPr>
          <w:p w:rsidR="006F5AF7" w:rsidRPr="009822D7" w:rsidRDefault="006F5AF7" w:rsidP="006F5AF7">
            <w:pPr>
              <w:ind w:right="-108" w:hanging="108"/>
              <w:jc w:val="center"/>
              <w:rPr>
                <w:rFonts w:ascii="PT Astra Serif" w:hAnsi="PT Astra Serif"/>
                <w:bCs/>
                <w:color w:val="000000"/>
                <w:sz w:val="24"/>
                <w:szCs w:val="24"/>
              </w:rPr>
            </w:pPr>
            <w:r w:rsidRPr="009822D7">
              <w:rPr>
                <w:rFonts w:ascii="PT Astra Serif" w:hAnsi="PT Astra Serif"/>
                <w:bCs/>
                <w:color w:val="000000"/>
                <w:sz w:val="24"/>
                <w:szCs w:val="24"/>
              </w:rPr>
              <w:t>8812,55</w:t>
            </w:r>
          </w:p>
        </w:tc>
      </w:tr>
      <w:tr w:rsidR="006F5AF7" w:rsidRPr="009822D7" w:rsidTr="006F5AF7">
        <w:trPr>
          <w:gridAfter w:val="2"/>
          <w:wAfter w:w="1732"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5.1.</w:t>
            </w:r>
          </w:p>
        </w:tc>
        <w:tc>
          <w:tcPr>
            <w:tcW w:w="3119" w:type="dxa"/>
            <w:tcBorders>
              <w:top w:val="single" w:sz="4" w:space="0" w:color="auto"/>
              <w:left w:val="nil"/>
              <w:bottom w:val="single" w:sz="4" w:space="0" w:color="auto"/>
              <w:right w:val="single" w:sz="4" w:space="0" w:color="000000"/>
            </w:tcBorders>
            <w:noWrap/>
          </w:tcPr>
          <w:p w:rsidR="006F5AF7" w:rsidRPr="009822D7" w:rsidRDefault="006F5AF7" w:rsidP="006F5AF7">
            <w:pPr>
              <w:ind w:left="-108" w:right="-1" w:firstLine="34"/>
              <w:rPr>
                <w:rFonts w:ascii="PT Astra Serif" w:hAnsi="PT Astra Serif"/>
                <w:sz w:val="24"/>
                <w:szCs w:val="24"/>
              </w:rPr>
            </w:pPr>
            <w:r w:rsidRPr="009822D7">
              <w:rPr>
                <w:rFonts w:ascii="PT Astra Serif" w:hAnsi="PT Astra Serif"/>
                <w:sz w:val="24"/>
                <w:szCs w:val="24"/>
              </w:rPr>
              <w:t>котельные на территории МО «Октябрьское сельское поселение»</w:t>
            </w:r>
          </w:p>
        </w:tc>
        <w:tc>
          <w:tcPr>
            <w:tcW w:w="850" w:type="dxa"/>
            <w:tcBorders>
              <w:top w:val="single" w:sz="4" w:space="0" w:color="auto"/>
              <w:left w:val="nil"/>
              <w:bottom w:val="single" w:sz="4" w:space="0" w:color="auto"/>
              <w:right w:val="single" w:sz="4" w:space="0" w:color="auto"/>
            </w:tcBorders>
            <w:noWrap/>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 xml:space="preserve">тыс. руб. </w:t>
            </w:r>
          </w:p>
        </w:tc>
        <w:tc>
          <w:tcPr>
            <w:tcW w:w="1134" w:type="dxa"/>
            <w:tcBorders>
              <w:top w:val="single" w:sz="4" w:space="0" w:color="auto"/>
              <w:left w:val="nil"/>
              <w:bottom w:val="single" w:sz="4" w:space="0" w:color="auto"/>
              <w:right w:val="single" w:sz="4" w:space="0" w:color="auto"/>
            </w:tcBorders>
            <w:vAlign w:val="center"/>
          </w:tcPr>
          <w:p w:rsidR="006F5AF7" w:rsidRPr="009822D7" w:rsidRDefault="006F5AF7" w:rsidP="006F5AF7">
            <w:pPr>
              <w:ind w:right="-108" w:hanging="108"/>
              <w:jc w:val="center"/>
              <w:rPr>
                <w:rFonts w:ascii="PT Astra Serif" w:hAnsi="PT Astra Serif"/>
                <w:bCs/>
                <w:color w:val="000000"/>
                <w:sz w:val="24"/>
                <w:szCs w:val="24"/>
              </w:rPr>
            </w:pPr>
            <w:r w:rsidRPr="009822D7">
              <w:rPr>
                <w:rFonts w:ascii="PT Astra Serif" w:hAnsi="PT Astra Serif"/>
                <w:bCs/>
                <w:color w:val="000000"/>
                <w:sz w:val="24"/>
                <w:szCs w:val="24"/>
              </w:rPr>
              <w:t>7372,76</w:t>
            </w:r>
          </w:p>
        </w:tc>
        <w:tc>
          <w:tcPr>
            <w:tcW w:w="1134" w:type="dxa"/>
            <w:tcBorders>
              <w:top w:val="single" w:sz="4" w:space="0" w:color="auto"/>
              <w:left w:val="nil"/>
              <w:bottom w:val="single" w:sz="4" w:space="0" w:color="auto"/>
              <w:right w:val="single" w:sz="4" w:space="0" w:color="auto"/>
            </w:tcBorders>
            <w:vAlign w:val="center"/>
          </w:tcPr>
          <w:p w:rsidR="006F5AF7" w:rsidRPr="009822D7" w:rsidRDefault="006F5AF7" w:rsidP="006F5AF7">
            <w:pPr>
              <w:ind w:right="-108" w:hanging="108"/>
              <w:jc w:val="center"/>
              <w:rPr>
                <w:rFonts w:ascii="PT Astra Serif" w:hAnsi="PT Astra Serif"/>
                <w:bCs/>
                <w:color w:val="000000"/>
                <w:sz w:val="24"/>
                <w:szCs w:val="24"/>
              </w:rPr>
            </w:pPr>
            <w:r w:rsidRPr="009822D7">
              <w:rPr>
                <w:rFonts w:ascii="PT Astra Serif" w:hAnsi="PT Astra Serif"/>
                <w:bCs/>
                <w:color w:val="000000"/>
                <w:sz w:val="24"/>
                <w:szCs w:val="24"/>
              </w:rPr>
              <w:t>7518,00</w:t>
            </w:r>
          </w:p>
        </w:tc>
        <w:tc>
          <w:tcPr>
            <w:tcW w:w="1134" w:type="dxa"/>
            <w:tcBorders>
              <w:top w:val="single" w:sz="4" w:space="0" w:color="auto"/>
              <w:left w:val="nil"/>
              <w:bottom w:val="single" w:sz="4" w:space="0" w:color="auto"/>
              <w:right w:val="single" w:sz="4" w:space="0" w:color="auto"/>
            </w:tcBorders>
            <w:vAlign w:val="center"/>
          </w:tcPr>
          <w:p w:rsidR="006F5AF7" w:rsidRPr="009822D7" w:rsidRDefault="006F5AF7" w:rsidP="006F5AF7">
            <w:pPr>
              <w:ind w:right="-108" w:hanging="108"/>
              <w:jc w:val="center"/>
              <w:rPr>
                <w:rFonts w:ascii="PT Astra Serif" w:hAnsi="PT Astra Serif"/>
                <w:bCs/>
                <w:color w:val="000000"/>
                <w:sz w:val="24"/>
                <w:szCs w:val="24"/>
              </w:rPr>
            </w:pPr>
            <w:r w:rsidRPr="009822D7">
              <w:rPr>
                <w:rFonts w:ascii="PT Astra Serif" w:hAnsi="PT Astra Serif"/>
                <w:bCs/>
                <w:color w:val="000000"/>
                <w:sz w:val="24"/>
                <w:szCs w:val="24"/>
              </w:rPr>
              <w:t>7710,76</w:t>
            </w:r>
          </w:p>
        </w:tc>
        <w:tc>
          <w:tcPr>
            <w:tcW w:w="993" w:type="dxa"/>
            <w:tcBorders>
              <w:top w:val="single" w:sz="4" w:space="0" w:color="auto"/>
              <w:left w:val="nil"/>
              <w:bottom w:val="single" w:sz="4" w:space="0" w:color="auto"/>
              <w:right w:val="single" w:sz="4" w:space="0" w:color="auto"/>
            </w:tcBorders>
            <w:vAlign w:val="center"/>
          </w:tcPr>
          <w:p w:rsidR="006F5AF7" w:rsidRPr="009822D7" w:rsidRDefault="006F5AF7" w:rsidP="006F5AF7">
            <w:pPr>
              <w:ind w:right="-108" w:hanging="108"/>
              <w:jc w:val="center"/>
              <w:rPr>
                <w:rFonts w:ascii="PT Astra Serif" w:hAnsi="PT Astra Serif"/>
                <w:bCs/>
                <w:color w:val="000000"/>
                <w:sz w:val="24"/>
                <w:szCs w:val="24"/>
              </w:rPr>
            </w:pPr>
            <w:r w:rsidRPr="009822D7">
              <w:rPr>
                <w:rFonts w:ascii="PT Astra Serif" w:hAnsi="PT Astra Serif"/>
                <w:bCs/>
                <w:color w:val="000000"/>
                <w:sz w:val="24"/>
                <w:szCs w:val="24"/>
              </w:rPr>
              <w:t>7931,37</w:t>
            </w:r>
          </w:p>
        </w:tc>
        <w:tc>
          <w:tcPr>
            <w:tcW w:w="992" w:type="dxa"/>
            <w:tcBorders>
              <w:top w:val="single" w:sz="4" w:space="0" w:color="auto"/>
              <w:left w:val="nil"/>
              <w:bottom w:val="single" w:sz="4" w:space="0" w:color="auto"/>
              <w:right w:val="single" w:sz="4" w:space="0" w:color="auto"/>
            </w:tcBorders>
            <w:vAlign w:val="center"/>
          </w:tcPr>
          <w:p w:rsidR="006F5AF7" w:rsidRPr="009822D7" w:rsidRDefault="006F5AF7" w:rsidP="006F5AF7">
            <w:pPr>
              <w:ind w:right="-108" w:hanging="108"/>
              <w:jc w:val="center"/>
              <w:rPr>
                <w:rFonts w:ascii="PT Astra Serif" w:hAnsi="PT Astra Serif"/>
                <w:bCs/>
                <w:color w:val="000000"/>
                <w:sz w:val="24"/>
                <w:szCs w:val="24"/>
              </w:rPr>
            </w:pPr>
            <w:r w:rsidRPr="009822D7">
              <w:rPr>
                <w:rFonts w:ascii="PT Astra Serif" w:hAnsi="PT Astra Serif"/>
                <w:bCs/>
                <w:color w:val="000000"/>
                <w:sz w:val="24"/>
                <w:szCs w:val="24"/>
              </w:rPr>
              <w:t>8166,14</w:t>
            </w:r>
          </w:p>
        </w:tc>
      </w:tr>
      <w:tr w:rsidR="006F5AF7" w:rsidRPr="009822D7" w:rsidTr="006F5AF7">
        <w:trPr>
          <w:gridAfter w:val="2"/>
          <w:wAfter w:w="1732" w:type="dxa"/>
          <w:trHeight w:val="615"/>
        </w:trPr>
        <w:tc>
          <w:tcPr>
            <w:tcW w:w="582" w:type="dxa"/>
            <w:tcBorders>
              <w:top w:val="single" w:sz="4" w:space="0" w:color="auto"/>
              <w:left w:val="single" w:sz="4" w:space="0" w:color="auto"/>
              <w:bottom w:val="single" w:sz="4" w:space="0" w:color="auto"/>
              <w:right w:val="single" w:sz="4" w:space="0" w:color="auto"/>
            </w:tcBorders>
            <w:noWrap/>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5.2.</w:t>
            </w:r>
          </w:p>
        </w:tc>
        <w:tc>
          <w:tcPr>
            <w:tcW w:w="3119" w:type="dxa"/>
            <w:tcBorders>
              <w:top w:val="single" w:sz="4" w:space="0" w:color="auto"/>
              <w:left w:val="nil"/>
              <w:bottom w:val="single" w:sz="4" w:space="0" w:color="auto"/>
              <w:right w:val="single" w:sz="4" w:space="0" w:color="000000"/>
            </w:tcBorders>
            <w:noWrap/>
          </w:tcPr>
          <w:p w:rsidR="006F5AF7" w:rsidRPr="009822D7" w:rsidRDefault="006F5AF7" w:rsidP="006F5AF7">
            <w:pPr>
              <w:autoSpaceDE w:val="0"/>
              <w:autoSpaceDN w:val="0"/>
              <w:ind w:left="-108" w:right="-1"/>
              <w:jc w:val="both"/>
              <w:rPr>
                <w:rFonts w:ascii="PT Astra Serif" w:hAnsi="PT Astra Serif"/>
                <w:sz w:val="24"/>
                <w:szCs w:val="24"/>
              </w:rPr>
            </w:pPr>
            <w:r w:rsidRPr="009822D7">
              <w:rPr>
                <w:rFonts w:ascii="PT Astra Serif" w:hAnsi="PT Astra Serif"/>
                <w:sz w:val="24"/>
                <w:szCs w:val="24"/>
              </w:rPr>
              <w:t>котельная на территории МО «Мирновское»</w:t>
            </w:r>
          </w:p>
        </w:tc>
        <w:tc>
          <w:tcPr>
            <w:tcW w:w="850" w:type="dxa"/>
            <w:tcBorders>
              <w:top w:val="single" w:sz="4" w:space="0" w:color="auto"/>
              <w:left w:val="nil"/>
              <w:bottom w:val="single" w:sz="4" w:space="0" w:color="auto"/>
              <w:right w:val="single" w:sz="4" w:space="0" w:color="auto"/>
            </w:tcBorders>
            <w:noWrap/>
            <w:vAlign w:val="center"/>
          </w:tcPr>
          <w:p w:rsidR="006F5AF7" w:rsidRPr="009822D7" w:rsidRDefault="006F5AF7" w:rsidP="006F5AF7">
            <w:pPr>
              <w:suppressAutoHyphens/>
              <w:jc w:val="center"/>
              <w:rPr>
                <w:rFonts w:ascii="PT Astra Serif" w:hAnsi="PT Astra Serif"/>
                <w:sz w:val="24"/>
                <w:szCs w:val="24"/>
                <w:lang w:eastAsia="ar-SA"/>
              </w:rPr>
            </w:pPr>
            <w:r w:rsidRPr="009822D7">
              <w:rPr>
                <w:rFonts w:ascii="PT Astra Serif" w:hAnsi="PT Astra Serif"/>
                <w:sz w:val="24"/>
                <w:szCs w:val="24"/>
                <w:lang w:eastAsia="ar-SA"/>
              </w:rPr>
              <w:t xml:space="preserve">тыс. руб. </w:t>
            </w:r>
          </w:p>
        </w:tc>
        <w:tc>
          <w:tcPr>
            <w:tcW w:w="1134" w:type="dxa"/>
            <w:tcBorders>
              <w:top w:val="single" w:sz="4" w:space="0" w:color="auto"/>
              <w:left w:val="nil"/>
              <w:bottom w:val="single" w:sz="4" w:space="0" w:color="auto"/>
              <w:right w:val="single" w:sz="4" w:space="0" w:color="auto"/>
            </w:tcBorders>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568,29</w:t>
            </w:r>
          </w:p>
        </w:tc>
        <w:tc>
          <w:tcPr>
            <w:tcW w:w="1134" w:type="dxa"/>
            <w:tcBorders>
              <w:top w:val="single" w:sz="4" w:space="0" w:color="auto"/>
              <w:left w:val="nil"/>
              <w:bottom w:val="single" w:sz="4" w:space="0" w:color="auto"/>
              <w:right w:val="single" w:sz="4" w:space="0" w:color="auto"/>
            </w:tcBorders>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579,49</w:t>
            </w:r>
          </w:p>
        </w:tc>
        <w:tc>
          <w:tcPr>
            <w:tcW w:w="1134" w:type="dxa"/>
            <w:tcBorders>
              <w:top w:val="single" w:sz="4" w:space="0" w:color="auto"/>
              <w:left w:val="nil"/>
              <w:bottom w:val="single" w:sz="4" w:space="0" w:color="auto"/>
              <w:right w:val="single" w:sz="4" w:space="0" w:color="auto"/>
            </w:tcBorders>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594,34</w:t>
            </w:r>
          </w:p>
        </w:tc>
        <w:tc>
          <w:tcPr>
            <w:tcW w:w="993" w:type="dxa"/>
            <w:tcBorders>
              <w:top w:val="single" w:sz="4" w:space="0" w:color="auto"/>
              <w:left w:val="nil"/>
              <w:bottom w:val="single" w:sz="4" w:space="0" w:color="auto"/>
              <w:right w:val="single" w:sz="4" w:space="0" w:color="auto"/>
            </w:tcBorders>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611,35</w:t>
            </w:r>
          </w:p>
        </w:tc>
        <w:tc>
          <w:tcPr>
            <w:tcW w:w="992" w:type="dxa"/>
            <w:tcBorders>
              <w:top w:val="single" w:sz="4" w:space="0" w:color="auto"/>
              <w:left w:val="nil"/>
              <w:bottom w:val="single" w:sz="4" w:space="0" w:color="auto"/>
              <w:right w:val="single" w:sz="4" w:space="0" w:color="auto"/>
            </w:tcBorders>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629,44</w:t>
            </w:r>
          </w:p>
        </w:tc>
      </w:tr>
    </w:tbl>
    <w:p w:rsidR="006F5AF7" w:rsidRPr="009822D7" w:rsidRDefault="006F5AF7" w:rsidP="006F5AF7">
      <w:pPr>
        <w:autoSpaceDE w:val="0"/>
        <w:autoSpaceDN w:val="0"/>
        <w:ind w:firstLine="567"/>
        <w:jc w:val="both"/>
        <w:rPr>
          <w:rFonts w:ascii="PT Astra Serif" w:hAnsi="PT Astra Serif"/>
          <w:sz w:val="24"/>
          <w:szCs w:val="24"/>
        </w:rPr>
      </w:pPr>
      <w:r w:rsidRPr="009822D7">
        <w:rPr>
          <w:rFonts w:ascii="PT Astra Serif" w:hAnsi="PT Astra Serif"/>
          <w:sz w:val="24"/>
          <w:szCs w:val="24"/>
        </w:rPr>
        <w:t xml:space="preserve">Индексы потребительских цен  применены в размерах: на  2021 год применён в размере  103,6%,  на 2022-103,9%, на 2023 годы - в размере 104%. </w:t>
      </w:r>
    </w:p>
    <w:p w:rsidR="006F5AF7" w:rsidRPr="009822D7" w:rsidRDefault="006F5AF7" w:rsidP="006F5AF7">
      <w:pPr>
        <w:autoSpaceDE w:val="0"/>
        <w:autoSpaceDN w:val="0"/>
        <w:ind w:firstLine="360"/>
        <w:jc w:val="both"/>
        <w:rPr>
          <w:rFonts w:ascii="PT Astra Serif" w:hAnsi="PT Astra Serif"/>
          <w:sz w:val="24"/>
          <w:szCs w:val="24"/>
        </w:rPr>
      </w:pPr>
      <w:r w:rsidRPr="009822D7">
        <w:rPr>
          <w:rFonts w:ascii="PT Astra Serif" w:hAnsi="PT Astra Serif"/>
          <w:sz w:val="24"/>
          <w:szCs w:val="24"/>
        </w:rPr>
        <w:t xml:space="preserve">Индекс эффективности операционных расходов принят экспертами </w:t>
      </w:r>
      <w:r w:rsidRPr="009822D7">
        <w:rPr>
          <w:rFonts w:ascii="PT Astra Serif" w:hAnsi="PT Astra Serif"/>
          <w:sz w:val="24"/>
          <w:szCs w:val="24"/>
        </w:rPr>
        <w:br/>
        <w:t>в размере 1,0 %.</w:t>
      </w:r>
    </w:p>
    <w:p w:rsidR="006F5AF7" w:rsidRPr="009822D7" w:rsidRDefault="006F5AF7" w:rsidP="006F5AF7">
      <w:pPr>
        <w:autoSpaceDE w:val="0"/>
        <w:autoSpaceDN w:val="0"/>
        <w:ind w:left="360"/>
        <w:jc w:val="center"/>
        <w:rPr>
          <w:rFonts w:ascii="PT Astra Serif" w:hAnsi="PT Astra Serif"/>
          <w:b/>
          <w:sz w:val="24"/>
          <w:szCs w:val="24"/>
        </w:rPr>
      </w:pPr>
    </w:p>
    <w:p w:rsidR="006F5AF7" w:rsidRPr="009822D7" w:rsidRDefault="006F5AF7" w:rsidP="006F5AF7">
      <w:pPr>
        <w:autoSpaceDE w:val="0"/>
        <w:autoSpaceDN w:val="0"/>
        <w:ind w:left="360"/>
        <w:jc w:val="center"/>
        <w:rPr>
          <w:rFonts w:ascii="PT Astra Serif" w:hAnsi="PT Astra Serif"/>
          <w:sz w:val="24"/>
          <w:szCs w:val="24"/>
        </w:rPr>
      </w:pPr>
      <w:r w:rsidRPr="009822D7">
        <w:rPr>
          <w:rFonts w:ascii="PT Astra Serif" w:hAnsi="PT Astra Serif"/>
          <w:b/>
          <w:sz w:val="24"/>
          <w:szCs w:val="24"/>
        </w:rPr>
        <w:t xml:space="preserve">Расчёт неподконтрольных расходов по котельным на территории </w:t>
      </w:r>
      <w:r w:rsidRPr="009822D7">
        <w:rPr>
          <w:rFonts w:ascii="PT Astra Serif" w:hAnsi="PT Astra Serif"/>
          <w:b/>
          <w:sz w:val="24"/>
          <w:szCs w:val="24"/>
        </w:rPr>
        <w:br/>
        <w:t>МО «Октябрьское сельское поселение».</w:t>
      </w:r>
    </w:p>
    <w:p w:rsidR="006F5AF7" w:rsidRPr="009822D7" w:rsidRDefault="006F5AF7" w:rsidP="006F5AF7">
      <w:pPr>
        <w:autoSpaceDE w:val="0"/>
        <w:autoSpaceDN w:val="0"/>
        <w:ind w:firstLine="567"/>
        <w:jc w:val="both"/>
        <w:rPr>
          <w:rFonts w:ascii="PT Astra Serif" w:hAnsi="PT Astra Serif"/>
          <w:sz w:val="24"/>
          <w:szCs w:val="24"/>
        </w:rPr>
      </w:pPr>
      <w:r w:rsidRPr="009822D7">
        <w:rPr>
          <w:rFonts w:ascii="PT Astra Serif" w:hAnsi="PT Astra Serif"/>
          <w:sz w:val="24"/>
          <w:szCs w:val="24"/>
          <w:lang w:eastAsia="ar-SA"/>
        </w:rPr>
        <w:t xml:space="preserve">Неподконтрольные расходы по газовым котельной </w:t>
      </w:r>
      <w:r w:rsidRPr="009822D7">
        <w:rPr>
          <w:rFonts w:ascii="PT Astra Serif" w:hAnsi="PT Astra Serif" w:cs="Times New Roman CYR"/>
          <w:sz w:val="24"/>
          <w:szCs w:val="24"/>
        </w:rPr>
        <w:t>МУП ЖКХ «Быт-Сервис»</w:t>
      </w:r>
      <w:r w:rsidRPr="009822D7">
        <w:rPr>
          <w:rFonts w:ascii="PT Astra Serif" w:hAnsi="PT Astra Serif"/>
          <w:sz w:val="24"/>
          <w:szCs w:val="24"/>
        </w:rPr>
        <w:t xml:space="preserve"> </w:t>
      </w:r>
      <w:r w:rsidRPr="009822D7">
        <w:rPr>
          <w:rFonts w:ascii="PT Astra Serif" w:hAnsi="PT Astra Serif"/>
          <w:sz w:val="24"/>
          <w:szCs w:val="24"/>
          <w:lang w:eastAsia="ar-SA"/>
        </w:rPr>
        <w:t>включают в себя следующие затраты:</w:t>
      </w:r>
    </w:p>
    <w:p w:rsidR="006F5AF7" w:rsidRPr="009822D7" w:rsidRDefault="006F5AF7" w:rsidP="006F5AF7">
      <w:pPr>
        <w:autoSpaceDE w:val="0"/>
        <w:autoSpaceDN w:val="0"/>
        <w:ind w:left="360"/>
        <w:jc w:val="right"/>
        <w:rPr>
          <w:rFonts w:ascii="PT Astra Serif" w:hAnsi="PT Astra Serif"/>
          <w:b/>
          <w:sz w:val="24"/>
          <w:szCs w:val="24"/>
        </w:rPr>
      </w:pPr>
      <w:r w:rsidRPr="009822D7">
        <w:rPr>
          <w:rFonts w:ascii="PT Astra Serif" w:hAnsi="PT Astra Serif"/>
          <w:sz w:val="24"/>
          <w:szCs w:val="24"/>
        </w:rPr>
        <w:t>тыс</w:t>
      </w:r>
      <w:proofErr w:type="gramStart"/>
      <w:r w:rsidRPr="009822D7">
        <w:rPr>
          <w:rFonts w:ascii="PT Astra Serif" w:hAnsi="PT Astra Serif"/>
          <w:sz w:val="24"/>
          <w:szCs w:val="24"/>
        </w:rPr>
        <w:t>.р</w:t>
      </w:r>
      <w:proofErr w:type="gramEnd"/>
      <w:r w:rsidRPr="009822D7">
        <w:rPr>
          <w:rFonts w:ascii="PT Astra Serif" w:hAnsi="PT Astra Serif"/>
          <w:sz w:val="24"/>
          <w:szCs w:val="24"/>
        </w:rPr>
        <w:t>уб.</w:t>
      </w:r>
    </w:p>
    <w:tbl>
      <w:tblPr>
        <w:tblW w:w="10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276"/>
        <w:gridCol w:w="992"/>
        <w:gridCol w:w="992"/>
        <w:gridCol w:w="1134"/>
        <w:gridCol w:w="1134"/>
        <w:gridCol w:w="1134"/>
        <w:gridCol w:w="926"/>
      </w:tblGrid>
      <w:tr w:rsidR="006F5AF7" w:rsidRPr="009822D7" w:rsidTr="006F5AF7">
        <w:trPr>
          <w:gridAfter w:val="1"/>
          <w:wAfter w:w="926" w:type="dxa"/>
          <w:trHeight w:val="723"/>
        </w:trPr>
        <w:tc>
          <w:tcPr>
            <w:tcW w:w="567" w:type="dxa"/>
            <w:noWrap/>
            <w:vAlign w:val="center"/>
          </w:tcPr>
          <w:p w:rsidR="006F5AF7" w:rsidRPr="009822D7" w:rsidRDefault="006F5AF7" w:rsidP="006F5AF7">
            <w:pPr>
              <w:ind w:left="-108"/>
              <w:jc w:val="center"/>
              <w:rPr>
                <w:rFonts w:ascii="PT Astra Serif" w:hAnsi="PT Astra Serif"/>
                <w:sz w:val="24"/>
                <w:szCs w:val="24"/>
              </w:rPr>
            </w:pPr>
            <w:r w:rsidRPr="009822D7">
              <w:rPr>
                <w:rFonts w:ascii="PT Astra Serif" w:hAnsi="PT Astra Serif"/>
                <w:sz w:val="24"/>
                <w:szCs w:val="24"/>
              </w:rPr>
              <w:t xml:space="preserve">  №</w:t>
            </w:r>
          </w:p>
          <w:p w:rsidR="006F5AF7" w:rsidRPr="009822D7" w:rsidRDefault="006F5AF7" w:rsidP="006F5AF7">
            <w:pPr>
              <w:ind w:right="-157"/>
              <w:rPr>
                <w:rFonts w:ascii="PT Astra Serif" w:hAnsi="PT Astra Serif" w:cs="Arial"/>
                <w:sz w:val="24"/>
                <w:szCs w:val="24"/>
              </w:rPr>
            </w:pPr>
            <w:proofErr w:type="gramStart"/>
            <w:r w:rsidRPr="009822D7">
              <w:rPr>
                <w:rFonts w:ascii="PT Astra Serif" w:hAnsi="PT Astra Serif"/>
                <w:sz w:val="24"/>
                <w:szCs w:val="24"/>
              </w:rPr>
              <w:t>п</w:t>
            </w:r>
            <w:proofErr w:type="gramEnd"/>
            <w:r w:rsidRPr="009822D7">
              <w:rPr>
                <w:rFonts w:ascii="PT Astra Serif" w:hAnsi="PT Astra Serif"/>
                <w:sz w:val="24"/>
                <w:szCs w:val="24"/>
              </w:rPr>
              <w:t>/п</w:t>
            </w:r>
          </w:p>
        </w:tc>
        <w:tc>
          <w:tcPr>
            <w:tcW w:w="2552" w:type="dxa"/>
            <w:vAlign w:val="center"/>
          </w:tcPr>
          <w:p w:rsidR="006F5AF7" w:rsidRPr="009822D7" w:rsidRDefault="006F5AF7" w:rsidP="006F5AF7">
            <w:pPr>
              <w:jc w:val="center"/>
              <w:rPr>
                <w:rFonts w:ascii="PT Astra Serif" w:hAnsi="PT Astra Serif" w:cs="Arial"/>
                <w:sz w:val="24"/>
                <w:szCs w:val="24"/>
              </w:rPr>
            </w:pPr>
            <w:r w:rsidRPr="009822D7">
              <w:rPr>
                <w:rFonts w:ascii="PT Astra Serif" w:hAnsi="PT Astra Serif"/>
                <w:sz w:val="24"/>
                <w:szCs w:val="24"/>
              </w:rPr>
              <w:t>Наименование расхода</w:t>
            </w:r>
          </w:p>
        </w:tc>
        <w:tc>
          <w:tcPr>
            <w:tcW w:w="1276" w:type="dxa"/>
            <w:vAlign w:val="center"/>
            <w:hideMark/>
          </w:tcPr>
          <w:p w:rsidR="006F5AF7" w:rsidRPr="009822D7" w:rsidRDefault="006F5AF7" w:rsidP="006F5AF7">
            <w:pPr>
              <w:ind w:left="-108" w:right="-249" w:hanging="142"/>
              <w:jc w:val="center"/>
              <w:rPr>
                <w:rFonts w:ascii="PT Astra Serif" w:hAnsi="PT Astra Serif"/>
                <w:sz w:val="24"/>
                <w:szCs w:val="24"/>
              </w:rPr>
            </w:pPr>
            <w:r w:rsidRPr="009822D7">
              <w:rPr>
                <w:rFonts w:ascii="PT Astra Serif" w:hAnsi="PT Astra Serif"/>
                <w:sz w:val="24"/>
                <w:szCs w:val="24"/>
              </w:rPr>
              <w:t>Предложение</w:t>
            </w:r>
          </w:p>
          <w:p w:rsidR="006F5AF7" w:rsidRPr="009822D7" w:rsidRDefault="006F5AF7" w:rsidP="006F5AF7">
            <w:pPr>
              <w:ind w:right="-108"/>
              <w:jc w:val="center"/>
              <w:rPr>
                <w:rFonts w:ascii="PT Astra Serif" w:hAnsi="PT Astra Serif"/>
                <w:sz w:val="24"/>
                <w:szCs w:val="24"/>
              </w:rPr>
            </w:pPr>
            <w:r w:rsidRPr="009822D7">
              <w:rPr>
                <w:rFonts w:ascii="PT Astra Serif" w:hAnsi="PT Astra Serif"/>
                <w:sz w:val="24"/>
                <w:szCs w:val="24"/>
              </w:rPr>
              <w:t>предприятия на 2019 год</w:t>
            </w:r>
          </w:p>
        </w:tc>
        <w:tc>
          <w:tcPr>
            <w:tcW w:w="992" w:type="dxa"/>
            <w:vAlign w:val="center"/>
          </w:tcPr>
          <w:p w:rsidR="006F5AF7" w:rsidRPr="009822D7" w:rsidRDefault="006F5AF7" w:rsidP="006F5AF7">
            <w:pPr>
              <w:ind w:left="-109" w:right="-108"/>
              <w:jc w:val="center"/>
              <w:rPr>
                <w:rFonts w:ascii="PT Astra Serif" w:hAnsi="PT Astra Serif"/>
                <w:sz w:val="24"/>
                <w:szCs w:val="24"/>
              </w:rPr>
            </w:pPr>
            <w:r w:rsidRPr="009822D7">
              <w:rPr>
                <w:rFonts w:ascii="PT Astra Serif" w:hAnsi="PT Astra Serif"/>
                <w:sz w:val="24"/>
                <w:szCs w:val="24"/>
              </w:rPr>
              <w:t xml:space="preserve">Принято </w:t>
            </w:r>
            <w:proofErr w:type="gramStart"/>
            <w:r w:rsidRPr="009822D7">
              <w:rPr>
                <w:rFonts w:ascii="PT Astra Serif" w:hAnsi="PT Astra Serif"/>
                <w:sz w:val="24"/>
                <w:szCs w:val="24"/>
              </w:rPr>
              <w:t>экспер-тами</w:t>
            </w:r>
            <w:proofErr w:type="gramEnd"/>
            <w:r w:rsidRPr="009822D7">
              <w:rPr>
                <w:rFonts w:ascii="PT Astra Serif" w:hAnsi="PT Astra Serif"/>
                <w:sz w:val="24"/>
                <w:szCs w:val="24"/>
              </w:rPr>
              <w:t xml:space="preserve"> на 2019 год</w:t>
            </w:r>
          </w:p>
        </w:tc>
        <w:tc>
          <w:tcPr>
            <w:tcW w:w="992" w:type="dxa"/>
            <w:vAlign w:val="center"/>
          </w:tcPr>
          <w:p w:rsidR="006F5AF7" w:rsidRPr="009822D7" w:rsidRDefault="006F5AF7" w:rsidP="006F5AF7">
            <w:pPr>
              <w:ind w:left="-109" w:right="-108"/>
              <w:jc w:val="center"/>
              <w:rPr>
                <w:rFonts w:ascii="PT Astra Serif" w:hAnsi="PT Astra Serif"/>
                <w:sz w:val="24"/>
                <w:szCs w:val="24"/>
              </w:rPr>
            </w:pPr>
            <w:r w:rsidRPr="009822D7">
              <w:rPr>
                <w:rFonts w:ascii="PT Astra Serif" w:hAnsi="PT Astra Serif"/>
                <w:sz w:val="24"/>
                <w:szCs w:val="24"/>
              </w:rPr>
              <w:t xml:space="preserve">Принято </w:t>
            </w:r>
            <w:proofErr w:type="gramStart"/>
            <w:r w:rsidRPr="009822D7">
              <w:rPr>
                <w:rFonts w:ascii="PT Astra Serif" w:hAnsi="PT Astra Serif"/>
                <w:sz w:val="24"/>
                <w:szCs w:val="24"/>
              </w:rPr>
              <w:t>экспер-тами</w:t>
            </w:r>
            <w:proofErr w:type="gramEnd"/>
            <w:r w:rsidRPr="009822D7">
              <w:rPr>
                <w:rFonts w:ascii="PT Astra Serif" w:hAnsi="PT Astra Serif"/>
                <w:sz w:val="24"/>
                <w:szCs w:val="24"/>
              </w:rPr>
              <w:t xml:space="preserve"> на 2020 год</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 xml:space="preserve">Принято </w:t>
            </w:r>
            <w:proofErr w:type="gramStart"/>
            <w:r w:rsidRPr="009822D7">
              <w:rPr>
                <w:rFonts w:ascii="PT Astra Serif" w:hAnsi="PT Astra Serif"/>
                <w:sz w:val="24"/>
                <w:szCs w:val="24"/>
              </w:rPr>
              <w:t>экспер-тами</w:t>
            </w:r>
            <w:proofErr w:type="gramEnd"/>
            <w:r w:rsidRPr="009822D7">
              <w:rPr>
                <w:rFonts w:ascii="PT Astra Serif" w:hAnsi="PT Astra Serif"/>
                <w:sz w:val="24"/>
                <w:szCs w:val="24"/>
              </w:rPr>
              <w:t xml:space="preserve"> на 2021 год</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 xml:space="preserve">Принято </w:t>
            </w:r>
            <w:proofErr w:type="gramStart"/>
            <w:r w:rsidRPr="009822D7">
              <w:rPr>
                <w:rFonts w:ascii="PT Astra Serif" w:hAnsi="PT Astra Serif"/>
                <w:sz w:val="24"/>
                <w:szCs w:val="24"/>
              </w:rPr>
              <w:t>экспер-тами</w:t>
            </w:r>
            <w:proofErr w:type="gramEnd"/>
            <w:r w:rsidRPr="009822D7">
              <w:rPr>
                <w:rFonts w:ascii="PT Astra Serif" w:hAnsi="PT Astra Serif"/>
                <w:sz w:val="24"/>
                <w:szCs w:val="24"/>
              </w:rPr>
              <w:t xml:space="preserve"> на 2022 год</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 xml:space="preserve">Принято </w:t>
            </w:r>
            <w:proofErr w:type="gramStart"/>
            <w:r w:rsidRPr="009822D7">
              <w:rPr>
                <w:rFonts w:ascii="PT Astra Serif" w:hAnsi="PT Astra Serif"/>
                <w:sz w:val="24"/>
                <w:szCs w:val="24"/>
              </w:rPr>
              <w:t>экспер-тами</w:t>
            </w:r>
            <w:proofErr w:type="gramEnd"/>
            <w:r w:rsidRPr="009822D7">
              <w:rPr>
                <w:rFonts w:ascii="PT Astra Serif" w:hAnsi="PT Astra Serif"/>
                <w:sz w:val="24"/>
                <w:szCs w:val="24"/>
              </w:rPr>
              <w:t xml:space="preserve"> на 2023 год</w:t>
            </w:r>
          </w:p>
        </w:tc>
      </w:tr>
      <w:tr w:rsidR="006F5AF7" w:rsidRPr="009822D7" w:rsidTr="006F5AF7">
        <w:trPr>
          <w:gridAfter w:val="1"/>
          <w:wAfter w:w="926" w:type="dxa"/>
          <w:trHeight w:val="302"/>
        </w:trPr>
        <w:tc>
          <w:tcPr>
            <w:tcW w:w="567" w:type="dxa"/>
            <w:noWrap/>
            <w:vAlign w:val="center"/>
          </w:tcPr>
          <w:p w:rsidR="006F5AF7" w:rsidRPr="009822D7" w:rsidRDefault="006F5AF7" w:rsidP="006F5AF7">
            <w:pPr>
              <w:ind w:right="-108"/>
              <w:jc w:val="center"/>
              <w:rPr>
                <w:rFonts w:ascii="PT Astra Serif" w:hAnsi="PT Astra Serif"/>
                <w:color w:val="000000"/>
                <w:sz w:val="24"/>
                <w:szCs w:val="24"/>
              </w:rPr>
            </w:pPr>
            <w:r w:rsidRPr="009822D7">
              <w:rPr>
                <w:rFonts w:ascii="PT Astra Serif" w:hAnsi="PT Astra Serif"/>
                <w:color w:val="000000"/>
                <w:sz w:val="24"/>
                <w:szCs w:val="24"/>
              </w:rPr>
              <w:t>1.1.</w:t>
            </w:r>
          </w:p>
        </w:tc>
        <w:tc>
          <w:tcPr>
            <w:tcW w:w="2552" w:type="dxa"/>
            <w:vAlign w:val="center"/>
          </w:tcPr>
          <w:p w:rsidR="006F5AF7" w:rsidRPr="009822D7" w:rsidRDefault="006F5AF7" w:rsidP="006F5AF7">
            <w:pPr>
              <w:jc w:val="both"/>
              <w:rPr>
                <w:rFonts w:ascii="PT Astra Serif" w:hAnsi="PT Astra Serif"/>
                <w:color w:val="000000"/>
                <w:sz w:val="24"/>
                <w:szCs w:val="24"/>
              </w:rPr>
            </w:pPr>
            <w:r w:rsidRPr="009822D7">
              <w:rPr>
                <w:rFonts w:ascii="PT Astra Serif" w:hAnsi="PT Astra Serif"/>
                <w:color w:val="000000"/>
                <w:sz w:val="24"/>
                <w:szCs w:val="24"/>
              </w:rPr>
              <w:t>Расходы на уплату налогов, сборов и других обязательных платежей, в том числе:</w:t>
            </w:r>
          </w:p>
        </w:tc>
        <w:tc>
          <w:tcPr>
            <w:tcW w:w="1276"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26,00</w:t>
            </w:r>
          </w:p>
        </w:tc>
        <w:tc>
          <w:tcPr>
            <w:tcW w:w="992"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26,00</w:t>
            </w:r>
          </w:p>
        </w:tc>
        <w:tc>
          <w:tcPr>
            <w:tcW w:w="992"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color w:val="000000"/>
                <w:sz w:val="24"/>
                <w:szCs w:val="24"/>
              </w:rPr>
              <w:t>26,00</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color w:val="000000"/>
                <w:sz w:val="24"/>
                <w:szCs w:val="24"/>
              </w:rPr>
              <w:t>26,00</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color w:val="000000"/>
                <w:sz w:val="24"/>
                <w:szCs w:val="24"/>
              </w:rPr>
              <w:t>26,00</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color w:val="000000"/>
                <w:sz w:val="24"/>
                <w:szCs w:val="24"/>
              </w:rPr>
              <w:t>26,00</w:t>
            </w:r>
          </w:p>
        </w:tc>
      </w:tr>
      <w:tr w:rsidR="006F5AF7" w:rsidRPr="009822D7" w:rsidTr="006F5AF7">
        <w:trPr>
          <w:gridAfter w:val="1"/>
          <w:wAfter w:w="926" w:type="dxa"/>
          <w:trHeight w:val="302"/>
        </w:trPr>
        <w:tc>
          <w:tcPr>
            <w:tcW w:w="567" w:type="dxa"/>
            <w:noWrap/>
            <w:vAlign w:val="center"/>
          </w:tcPr>
          <w:p w:rsidR="006F5AF7" w:rsidRPr="009822D7" w:rsidRDefault="006F5AF7" w:rsidP="006F5AF7">
            <w:pPr>
              <w:ind w:left="-108" w:right="-108"/>
              <w:jc w:val="center"/>
              <w:rPr>
                <w:rFonts w:ascii="PT Astra Serif" w:hAnsi="PT Astra Serif"/>
                <w:color w:val="000000"/>
                <w:sz w:val="24"/>
                <w:szCs w:val="24"/>
              </w:rPr>
            </w:pPr>
            <w:r w:rsidRPr="009822D7">
              <w:rPr>
                <w:rFonts w:ascii="PT Astra Serif" w:hAnsi="PT Astra Serif"/>
                <w:color w:val="000000"/>
                <w:sz w:val="24"/>
                <w:szCs w:val="24"/>
              </w:rPr>
              <w:t>1.1.1.</w:t>
            </w:r>
          </w:p>
        </w:tc>
        <w:tc>
          <w:tcPr>
            <w:tcW w:w="2552" w:type="dxa"/>
            <w:vAlign w:val="center"/>
          </w:tcPr>
          <w:p w:rsidR="006F5AF7" w:rsidRPr="009822D7" w:rsidRDefault="006F5AF7" w:rsidP="006F5AF7">
            <w:pPr>
              <w:jc w:val="both"/>
              <w:rPr>
                <w:rFonts w:ascii="PT Astra Serif" w:hAnsi="PT Astra Serif"/>
                <w:color w:val="000000"/>
                <w:sz w:val="24"/>
                <w:szCs w:val="24"/>
              </w:rPr>
            </w:pPr>
            <w:r w:rsidRPr="009822D7">
              <w:rPr>
                <w:rFonts w:ascii="PT Astra Serif" w:hAnsi="PT Astra Serif"/>
                <w:color w:val="000000"/>
                <w:sz w:val="24"/>
                <w:szCs w:val="24"/>
              </w:rPr>
              <w:t xml:space="preserve">плата за выбросы и сбросы загрязняющих веществ в окружающую среду, </w:t>
            </w:r>
            <w:r w:rsidRPr="009822D7">
              <w:rPr>
                <w:rFonts w:ascii="PT Astra Serif" w:hAnsi="PT Astra Serif"/>
                <w:color w:val="000000"/>
                <w:sz w:val="24"/>
                <w:szCs w:val="24"/>
              </w:rPr>
              <w:lastRenderedPageBreak/>
              <w:t>размещение отходов и другие виды негативного воздействия на окружающую среду в пределах установленных нормативов и (или) лимитов</w:t>
            </w:r>
          </w:p>
        </w:tc>
        <w:tc>
          <w:tcPr>
            <w:tcW w:w="1276"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lastRenderedPageBreak/>
              <w:t>20,00</w:t>
            </w:r>
          </w:p>
        </w:tc>
        <w:tc>
          <w:tcPr>
            <w:tcW w:w="992"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20,00</w:t>
            </w:r>
          </w:p>
        </w:tc>
        <w:tc>
          <w:tcPr>
            <w:tcW w:w="992"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20,00</w:t>
            </w:r>
          </w:p>
        </w:tc>
        <w:tc>
          <w:tcPr>
            <w:tcW w:w="1134"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20,00</w:t>
            </w:r>
          </w:p>
        </w:tc>
        <w:tc>
          <w:tcPr>
            <w:tcW w:w="1134"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20,00</w:t>
            </w:r>
          </w:p>
        </w:tc>
        <w:tc>
          <w:tcPr>
            <w:tcW w:w="1134"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20,00</w:t>
            </w:r>
          </w:p>
        </w:tc>
      </w:tr>
      <w:tr w:rsidR="006F5AF7" w:rsidRPr="009822D7" w:rsidTr="006F5AF7">
        <w:trPr>
          <w:gridAfter w:val="1"/>
          <w:wAfter w:w="926" w:type="dxa"/>
          <w:trHeight w:val="302"/>
        </w:trPr>
        <w:tc>
          <w:tcPr>
            <w:tcW w:w="567" w:type="dxa"/>
            <w:noWrap/>
            <w:vAlign w:val="center"/>
          </w:tcPr>
          <w:p w:rsidR="006F5AF7" w:rsidRPr="009822D7" w:rsidRDefault="006F5AF7" w:rsidP="006F5AF7">
            <w:pPr>
              <w:ind w:right="-109" w:hanging="108"/>
              <w:jc w:val="center"/>
              <w:rPr>
                <w:rFonts w:ascii="PT Astra Serif" w:hAnsi="PT Astra Serif"/>
                <w:color w:val="000000"/>
                <w:sz w:val="24"/>
                <w:szCs w:val="24"/>
              </w:rPr>
            </w:pPr>
            <w:r w:rsidRPr="009822D7">
              <w:rPr>
                <w:rFonts w:ascii="PT Astra Serif" w:hAnsi="PT Astra Serif"/>
                <w:color w:val="000000"/>
                <w:sz w:val="24"/>
                <w:szCs w:val="24"/>
              </w:rPr>
              <w:lastRenderedPageBreak/>
              <w:t>1.1.2.</w:t>
            </w:r>
          </w:p>
        </w:tc>
        <w:tc>
          <w:tcPr>
            <w:tcW w:w="2552" w:type="dxa"/>
            <w:vAlign w:val="center"/>
          </w:tcPr>
          <w:p w:rsidR="006F5AF7" w:rsidRPr="009822D7" w:rsidRDefault="006F5AF7" w:rsidP="006F5AF7">
            <w:pPr>
              <w:rPr>
                <w:rFonts w:ascii="PT Astra Serif" w:hAnsi="PT Astra Serif"/>
                <w:color w:val="000000"/>
                <w:sz w:val="24"/>
                <w:szCs w:val="24"/>
              </w:rPr>
            </w:pPr>
            <w:r w:rsidRPr="009822D7">
              <w:rPr>
                <w:rFonts w:ascii="PT Astra Serif" w:hAnsi="PT Astra Serif"/>
                <w:color w:val="000000"/>
                <w:sz w:val="24"/>
                <w:szCs w:val="24"/>
              </w:rPr>
              <w:t>Расходы на обязательное страхование</w:t>
            </w:r>
          </w:p>
        </w:tc>
        <w:tc>
          <w:tcPr>
            <w:tcW w:w="1276"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6,00</w:t>
            </w:r>
          </w:p>
        </w:tc>
        <w:tc>
          <w:tcPr>
            <w:tcW w:w="992"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6,00</w:t>
            </w:r>
          </w:p>
        </w:tc>
        <w:tc>
          <w:tcPr>
            <w:tcW w:w="992"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color w:val="000000"/>
                <w:sz w:val="24"/>
                <w:szCs w:val="24"/>
              </w:rPr>
              <w:t>6,00</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color w:val="000000"/>
                <w:sz w:val="24"/>
                <w:szCs w:val="24"/>
              </w:rPr>
              <w:t>6,00</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color w:val="000000"/>
                <w:sz w:val="24"/>
                <w:szCs w:val="24"/>
              </w:rPr>
              <w:t>6,00</w:t>
            </w:r>
          </w:p>
        </w:tc>
        <w:tc>
          <w:tcPr>
            <w:tcW w:w="1134"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color w:val="000000"/>
                <w:sz w:val="24"/>
                <w:szCs w:val="24"/>
              </w:rPr>
              <w:t>6,00</w:t>
            </w:r>
          </w:p>
        </w:tc>
      </w:tr>
      <w:tr w:rsidR="006F5AF7" w:rsidRPr="009822D7" w:rsidTr="006F5AF7">
        <w:trPr>
          <w:gridAfter w:val="1"/>
          <w:wAfter w:w="926" w:type="dxa"/>
          <w:trHeight w:val="302"/>
        </w:trPr>
        <w:tc>
          <w:tcPr>
            <w:tcW w:w="567" w:type="dxa"/>
            <w:noWrap/>
            <w:vAlign w:val="center"/>
          </w:tcPr>
          <w:p w:rsidR="006F5AF7" w:rsidRPr="009822D7" w:rsidRDefault="006F5AF7" w:rsidP="006F5AF7">
            <w:pPr>
              <w:ind w:right="-109" w:hanging="108"/>
              <w:jc w:val="center"/>
              <w:rPr>
                <w:rFonts w:ascii="PT Astra Serif" w:hAnsi="PT Astra Serif"/>
                <w:color w:val="000000"/>
                <w:sz w:val="24"/>
                <w:szCs w:val="24"/>
              </w:rPr>
            </w:pPr>
            <w:r w:rsidRPr="009822D7">
              <w:rPr>
                <w:rFonts w:ascii="PT Astra Serif" w:hAnsi="PT Astra Serif"/>
                <w:color w:val="000000"/>
                <w:sz w:val="24"/>
                <w:szCs w:val="24"/>
              </w:rPr>
              <w:t>1.2.</w:t>
            </w:r>
          </w:p>
        </w:tc>
        <w:tc>
          <w:tcPr>
            <w:tcW w:w="2552" w:type="dxa"/>
            <w:vAlign w:val="center"/>
          </w:tcPr>
          <w:p w:rsidR="006F5AF7" w:rsidRPr="009822D7" w:rsidRDefault="006F5AF7" w:rsidP="006F5AF7">
            <w:pPr>
              <w:jc w:val="both"/>
              <w:rPr>
                <w:rFonts w:ascii="PT Astra Serif" w:hAnsi="PT Astra Serif"/>
                <w:color w:val="000000"/>
                <w:sz w:val="24"/>
                <w:szCs w:val="24"/>
              </w:rPr>
            </w:pPr>
            <w:r w:rsidRPr="009822D7">
              <w:rPr>
                <w:rFonts w:ascii="PT Astra Serif" w:hAnsi="PT Astra Serif"/>
                <w:color w:val="000000"/>
                <w:sz w:val="24"/>
                <w:szCs w:val="24"/>
              </w:rPr>
              <w:t>Отчисления на социальные нужды (ЕСН)</w:t>
            </w:r>
          </w:p>
        </w:tc>
        <w:tc>
          <w:tcPr>
            <w:tcW w:w="1276" w:type="dxa"/>
            <w:vAlign w:val="center"/>
          </w:tcPr>
          <w:p w:rsidR="006F5AF7" w:rsidRPr="009822D7" w:rsidRDefault="006F5AF7" w:rsidP="006F5AF7">
            <w:pPr>
              <w:ind w:left="-108" w:right="-136"/>
              <w:jc w:val="center"/>
              <w:rPr>
                <w:rFonts w:ascii="PT Astra Serif" w:hAnsi="PT Astra Serif"/>
                <w:color w:val="000000"/>
                <w:sz w:val="24"/>
                <w:szCs w:val="24"/>
              </w:rPr>
            </w:pPr>
            <w:r w:rsidRPr="009822D7">
              <w:rPr>
                <w:rFonts w:ascii="PT Astra Serif" w:hAnsi="PT Astra Serif"/>
                <w:color w:val="000000"/>
                <w:sz w:val="24"/>
                <w:szCs w:val="24"/>
              </w:rPr>
              <w:t>1353,56</w:t>
            </w:r>
          </w:p>
        </w:tc>
        <w:tc>
          <w:tcPr>
            <w:tcW w:w="992" w:type="dxa"/>
            <w:vAlign w:val="center"/>
          </w:tcPr>
          <w:p w:rsidR="006F5AF7" w:rsidRPr="009822D7" w:rsidRDefault="006F5AF7" w:rsidP="006F5AF7">
            <w:pPr>
              <w:ind w:left="-108" w:right="-136"/>
              <w:jc w:val="center"/>
              <w:rPr>
                <w:rFonts w:ascii="PT Astra Serif" w:hAnsi="PT Astra Serif"/>
                <w:color w:val="000000"/>
                <w:sz w:val="24"/>
                <w:szCs w:val="24"/>
              </w:rPr>
            </w:pPr>
            <w:r w:rsidRPr="009822D7">
              <w:rPr>
                <w:rFonts w:ascii="PT Astra Serif" w:hAnsi="PT Astra Serif"/>
                <w:color w:val="000000"/>
                <w:sz w:val="24"/>
                <w:szCs w:val="24"/>
              </w:rPr>
              <w:t>1342,19</w:t>
            </w:r>
          </w:p>
        </w:tc>
        <w:tc>
          <w:tcPr>
            <w:tcW w:w="992"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1368,64</w:t>
            </w:r>
          </w:p>
        </w:tc>
        <w:tc>
          <w:tcPr>
            <w:tcW w:w="1134"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1219,57</w:t>
            </w:r>
          </w:p>
        </w:tc>
        <w:tc>
          <w:tcPr>
            <w:tcW w:w="1134"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1254,47</w:t>
            </w:r>
          </w:p>
        </w:tc>
        <w:tc>
          <w:tcPr>
            <w:tcW w:w="1134"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1291,60</w:t>
            </w:r>
          </w:p>
        </w:tc>
      </w:tr>
      <w:tr w:rsidR="006F5AF7" w:rsidRPr="009822D7" w:rsidTr="006F5AF7">
        <w:trPr>
          <w:gridAfter w:val="1"/>
          <w:wAfter w:w="926" w:type="dxa"/>
          <w:trHeight w:val="302"/>
        </w:trPr>
        <w:tc>
          <w:tcPr>
            <w:tcW w:w="567" w:type="dxa"/>
            <w:noWrap/>
            <w:vAlign w:val="center"/>
          </w:tcPr>
          <w:p w:rsidR="006F5AF7" w:rsidRPr="009822D7" w:rsidRDefault="006F5AF7" w:rsidP="006F5AF7">
            <w:pPr>
              <w:jc w:val="center"/>
              <w:rPr>
                <w:rFonts w:ascii="PT Astra Serif" w:hAnsi="PT Astra Serif"/>
                <w:b/>
                <w:bCs/>
                <w:color w:val="000000"/>
                <w:sz w:val="24"/>
                <w:szCs w:val="24"/>
              </w:rPr>
            </w:pPr>
            <w:r w:rsidRPr="009822D7">
              <w:rPr>
                <w:rFonts w:ascii="PT Astra Serif" w:hAnsi="PT Astra Serif"/>
                <w:b/>
                <w:bCs/>
                <w:color w:val="000000"/>
                <w:sz w:val="24"/>
                <w:szCs w:val="24"/>
              </w:rPr>
              <w:t> </w:t>
            </w:r>
          </w:p>
        </w:tc>
        <w:tc>
          <w:tcPr>
            <w:tcW w:w="2552" w:type="dxa"/>
            <w:vAlign w:val="center"/>
          </w:tcPr>
          <w:p w:rsidR="006F5AF7" w:rsidRPr="009822D7" w:rsidRDefault="006F5AF7" w:rsidP="006F5AF7">
            <w:pPr>
              <w:rPr>
                <w:rFonts w:ascii="PT Astra Serif" w:hAnsi="PT Astra Serif"/>
                <w:b/>
                <w:bCs/>
                <w:color w:val="000000"/>
                <w:sz w:val="24"/>
                <w:szCs w:val="24"/>
              </w:rPr>
            </w:pPr>
            <w:r w:rsidRPr="009822D7">
              <w:rPr>
                <w:rFonts w:ascii="PT Astra Serif" w:hAnsi="PT Astra Serif"/>
                <w:b/>
                <w:bCs/>
                <w:color w:val="000000"/>
                <w:sz w:val="24"/>
                <w:szCs w:val="24"/>
              </w:rPr>
              <w:t>ИТОГО</w:t>
            </w:r>
          </w:p>
        </w:tc>
        <w:tc>
          <w:tcPr>
            <w:tcW w:w="1276" w:type="dxa"/>
            <w:vAlign w:val="center"/>
          </w:tcPr>
          <w:p w:rsidR="006F5AF7" w:rsidRPr="009822D7" w:rsidRDefault="006F5AF7" w:rsidP="006F5AF7">
            <w:pPr>
              <w:ind w:right="-136" w:hanging="108"/>
              <w:jc w:val="center"/>
              <w:rPr>
                <w:rFonts w:ascii="PT Astra Serif" w:hAnsi="PT Astra Serif"/>
                <w:b/>
                <w:bCs/>
                <w:color w:val="000000"/>
                <w:sz w:val="24"/>
                <w:szCs w:val="24"/>
              </w:rPr>
            </w:pPr>
            <w:r w:rsidRPr="009822D7">
              <w:rPr>
                <w:rFonts w:ascii="PT Astra Serif" w:hAnsi="PT Astra Serif"/>
                <w:b/>
                <w:bCs/>
                <w:color w:val="000000"/>
                <w:sz w:val="24"/>
                <w:szCs w:val="24"/>
              </w:rPr>
              <w:t>1 379,56</w:t>
            </w:r>
          </w:p>
        </w:tc>
        <w:tc>
          <w:tcPr>
            <w:tcW w:w="992" w:type="dxa"/>
            <w:vAlign w:val="center"/>
          </w:tcPr>
          <w:p w:rsidR="006F5AF7" w:rsidRPr="009822D7" w:rsidRDefault="006F5AF7" w:rsidP="006F5AF7">
            <w:pPr>
              <w:ind w:right="-136" w:hanging="108"/>
              <w:jc w:val="center"/>
              <w:rPr>
                <w:rFonts w:ascii="PT Astra Serif" w:hAnsi="PT Astra Serif"/>
                <w:b/>
                <w:bCs/>
                <w:color w:val="000000"/>
                <w:sz w:val="24"/>
                <w:szCs w:val="24"/>
              </w:rPr>
            </w:pPr>
            <w:r w:rsidRPr="009822D7">
              <w:rPr>
                <w:rFonts w:ascii="PT Astra Serif" w:hAnsi="PT Astra Serif"/>
                <w:b/>
                <w:bCs/>
                <w:color w:val="000000"/>
                <w:sz w:val="24"/>
                <w:szCs w:val="24"/>
              </w:rPr>
              <w:t>1 368,19</w:t>
            </w:r>
          </w:p>
        </w:tc>
        <w:tc>
          <w:tcPr>
            <w:tcW w:w="992" w:type="dxa"/>
            <w:vAlign w:val="center"/>
          </w:tcPr>
          <w:p w:rsidR="006F5AF7" w:rsidRPr="009822D7" w:rsidRDefault="006F5AF7" w:rsidP="006F5AF7">
            <w:pPr>
              <w:jc w:val="center"/>
              <w:rPr>
                <w:rFonts w:ascii="PT Astra Serif" w:hAnsi="PT Astra Serif"/>
                <w:b/>
                <w:bCs/>
                <w:color w:val="000000"/>
                <w:sz w:val="24"/>
                <w:szCs w:val="24"/>
              </w:rPr>
            </w:pPr>
            <w:r w:rsidRPr="009822D7">
              <w:rPr>
                <w:rFonts w:ascii="PT Astra Serif" w:hAnsi="PT Astra Serif"/>
                <w:b/>
                <w:bCs/>
                <w:color w:val="000000"/>
                <w:sz w:val="24"/>
                <w:szCs w:val="24"/>
              </w:rPr>
              <w:t>1394,64</w:t>
            </w:r>
          </w:p>
        </w:tc>
        <w:tc>
          <w:tcPr>
            <w:tcW w:w="1134" w:type="dxa"/>
            <w:vAlign w:val="center"/>
          </w:tcPr>
          <w:p w:rsidR="006F5AF7" w:rsidRPr="009822D7" w:rsidRDefault="006F5AF7" w:rsidP="006F5AF7">
            <w:pPr>
              <w:jc w:val="center"/>
              <w:rPr>
                <w:rFonts w:ascii="PT Astra Serif" w:hAnsi="PT Astra Serif"/>
                <w:b/>
                <w:bCs/>
                <w:color w:val="000000"/>
                <w:sz w:val="24"/>
                <w:szCs w:val="24"/>
              </w:rPr>
            </w:pPr>
            <w:r w:rsidRPr="009822D7">
              <w:rPr>
                <w:rFonts w:ascii="PT Astra Serif" w:hAnsi="PT Astra Serif"/>
                <w:b/>
                <w:bCs/>
                <w:color w:val="000000"/>
                <w:sz w:val="24"/>
                <w:szCs w:val="24"/>
              </w:rPr>
              <w:t>1 245,57</w:t>
            </w:r>
          </w:p>
        </w:tc>
        <w:tc>
          <w:tcPr>
            <w:tcW w:w="1134" w:type="dxa"/>
            <w:vAlign w:val="center"/>
          </w:tcPr>
          <w:p w:rsidR="006F5AF7" w:rsidRPr="009822D7" w:rsidRDefault="006F5AF7" w:rsidP="006F5AF7">
            <w:pPr>
              <w:jc w:val="center"/>
              <w:rPr>
                <w:rFonts w:ascii="PT Astra Serif" w:hAnsi="PT Astra Serif"/>
                <w:b/>
                <w:bCs/>
                <w:color w:val="000000"/>
                <w:sz w:val="24"/>
                <w:szCs w:val="24"/>
              </w:rPr>
            </w:pPr>
            <w:r w:rsidRPr="009822D7">
              <w:rPr>
                <w:rFonts w:ascii="PT Astra Serif" w:hAnsi="PT Astra Serif"/>
                <w:b/>
                <w:bCs/>
                <w:color w:val="000000"/>
                <w:sz w:val="24"/>
                <w:szCs w:val="24"/>
              </w:rPr>
              <w:t>1 280,47</w:t>
            </w:r>
          </w:p>
        </w:tc>
        <w:tc>
          <w:tcPr>
            <w:tcW w:w="1134" w:type="dxa"/>
            <w:vAlign w:val="center"/>
          </w:tcPr>
          <w:p w:rsidR="006F5AF7" w:rsidRPr="009822D7" w:rsidRDefault="006F5AF7" w:rsidP="006F5AF7">
            <w:pPr>
              <w:jc w:val="center"/>
              <w:rPr>
                <w:rFonts w:ascii="PT Astra Serif" w:hAnsi="PT Astra Serif"/>
                <w:b/>
                <w:bCs/>
                <w:color w:val="000000"/>
                <w:sz w:val="24"/>
                <w:szCs w:val="24"/>
              </w:rPr>
            </w:pPr>
            <w:r w:rsidRPr="009822D7">
              <w:rPr>
                <w:rFonts w:ascii="PT Astra Serif" w:hAnsi="PT Astra Serif"/>
                <w:b/>
                <w:bCs/>
                <w:color w:val="000000"/>
                <w:sz w:val="24"/>
                <w:szCs w:val="24"/>
              </w:rPr>
              <w:t>1 317,60</w:t>
            </w:r>
          </w:p>
        </w:tc>
      </w:tr>
      <w:tr w:rsidR="006F5AF7" w:rsidRPr="009822D7" w:rsidTr="006F5AF7">
        <w:trPr>
          <w:gridAfter w:val="1"/>
          <w:wAfter w:w="926" w:type="dxa"/>
          <w:trHeight w:val="302"/>
        </w:trPr>
        <w:tc>
          <w:tcPr>
            <w:tcW w:w="567" w:type="dxa"/>
            <w:noWrap/>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2.</w:t>
            </w:r>
          </w:p>
        </w:tc>
        <w:tc>
          <w:tcPr>
            <w:tcW w:w="2552" w:type="dxa"/>
            <w:vAlign w:val="center"/>
          </w:tcPr>
          <w:p w:rsidR="006F5AF7" w:rsidRPr="009822D7" w:rsidRDefault="006F5AF7" w:rsidP="006F5AF7">
            <w:pPr>
              <w:rPr>
                <w:rFonts w:ascii="PT Astra Serif" w:hAnsi="PT Astra Serif"/>
                <w:color w:val="000000"/>
                <w:sz w:val="24"/>
                <w:szCs w:val="24"/>
              </w:rPr>
            </w:pPr>
            <w:r w:rsidRPr="009822D7">
              <w:rPr>
                <w:rFonts w:ascii="PT Astra Serif" w:hAnsi="PT Astra Serif"/>
                <w:color w:val="000000"/>
                <w:sz w:val="24"/>
                <w:szCs w:val="24"/>
              </w:rPr>
              <w:t>Налог на прибыль</w:t>
            </w:r>
          </w:p>
        </w:tc>
        <w:tc>
          <w:tcPr>
            <w:tcW w:w="1276" w:type="dxa"/>
            <w:vAlign w:val="center"/>
          </w:tcPr>
          <w:p w:rsidR="006F5AF7" w:rsidRPr="009822D7" w:rsidRDefault="006F5AF7" w:rsidP="006F5AF7">
            <w:pPr>
              <w:ind w:right="-136" w:hanging="108"/>
              <w:jc w:val="center"/>
              <w:rPr>
                <w:rFonts w:ascii="PT Astra Serif" w:hAnsi="PT Astra Serif"/>
                <w:color w:val="000000"/>
                <w:sz w:val="24"/>
                <w:szCs w:val="24"/>
              </w:rPr>
            </w:pPr>
            <w:r w:rsidRPr="009822D7">
              <w:rPr>
                <w:rFonts w:ascii="PT Astra Serif" w:hAnsi="PT Astra Serif"/>
                <w:color w:val="000000"/>
                <w:sz w:val="24"/>
                <w:szCs w:val="24"/>
              </w:rPr>
              <w:t>350,00</w:t>
            </w:r>
          </w:p>
        </w:tc>
        <w:tc>
          <w:tcPr>
            <w:tcW w:w="992" w:type="dxa"/>
            <w:vAlign w:val="center"/>
          </w:tcPr>
          <w:p w:rsidR="006F5AF7" w:rsidRPr="009822D7" w:rsidRDefault="006F5AF7" w:rsidP="006F5AF7">
            <w:pPr>
              <w:ind w:right="-136" w:hanging="108"/>
              <w:jc w:val="center"/>
              <w:rPr>
                <w:rFonts w:ascii="PT Astra Serif" w:hAnsi="PT Astra Serif"/>
                <w:color w:val="000000"/>
                <w:sz w:val="24"/>
                <w:szCs w:val="24"/>
              </w:rPr>
            </w:pPr>
            <w:r w:rsidRPr="009822D7">
              <w:rPr>
                <w:rFonts w:ascii="PT Astra Serif" w:hAnsi="PT Astra Serif"/>
                <w:color w:val="000000"/>
                <w:sz w:val="24"/>
                <w:szCs w:val="24"/>
              </w:rPr>
              <w:t>294,01</w:t>
            </w:r>
          </w:p>
        </w:tc>
        <w:tc>
          <w:tcPr>
            <w:tcW w:w="992"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301,26</w:t>
            </w:r>
          </w:p>
        </w:tc>
        <w:tc>
          <w:tcPr>
            <w:tcW w:w="1134"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306,06</w:t>
            </w:r>
          </w:p>
        </w:tc>
        <w:tc>
          <w:tcPr>
            <w:tcW w:w="1134"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315,13</w:t>
            </w:r>
          </w:p>
        </w:tc>
        <w:tc>
          <w:tcPr>
            <w:tcW w:w="1134"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324,57</w:t>
            </w:r>
          </w:p>
        </w:tc>
      </w:tr>
      <w:tr w:rsidR="006F5AF7" w:rsidRPr="009822D7" w:rsidTr="006F5AF7">
        <w:trPr>
          <w:trHeight w:val="302"/>
        </w:trPr>
        <w:tc>
          <w:tcPr>
            <w:tcW w:w="567" w:type="dxa"/>
            <w:noWrap/>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3.</w:t>
            </w:r>
          </w:p>
        </w:tc>
        <w:tc>
          <w:tcPr>
            <w:tcW w:w="2552" w:type="dxa"/>
          </w:tcPr>
          <w:p w:rsidR="006F5AF7" w:rsidRPr="009822D7" w:rsidRDefault="006F5AF7" w:rsidP="006F5AF7">
            <w:pPr>
              <w:jc w:val="both"/>
              <w:rPr>
                <w:rFonts w:ascii="PT Astra Serif" w:hAnsi="PT Astra Serif"/>
                <w:sz w:val="24"/>
                <w:szCs w:val="24"/>
              </w:rPr>
            </w:pPr>
            <w:r w:rsidRPr="009822D7">
              <w:rPr>
                <w:rFonts w:ascii="PT Astra Serif" w:hAnsi="PT Astra Serif"/>
                <w:sz w:val="24"/>
                <w:szCs w:val="24"/>
              </w:rPr>
              <w:t>Экономия, определённая в прошедшем долгосрочном периоде регулирования и подлежащая учёту в текущем долгосрочном периоде регулирования</w:t>
            </w:r>
          </w:p>
        </w:tc>
        <w:tc>
          <w:tcPr>
            <w:tcW w:w="1276" w:type="dxa"/>
            <w:vAlign w:val="center"/>
          </w:tcPr>
          <w:p w:rsidR="006F5AF7" w:rsidRPr="009822D7" w:rsidRDefault="006F5AF7" w:rsidP="006F5AF7">
            <w:pPr>
              <w:jc w:val="center"/>
              <w:rPr>
                <w:rFonts w:ascii="PT Astra Serif" w:hAnsi="PT Astra Serif"/>
                <w:color w:val="000000"/>
                <w:sz w:val="24"/>
                <w:szCs w:val="24"/>
              </w:rPr>
            </w:pPr>
          </w:p>
        </w:tc>
        <w:tc>
          <w:tcPr>
            <w:tcW w:w="992"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0</w:t>
            </w:r>
          </w:p>
        </w:tc>
        <w:tc>
          <w:tcPr>
            <w:tcW w:w="992"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0</w:t>
            </w:r>
          </w:p>
        </w:tc>
        <w:tc>
          <w:tcPr>
            <w:tcW w:w="1134"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0</w:t>
            </w:r>
          </w:p>
        </w:tc>
        <w:tc>
          <w:tcPr>
            <w:tcW w:w="1134"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0</w:t>
            </w:r>
          </w:p>
        </w:tc>
        <w:tc>
          <w:tcPr>
            <w:tcW w:w="1134" w:type="dxa"/>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0</w:t>
            </w:r>
          </w:p>
        </w:tc>
        <w:tc>
          <w:tcPr>
            <w:tcW w:w="926" w:type="dxa"/>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0</w:t>
            </w:r>
          </w:p>
        </w:tc>
      </w:tr>
      <w:tr w:rsidR="006F5AF7" w:rsidRPr="009822D7" w:rsidTr="006F5AF7">
        <w:trPr>
          <w:gridAfter w:val="1"/>
          <w:wAfter w:w="926" w:type="dxa"/>
          <w:trHeight w:val="268"/>
        </w:trPr>
        <w:tc>
          <w:tcPr>
            <w:tcW w:w="567" w:type="dxa"/>
            <w:noWrap/>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 </w:t>
            </w:r>
          </w:p>
        </w:tc>
        <w:tc>
          <w:tcPr>
            <w:tcW w:w="2552" w:type="dxa"/>
            <w:vAlign w:val="center"/>
          </w:tcPr>
          <w:p w:rsidR="006F5AF7" w:rsidRPr="009822D7" w:rsidRDefault="006F5AF7" w:rsidP="006F5AF7">
            <w:pPr>
              <w:rPr>
                <w:rFonts w:ascii="PT Astra Serif" w:hAnsi="PT Astra Serif"/>
                <w:b/>
                <w:bCs/>
                <w:color w:val="000000"/>
                <w:sz w:val="24"/>
                <w:szCs w:val="24"/>
              </w:rPr>
            </w:pPr>
            <w:r w:rsidRPr="009822D7">
              <w:rPr>
                <w:rFonts w:ascii="PT Astra Serif" w:hAnsi="PT Astra Serif"/>
                <w:b/>
                <w:bCs/>
                <w:color w:val="000000"/>
                <w:sz w:val="24"/>
                <w:szCs w:val="24"/>
              </w:rPr>
              <w:t>ИТОГО неподконтрольных расходов</w:t>
            </w:r>
          </w:p>
        </w:tc>
        <w:tc>
          <w:tcPr>
            <w:tcW w:w="1276" w:type="dxa"/>
            <w:vAlign w:val="center"/>
          </w:tcPr>
          <w:p w:rsidR="006F5AF7" w:rsidRPr="009822D7" w:rsidRDefault="006F5AF7" w:rsidP="006F5AF7">
            <w:pPr>
              <w:ind w:right="-136" w:hanging="108"/>
              <w:jc w:val="center"/>
              <w:rPr>
                <w:rFonts w:ascii="PT Astra Serif" w:hAnsi="PT Astra Serif"/>
                <w:b/>
                <w:bCs/>
                <w:color w:val="000000"/>
                <w:sz w:val="24"/>
                <w:szCs w:val="24"/>
              </w:rPr>
            </w:pPr>
            <w:r w:rsidRPr="009822D7">
              <w:rPr>
                <w:rFonts w:ascii="PT Astra Serif" w:hAnsi="PT Astra Serif"/>
                <w:b/>
                <w:bCs/>
                <w:color w:val="000000"/>
                <w:sz w:val="24"/>
                <w:szCs w:val="24"/>
              </w:rPr>
              <w:t>1 729,56</w:t>
            </w:r>
          </w:p>
        </w:tc>
        <w:tc>
          <w:tcPr>
            <w:tcW w:w="992" w:type="dxa"/>
            <w:vAlign w:val="center"/>
          </w:tcPr>
          <w:p w:rsidR="006F5AF7" w:rsidRPr="009822D7" w:rsidRDefault="006F5AF7" w:rsidP="006F5AF7">
            <w:pPr>
              <w:ind w:right="-136" w:hanging="108"/>
              <w:jc w:val="center"/>
              <w:rPr>
                <w:rFonts w:ascii="PT Astra Serif" w:hAnsi="PT Astra Serif"/>
                <w:b/>
                <w:bCs/>
                <w:color w:val="000000"/>
                <w:sz w:val="24"/>
                <w:szCs w:val="24"/>
              </w:rPr>
            </w:pPr>
            <w:r w:rsidRPr="009822D7">
              <w:rPr>
                <w:rFonts w:ascii="PT Astra Serif" w:hAnsi="PT Astra Serif"/>
                <w:b/>
                <w:bCs/>
                <w:color w:val="000000"/>
                <w:sz w:val="24"/>
                <w:szCs w:val="24"/>
              </w:rPr>
              <w:t>1 662,21</w:t>
            </w:r>
          </w:p>
        </w:tc>
        <w:tc>
          <w:tcPr>
            <w:tcW w:w="992" w:type="dxa"/>
            <w:vAlign w:val="center"/>
          </w:tcPr>
          <w:p w:rsidR="006F5AF7" w:rsidRPr="009822D7" w:rsidRDefault="006F5AF7" w:rsidP="006F5AF7">
            <w:pPr>
              <w:jc w:val="center"/>
              <w:rPr>
                <w:rFonts w:ascii="PT Astra Serif" w:hAnsi="PT Astra Serif"/>
                <w:b/>
                <w:bCs/>
                <w:color w:val="000000"/>
                <w:sz w:val="24"/>
                <w:szCs w:val="24"/>
              </w:rPr>
            </w:pPr>
            <w:r w:rsidRPr="009822D7">
              <w:rPr>
                <w:rFonts w:ascii="PT Astra Serif" w:hAnsi="PT Astra Serif"/>
                <w:b/>
                <w:bCs/>
                <w:color w:val="000000"/>
                <w:sz w:val="24"/>
                <w:szCs w:val="24"/>
              </w:rPr>
              <w:t>1695,89</w:t>
            </w:r>
          </w:p>
        </w:tc>
        <w:tc>
          <w:tcPr>
            <w:tcW w:w="1134" w:type="dxa"/>
            <w:vAlign w:val="center"/>
          </w:tcPr>
          <w:p w:rsidR="006F5AF7" w:rsidRPr="009822D7" w:rsidRDefault="006F5AF7" w:rsidP="006F5AF7">
            <w:pPr>
              <w:jc w:val="center"/>
              <w:rPr>
                <w:rFonts w:ascii="PT Astra Serif" w:hAnsi="PT Astra Serif"/>
                <w:b/>
                <w:bCs/>
                <w:color w:val="000000"/>
                <w:sz w:val="24"/>
                <w:szCs w:val="24"/>
              </w:rPr>
            </w:pPr>
            <w:r w:rsidRPr="009822D7">
              <w:rPr>
                <w:rFonts w:ascii="PT Astra Serif" w:hAnsi="PT Astra Serif"/>
                <w:b/>
                <w:bCs/>
                <w:color w:val="000000"/>
                <w:sz w:val="24"/>
                <w:szCs w:val="24"/>
              </w:rPr>
              <w:t>1 551,63</w:t>
            </w:r>
          </w:p>
        </w:tc>
        <w:tc>
          <w:tcPr>
            <w:tcW w:w="1134" w:type="dxa"/>
            <w:vAlign w:val="center"/>
          </w:tcPr>
          <w:p w:rsidR="006F5AF7" w:rsidRPr="009822D7" w:rsidRDefault="006F5AF7" w:rsidP="006F5AF7">
            <w:pPr>
              <w:jc w:val="center"/>
              <w:rPr>
                <w:rFonts w:ascii="PT Astra Serif" w:hAnsi="PT Astra Serif"/>
                <w:b/>
                <w:bCs/>
                <w:color w:val="000000"/>
                <w:sz w:val="24"/>
                <w:szCs w:val="24"/>
              </w:rPr>
            </w:pPr>
            <w:r w:rsidRPr="009822D7">
              <w:rPr>
                <w:rFonts w:ascii="PT Astra Serif" w:hAnsi="PT Astra Serif"/>
                <w:b/>
                <w:bCs/>
                <w:color w:val="000000"/>
                <w:sz w:val="24"/>
                <w:szCs w:val="24"/>
              </w:rPr>
              <w:t>1 595,60</w:t>
            </w:r>
          </w:p>
        </w:tc>
        <w:tc>
          <w:tcPr>
            <w:tcW w:w="1134" w:type="dxa"/>
            <w:vAlign w:val="center"/>
          </w:tcPr>
          <w:p w:rsidR="006F5AF7" w:rsidRPr="009822D7" w:rsidRDefault="006F5AF7" w:rsidP="006F5AF7">
            <w:pPr>
              <w:jc w:val="center"/>
              <w:rPr>
                <w:rFonts w:ascii="PT Astra Serif" w:hAnsi="PT Astra Serif"/>
                <w:b/>
                <w:bCs/>
                <w:color w:val="000000"/>
                <w:sz w:val="24"/>
                <w:szCs w:val="24"/>
              </w:rPr>
            </w:pPr>
            <w:r w:rsidRPr="009822D7">
              <w:rPr>
                <w:rFonts w:ascii="PT Astra Serif" w:hAnsi="PT Astra Serif"/>
                <w:b/>
                <w:bCs/>
                <w:color w:val="000000"/>
                <w:sz w:val="24"/>
                <w:szCs w:val="24"/>
              </w:rPr>
              <w:t>1 642,16</w:t>
            </w:r>
          </w:p>
        </w:tc>
      </w:tr>
    </w:tbl>
    <w:p w:rsidR="006F5AF7" w:rsidRPr="009822D7" w:rsidRDefault="006F5AF7" w:rsidP="006F5AF7">
      <w:pPr>
        <w:autoSpaceDE w:val="0"/>
        <w:autoSpaceDN w:val="0"/>
        <w:ind w:left="360"/>
        <w:rPr>
          <w:rFonts w:ascii="PT Astra Serif" w:hAnsi="PT Astra Serif"/>
          <w:sz w:val="24"/>
          <w:szCs w:val="24"/>
        </w:rPr>
      </w:pPr>
    </w:p>
    <w:p w:rsidR="006F5AF7" w:rsidRPr="009822D7" w:rsidRDefault="006F5AF7" w:rsidP="006F5AF7">
      <w:pPr>
        <w:autoSpaceDE w:val="0"/>
        <w:autoSpaceDN w:val="0"/>
        <w:jc w:val="both"/>
        <w:rPr>
          <w:rFonts w:ascii="PT Astra Serif" w:hAnsi="PT Astra Serif"/>
          <w:sz w:val="24"/>
          <w:szCs w:val="24"/>
        </w:rPr>
      </w:pPr>
      <w:r w:rsidRPr="009822D7">
        <w:rPr>
          <w:rFonts w:ascii="PT Astra Serif" w:hAnsi="PT Astra Serif"/>
          <w:b/>
          <w:bCs/>
          <w:color w:val="000000"/>
          <w:sz w:val="24"/>
          <w:szCs w:val="24"/>
        </w:rPr>
        <w:t xml:space="preserve">- </w:t>
      </w:r>
      <w:r w:rsidRPr="009822D7">
        <w:rPr>
          <w:rFonts w:ascii="PT Astra Serif" w:hAnsi="PT Astra Serif"/>
          <w:b/>
          <w:color w:val="000000"/>
          <w:sz w:val="24"/>
          <w:szCs w:val="24"/>
        </w:rPr>
        <w:t>Расходы на уплату налогов</w:t>
      </w:r>
      <w:r w:rsidRPr="009822D7">
        <w:rPr>
          <w:rFonts w:ascii="PT Astra Serif" w:hAnsi="PT Astra Serif"/>
          <w:b/>
          <w:sz w:val="24"/>
          <w:szCs w:val="24"/>
        </w:rPr>
        <w:t>, сборов и других обязательных платежей</w:t>
      </w:r>
      <w:r w:rsidRPr="009822D7">
        <w:rPr>
          <w:rFonts w:ascii="PT Astra Serif" w:hAnsi="PT Astra Serif"/>
          <w:sz w:val="24"/>
          <w:szCs w:val="24"/>
        </w:rPr>
        <w:t>,</w:t>
      </w:r>
      <w:r w:rsidRPr="009822D7">
        <w:rPr>
          <w:rFonts w:ascii="PT Astra Serif" w:hAnsi="PT Astra Serif"/>
          <w:sz w:val="24"/>
          <w:szCs w:val="24"/>
        </w:rPr>
        <w:br/>
        <w:t xml:space="preserve"> в том числе:  </w:t>
      </w:r>
    </w:p>
    <w:p w:rsidR="006F5AF7" w:rsidRPr="009822D7" w:rsidRDefault="006F5AF7" w:rsidP="006F5AF7">
      <w:pPr>
        <w:jc w:val="both"/>
        <w:rPr>
          <w:rFonts w:ascii="PT Astra Serif" w:hAnsi="PT Astra Serif"/>
          <w:sz w:val="24"/>
          <w:szCs w:val="24"/>
        </w:rPr>
      </w:pPr>
      <w:r w:rsidRPr="009822D7">
        <w:rPr>
          <w:rFonts w:ascii="PT Astra Serif" w:hAnsi="PT Astra Serif"/>
          <w:b/>
          <w:sz w:val="24"/>
          <w:szCs w:val="24"/>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9822D7">
        <w:rPr>
          <w:rFonts w:ascii="PT Astra Serif" w:hAnsi="PT Astra Serif"/>
          <w:sz w:val="24"/>
          <w:szCs w:val="24"/>
        </w:rPr>
        <w:t xml:space="preserve">Эксперты предлагают оставить сумму затрат без изменений </w:t>
      </w:r>
      <w:r w:rsidRPr="009822D7">
        <w:rPr>
          <w:rFonts w:ascii="PT Astra Serif" w:hAnsi="PT Astra Serif"/>
          <w:sz w:val="24"/>
          <w:szCs w:val="24"/>
        </w:rPr>
        <w:br/>
        <w:t xml:space="preserve">в размере  </w:t>
      </w:r>
      <w:r w:rsidRPr="009822D7">
        <w:rPr>
          <w:rFonts w:ascii="PT Astra Serif" w:hAnsi="PT Astra Serif"/>
          <w:b/>
          <w:sz w:val="24"/>
          <w:szCs w:val="24"/>
        </w:rPr>
        <w:t>20,00 тыс. руб.</w:t>
      </w:r>
    </w:p>
    <w:p w:rsidR="006F5AF7" w:rsidRPr="009822D7" w:rsidRDefault="006F5AF7" w:rsidP="006F5AF7">
      <w:pPr>
        <w:ind w:firstLine="709"/>
        <w:jc w:val="both"/>
        <w:rPr>
          <w:rFonts w:ascii="PT Astra Serif" w:hAnsi="PT Astra Serif"/>
          <w:sz w:val="24"/>
          <w:szCs w:val="24"/>
        </w:rPr>
      </w:pPr>
      <w:r w:rsidRPr="009822D7">
        <w:rPr>
          <w:rFonts w:ascii="PT Astra Serif" w:hAnsi="PT Astra Serif"/>
          <w:sz w:val="24"/>
          <w:szCs w:val="24"/>
        </w:rPr>
        <w:t>Затраты по данной статье в тарифах на 2022 - 2023 годы учтены без индексации.</w:t>
      </w:r>
    </w:p>
    <w:p w:rsidR="006F5AF7" w:rsidRPr="009822D7" w:rsidRDefault="006F5AF7" w:rsidP="006F5AF7">
      <w:pPr>
        <w:jc w:val="both"/>
        <w:rPr>
          <w:rFonts w:ascii="PT Astra Serif" w:hAnsi="PT Astra Serif"/>
          <w:b/>
          <w:sz w:val="24"/>
          <w:szCs w:val="24"/>
        </w:rPr>
      </w:pPr>
      <w:r w:rsidRPr="009822D7">
        <w:rPr>
          <w:rFonts w:ascii="PT Astra Serif" w:hAnsi="PT Astra Serif"/>
          <w:b/>
          <w:sz w:val="24"/>
          <w:szCs w:val="24"/>
        </w:rPr>
        <w:t xml:space="preserve"> -</w:t>
      </w:r>
      <w:r w:rsidRPr="009822D7">
        <w:rPr>
          <w:rFonts w:ascii="PT Astra Serif" w:hAnsi="PT Astra Serif"/>
          <w:b/>
          <w:color w:val="000000"/>
          <w:sz w:val="24"/>
          <w:szCs w:val="24"/>
        </w:rPr>
        <w:t xml:space="preserve">Расходы на обязательное страхование: </w:t>
      </w:r>
      <w:r w:rsidRPr="009822D7">
        <w:rPr>
          <w:rFonts w:ascii="PT Astra Serif" w:hAnsi="PT Astra Serif"/>
          <w:sz w:val="24"/>
          <w:szCs w:val="24"/>
        </w:rPr>
        <w:t xml:space="preserve">Эксперты предлагают оставить сумму затрат без изменений в размере  </w:t>
      </w:r>
      <w:r w:rsidRPr="009822D7">
        <w:rPr>
          <w:rFonts w:ascii="PT Astra Serif" w:hAnsi="PT Astra Serif"/>
          <w:b/>
          <w:sz w:val="24"/>
          <w:szCs w:val="24"/>
        </w:rPr>
        <w:t>6,00 тыс. руб.</w:t>
      </w:r>
    </w:p>
    <w:p w:rsidR="006F5AF7" w:rsidRPr="009822D7" w:rsidRDefault="006F5AF7" w:rsidP="006F5AF7">
      <w:pPr>
        <w:ind w:firstLine="709"/>
        <w:jc w:val="both"/>
        <w:rPr>
          <w:rFonts w:ascii="PT Astra Serif" w:hAnsi="PT Astra Serif"/>
          <w:sz w:val="24"/>
          <w:szCs w:val="24"/>
        </w:rPr>
      </w:pPr>
      <w:r w:rsidRPr="009822D7">
        <w:rPr>
          <w:rFonts w:ascii="PT Astra Serif" w:hAnsi="PT Astra Serif"/>
          <w:sz w:val="24"/>
          <w:szCs w:val="24"/>
        </w:rPr>
        <w:t>Затраты по данной статье в тарифах на 2022 - 2023 годы учтены без индексации.</w:t>
      </w:r>
    </w:p>
    <w:p w:rsidR="006F5AF7" w:rsidRPr="009822D7" w:rsidRDefault="006F5AF7" w:rsidP="006F5AF7">
      <w:pPr>
        <w:ind w:firstLine="567"/>
        <w:jc w:val="both"/>
        <w:rPr>
          <w:rFonts w:ascii="PT Astra Serif" w:hAnsi="PT Astra Serif"/>
          <w:sz w:val="24"/>
          <w:szCs w:val="24"/>
        </w:rPr>
      </w:pPr>
      <w:r w:rsidRPr="009822D7">
        <w:rPr>
          <w:rFonts w:ascii="PT Astra Serif" w:hAnsi="PT Astra Serif"/>
          <w:sz w:val="24"/>
          <w:szCs w:val="24"/>
        </w:rPr>
        <w:t xml:space="preserve">  </w:t>
      </w:r>
      <w:proofErr w:type="gramStart"/>
      <w:r w:rsidRPr="009822D7">
        <w:rPr>
          <w:rFonts w:ascii="PT Astra Serif" w:hAnsi="PT Astra Serif"/>
          <w:b/>
          <w:sz w:val="24"/>
          <w:szCs w:val="24"/>
        </w:rPr>
        <w:t xml:space="preserve">- </w:t>
      </w:r>
      <w:r w:rsidRPr="009822D7">
        <w:rPr>
          <w:rFonts w:ascii="PT Astra Serif" w:hAnsi="PT Astra Serif"/>
          <w:b/>
          <w:bCs/>
          <w:sz w:val="24"/>
          <w:szCs w:val="24"/>
        </w:rPr>
        <w:t>Отчисления на социальные нужды:</w:t>
      </w:r>
      <w:r w:rsidRPr="009822D7">
        <w:rPr>
          <w:rFonts w:ascii="PT Astra Serif" w:hAnsi="PT Astra Serif"/>
          <w:sz w:val="24"/>
          <w:szCs w:val="24"/>
        </w:rPr>
        <w:t xml:space="preserve"> в соответствии со ст. 425 Налогового  кодекса Российской Федерации предприятие уплачивает страховые взносы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w:t>
      </w:r>
      <w:r w:rsidRPr="009822D7">
        <w:rPr>
          <w:rFonts w:ascii="PT Astra Serif" w:hAnsi="PT Astra Serif"/>
          <w:sz w:val="24"/>
          <w:szCs w:val="24"/>
        </w:rPr>
        <w:br/>
        <w:t xml:space="preserve"> в соответствии со ст.22 Федерального закона от 24.07.1998 №125-ФЗ </w:t>
      </w:r>
      <w:r w:rsidRPr="009822D7">
        <w:rPr>
          <w:rFonts w:ascii="PT Astra Serif" w:hAnsi="PT Astra Serif"/>
          <w:sz w:val="24"/>
          <w:szCs w:val="24"/>
        </w:rPr>
        <w:br/>
        <w:t>«Об обязательном страховании от несчастных  случаев на</w:t>
      </w:r>
      <w:proofErr w:type="gramEnd"/>
      <w:r w:rsidRPr="009822D7">
        <w:rPr>
          <w:rFonts w:ascii="PT Astra Serif" w:hAnsi="PT Astra Serif"/>
          <w:sz w:val="24"/>
          <w:szCs w:val="24"/>
        </w:rPr>
        <w:t xml:space="preserve"> </w:t>
      </w:r>
      <w:proofErr w:type="gramStart"/>
      <w:r w:rsidRPr="009822D7">
        <w:rPr>
          <w:rFonts w:ascii="PT Astra Serif" w:hAnsi="PT Astra Serif"/>
          <w:sz w:val="24"/>
          <w:szCs w:val="24"/>
        </w:rPr>
        <w:t>производстве</w:t>
      </w:r>
      <w:proofErr w:type="gramEnd"/>
      <w:r w:rsidRPr="009822D7">
        <w:rPr>
          <w:rFonts w:ascii="PT Astra Serif" w:hAnsi="PT Astra Serif"/>
          <w:sz w:val="24"/>
          <w:szCs w:val="24"/>
        </w:rPr>
        <w:t xml:space="preserve"> </w:t>
      </w:r>
      <w:r w:rsidRPr="009822D7">
        <w:rPr>
          <w:rFonts w:ascii="PT Astra Serif" w:hAnsi="PT Astra Serif"/>
          <w:sz w:val="24"/>
          <w:szCs w:val="24"/>
        </w:rPr>
        <w:br/>
        <w:t xml:space="preserve">и профессиональных заболеваний» страховые взносы в размере 0,2% к сумме затрат на оплату труда. Экспертами по данной статье затрат на 2021 год </w:t>
      </w:r>
      <w:r w:rsidRPr="009822D7">
        <w:rPr>
          <w:rFonts w:ascii="PT Astra Serif" w:hAnsi="PT Astra Serif"/>
          <w:sz w:val="24"/>
          <w:szCs w:val="24"/>
        </w:rPr>
        <w:br/>
        <w:t xml:space="preserve">к фактически произведённым предприятием расходам в 2019 году (1166,11  тыс. руб.) </w:t>
      </w:r>
      <w:r w:rsidRPr="009822D7">
        <w:rPr>
          <w:rFonts w:ascii="PT Astra Serif" w:hAnsi="PT Astra Serif"/>
          <w:sz w:val="24"/>
          <w:szCs w:val="24"/>
        </w:rPr>
        <w:lastRenderedPageBreak/>
        <w:t>были применены  коэффициенты индексации 1,0197 (на 2020 год) и 1,0256 (на 2021 год), рассчитанные для операционных расходов. Планируемая   на 2021 год величина затрат  составит 1219,57 тыс. руб., на 2022 год – с коэффициентом индексации 1,0286 – 1254,47 тыс. руб., на 2023 год – с коэффициентом индексации 1,0296 – 1291,60тыс. руб.</w:t>
      </w:r>
    </w:p>
    <w:p w:rsidR="006F5AF7" w:rsidRPr="009822D7" w:rsidRDefault="006F5AF7" w:rsidP="006F5AF7">
      <w:pPr>
        <w:ind w:firstLine="567"/>
        <w:jc w:val="both"/>
        <w:rPr>
          <w:rFonts w:ascii="PT Astra Serif" w:hAnsi="PT Astra Serif"/>
          <w:sz w:val="24"/>
          <w:szCs w:val="24"/>
        </w:rPr>
      </w:pPr>
      <w:r w:rsidRPr="009822D7">
        <w:rPr>
          <w:rFonts w:ascii="PT Astra Serif" w:hAnsi="PT Astra Serif"/>
          <w:sz w:val="24"/>
          <w:szCs w:val="24"/>
        </w:rPr>
        <w:t xml:space="preserve">- </w:t>
      </w:r>
      <w:r w:rsidRPr="009822D7">
        <w:rPr>
          <w:rFonts w:ascii="PT Astra Serif" w:hAnsi="PT Astra Serif"/>
          <w:b/>
          <w:sz w:val="24"/>
          <w:szCs w:val="24"/>
        </w:rPr>
        <w:t>Налог на прибыль:</w:t>
      </w:r>
      <w:r w:rsidRPr="009822D7">
        <w:rPr>
          <w:rFonts w:ascii="PT Astra Serif" w:hAnsi="PT Astra Serif"/>
          <w:sz w:val="24"/>
          <w:szCs w:val="24"/>
        </w:rPr>
        <w:t xml:space="preserve"> эксперты предлагают при расчёте тарифа учесть сумму налога в размере 1% от планируемых доходов – в сумме 306,06 тыс</w:t>
      </w:r>
      <w:proofErr w:type="gramStart"/>
      <w:r w:rsidRPr="009822D7">
        <w:rPr>
          <w:rFonts w:ascii="PT Astra Serif" w:hAnsi="PT Astra Serif"/>
          <w:sz w:val="24"/>
          <w:szCs w:val="24"/>
        </w:rPr>
        <w:t>.р</w:t>
      </w:r>
      <w:proofErr w:type="gramEnd"/>
      <w:r w:rsidRPr="009822D7">
        <w:rPr>
          <w:rFonts w:ascii="PT Astra Serif" w:hAnsi="PT Astra Serif"/>
          <w:sz w:val="24"/>
          <w:szCs w:val="24"/>
        </w:rPr>
        <w:t>уб.</w:t>
      </w:r>
    </w:p>
    <w:p w:rsidR="006F5AF7" w:rsidRPr="009822D7" w:rsidRDefault="006F5AF7" w:rsidP="006F5AF7">
      <w:pPr>
        <w:ind w:firstLine="567"/>
        <w:jc w:val="both"/>
        <w:rPr>
          <w:rFonts w:ascii="PT Astra Serif" w:hAnsi="PT Astra Serif"/>
          <w:sz w:val="24"/>
          <w:szCs w:val="24"/>
        </w:rPr>
      </w:pPr>
      <w:r w:rsidRPr="009822D7">
        <w:rPr>
          <w:rFonts w:ascii="PT Astra Serif" w:hAnsi="PT Astra Serif"/>
          <w:sz w:val="24"/>
          <w:szCs w:val="24"/>
        </w:rPr>
        <w:t xml:space="preserve"> Величины налога</w:t>
      </w:r>
      <w:r w:rsidRPr="009822D7">
        <w:rPr>
          <w:rFonts w:ascii="PT Astra Serif" w:hAnsi="PT Astra Serif"/>
          <w:b/>
          <w:sz w:val="24"/>
          <w:szCs w:val="24"/>
        </w:rPr>
        <w:t xml:space="preserve"> </w:t>
      </w:r>
      <w:r w:rsidRPr="009822D7">
        <w:rPr>
          <w:rFonts w:ascii="PT Astra Serif" w:hAnsi="PT Astra Serif"/>
          <w:sz w:val="24"/>
          <w:szCs w:val="24"/>
        </w:rPr>
        <w:t>составят: в 2022 году – 315,13 тыс</w:t>
      </w:r>
      <w:proofErr w:type="gramStart"/>
      <w:r w:rsidRPr="009822D7">
        <w:rPr>
          <w:rFonts w:ascii="PT Astra Serif" w:hAnsi="PT Astra Serif"/>
          <w:sz w:val="24"/>
          <w:szCs w:val="24"/>
        </w:rPr>
        <w:t>.р</w:t>
      </w:r>
      <w:proofErr w:type="gramEnd"/>
      <w:r w:rsidRPr="009822D7">
        <w:rPr>
          <w:rFonts w:ascii="PT Astra Serif" w:hAnsi="PT Astra Serif"/>
          <w:sz w:val="24"/>
          <w:szCs w:val="24"/>
        </w:rPr>
        <w:t>уб, в 2023 году – 324,57 тыс.руб.</w:t>
      </w:r>
    </w:p>
    <w:p w:rsidR="006F5AF7" w:rsidRPr="009822D7" w:rsidRDefault="006F5AF7" w:rsidP="006F5AF7">
      <w:pPr>
        <w:autoSpaceDE w:val="0"/>
        <w:autoSpaceDN w:val="0"/>
        <w:jc w:val="both"/>
        <w:rPr>
          <w:rFonts w:ascii="PT Astra Serif" w:hAnsi="PT Astra Serif"/>
          <w:b/>
          <w:sz w:val="24"/>
          <w:szCs w:val="24"/>
        </w:rPr>
      </w:pPr>
      <w:r w:rsidRPr="009822D7">
        <w:rPr>
          <w:rFonts w:ascii="PT Astra Serif" w:hAnsi="PT Astra Serif"/>
          <w:b/>
          <w:color w:val="000000"/>
          <w:sz w:val="24"/>
          <w:szCs w:val="24"/>
        </w:rPr>
        <w:t xml:space="preserve">- </w:t>
      </w:r>
      <w:r w:rsidRPr="009822D7">
        <w:rPr>
          <w:rFonts w:ascii="PT Astra Serif" w:hAnsi="PT Astra Serif"/>
          <w:b/>
          <w:sz w:val="24"/>
          <w:szCs w:val="24"/>
        </w:rPr>
        <w:t>Экономия, определенная в прошедшем долгосрочном периоде регулирования и подлежащая учёту в текущем долгосрочном периоде регулирования</w:t>
      </w:r>
    </w:p>
    <w:p w:rsidR="006F5AF7" w:rsidRPr="009822D7" w:rsidRDefault="006F5AF7" w:rsidP="006F5AF7">
      <w:pPr>
        <w:jc w:val="both"/>
        <w:rPr>
          <w:rFonts w:ascii="PT Astra Serif" w:hAnsi="PT Astra Serif"/>
          <w:b/>
          <w:sz w:val="24"/>
          <w:szCs w:val="24"/>
        </w:rPr>
      </w:pPr>
      <w:r w:rsidRPr="009822D7">
        <w:rPr>
          <w:rFonts w:ascii="PT Astra Serif" w:hAnsi="PT Astra Serif"/>
          <w:b/>
          <w:sz w:val="24"/>
          <w:szCs w:val="24"/>
        </w:rPr>
        <w:t xml:space="preserve">            </w:t>
      </w:r>
      <w:r w:rsidRPr="009822D7">
        <w:rPr>
          <w:rFonts w:ascii="PT Astra Serif" w:hAnsi="PT Astra Serif"/>
          <w:sz w:val="24"/>
          <w:szCs w:val="24"/>
        </w:rPr>
        <w:t xml:space="preserve">В соответствии с п. 43 Методических указаний по расчёту регулируемых цен (тарифов) в сфере теплоснабжения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объёме. </w:t>
      </w:r>
      <w:proofErr w:type="gramStart"/>
      <w:r w:rsidRPr="009822D7">
        <w:rPr>
          <w:rFonts w:ascii="PT Astra Serif" w:hAnsi="PT Astra Serif"/>
          <w:sz w:val="24"/>
          <w:szCs w:val="24"/>
        </w:rPr>
        <w:t>Также при расчёте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w:t>
      </w:r>
      <w:proofErr w:type="gramEnd"/>
      <w:r w:rsidRPr="009822D7">
        <w:rPr>
          <w:rFonts w:ascii="PT Astra Serif" w:hAnsi="PT Astra Serif"/>
          <w:sz w:val="24"/>
          <w:szCs w:val="24"/>
        </w:rPr>
        <w:t xml:space="preserve"> не будут финансироваться за счет бюджетных средств.</w:t>
      </w:r>
    </w:p>
    <w:p w:rsidR="006F5AF7" w:rsidRPr="009822D7" w:rsidRDefault="006F5AF7" w:rsidP="006F5AF7">
      <w:pPr>
        <w:ind w:firstLine="709"/>
        <w:jc w:val="both"/>
        <w:rPr>
          <w:rFonts w:ascii="PT Astra Serif" w:hAnsi="PT Astra Serif"/>
          <w:sz w:val="24"/>
          <w:szCs w:val="24"/>
        </w:rPr>
      </w:pPr>
      <w:proofErr w:type="gramStart"/>
      <w:r w:rsidRPr="009822D7">
        <w:rPr>
          <w:rFonts w:ascii="PT Astra Serif" w:hAnsi="PT Astra Serif"/>
          <w:sz w:val="24"/>
          <w:szCs w:val="24"/>
        </w:rPr>
        <w:t>Суммарная экономия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учётом срока сохранения экономии, определенного в соответствии с пунктом 43 Методических указаний.</w:t>
      </w:r>
      <w:proofErr w:type="gramEnd"/>
    </w:p>
    <w:p w:rsidR="006F5AF7" w:rsidRPr="009822D7" w:rsidRDefault="006F5AF7" w:rsidP="006F5AF7">
      <w:pPr>
        <w:jc w:val="both"/>
        <w:rPr>
          <w:rFonts w:ascii="PT Astra Serif" w:hAnsi="PT Astra Serif"/>
          <w:sz w:val="24"/>
          <w:szCs w:val="24"/>
        </w:rPr>
      </w:pPr>
      <w:r w:rsidRPr="009822D7">
        <w:rPr>
          <w:rFonts w:ascii="PT Astra Serif" w:hAnsi="PT Astra Serif"/>
          <w:sz w:val="24"/>
          <w:szCs w:val="24"/>
        </w:rPr>
        <w:t xml:space="preserve">         По расчётам экспертов, суммарная экономия от снижения потребления энергетических ресурсов не выявлена. </w:t>
      </w:r>
    </w:p>
    <w:p w:rsidR="006F5AF7" w:rsidRPr="009822D7" w:rsidRDefault="006F5AF7" w:rsidP="006F5AF7">
      <w:pPr>
        <w:jc w:val="both"/>
        <w:rPr>
          <w:rFonts w:ascii="PT Astra Serif" w:hAnsi="PT Astra Serif"/>
          <w:sz w:val="24"/>
          <w:szCs w:val="24"/>
        </w:rPr>
      </w:pPr>
      <w:r w:rsidRPr="009822D7">
        <w:rPr>
          <w:rFonts w:ascii="PT Astra Serif" w:hAnsi="PT Astra Serif"/>
          <w:sz w:val="24"/>
          <w:szCs w:val="24"/>
        </w:rPr>
        <w:t xml:space="preserve">                    Итого величины неподконтрольных расходов, предлагаемые экспертами к учёту при расчёте тарифов на тепловую энергию, составят:</w:t>
      </w:r>
    </w:p>
    <w:p w:rsidR="006F5AF7" w:rsidRPr="009822D7" w:rsidRDefault="006F5AF7" w:rsidP="006F5AF7">
      <w:pPr>
        <w:autoSpaceDE w:val="0"/>
        <w:autoSpaceDN w:val="0"/>
        <w:jc w:val="both"/>
        <w:rPr>
          <w:rFonts w:ascii="PT Astra Serif" w:hAnsi="PT Astra Serif"/>
          <w:sz w:val="24"/>
          <w:szCs w:val="24"/>
        </w:rPr>
      </w:pPr>
      <w:r w:rsidRPr="009822D7">
        <w:rPr>
          <w:rFonts w:ascii="PT Astra Serif" w:hAnsi="PT Astra Serif"/>
          <w:sz w:val="24"/>
          <w:szCs w:val="24"/>
        </w:rPr>
        <w:t xml:space="preserve">- в 2021 г. – </w:t>
      </w:r>
      <w:r w:rsidRPr="009822D7">
        <w:rPr>
          <w:rFonts w:ascii="PT Astra Serif" w:hAnsi="PT Astra Serif"/>
          <w:bCs/>
          <w:color w:val="000000"/>
          <w:sz w:val="24"/>
          <w:szCs w:val="24"/>
        </w:rPr>
        <w:t xml:space="preserve">1 551,63 </w:t>
      </w:r>
      <w:r w:rsidRPr="009822D7">
        <w:rPr>
          <w:rFonts w:ascii="PT Astra Serif" w:hAnsi="PT Astra Serif"/>
          <w:sz w:val="24"/>
          <w:szCs w:val="24"/>
        </w:rPr>
        <w:t>тыс. руб.,</w:t>
      </w:r>
    </w:p>
    <w:p w:rsidR="006F5AF7" w:rsidRPr="009822D7" w:rsidRDefault="006F5AF7" w:rsidP="006F5AF7">
      <w:pPr>
        <w:autoSpaceDE w:val="0"/>
        <w:autoSpaceDN w:val="0"/>
        <w:jc w:val="both"/>
        <w:rPr>
          <w:rFonts w:ascii="PT Astra Serif" w:hAnsi="PT Astra Serif"/>
          <w:sz w:val="24"/>
          <w:szCs w:val="24"/>
        </w:rPr>
      </w:pPr>
      <w:r w:rsidRPr="009822D7">
        <w:rPr>
          <w:rFonts w:ascii="PT Astra Serif" w:hAnsi="PT Astra Serif"/>
          <w:sz w:val="24"/>
          <w:szCs w:val="24"/>
        </w:rPr>
        <w:t xml:space="preserve">- в 2022 г. – </w:t>
      </w:r>
      <w:r w:rsidRPr="009822D7">
        <w:rPr>
          <w:rFonts w:ascii="PT Astra Serif" w:hAnsi="PT Astra Serif"/>
          <w:bCs/>
          <w:color w:val="000000"/>
          <w:sz w:val="24"/>
          <w:szCs w:val="24"/>
        </w:rPr>
        <w:t xml:space="preserve">1 595,60 </w:t>
      </w:r>
      <w:r w:rsidRPr="009822D7">
        <w:rPr>
          <w:rFonts w:ascii="PT Astra Serif" w:hAnsi="PT Astra Serif"/>
          <w:sz w:val="24"/>
          <w:szCs w:val="24"/>
        </w:rPr>
        <w:t>тыс. руб.,</w:t>
      </w:r>
    </w:p>
    <w:p w:rsidR="006F5AF7" w:rsidRPr="009822D7" w:rsidRDefault="006F5AF7" w:rsidP="006F5AF7">
      <w:pPr>
        <w:autoSpaceDE w:val="0"/>
        <w:autoSpaceDN w:val="0"/>
        <w:jc w:val="both"/>
        <w:rPr>
          <w:rFonts w:ascii="PT Astra Serif" w:hAnsi="PT Astra Serif"/>
          <w:sz w:val="24"/>
          <w:szCs w:val="24"/>
        </w:rPr>
      </w:pPr>
      <w:r w:rsidRPr="009822D7">
        <w:rPr>
          <w:rFonts w:ascii="PT Astra Serif" w:hAnsi="PT Astra Serif"/>
          <w:sz w:val="24"/>
          <w:szCs w:val="24"/>
        </w:rPr>
        <w:t xml:space="preserve">- в 2023 г. – </w:t>
      </w:r>
      <w:r w:rsidRPr="009822D7">
        <w:rPr>
          <w:rFonts w:ascii="PT Astra Serif" w:hAnsi="PT Astra Serif"/>
          <w:bCs/>
          <w:color w:val="000000"/>
          <w:sz w:val="24"/>
          <w:szCs w:val="24"/>
        </w:rPr>
        <w:t xml:space="preserve">1 642,16 </w:t>
      </w:r>
      <w:r w:rsidRPr="009822D7">
        <w:rPr>
          <w:rFonts w:ascii="PT Astra Serif" w:hAnsi="PT Astra Serif"/>
          <w:sz w:val="24"/>
          <w:szCs w:val="24"/>
        </w:rPr>
        <w:t>тыс. руб.</w:t>
      </w:r>
    </w:p>
    <w:p w:rsidR="006F5AF7" w:rsidRPr="009822D7" w:rsidRDefault="006F5AF7" w:rsidP="006F5AF7">
      <w:pPr>
        <w:autoSpaceDE w:val="0"/>
        <w:autoSpaceDN w:val="0"/>
        <w:jc w:val="both"/>
        <w:rPr>
          <w:rFonts w:ascii="PT Astra Serif" w:hAnsi="PT Astra Serif"/>
          <w:b/>
          <w:sz w:val="24"/>
          <w:szCs w:val="24"/>
        </w:rPr>
      </w:pPr>
    </w:p>
    <w:p w:rsidR="006F5AF7" w:rsidRPr="009822D7" w:rsidRDefault="006F5AF7" w:rsidP="006F5AF7">
      <w:pPr>
        <w:autoSpaceDE w:val="0"/>
        <w:autoSpaceDN w:val="0"/>
        <w:jc w:val="center"/>
        <w:rPr>
          <w:rFonts w:ascii="PT Astra Serif" w:hAnsi="PT Astra Serif"/>
          <w:b/>
          <w:sz w:val="24"/>
          <w:szCs w:val="24"/>
        </w:rPr>
      </w:pPr>
      <w:r w:rsidRPr="009822D7">
        <w:rPr>
          <w:rFonts w:ascii="PT Astra Serif" w:hAnsi="PT Astra Serif"/>
          <w:b/>
          <w:sz w:val="24"/>
          <w:szCs w:val="24"/>
        </w:rPr>
        <w:t xml:space="preserve"> Расчёт расходов на приобретение энергетических ресурсов, холодной воды и теплоносителя </w:t>
      </w:r>
    </w:p>
    <w:p w:rsidR="006F5AF7" w:rsidRPr="009822D7" w:rsidRDefault="006F5AF7" w:rsidP="006F5AF7">
      <w:pPr>
        <w:autoSpaceDE w:val="0"/>
        <w:autoSpaceDN w:val="0"/>
        <w:jc w:val="right"/>
        <w:rPr>
          <w:rFonts w:ascii="PT Astra Serif" w:hAnsi="PT Astra Serif"/>
          <w:sz w:val="24"/>
          <w:szCs w:val="24"/>
        </w:rPr>
      </w:pPr>
      <w:r w:rsidRPr="009822D7">
        <w:rPr>
          <w:rFonts w:ascii="PT Astra Serif" w:hAnsi="PT Astra Serif"/>
          <w:sz w:val="24"/>
          <w:szCs w:val="24"/>
        </w:rPr>
        <w:t>тыс</w:t>
      </w:r>
      <w:proofErr w:type="gramStart"/>
      <w:r w:rsidRPr="009822D7">
        <w:rPr>
          <w:rFonts w:ascii="PT Astra Serif" w:hAnsi="PT Astra Serif"/>
          <w:sz w:val="24"/>
          <w:szCs w:val="24"/>
        </w:rPr>
        <w:t>.р</w:t>
      </w:r>
      <w:proofErr w:type="gramEnd"/>
      <w:r w:rsidRPr="009822D7">
        <w:rPr>
          <w:rFonts w:ascii="PT Astra Serif" w:hAnsi="PT Astra Serif"/>
          <w:sz w:val="24"/>
          <w:szCs w:val="24"/>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754"/>
        <w:gridCol w:w="925"/>
        <w:gridCol w:w="1076"/>
        <w:gridCol w:w="1003"/>
        <w:gridCol w:w="1061"/>
        <w:gridCol w:w="1091"/>
        <w:gridCol w:w="1089"/>
        <w:gridCol w:w="1151"/>
      </w:tblGrid>
      <w:tr w:rsidR="006F5AF7" w:rsidRPr="009822D7" w:rsidTr="006F5AF7">
        <w:trPr>
          <w:trHeight w:val="723"/>
        </w:trPr>
        <w:tc>
          <w:tcPr>
            <w:tcW w:w="221" w:type="pct"/>
            <w:noWrap/>
            <w:vAlign w:val="center"/>
          </w:tcPr>
          <w:p w:rsidR="006F5AF7" w:rsidRPr="009822D7" w:rsidRDefault="006F5AF7" w:rsidP="006F5AF7">
            <w:pPr>
              <w:ind w:left="-108"/>
              <w:jc w:val="center"/>
              <w:rPr>
                <w:rFonts w:ascii="PT Astra Serif" w:hAnsi="PT Astra Serif"/>
                <w:sz w:val="24"/>
                <w:szCs w:val="24"/>
              </w:rPr>
            </w:pPr>
            <w:r w:rsidRPr="009822D7">
              <w:rPr>
                <w:rFonts w:ascii="PT Astra Serif" w:hAnsi="PT Astra Serif"/>
                <w:sz w:val="24"/>
                <w:szCs w:val="24"/>
              </w:rPr>
              <w:t xml:space="preserve">  №</w:t>
            </w:r>
          </w:p>
          <w:p w:rsidR="006F5AF7" w:rsidRPr="009822D7" w:rsidRDefault="006F5AF7" w:rsidP="006F5AF7">
            <w:pPr>
              <w:ind w:right="-157"/>
              <w:rPr>
                <w:rFonts w:ascii="PT Astra Serif" w:hAnsi="PT Astra Serif" w:cs="Arial"/>
                <w:sz w:val="24"/>
                <w:szCs w:val="24"/>
              </w:rPr>
            </w:pPr>
            <w:proofErr w:type="gramStart"/>
            <w:r w:rsidRPr="009822D7">
              <w:rPr>
                <w:rFonts w:ascii="PT Astra Serif" w:hAnsi="PT Astra Serif"/>
                <w:sz w:val="24"/>
                <w:szCs w:val="24"/>
              </w:rPr>
              <w:t>п</w:t>
            </w:r>
            <w:proofErr w:type="gramEnd"/>
            <w:r w:rsidRPr="009822D7">
              <w:rPr>
                <w:rFonts w:ascii="PT Astra Serif" w:hAnsi="PT Astra Serif"/>
                <w:sz w:val="24"/>
                <w:szCs w:val="24"/>
              </w:rPr>
              <w:t>/п</w:t>
            </w:r>
          </w:p>
        </w:tc>
        <w:tc>
          <w:tcPr>
            <w:tcW w:w="916" w:type="pct"/>
            <w:vAlign w:val="center"/>
          </w:tcPr>
          <w:p w:rsidR="006F5AF7" w:rsidRPr="009822D7" w:rsidRDefault="006F5AF7" w:rsidP="006F5AF7">
            <w:pPr>
              <w:jc w:val="center"/>
              <w:rPr>
                <w:rFonts w:ascii="PT Astra Serif" w:hAnsi="PT Astra Serif" w:cs="Arial"/>
                <w:sz w:val="24"/>
                <w:szCs w:val="24"/>
              </w:rPr>
            </w:pPr>
            <w:r w:rsidRPr="009822D7">
              <w:rPr>
                <w:rFonts w:ascii="PT Astra Serif" w:hAnsi="PT Astra Serif"/>
                <w:sz w:val="24"/>
                <w:szCs w:val="24"/>
              </w:rPr>
              <w:t>Наименование расхода</w:t>
            </w:r>
          </w:p>
        </w:tc>
        <w:tc>
          <w:tcPr>
            <w:tcW w:w="483" w:type="pct"/>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Факт 2018</w:t>
            </w:r>
          </w:p>
          <w:p w:rsidR="006F5AF7" w:rsidRPr="009822D7" w:rsidRDefault="006F5AF7" w:rsidP="006F5AF7">
            <w:pPr>
              <w:jc w:val="center"/>
              <w:rPr>
                <w:rFonts w:ascii="PT Astra Serif" w:hAnsi="PT Astra Serif"/>
                <w:sz w:val="24"/>
                <w:szCs w:val="24"/>
              </w:rPr>
            </w:pPr>
          </w:p>
          <w:p w:rsidR="006F5AF7" w:rsidRPr="009822D7" w:rsidRDefault="006F5AF7" w:rsidP="006F5AF7">
            <w:pPr>
              <w:jc w:val="center"/>
              <w:rPr>
                <w:rFonts w:ascii="PT Astra Serif" w:hAnsi="PT Astra Serif"/>
                <w:sz w:val="24"/>
                <w:szCs w:val="24"/>
              </w:rPr>
            </w:pPr>
          </w:p>
        </w:tc>
        <w:tc>
          <w:tcPr>
            <w:tcW w:w="562" w:type="pct"/>
            <w:vAlign w:val="center"/>
          </w:tcPr>
          <w:p w:rsidR="006F5AF7" w:rsidRPr="009822D7" w:rsidRDefault="006F5AF7" w:rsidP="006F5AF7">
            <w:pPr>
              <w:jc w:val="center"/>
              <w:rPr>
                <w:rFonts w:ascii="PT Astra Serif" w:hAnsi="PT Astra Serif"/>
                <w:sz w:val="24"/>
                <w:szCs w:val="24"/>
              </w:rPr>
            </w:pPr>
            <w:proofErr w:type="gramStart"/>
            <w:r w:rsidRPr="009822D7">
              <w:rPr>
                <w:rFonts w:ascii="PT Astra Serif" w:hAnsi="PT Astra Serif"/>
                <w:sz w:val="24"/>
                <w:szCs w:val="24"/>
              </w:rPr>
              <w:t>Предложе-ние</w:t>
            </w:r>
            <w:proofErr w:type="gramEnd"/>
            <w:r w:rsidRPr="009822D7">
              <w:rPr>
                <w:rFonts w:ascii="PT Astra Serif" w:hAnsi="PT Astra Serif"/>
                <w:sz w:val="24"/>
                <w:szCs w:val="24"/>
              </w:rPr>
              <w:t xml:space="preserve">     </w:t>
            </w:r>
          </w:p>
          <w:p w:rsidR="006F5AF7" w:rsidRPr="009822D7" w:rsidRDefault="006F5AF7" w:rsidP="006F5AF7">
            <w:pPr>
              <w:ind w:left="-72" w:right="-154"/>
              <w:jc w:val="center"/>
              <w:rPr>
                <w:rFonts w:ascii="PT Astra Serif" w:hAnsi="PT Astra Serif"/>
                <w:sz w:val="24"/>
                <w:szCs w:val="24"/>
              </w:rPr>
            </w:pPr>
            <w:r w:rsidRPr="009822D7">
              <w:rPr>
                <w:rFonts w:ascii="PT Astra Serif" w:hAnsi="PT Astra Serif"/>
                <w:sz w:val="24"/>
                <w:szCs w:val="24"/>
              </w:rPr>
              <w:t>предприя-</w:t>
            </w:r>
          </w:p>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тия на 2019 год</w:t>
            </w:r>
          </w:p>
        </w:tc>
        <w:tc>
          <w:tcPr>
            <w:tcW w:w="524" w:type="pct"/>
            <w:vAlign w:val="center"/>
          </w:tcPr>
          <w:p w:rsidR="006F5AF7" w:rsidRPr="009822D7" w:rsidRDefault="006F5AF7" w:rsidP="006F5AF7">
            <w:pPr>
              <w:ind w:left="-109" w:right="-108"/>
              <w:jc w:val="center"/>
              <w:rPr>
                <w:rFonts w:ascii="PT Astra Serif" w:hAnsi="PT Astra Serif"/>
                <w:sz w:val="24"/>
                <w:szCs w:val="24"/>
              </w:rPr>
            </w:pPr>
            <w:r w:rsidRPr="009822D7">
              <w:rPr>
                <w:rFonts w:ascii="PT Astra Serif" w:hAnsi="PT Astra Serif"/>
                <w:sz w:val="24"/>
                <w:szCs w:val="24"/>
              </w:rPr>
              <w:t>Принято экспертами на 2019 г</w:t>
            </w:r>
          </w:p>
        </w:tc>
        <w:tc>
          <w:tcPr>
            <w:tcW w:w="554" w:type="pct"/>
            <w:vAlign w:val="center"/>
          </w:tcPr>
          <w:p w:rsidR="006F5AF7" w:rsidRPr="009822D7" w:rsidRDefault="006F5AF7" w:rsidP="006F5AF7">
            <w:pPr>
              <w:ind w:left="-109" w:right="-108"/>
              <w:jc w:val="center"/>
              <w:rPr>
                <w:rFonts w:ascii="PT Astra Serif" w:hAnsi="PT Astra Serif"/>
                <w:sz w:val="24"/>
                <w:szCs w:val="24"/>
              </w:rPr>
            </w:pPr>
            <w:r w:rsidRPr="009822D7">
              <w:rPr>
                <w:rFonts w:ascii="PT Astra Serif" w:hAnsi="PT Astra Serif"/>
                <w:sz w:val="24"/>
                <w:szCs w:val="24"/>
              </w:rPr>
              <w:t>Принято экспертами на 2020 г</w:t>
            </w:r>
          </w:p>
        </w:tc>
        <w:tc>
          <w:tcPr>
            <w:tcW w:w="570" w:type="pct"/>
            <w:vAlign w:val="center"/>
          </w:tcPr>
          <w:p w:rsidR="006F5AF7" w:rsidRPr="009822D7" w:rsidRDefault="006F5AF7" w:rsidP="006F5AF7">
            <w:pPr>
              <w:ind w:left="-73" w:right="-147"/>
              <w:jc w:val="center"/>
              <w:rPr>
                <w:rFonts w:ascii="PT Astra Serif" w:hAnsi="PT Astra Serif"/>
                <w:sz w:val="24"/>
                <w:szCs w:val="24"/>
              </w:rPr>
            </w:pPr>
            <w:r w:rsidRPr="009822D7">
              <w:rPr>
                <w:rFonts w:ascii="PT Astra Serif" w:hAnsi="PT Astra Serif"/>
                <w:sz w:val="24"/>
                <w:szCs w:val="24"/>
              </w:rPr>
              <w:t>Принято экспертами на 2021 г</w:t>
            </w:r>
          </w:p>
        </w:tc>
        <w:tc>
          <w:tcPr>
            <w:tcW w:w="569" w:type="pct"/>
            <w:vAlign w:val="center"/>
          </w:tcPr>
          <w:p w:rsidR="006F5AF7" w:rsidRPr="009822D7" w:rsidRDefault="006F5AF7" w:rsidP="006F5AF7">
            <w:pPr>
              <w:ind w:left="-69" w:right="-153"/>
              <w:jc w:val="center"/>
              <w:rPr>
                <w:rFonts w:ascii="PT Astra Serif" w:hAnsi="PT Astra Serif"/>
                <w:sz w:val="24"/>
                <w:szCs w:val="24"/>
              </w:rPr>
            </w:pPr>
            <w:r w:rsidRPr="009822D7">
              <w:rPr>
                <w:rFonts w:ascii="PT Astra Serif" w:hAnsi="PT Astra Serif"/>
                <w:sz w:val="24"/>
                <w:szCs w:val="24"/>
              </w:rPr>
              <w:t>Принято экспертами на 2022 г</w:t>
            </w:r>
          </w:p>
        </w:tc>
        <w:tc>
          <w:tcPr>
            <w:tcW w:w="602" w:type="pct"/>
            <w:vAlign w:val="center"/>
          </w:tcPr>
          <w:p w:rsidR="006F5AF7" w:rsidRPr="009822D7" w:rsidRDefault="006F5AF7" w:rsidP="006F5AF7">
            <w:pPr>
              <w:ind w:left="-108" w:right="-86"/>
              <w:jc w:val="center"/>
              <w:rPr>
                <w:rFonts w:ascii="PT Astra Serif" w:hAnsi="PT Astra Serif"/>
                <w:sz w:val="24"/>
                <w:szCs w:val="24"/>
              </w:rPr>
            </w:pPr>
            <w:r w:rsidRPr="009822D7">
              <w:rPr>
                <w:rFonts w:ascii="PT Astra Serif" w:hAnsi="PT Astra Serif"/>
                <w:sz w:val="24"/>
                <w:szCs w:val="24"/>
              </w:rPr>
              <w:t>Принято экспертами на 2023 г</w:t>
            </w:r>
          </w:p>
        </w:tc>
      </w:tr>
      <w:tr w:rsidR="006F5AF7" w:rsidRPr="009822D7" w:rsidTr="006F5AF7">
        <w:trPr>
          <w:trHeight w:val="302"/>
        </w:trPr>
        <w:tc>
          <w:tcPr>
            <w:tcW w:w="221" w:type="pct"/>
            <w:noWrap/>
            <w:vAlign w:val="center"/>
          </w:tcPr>
          <w:p w:rsidR="006F5AF7" w:rsidRPr="009822D7" w:rsidRDefault="006F5AF7" w:rsidP="006F5AF7">
            <w:pPr>
              <w:jc w:val="center"/>
              <w:rPr>
                <w:rFonts w:ascii="PT Astra Serif" w:hAnsi="PT Astra Serif" w:cs="Arial"/>
                <w:sz w:val="24"/>
                <w:szCs w:val="24"/>
              </w:rPr>
            </w:pPr>
            <w:r w:rsidRPr="009822D7">
              <w:rPr>
                <w:rFonts w:ascii="PT Astra Serif" w:hAnsi="PT Astra Serif"/>
                <w:sz w:val="24"/>
                <w:szCs w:val="24"/>
              </w:rPr>
              <w:t>1.</w:t>
            </w:r>
          </w:p>
        </w:tc>
        <w:tc>
          <w:tcPr>
            <w:tcW w:w="916" w:type="pct"/>
            <w:vAlign w:val="center"/>
          </w:tcPr>
          <w:p w:rsidR="006F5AF7" w:rsidRPr="009822D7" w:rsidRDefault="006F5AF7" w:rsidP="006F5AF7">
            <w:pPr>
              <w:ind w:right="-108"/>
              <w:rPr>
                <w:rFonts w:ascii="PT Astra Serif" w:hAnsi="PT Astra Serif" w:cs="Arial"/>
                <w:sz w:val="24"/>
                <w:szCs w:val="24"/>
              </w:rPr>
            </w:pPr>
            <w:r w:rsidRPr="009822D7">
              <w:rPr>
                <w:rFonts w:ascii="PT Astra Serif" w:hAnsi="PT Astra Serif"/>
                <w:sz w:val="24"/>
                <w:szCs w:val="24"/>
              </w:rPr>
              <w:t>Расходы на топливо</w:t>
            </w:r>
          </w:p>
        </w:tc>
        <w:tc>
          <w:tcPr>
            <w:tcW w:w="483" w:type="pct"/>
            <w:vAlign w:val="center"/>
          </w:tcPr>
          <w:p w:rsidR="006F5AF7" w:rsidRPr="009822D7" w:rsidRDefault="006F5AF7" w:rsidP="006F5AF7">
            <w:pPr>
              <w:ind w:left="-137" w:right="-107"/>
              <w:jc w:val="center"/>
              <w:rPr>
                <w:rFonts w:ascii="PT Astra Serif" w:hAnsi="PT Astra Serif"/>
                <w:color w:val="000000"/>
                <w:sz w:val="24"/>
                <w:szCs w:val="24"/>
              </w:rPr>
            </w:pPr>
            <w:r w:rsidRPr="009822D7">
              <w:rPr>
                <w:rFonts w:ascii="PT Astra Serif" w:hAnsi="PT Astra Serif"/>
                <w:color w:val="000000"/>
                <w:sz w:val="24"/>
                <w:szCs w:val="24"/>
              </w:rPr>
              <w:t>17333,46</w:t>
            </w:r>
          </w:p>
        </w:tc>
        <w:tc>
          <w:tcPr>
            <w:tcW w:w="562" w:type="pct"/>
            <w:vAlign w:val="center"/>
          </w:tcPr>
          <w:p w:rsidR="006F5AF7" w:rsidRPr="009822D7" w:rsidRDefault="006F5AF7" w:rsidP="006F5AF7">
            <w:pPr>
              <w:ind w:right="-108" w:hanging="109"/>
              <w:jc w:val="center"/>
              <w:rPr>
                <w:rFonts w:ascii="PT Astra Serif" w:hAnsi="PT Astra Serif"/>
                <w:color w:val="000000"/>
                <w:sz w:val="24"/>
                <w:szCs w:val="24"/>
              </w:rPr>
            </w:pPr>
            <w:r w:rsidRPr="009822D7">
              <w:rPr>
                <w:rFonts w:ascii="PT Astra Serif" w:hAnsi="PT Astra Serif"/>
                <w:color w:val="000000"/>
                <w:sz w:val="24"/>
                <w:szCs w:val="24"/>
              </w:rPr>
              <w:t>18487,20</w:t>
            </w:r>
          </w:p>
        </w:tc>
        <w:tc>
          <w:tcPr>
            <w:tcW w:w="524" w:type="pct"/>
            <w:vAlign w:val="center"/>
          </w:tcPr>
          <w:p w:rsidR="006F5AF7" w:rsidRPr="009822D7" w:rsidRDefault="006F5AF7" w:rsidP="006F5AF7">
            <w:pPr>
              <w:ind w:right="-108" w:hanging="109"/>
              <w:jc w:val="center"/>
              <w:rPr>
                <w:rFonts w:ascii="PT Astra Serif" w:hAnsi="PT Astra Serif"/>
                <w:color w:val="000000"/>
                <w:sz w:val="24"/>
                <w:szCs w:val="24"/>
              </w:rPr>
            </w:pPr>
            <w:r w:rsidRPr="009822D7">
              <w:rPr>
                <w:rFonts w:ascii="PT Astra Serif" w:hAnsi="PT Astra Serif"/>
                <w:color w:val="000000"/>
                <w:sz w:val="24"/>
                <w:szCs w:val="24"/>
              </w:rPr>
              <w:t>17092,75</w:t>
            </w:r>
          </w:p>
        </w:tc>
        <w:tc>
          <w:tcPr>
            <w:tcW w:w="554" w:type="pct"/>
            <w:vAlign w:val="center"/>
          </w:tcPr>
          <w:p w:rsidR="006F5AF7" w:rsidRPr="009822D7" w:rsidRDefault="006F5AF7" w:rsidP="006F5AF7">
            <w:pPr>
              <w:ind w:left="-9" w:right="-95" w:hanging="142"/>
              <w:jc w:val="center"/>
              <w:rPr>
                <w:color w:val="000000"/>
                <w:sz w:val="24"/>
                <w:szCs w:val="24"/>
              </w:rPr>
            </w:pPr>
            <w:r w:rsidRPr="009822D7">
              <w:rPr>
                <w:color w:val="000000"/>
                <w:sz w:val="24"/>
                <w:szCs w:val="24"/>
              </w:rPr>
              <w:t>17451,17</w:t>
            </w:r>
          </w:p>
        </w:tc>
        <w:tc>
          <w:tcPr>
            <w:tcW w:w="570" w:type="pct"/>
            <w:vAlign w:val="center"/>
          </w:tcPr>
          <w:p w:rsidR="006F5AF7" w:rsidRPr="009822D7" w:rsidRDefault="006F5AF7" w:rsidP="006F5AF7">
            <w:pPr>
              <w:ind w:left="-9" w:right="-95" w:hanging="142"/>
              <w:jc w:val="center"/>
              <w:rPr>
                <w:color w:val="000000"/>
                <w:sz w:val="24"/>
                <w:szCs w:val="24"/>
              </w:rPr>
            </w:pPr>
            <w:r w:rsidRPr="009822D7">
              <w:rPr>
                <w:color w:val="000000"/>
                <w:sz w:val="24"/>
                <w:szCs w:val="24"/>
              </w:rPr>
              <w:t>17704,34</w:t>
            </w:r>
          </w:p>
        </w:tc>
        <w:tc>
          <w:tcPr>
            <w:tcW w:w="569" w:type="pct"/>
            <w:vAlign w:val="center"/>
          </w:tcPr>
          <w:p w:rsidR="006F5AF7" w:rsidRPr="009822D7" w:rsidRDefault="006F5AF7" w:rsidP="006F5AF7">
            <w:pPr>
              <w:ind w:left="-9" w:right="-95" w:hanging="142"/>
              <w:jc w:val="center"/>
              <w:rPr>
                <w:color w:val="000000"/>
                <w:sz w:val="24"/>
                <w:szCs w:val="24"/>
              </w:rPr>
            </w:pPr>
            <w:r w:rsidRPr="009822D7">
              <w:rPr>
                <w:color w:val="000000"/>
                <w:sz w:val="24"/>
                <w:szCs w:val="24"/>
              </w:rPr>
              <w:t>18235,47</w:t>
            </w:r>
          </w:p>
        </w:tc>
        <w:tc>
          <w:tcPr>
            <w:tcW w:w="602" w:type="pct"/>
            <w:vAlign w:val="center"/>
          </w:tcPr>
          <w:p w:rsidR="006F5AF7" w:rsidRPr="009822D7" w:rsidRDefault="006F5AF7" w:rsidP="006F5AF7">
            <w:pPr>
              <w:ind w:left="-9" w:right="-95" w:hanging="142"/>
              <w:jc w:val="center"/>
              <w:rPr>
                <w:color w:val="000000"/>
                <w:sz w:val="24"/>
                <w:szCs w:val="24"/>
              </w:rPr>
            </w:pPr>
            <w:r w:rsidRPr="009822D7">
              <w:rPr>
                <w:color w:val="000000"/>
                <w:sz w:val="24"/>
                <w:szCs w:val="24"/>
              </w:rPr>
              <w:t>18782,53</w:t>
            </w:r>
          </w:p>
        </w:tc>
      </w:tr>
      <w:tr w:rsidR="006F5AF7" w:rsidRPr="009822D7" w:rsidTr="006F5AF7">
        <w:trPr>
          <w:trHeight w:val="302"/>
        </w:trPr>
        <w:tc>
          <w:tcPr>
            <w:tcW w:w="221" w:type="pct"/>
            <w:noWrap/>
            <w:vAlign w:val="center"/>
          </w:tcPr>
          <w:p w:rsidR="006F5AF7" w:rsidRPr="009822D7" w:rsidRDefault="006F5AF7" w:rsidP="006F5AF7">
            <w:pPr>
              <w:jc w:val="center"/>
              <w:rPr>
                <w:rFonts w:ascii="PT Astra Serif" w:hAnsi="PT Astra Serif" w:cs="Arial"/>
                <w:sz w:val="24"/>
                <w:szCs w:val="24"/>
              </w:rPr>
            </w:pPr>
            <w:r w:rsidRPr="009822D7">
              <w:rPr>
                <w:rFonts w:ascii="PT Astra Serif" w:hAnsi="PT Astra Serif"/>
                <w:sz w:val="24"/>
                <w:szCs w:val="24"/>
              </w:rPr>
              <w:t>2.</w:t>
            </w:r>
          </w:p>
        </w:tc>
        <w:tc>
          <w:tcPr>
            <w:tcW w:w="916" w:type="pct"/>
          </w:tcPr>
          <w:p w:rsidR="006F5AF7" w:rsidRPr="009822D7" w:rsidRDefault="006F5AF7" w:rsidP="006F5AF7">
            <w:pPr>
              <w:ind w:left="-5" w:right="-75"/>
              <w:rPr>
                <w:rFonts w:ascii="PT Astra Serif" w:hAnsi="PT Astra Serif"/>
                <w:sz w:val="24"/>
                <w:szCs w:val="24"/>
              </w:rPr>
            </w:pPr>
            <w:r w:rsidRPr="009822D7">
              <w:rPr>
                <w:rFonts w:ascii="PT Astra Serif" w:hAnsi="PT Astra Serif"/>
                <w:sz w:val="24"/>
                <w:szCs w:val="24"/>
              </w:rPr>
              <w:t>Расходы на электроэнергию</w:t>
            </w:r>
          </w:p>
        </w:tc>
        <w:tc>
          <w:tcPr>
            <w:tcW w:w="483" w:type="pct"/>
            <w:vAlign w:val="center"/>
          </w:tcPr>
          <w:p w:rsidR="006F5AF7" w:rsidRPr="009822D7" w:rsidRDefault="006F5AF7" w:rsidP="006F5AF7">
            <w:pPr>
              <w:ind w:left="-137" w:right="-107"/>
              <w:jc w:val="center"/>
              <w:rPr>
                <w:rFonts w:ascii="PT Astra Serif" w:hAnsi="PT Astra Serif"/>
                <w:color w:val="000000"/>
                <w:sz w:val="24"/>
                <w:szCs w:val="24"/>
              </w:rPr>
            </w:pPr>
            <w:r w:rsidRPr="009822D7">
              <w:rPr>
                <w:rFonts w:ascii="PT Astra Serif" w:hAnsi="PT Astra Serif"/>
                <w:color w:val="000000"/>
                <w:sz w:val="24"/>
                <w:szCs w:val="24"/>
              </w:rPr>
              <w:t>3048,55</w:t>
            </w:r>
          </w:p>
        </w:tc>
        <w:tc>
          <w:tcPr>
            <w:tcW w:w="562" w:type="pct"/>
            <w:vAlign w:val="center"/>
          </w:tcPr>
          <w:p w:rsidR="006F5AF7" w:rsidRPr="009822D7" w:rsidRDefault="006F5AF7" w:rsidP="006F5AF7">
            <w:pPr>
              <w:ind w:right="-108" w:hanging="109"/>
              <w:jc w:val="center"/>
              <w:rPr>
                <w:rFonts w:ascii="PT Astra Serif" w:hAnsi="PT Astra Serif"/>
                <w:color w:val="000000"/>
                <w:sz w:val="24"/>
                <w:szCs w:val="24"/>
              </w:rPr>
            </w:pPr>
            <w:r w:rsidRPr="009822D7">
              <w:rPr>
                <w:rFonts w:ascii="PT Astra Serif" w:hAnsi="PT Astra Serif"/>
                <w:color w:val="000000"/>
                <w:sz w:val="24"/>
                <w:szCs w:val="24"/>
              </w:rPr>
              <w:t>4125,00</w:t>
            </w:r>
          </w:p>
        </w:tc>
        <w:tc>
          <w:tcPr>
            <w:tcW w:w="524" w:type="pct"/>
            <w:vAlign w:val="center"/>
          </w:tcPr>
          <w:p w:rsidR="006F5AF7" w:rsidRPr="009822D7" w:rsidRDefault="006F5AF7" w:rsidP="006F5AF7">
            <w:pPr>
              <w:ind w:right="-108" w:hanging="109"/>
              <w:jc w:val="center"/>
              <w:rPr>
                <w:rFonts w:ascii="PT Astra Serif" w:hAnsi="PT Astra Serif"/>
                <w:color w:val="000000"/>
                <w:sz w:val="24"/>
                <w:szCs w:val="24"/>
              </w:rPr>
            </w:pPr>
            <w:r w:rsidRPr="009822D7">
              <w:rPr>
                <w:rFonts w:ascii="PT Astra Serif" w:hAnsi="PT Astra Serif"/>
                <w:color w:val="000000"/>
                <w:sz w:val="24"/>
                <w:szCs w:val="24"/>
              </w:rPr>
              <w:t>3333,43</w:t>
            </w:r>
          </w:p>
        </w:tc>
        <w:tc>
          <w:tcPr>
            <w:tcW w:w="554" w:type="pct"/>
            <w:vAlign w:val="center"/>
          </w:tcPr>
          <w:p w:rsidR="006F5AF7" w:rsidRPr="009822D7" w:rsidRDefault="006F5AF7" w:rsidP="006F5AF7">
            <w:pPr>
              <w:ind w:left="-9" w:right="-95" w:hanging="142"/>
              <w:jc w:val="center"/>
              <w:rPr>
                <w:color w:val="000000"/>
                <w:sz w:val="24"/>
                <w:szCs w:val="24"/>
              </w:rPr>
            </w:pPr>
            <w:r w:rsidRPr="009822D7">
              <w:rPr>
                <w:color w:val="000000"/>
                <w:sz w:val="24"/>
                <w:szCs w:val="24"/>
              </w:rPr>
              <w:t>3521,36</w:t>
            </w:r>
          </w:p>
        </w:tc>
        <w:tc>
          <w:tcPr>
            <w:tcW w:w="570" w:type="pct"/>
            <w:vAlign w:val="center"/>
          </w:tcPr>
          <w:p w:rsidR="006F5AF7" w:rsidRPr="009822D7" w:rsidRDefault="006F5AF7" w:rsidP="006F5AF7">
            <w:pPr>
              <w:ind w:left="-9" w:right="-95" w:hanging="142"/>
              <w:jc w:val="center"/>
              <w:rPr>
                <w:color w:val="000000"/>
                <w:sz w:val="24"/>
                <w:szCs w:val="24"/>
              </w:rPr>
            </w:pPr>
            <w:r w:rsidRPr="009822D7">
              <w:rPr>
                <w:color w:val="000000"/>
                <w:sz w:val="24"/>
                <w:szCs w:val="24"/>
              </w:rPr>
              <w:t>3715,94</w:t>
            </w:r>
          </w:p>
        </w:tc>
        <w:tc>
          <w:tcPr>
            <w:tcW w:w="569" w:type="pct"/>
            <w:vAlign w:val="center"/>
          </w:tcPr>
          <w:p w:rsidR="006F5AF7" w:rsidRPr="009822D7" w:rsidRDefault="006F5AF7" w:rsidP="006F5AF7">
            <w:pPr>
              <w:ind w:left="-9" w:right="-95" w:hanging="142"/>
              <w:jc w:val="center"/>
              <w:rPr>
                <w:color w:val="000000"/>
                <w:sz w:val="24"/>
                <w:szCs w:val="24"/>
              </w:rPr>
            </w:pPr>
            <w:r w:rsidRPr="009822D7">
              <w:rPr>
                <w:color w:val="000000"/>
                <w:sz w:val="24"/>
                <w:szCs w:val="24"/>
              </w:rPr>
              <w:t>3827,42</w:t>
            </w:r>
          </w:p>
        </w:tc>
        <w:tc>
          <w:tcPr>
            <w:tcW w:w="602" w:type="pct"/>
            <w:vAlign w:val="center"/>
          </w:tcPr>
          <w:p w:rsidR="006F5AF7" w:rsidRPr="009822D7" w:rsidRDefault="006F5AF7" w:rsidP="006F5AF7">
            <w:pPr>
              <w:ind w:left="-9" w:right="-95" w:hanging="142"/>
              <w:jc w:val="center"/>
              <w:rPr>
                <w:color w:val="000000"/>
                <w:sz w:val="24"/>
                <w:szCs w:val="24"/>
              </w:rPr>
            </w:pPr>
            <w:r w:rsidRPr="009822D7">
              <w:rPr>
                <w:color w:val="000000"/>
                <w:sz w:val="24"/>
                <w:szCs w:val="24"/>
              </w:rPr>
              <w:t>3942,24</w:t>
            </w:r>
          </w:p>
        </w:tc>
      </w:tr>
      <w:tr w:rsidR="006F5AF7" w:rsidRPr="009822D7" w:rsidTr="006F5AF7">
        <w:trPr>
          <w:trHeight w:val="302"/>
        </w:trPr>
        <w:tc>
          <w:tcPr>
            <w:tcW w:w="221" w:type="pct"/>
            <w:noWrap/>
            <w:vAlign w:val="center"/>
          </w:tcPr>
          <w:p w:rsidR="006F5AF7" w:rsidRPr="009822D7" w:rsidRDefault="006F5AF7" w:rsidP="006F5AF7">
            <w:pPr>
              <w:jc w:val="center"/>
              <w:rPr>
                <w:rFonts w:ascii="PT Astra Serif" w:hAnsi="PT Astra Serif"/>
                <w:sz w:val="24"/>
                <w:szCs w:val="24"/>
              </w:rPr>
            </w:pPr>
            <w:r w:rsidRPr="009822D7">
              <w:rPr>
                <w:rFonts w:ascii="PT Astra Serif" w:hAnsi="PT Astra Serif"/>
                <w:sz w:val="24"/>
                <w:szCs w:val="24"/>
              </w:rPr>
              <w:t>3.</w:t>
            </w:r>
          </w:p>
        </w:tc>
        <w:tc>
          <w:tcPr>
            <w:tcW w:w="916" w:type="pct"/>
            <w:vAlign w:val="center"/>
          </w:tcPr>
          <w:p w:rsidR="006F5AF7" w:rsidRPr="009822D7" w:rsidRDefault="006F5AF7" w:rsidP="006F5AF7">
            <w:pPr>
              <w:rPr>
                <w:rFonts w:ascii="PT Astra Serif" w:hAnsi="PT Astra Serif"/>
                <w:sz w:val="24"/>
                <w:szCs w:val="24"/>
              </w:rPr>
            </w:pPr>
            <w:r w:rsidRPr="009822D7">
              <w:rPr>
                <w:rFonts w:ascii="PT Astra Serif" w:hAnsi="PT Astra Serif"/>
                <w:sz w:val="24"/>
                <w:szCs w:val="24"/>
              </w:rPr>
              <w:t>Расходы на холодную воду</w:t>
            </w:r>
          </w:p>
        </w:tc>
        <w:tc>
          <w:tcPr>
            <w:tcW w:w="483" w:type="pct"/>
            <w:vAlign w:val="center"/>
          </w:tcPr>
          <w:p w:rsidR="006F5AF7" w:rsidRPr="009822D7" w:rsidRDefault="006F5AF7" w:rsidP="006F5AF7">
            <w:pPr>
              <w:ind w:left="-137" w:right="-107"/>
              <w:jc w:val="center"/>
              <w:rPr>
                <w:rFonts w:ascii="PT Astra Serif" w:hAnsi="PT Astra Serif"/>
                <w:color w:val="000000"/>
                <w:sz w:val="24"/>
                <w:szCs w:val="24"/>
              </w:rPr>
            </w:pPr>
            <w:r w:rsidRPr="009822D7">
              <w:rPr>
                <w:rFonts w:ascii="PT Astra Serif" w:hAnsi="PT Astra Serif"/>
                <w:color w:val="000000"/>
                <w:sz w:val="24"/>
                <w:szCs w:val="24"/>
              </w:rPr>
              <w:t>183,07</w:t>
            </w:r>
          </w:p>
        </w:tc>
        <w:tc>
          <w:tcPr>
            <w:tcW w:w="562" w:type="pct"/>
            <w:vAlign w:val="center"/>
          </w:tcPr>
          <w:p w:rsidR="006F5AF7" w:rsidRPr="009822D7" w:rsidRDefault="006F5AF7" w:rsidP="006F5AF7">
            <w:pPr>
              <w:ind w:right="-108" w:hanging="109"/>
              <w:jc w:val="center"/>
              <w:rPr>
                <w:rFonts w:ascii="PT Astra Serif" w:hAnsi="PT Astra Serif"/>
                <w:color w:val="000000"/>
                <w:sz w:val="24"/>
                <w:szCs w:val="24"/>
              </w:rPr>
            </w:pPr>
            <w:r w:rsidRPr="009822D7">
              <w:rPr>
                <w:rFonts w:ascii="PT Astra Serif" w:hAnsi="PT Astra Serif"/>
                <w:color w:val="000000"/>
                <w:sz w:val="24"/>
                <w:szCs w:val="24"/>
              </w:rPr>
              <w:t>186,85</w:t>
            </w:r>
          </w:p>
        </w:tc>
        <w:tc>
          <w:tcPr>
            <w:tcW w:w="524" w:type="pct"/>
            <w:vAlign w:val="center"/>
          </w:tcPr>
          <w:p w:rsidR="006F5AF7" w:rsidRPr="009822D7" w:rsidRDefault="006F5AF7" w:rsidP="006F5AF7">
            <w:pPr>
              <w:ind w:right="-108" w:hanging="109"/>
              <w:jc w:val="center"/>
              <w:rPr>
                <w:rFonts w:ascii="PT Astra Serif" w:hAnsi="PT Astra Serif"/>
                <w:color w:val="000000"/>
                <w:sz w:val="24"/>
                <w:szCs w:val="24"/>
              </w:rPr>
            </w:pPr>
            <w:r w:rsidRPr="009822D7">
              <w:rPr>
                <w:rFonts w:ascii="PT Astra Serif" w:hAnsi="PT Astra Serif"/>
                <w:color w:val="000000"/>
                <w:sz w:val="24"/>
                <w:szCs w:val="24"/>
              </w:rPr>
              <w:t>234,05</w:t>
            </w:r>
          </w:p>
        </w:tc>
        <w:tc>
          <w:tcPr>
            <w:tcW w:w="554" w:type="pct"/>
            <w:vAlign w:val="center"/>
          </w:tcPr>
          <w:p w:rsidR="006F5AF7" w:rsidRPr="009822D7" w:rsidRDefault="006F5AF7" w:rsidP="006F5AF7">
            <w:pPr>
              <w:ind w:left="-9" w:right="-95" w:hanging="142"/>
              <w:jc w:val="center"/>
              <w:rPr>
                <w:color w:val="000000"/>
                <w:sz w:val="24"/>
                <w:szCs w:val="24"/>
              </w:rPr>
            </w:pPr>
            <w:r w:rsidRPr="009822D7">
              <w:rPr>
                <w:color w:val="000000"/>
                <w:sz w:val="24"/>
                <w:szCs w:val="24"/>
              </w:rPr>
              <w:t>240,50</w:t>
            </w:r>
          </w:p>
        </w:tc>
        <w:tc>
          <w:tcPr>
            <w:tcW w:w="570" w:type="pct"/>
            <w:vAlign w:val="center"/>
          </w:tcPr>
          <w:p w:rsidR="006F5AF7" w:rsidRPr="009822D7" w:rsidRDefault="006F5AF7" w:rsidP="006F5AF7">
            <w:pPr>
              <w:ind w:left="-9" w:right="-95" w:hanging="142"/>
              <w:jc w:val="center"/>
              <w:rPr>
                <w:color w:val="000000"/>
                <w:sz w:val="24"/>
                <w:szCs w:val="24"/>
              </w:rPr>
            </w:pPr>
            <w:r w:rsidRPr="009822D7">
              <w:rPr>
                <w:color w:val="000000"/>
                <w:sz w:val="24"/>
                <w:szCs w:val="24"/>
              </w:rPr>
              <w:t>229,44</w:t>
            </w:r>
          </w:p>
        </w:tc>
        <w:tc>
          <w:tcPr>
            <w:tcW w:w="569" w:type="pct"/>
            <w:vAlign w:val="center"/>
          </w:tcPr>
          <w:p w:rsidR="006F5AF7" w:rsidRPr="009822D7" w:rsidRDefault="006F5AF7" w:rsidP="006F5AF7">
            <w:pPr>
              <w:ind w:left="-9" w:right="-95" w:hanging="142"/>
              <w:jc w:val="center"/>
              <w:rPr>
                <w:color w:val="000000"/>
                <w:sz w:val="24"/>
                <w:szCs w:val="24"/>
              </w:rPr>
            </w:pPr>
            <w:r w:rsidRPr="009822D7">
              <w:rPr>
                <w:color w:val="000000"/>
                <w:sz w:val="24"/>
                <w:szCs w:val="24"/>
              </w:rPr>
              <w:t>238,61</w:t>
            </w:r>
          </w:p>
        </w:tc>
        <w:tc>
          <w:tcPr>
            <w:tcW w:w="602" w:type="pct"/>
            <w:vAlign w:val="center"/>
          </w:tcPr>
          <w:p w:rsidR="006F5AF7" w:rsidRPr="009822D7" w:rsidRDefault="006F5AF7" w:rsidP="006F5AF7">
            <w:pPr>
              <w:ind w:left="-9" w:right="-95" w:hanging="142"/>
              <w:jc w:val="center"/>
              <w:rPr>
                <w:color w:val="000000"/>
                <w:sz w:val="24"/>
                <w:szCs w:val="24"/>
              </w:rPr>
            </w:pPr>
            <w:r w:rsidRPr="009822D7">
              <w:rPr>
                <w:color w:val="000000"/>
                <w:sz w:val="24"/>
                <w:szCs w:val="24"/>
              </w:rPr>
              <w:t>248,16</w:t>
            </w:r>
          </w:p>
        </w:tc>
      </w:tr>
      <w:tr w:rsidR="006F5AF7" w:rsidRPr="009822D7" w:rsidTr="006F5AF7">
        <w:trPr>
          <w:trHeight w:val="302"/>
        </w:trPr>
        <w:tc>
          <w:tcPr>
            <w:tcW w:w="221" w:type="pct"/>
            <w:noWrap/>
            <w:vAlign w:val="center"/>
          </w:tcPr>
          <w:p w:rsidR="006F5AF7" w:rsidRPr="009822D7" w:rsidRDefault="006F5AF7" w:rsidP="006F5AF7">
            <w:pPr>
              <w:jc w:val="center"/>
              <w:rPr>
                <w:rFonts w:ascii="PT Astra Serif" w:hAnsi="PT Astra Serif" w:cs="Arial"/>
                <w:b/>
                <w:sz w:val="24"/>
                <w:szCs w:val="24"/>
              </w:rPr>
            </w:pPr>
          </w:p>
        </w:tc>
        <w:tc>
          <w:tcPr>
            <w:tcW w:w="916" w:type="pct"/>
            <w:vAlign w:val="center"/>
          </w:tcPr>
          <w:p w:rsidR="006F5AF7" w:rsidRPr="009822D7" w:rsidRDefault="006F5AF7" w:rsidP="006F5AF7">
            <w:pPr>
              <w:rPr>
                <w:rFonts w:ascii="PT Astra Serif" w:hAnsi="PT Astra Serif" w:cs="Arial"/>
                <w:b/>
                <w:sz w:val="24"/>
                <w:szCs w:val="24"/>
              </w:rPr>
            </w:pPr>
            <w:r w:rsidRPr="009822D7">
              <w:rPr>
                <w:rFonts w:ascii="PT Astra Serif" w:hAnsi="PT Astra Serif"/>
                <w:b/>
                <w:sz w:val="24"/>
                <w:szCs w:val="24"/>
              </w:rPr>
              <w:t>ИТОГО</w:t>
            </w:r>
          </w:p>
        </w:tc>
        <w:tc>
          <w:tcPr>
            <w:tcW w:w="483" w:type="pct"/>
            <w:vAlign w:val="center"/>
          </w:tcPr>
          <w:p w:rsidR="006F5AF7" w:rsidRPr="009822D7" w:rsidRDefault="006F5AF7" w:rsidP="006F5AF7">
            <w:pPr>
              <w:ind w:left="-137" w:right="-107"/>
              <w:jc w:val="center"/>
              <w:rPr>
                <w:rFonts w:ascii="PT Astra Serif" w:hAnsi="PT Astra Serif"/>
                <w:b/>
                <w:bCs/>
                <w:color w:val="000000"/>
                <w:sz w:val="24"/>
                <w:szCs w:val="24"/>
              </w:rPr>
            </w:pPr>
            <w:r w:rsidRPr="009822D7">
              <w:rPr>
                <w:rFonts w:ascii="PT Astra Serif" w:hAnsi="PT Astra Serif"/>
                <w:b/>
                <w:bCs/>
                <w:color w:val="000000"/>
                <w:sz w:val="24"/>
                <w:szCs w:val="24"/>
              </w:rPr>
              <w:t>20565,08</w:t>
            </w:r>
          </w:p>
        </w:tc>
        <w:tc>
          <w:tcPr>
            <w:tcW w:w="562" w:type="pct"/>
            <w:vAlign w:val="center"/>
          </w:tcPr>
          <w:p w:rsidR="006F5AF7" w:rsidRPr="009822D7" w:rsidRDefault="006F5AF7" w:rsidP="006F5AF7">
            <w:pPr>
              <w:ind w:right="-108" w:hanging="109"/>
              <w:jc w:val="center"/>
              <w:rPr>
                <w:rFonts w:ascii="PT Astra Serif" w:hAnsi="PT Astra Serif"/>
                <w:b/>
                <w:bCs/>
                <w:color w:val="000000"/>
                <w:sz w:val="24"/>
                <w:szCs w:val="24"/>
              </w:rPr>
            </w:pPr>
            <w:r w:rsidRPr="009822D7">
              <w:rPr>
                <w:rFonts w:ascii="PT Astra Serif" w:hAnsi="PT Astra Serif"/>
                <w:b/>
                <w:bCs/>
                <w:color w:val="000000"/>
                <w:sz w:val="24"/>
                <w:szCs w:val="24"/>
              </w:rPr>
              <w:t>22799,05</w:t>
            </w:r>
          </w:p>
        </w:tc>
        <w:tc>
          <w:tcPr>
            <w:tcW w:w="524" w:type="pct"/>
            <w:vAlign w:val="center"/>
          </w:tcPr>
          <w:p w:rsidR="006F5AF7" w:rsidRPr="009822D7" w:rsidRDefault="006F5AF7" w:rsidP="006F5AF7">
            <w:pPr>
              <w:ind w:right="-108" w:hanging="109"/>
              <w:jc w:val="center"/>
              <w:rPr>
                <w:rFonts w:ascii="PT Astra Serif" w:hAnsi="PT Astra Serif"/>
                <w:b/>
                <w:bCs/>
                <w:color w:val="000000"/>
                <w:sz w:val="24"/>
                <w:szCs w:val="24"/>
              </w:rPr>
            </w:pPr>
            <w:r w:rsidRPr="009822D7">
              <w:rPr>
                <w:rFonts w:ascii="PT Astra Serif" w:hAnsi="PT Astra Serif"/>
                <w:b/>
                <w:bCs/>
                <w:color w:val="000000"/>
                <w:sz w:val="24"/>
                <w:szCs w:val="24"/>
              </w:rPr>
              <w:t>20660,23</w:t>
            </w:r>
          </w:p>
        </w:tc>
        <w:tc>
          <w:tcPr>
            <w:tcW w:w="554" w:type="pct"/>
            <w:vAlign w:val="center"/>
          </w:tcPr>
          <w:p w:rsidR="006F5AF7" w:rsidRPr="009822D7" w:rsidRDefault="006F5AF7" w:rsidP="006F5AF7">
            <w:pPr>
              <w:ind w:left="-9" w:right="-95" w:hanging="142"/>
              <w:jc w:val="center"/>
              <w:rPr>
                <w:b/>
                <w:bCs/>
                <w:color w:val="000000"/>
                <w:sz w:val="24"/>
                <w:szCs w:val="24"/>
              </w:rPr>
            </w:pPr>
            <w:r w:rsidRPr="009822D7">
              <w:rPr>
                <w:b/>
                <w:bCs/>
                <w:color w:val="000000"/>
                <w:sz w:val="24"/>
                <w:szCs w:val="24"/>
              </w:rPr>
              <w:t>21213,03</w:t>
            </w:r>
          </w:p>
        </w:tc>
        <w:tc>
          <w:tcPr>
            <w:tcW w:w="570" w:type="pct"/>
            <w:vAlign w:val="center"/>
          </w:tcPr>
          <w:p w:rsidR="006F5AF7" w:rsidRPr="009822D7" w:rsidRDefault="006F5AF7" w:rsidP="006F5AF7">
            <w:pPr>
              <w:ind w:left="-9" w:right="-95" w:hanging="142"/>
              <w:jc w:val="center"/>
              <w:rPr>
                <w:b/>
                <w:bCs/>
                <w:color w:val="000000"/>
                <w:sz w:val="24"/>
                <w:szCs w:val="24"/>
              </w:rPr>
            </w:pPr>
            <w:r w:rsidRPr="009822D7">
              <w:rPr>
                <w:b/>
                <w:bCs/>
                <w:color w:val="000000"/>
                <w:sz w:val="24"/>
                <w:szCs w:val="24"/>
              </w:rPr>
              <w:t>21649,72</w:t>
            </w:r>
          </w:p>
        </w:tc>
        <w:tc>
          <w:tcPr>
            <w:tcW w:w="569" w:type="pct"/>
            <w:vAlign w:val="center"/>
          </w:tcPr>
          <w:p w:rsidR="006F5AF7" w:rsidRPr="009822D7" w:rsidRDefault="006F5AF7" w:rsidP="006F5AF7">
            <w:pPr>
              <w:ind w:left="-9" w:right="-95" w:hanging="142"/>
              <w:jc w:val="center"/>
              <w:rPr>
                <w:b/>
                <w:bCs/>
                <w:color w:val="000000"/>
                <w:sz w:val="24"/>
                <w:szCs w:val="24"/>
              </w:rPr>
            </w:pPr>
            <w:r w:rsidRPr="009822D7">
              <w:rPr>
                <w:b/>
                <w:bCs/>
                <w:color w:val="000000"/>
                <w:sz w:val="24"/>
                <w:szCs w:val="24"/>
              </w:rPr>
              <w:t>22301,50</w:t>
            </w:r>
          </w:p>
        </w:tc>
        <w:tc>
          <w:tcPr>
            <w:tcW w:w="602" w:type="pct"/>
            <w:vAlign w:val="center"/>
          </w:tcPr>
          <w:p w:rsidR="006F5AF7" w:rsidRPr="009822D7" w:rsidRDefault="006F5AF7" w:rsidP="006F5AF7">
            <w:pPr>
              <w:ind w:left="-9" w:right="-95" w:hanging="142"/>
              <w:jc w:val="center"/>
              <w:rPr>
                <w:b/>
                <w:bCs/>
                <w:color w:val="000000"/>
                <w:sz w:val="24"/>
                <w:szCs w:val="24"/>
              </w:rPr>
            </w:pPr>
            <w:r w:rsidRPr="009822D7">
              <w:rPr>
                <w:b/>
                <w:bCs/>
                <w:color w:val="000000"/>
                <w:sz w:val="24"/>
                <w:szCs w:val="24"/>
              </w:rPr>
              <w:t>22972,93</w:t>
            </w:r>
          </w:p>
        </w:tc>
      </w:tr>
    </w:tbl>
    <w:p w:rsidR="006F5AF7" w:rsidRPr="009822D7" w:rsidRDefault="006F5AF7" w:rsidP="006F5AF7">
      <w:pPr>
        <w:ind w:firstLine="567"/>
        <w:jc w:val="both"/>
        <w:rPr>
          <w:rFonts w:ascii="PT Astra Serif" w:hAnsi="PT Astra Serif"/>
          <w:sz w:val="24"/>
          <w:szCs w:val="24"/>
        </w:rPr>
      </w:pPr>
      <w:r w:rsidRPr="009822D7">
        <w:rPr>
          <w:rFonts w:ascii="PT Astra Serif" w:hAnsi="PT Astra Serif"/>
          <w:b/>
          <w:color w:val="000000"/>
          <w:sz w:val="24"/>
          <w:szCs w:val="24"/>
        </w:rPr>
        <w:lastRenderedPageBreak/>
        <w:t>- Расходы на топливо</w:t>
      </w:r>
      <w:r w:rsidRPr="009822D7">
        <w:rPr>
          <w:rFonts w:ascii="PT Astra Serif" w:hAnsi="PT Astra Serif"/>
          <w:b/>
          <w:sz w:val="24"/>
          <w:szCs w:val="24"/>
        </w:rPr>
        <w:t xml:space="preserve">: </w:t>
      </w:r>
      <w:r w:rsidRPr="009822D7">
        <w:rPr>
          <w:rFonts w:ascii="PT Astra Serif" w:hAnsi="PT Astra Serif"/>
          <w:sz w:val="24"/>
          <w:szCs w:val="24"/>
        </w:rPr>
        <w:t>основным видом топлива является газ. Удельный расход топлива на отпущенную тепловую энергию составляет 160,00  кгу.т./Гкал.</w:t>
      </w:r>
    </w:p>
    <w:p w:rsidR="006F5AF7" w:rsidRPr="009822D7" w:rsidRDefault="006F5AF7" w:rsidP="006F5AF7">
      <w:pPr>
        <w:ind w:firstLine="709"/>
        <w:jc w:val="both"/>
        <w:rPr>
          <w:rFonts w:ascii="PT Astra Serif" w:hAnsi="PT Astra Serif"/>
          <w:sz w:val="24"/>
          <w:szCs w:val="24"/>
        </w:rPr>
      </w:pPr>
      <w:r w:rsidRPr="009822D7">
        <w:rPr>
          <w:rFonts w:ascii="PT Astra Serif" w:hAnsi="PT Astra Serif"/>
          <w:sz w:val="24"/>
          <w:szCs w:val="24"/>
        </w:rPr>
        <w:t xml:space="preserve">При расчёте использовался переводной коэффициент условного топлива в </w:t>
      </w:r>
      <w:proofErr w:type="gramStart"/>
      <w:r w:rsidRPr="009822D7">
        <w:rPr>
          <w:rFonts w:ascii="PT Astra Serif" w:hAnsi="PT Astra Serif"/>
          <w:sz w:val="24"/>
          <w:szCs w:val="24"/>
        </w:rPr>
        <w:t>натуральное</w:t>
      </w:r>
      <w:proofErr w:type="gramEnd"/>
      <w:r w:rsidRPr="009822D7">
        <w:rPr>
          <w:rFonts w:ascii="PT Astra Serif" w:hAnsi="PT Astra Serif"/>
          <w:sz w:val="24"/>
          <w:szCs w:val="24"/>
        </w:rPr>
        <w:t xml:space="preserve"> - 1,17.</w:t>
      </w:r>
    </w:p>
    <w:p w:rsidR="006F5AF7" w:rsidRPr="009822D7" w:rsidRDefault="006F5AF7" w:rsidP="006F5AF7">
      <w:pPr>
        <w:ind w:firstLine="567"/>
        <w:jc w:val="both"/>
        <w:rPr>
          <w:rFonts w:ascii="PT Astra Serif" w:hAnsi="PT Astra Serif"/>
          <w:sz w:val="24"/>
          <w:szCs w:val="24"/>
        </w:rPr>
      </w:pPr>
      <w:r w:rsidRPr="009822D7">
        <w:rPr>
          <w:rFonts w:ascii="PT Astra Serif" w:hAnsi="PT Astra Serif"/>
          <w:color w:val="000000"/>
          <w:sz w:val="24"/>
          <w:szCs w:val="24"/>
        </w:rPr>
        <w:t xml:space="preserve">  Прогнозный уровень цены на газ рассчитан  экспертами на основании счёта-фактуры за октябрь 2020 г. (6703,66 руб./1000 м</w:t>
      </w:r>
      <w:r w:rsidRPr="009822D7">
        <w:rPr>
          <w:rFonts w:ascii="PT Astra Serif" w:hAnsi="PT Astra Serif"/>
          <w:color w:val="000000"/>
          <w:sz w:val="24"/>
          <w:szCs w:val="24"/>
          <w:vertAlign w:val="superscript"/>
        </w:rPr>
        <w:t>3</w:t>
      </w:r>
      <w:r w:rsidRPr="009822D7">
        <w:rPr>
          <w:rFonts w:ascii="PT Astra Serif" w:hAnsi="PT Astra Serif"/>
          <w:color w:val="000000"/>
          <w:sz w:val="24"/>
          <w:szCs w:val="24"/>
        </w:rPr>
        <w:t xml:space="preserve"> с учётом НДС) </w:t>
      </w:r>
      <w:r w:rsidRPr="009822D7">
        <w:rPr>
          <w:rFonts w:ascii="PT Astra Serif" w:hAnsi="PT Astra Serif"/>
          <w:color w:val="000000"/>
          <w:sz w:val="24"/>
          <w:szCs w:val="24"/>
        </w:rPr>
        <w:br/>
        <w:t xml:space="preserve">и с учётом индексов роста цены на газ  100% с 01.01.2021 и 103,0% </w:t>
      </w:r>
      <w:r w:rsidRPr="009822D7">
        <w:rPr>
          <w:rFonts w:ascii="PT Astra Serif" w:hAnsi="PT Astra Serif"/>
          <w:color w:val="000000"/>
          <w:sz w:val="24"/>
          <w:szCs w:val="24"/>
        </w:rPr>
        <w:br/>
        <w:t>с 01.07.2021 (6904,77 руб./1000 м</w:t>
      </w:r>
      <w:r w:rsidRPr="009822D7">
        <w:rPr>
          <w:rFonts w:ascii="PT Astra Serif" w:hAnsi="PT Astra Serif"/>
          <w:color w:val="000000"/>
          <w:sz w:val="24"/>
          <w:szCs w:val="24"/>
          <w:vertAlign w:val="superscript"/>
        </w:rPr>
        <w:t>3</w:t>
      </w:r>
      <w:r w:rsidRPr="009822D7">
        <w:rPr>
          <w:rFonts w:ascii="PT Astra Serif" w:hAnsi="PT Astra Serif"/>
          <w:color w:val="000000"/>
          <w:sz w:val="24"/>
          <w:szCs w:val="24"/>
        </w:rPr>
        <w:t xml:space="preserve"> с учётом НДС). Он составит 6796,30 руб./1000 м</w:t>
      </w:r>
      <w:r w:rsidRPr="009822D7">
        <w:rPr>
          <w:rFonts w:ascii="PT Astra Serif" w:hAnsi="PT Astra Serif"/>
          <w:color w:val="000000"/>
          <w:sz w:val="24"/>
          <w:szCs w:val="24"/>
          <w:vertAlign w:val="superscript"/>
        </w:rPr>
        <w:t>3</w:t>
      </w:r>
      <w:r w:rsidRPr="009822D7">
        <w:rPr>
          <w:rFonts w:ascii="PT Astra Serif" w:hAnsi="PT Astra Serif"/>
          <w:color w:val="000000"/>
          <w:sz w:val="24"/>
          <w:szCs w:val="24"/>
        </w:rPr>
        <w:t xml:space="preserve"> (с учётом НДС).</w:t>
      </w:r>
    </w:p>
    <w:p w:rsidR="006F5AF7" w:rsidRPr="009822D7" w:rsidRDefault="006F5AF7" w:rsidP="006F5AF7">
      <w:pPr>
        <w:jc w:val="both"/>
        <w:rPr>
          <w:rFonts w:ascii="PT Astra Serif" w:hAnsi="PT Astra Serif"/>
          <w:sz w:val="24"/>
          <w:szCs w:val="24"/>
        </w:rPr>
      </w:pPr>
      <w:r w:rsidRPr="009822D7">
        <w:rPr>
          <w:rFonts w:ascii="PT Astra Serif" w:hAnsi="PT Astra Serif"/>
          <w:sz w:val="24"/>
          <w:szCs w:val="24"/>
        </w:rPr>
        <w:t xml:space="preserve">          Принимая во внимание удельный расход топлива, прогнозную стоимость газа, переводной коэффициент, объём отпуска тепловой энергии</w:t>
      </w:r>
      <w:r w:rsidRPr="009822D7">
        <w:rPr>
          <w:rFonts w:ascii="PT Astra Serif" w:hAnsi="PT Astra Serif"/>
          <w:sz w:val="24"/>
          <w:szCs w:val="24"/>
        </w:rPr>
        <w:br/>
        <w:t xml:space="preserve"> в размере 19012,00 Гкал, предложено признать экономически обоснованной сумму затрат в размере </w:t>
      </w:r>
      <w:r w:rsidRPr="009822D7">
        <w:rPr>
          <w:rFonts w:ascii="PT Astra Serif" w:hAnsi="PT Astra Serif"/>
          <w:color w:val="000000"/>
          <w:sz w:val="24"/>
          <w:szCs w:val="24"/>
        </w:rPr>
        <w:t xml:space="preserve">17704,34 </w:t>
      </w:r>
      <w:r w:rsidRPr="009822D7">
        <w:rPr>
          <w:rFonts w:ascii="PT Astra Serif" w:hAnsi="PT Astra Serif"/>
          <w:sz w:val="24"/>
          <w:szCs w:val="24"/>
        </w:rPr>
        <w:t xml:space="preserve">тыс. руб. </w:t>
      </w:r>
    </w:p>
    <w:p w:rsidR="006F5AF7" w:rsidRPr="009822D7" w:rsidRDefault="006F5AF7" w:rsidP="006F5AF7">
      <w:pPr>
        <w:jc w:val="both"/>
        <w:rPr>
          <w:rFonts w:ascii="PT Astra Serif" w:hAnsi="PT Astra Serif"/>
          <w:sz w:val="24"/>
          <w:szCs w:val="24"/>
        </w:rPr>
      </w:pPr>
      <w:r w:rsidRPr="009822D7">
        <w:rPr>
          <w:rFonts w:ascii="PT Astra Serif" w:hAnsi="PT Astra Serif"/>
          <w:sz w:val="24"/>
          <w:szCs w:val="24"/>
        </w:rPr>
        <w:t xml:space="preserve">         По данной статье затрат на 2022-2023 годы был применён коэффициент индексации - 1,03. </w:t>
      </w:r>
    </w:p>
    <w:p w:rsidR="006F5AF7" w:rsidRPr="009822D7" w:rsidRDefault="006F5AF7" w:rsidP="006F5AF7">
      <w:pPr>
        <w:jc w:val="both"/>
        <w:rPr>
          <w:rFonts w:ascii="PT Astra Serif" w:hAnsi="PT Astra Serif"/>
          <w:color w:val="000000"/>
          <w:sz w:val="24"/>
          <w:szCs w:val="24"/>
        </w:rPr>
      </w:pPr>
      <w:r w:rsidRPr="009822D7">
        <w:rPr>
          <w:rFonts w:ascii="PT Astra Serif" w:hAnsi="PT Astra Serif"/>
          <w:sz w:val="24"/>
          <w:szCs w:val="24"/>
        </w:rPr>
        <w:t xml:space="preserve">      Суммы затрат составят: на 2022 год – </w:t>
      </w:r>
      <w:r w:rsidRPr="009822D7">
        <w:rPr>
          <w:rFonts w:ascii="PT Astra Serif" w:hAnsi="PT Astra Serif"/>
          <w:color w:val="000000"/>
          <w:sz w:val="24"/>
          <w:szCs w:val="24"/>
        </w:rPr>
        <w:t xml:space="preserve">18235,47 </w:t>
      </w:r>
      <w:r w:rsidRPr="009822D7">
        <w:rPr>
          <w:rFonts w:ascii="PT Astra Serif" w:hAnsi="PT Astra Serif"/>
          <w:sz w:val="24"/>
          <w:szCs w:val="24"/>
        </w:rPr>
        <w:t xml:space="preserve">тыс. руб., на 2023 год – </w:t>
      </w:r>
      <w:r w:rsidRPr="009822D7">
        <w:rPr>
          <w:rFonts w:ascii="PT Astra Serif" w:hAnsi="PT Astra Serif"/>
          <w:color w:val="000000"/>
          <w:sz w:val="24"/>
          <w:szCs w:val="24"/>
        </w:rPr>
        <w:t xml:space="preserve">18782,53 </w:t>
      </w:r>
      <w:r w:rsidRPr="009822D7">
        <w:rPr>
          <w:rFonts w:ascii="PT Astra Serif" w:hAnsi="PT Astra Serif"/>
          <w:sz w:val="24"/>
          <w:szCs w:val="24"/>
        </w:rPr>
        <w:t xml:space="preserve">тыс. руб. </w:t>
      </w:r>
    </w:p>
    <w:p w:rsidR="006F5AF7" w:rsidRPr="009822D7" w:rsidRDefault="006F5AF7" w:rsidP="006F5AF7">
      <w:pPr>
        <w:autoSpaceDE w:val="0"/>
        <w:autoSpaceDN w:val="0"/>
        <w:jc w:val="both"/>
        <w:rPr>
          <w:rFonts w:ascii="PT Astra Serif" w:hAnsi="PT Astra Serif"/>
          <w:sz w:val="24"/>
          <w:szCs w:val="24"/>
        </w:rPr>
      </w:pPr>
      <w:r w:rsidRPr="009822D7">
        <w:rPr>
          <w:rFonts w:ascii="PT Astra Serif" w:hAnsi="PT Astra Serif"/>
          <w:sz w:val="24"/>
          <w:szCs w:val="24"/>
        </w:rPr>
        <w:t xml:space="preserve">        </w:t>
      </w:r>
      <w:r w:rsidRPr="009822D7">
        <w:rPr>
          <w:rFonts w:ascii="PT Astra Serif" w:hAnsi="PT Astra Serif"/>
          <w:b/>
          <w:sz w:val="24"/>
          <w:szCs w:val="24"/>
        </w:rPr>
        <w:t xml:space="preserve">- Расходы на прочие покупаемые энергетические ресурсы: </w:t>
      </w:r>
      <w:r w:rsidRPr="009822D7">
        <w:rPr>
          <w:rFonts w:ascii="PT Astra Serif" w:hAnsi="PT Astra Serif"/>
          <w:sz w:val="24"/>
          <w:szCs w:val="24"/>
        </w:rPr>
        <w:t xml:space="preserve">Удельный расход электроэнергии принят в расчёт в размере </w:t>
      </w:r>
      <w:r w:rsidRPr="009822D7">
        <w:rPr>
          <w:rFonts w:ascii="PT Astra Serif" w:hAnsi="PT Astra Serif"/>
          <w:color w:val="000000"/>
          <w:sz w:val="24"/>
          <w:szCs w:val="24"/>
        </w:rPr>
        <w:t>24,40</w:t>
      </w:r>
      <w:r w:rsidRPr="009822D7">
        <w:rPr>
          <w:rFonts w:ascii="PT Astra Serif" w:hAnsi="PT Astra Serif"/>
          <w:sz w:val="24"/>
          <w:szCs w:val="24"/>
        </w:rPr>
        <w:t xml:space="preserve"> к</w:t>
      </w:r>
      <w:proofErr w:type="gramStart"/>
      <w:r w:rsidRPr="009822D7">
        <w:rPr>
          <w:rFonts w:ascii="PT Astra Serif" w:hAnsi="PT Astra Serif"/>
          <w:sz w:val="24"/>
          <w:szCs w:val="24"/>
        </w:rPr>
        <w:t>Втч/Гк</w:t>
      </w:r>
      <w:proofErr w:type="gramEnd"/>
      <w:r w:rsidRPr="009822D7">
        <w:rPr>
          <w:rFonts w:ascii="PT Astra Serif" w:hAnsi="PT Astra Serif"/>
          <w:sz w:val="24"/>
          <w:szCs w:val="24"/>
        </w:rPr>
        <w:t xml:space="preserve">ал. Прогнозный тариф покупки электрической </w:t>
      </w:r>
      <w:r w:rsidRPr="009822D7">
        <w:rPr>
          <w:rFonts w:ascii="PT Astra Serif" w:hAnsi="PT Astra Serif"/>
          <w:color w:val="000000"/>
          <w:sz w:val="24"/>
          <w:szCs w:val="24"/>
        </w:rPr>
        <w:t xml:space="preserve">энергии рассчитан экспертами на основании счёта-фактуры за октябрь 2020 г. (7,83 руб./кВтч  с учётом НДС)  и с учётом индексов роста цены электроэнергии  100% с 01.01.2021 </w:t>
      </w:r>
      <w:r w:rsidRPr="009822D7">
        <w:rPr>
          <w:rFonts w:ascii="PT Astra Serif" w:hAnsi="PT Astra Serif"/>
          <w:sz w:val="24"/>
          <w:szCs w:val="24"/>
        </w:rPr>
        <w:t xml:space="preserve">и 105% с 01.07.2021. Он составит 8,01 руб./кВтч (с учётом НДС). В соответствии </w:t>
      </w:r>
      <w:r w:rsidRPr="009822D7">
        <w:rPr>
          <w:rFonts w:ascii="PT Astra Serif" w:hAnsi="PT Astra Serif"/>
          <w:sz w:val="24"/>
          <w:szCs w:val="24"/>
        </w:rPr>
        <w:br/>
        <w:t>с указанным, а также учитывая величину отпуска тепловой энергии в размере 19012,00 Гкал в год,  эксперты предлагают признать экономически обоснованной сумму затрат в размере 3715,94 тыс. руб.</w:t>
      </w:r>
    </w:p>
    <w:p w:rsidR="006F5AF7" w:rsidRPr="009822D7" w:rsidRDefault="006F5AF7" w:rsidP="006F5AF7">
      <w:pPr>
        <w:jc w:val="both"/>
        <w:rPr>
          <w:rFonts w:ascii="PT Astra Serif" w:hAnsi="PT Astra Serif"/>
          <w:color w:val="000000"/>
          <w:sz w:val="24"/>
          <w:szCs w:val="24"/>
        </w:rPr>
      </w:pPr>
      <w:r w:rsidRPr="009822D7">
        <w:rPr>
          <w:rFonts w:ascii="PT Astra Serif" w:hAnsi="PT Astra Serif"/>
          <w:sz w:val="24"/>
          <w:szCs w:val="24"/>
        </w:rPr>
        <w:t xml:space="preserve">           По цене электроэнергии на 2022-2023 годы был применён коэффициент индексации - 1,03. Суммы затрат составят: на 2022 год – </w:t>
      </w:r>
      <w:r w:rsidRPr="009822D7">
        <w:rPr>
          <w:rFonts w:ascii="PT Astra Serif" w:hAnsi="PT Astra Serif"/>
          <w:color w:val="000000"/>
          <w:sz w:val="24"/>
          <w:szCs w:val="24"/>
        </w:rPr>
        <w:t xml:space="preserve">3 827,42 </w:t>
      </w:r>
      <w:r w:rsidRPr="009822D7">
        <w:rPr>
          <w:rFonts w:ascii="PT Astra Serif" w:hAnsi="PT Astra Serif"/>
          <w:sz w:val="24"/>
          <w:szCs w:val="24"/>
        </w:rPr>
        <w:t xml:space="preserve">тыс. руб., на 2023 год – </w:t>
      </w:r>
      <w:r w:rsidRPr="009822D7">
        <w:rPr>
          <w:rFonts w:ascii="PT Astra Serif" w:hAnsi="PT Astra Serif"/>
          <w:color w:val="000000"/>
          <w:sz w:val="24"/>
          <w:szCs w:val="24"/>
        </w:rPr>
        <w:t>3 942,24</w:t>
      </w:r>
      <w:r w:rsidRPr="009822D7">
        <w:rPr>
          <w:rFonts w:ascii="PT Astra Serif" w:hAnsi="PT Astra Serif"/>
          <w:sz w:val="24"/>
          <w:szCs w:val="24"/>
        </w:rPr>
        <w:t>тыс. руб.</w:t>
      </w:r>
    </w:p>
    <w:p w:rsidR="006F5AF7" w:rsidRPr="009822D7" w:rsidRDefault="006F5AF7" w:rsidP="006F5AF7">
      <w:pPr>
        <w:jc w:val="both"/>
        <w:rPr>
          <w:rFonts w:ascii="PT Astra Serif" w:hAnsi="PT Astra Serif"/>
          <w:sz w:val="24"/>
          <w:szCs w:val="24"/>
        </w:rPr>
      </w:pPr>
      <w:r w:rsidRPr="009822D7">
        <w:rPr>
          <w:rFonts w:ascii="PT Astra Serif" w:hAnsi="PT Astra Serif"/>
          <w:sz w:val="24"/>
          <w:szCs w:val="24"/>
        </w:rPr>
        <w:t>-</w:t>
      </w:r>
      <w:r w:rsidRPr="009822D7">
        <w:rPr>
          <w:rFonts w:ascii="PT Astra Serif" w:hAnsi="PT Astra Serif"/>
          <w:b/>
          <w:sz w:val="24"/>
          <w:szCs w:val="24"/>
        </w:rPr>
        <w:t xml:space="preserve"> Расходы на холодную воду: </w:t>
      </w:r>
      <w:r w:rsidRPr="009822D7">
        <w:rPr>
          <w:rFonts w:ascii="PT Astra Serif" w:hAnsi="PT Astra Serif"/>
          <w:sz w:val="24"/>
          <w:szCs w:val="24"/>
        </w:rPr>
        <w:t>Объём воды на заполнение тепловых сетей, утечки, заполнение систем теплопотребления учтён в размере 9,62 тыс. м</w:t>
      </w:r>
      <w:r w:rsidRPr="009822D7">
        <w:rPr>
          <w:rFonts w:ascii="PT Astra Serif" w:hAnsi="PT Astra Serif"/>
          <w:sz w:val="24"/>
          <w:szCs w:val="24"/>
          <w:vertAlign w:val="superscript"/>
        </w:rPr>
        <w:t>3</w:t>
      </w:r>
      <w:r w:rsidRPr="009822D7">
        <w:rPr>
          <w:rFonts w:ascii="PT Astra Serif" w:hAnsi="PT Astra Serif"/>
          <w:sz w:val="24"/>
          <w:szCs w:val="24"/>
        </w:rPr>
        <w:t xml:space="preserve"> . С  учётом цены на воду с 01.01.2021 по 31.12.2021 – 23,85 руб./ м</w:t>
      </w:r>
      <w:r w:rsidRPr="009822D7">
        <w:rPr>
          <w:rFonts w:ascii="PT Astra Serif" w:hAnsi="PT Astra Serif"/>
          <w:sz w:val="24"/>
          <w:szCs w:val="24"/>
          <w:vertAlign w:val="superscript"/>
        </w:rPr>
        <w:t xml:space="preserve">3 </w:t>
      </w:r>
      <w:r w:rsidRPr="009822D7">
        <w:rPr>
          <w:rFonts w:ascii="PT Astra Serif" w:hAnsi="PT Astra Serif"/>
          <w:sz w:val="24"/>
          <w:szCs w:val="24"/>
        </w:rPr>
        <w:t xml:space="preserve">эксперты включают в расчёт тарифов на 2021 год расходы на водоснабжение котельной в размере 229,44 тыс. руб. </w:t>
      </w:r>
    </w:p>
    <w:p w:rsidR="006F5AF7" w:rsidRPr="009822D7" w:rsidRDefault="006F5AF7" w:rsidP="006F5AF7">
      <w:pPr>
        <w:ind w:firstLine="708"/>
        <w:jc w:val="both"/>
        <w:rPr>
          <w:rFonts w:ascii="PT Astra Serif" w:hAnsi="PT Astra Serif"/>
          <w:color w:val="F79646"/>
          <w:sz w:val="24"/>
          <w:szCs w:val="24"/>
        </w:rPr>
      </w:pPr>
      <w:r w:rsidRPr="009822D7">
        <w:rPr>
          <w:rFonts w:ascii="PT Astra Serif" w:hAnsi="PT Astra Serif"/>
          <w:sz w:val="24"/>
          <w:szCs w:val="24"/>
        </w:rPr>
        <w:t>По данной статье затрат на 2022-2023 годы к цене воды был применён коэффициент индексации 1,04. Суммы затрат составят: на 2022 год – 238,61 тыс. руб., на 2023 год – 248,16 тыс. руб.</w:t>
      </w:r>
      <w:r w:rsidRPr="009822D7">
        <w:rPr>
          <w:rFonts w:ascii="PT Astra Serif" w:hAnsi="PT Astra Serif"/>
          <w:color w:val="F79646"/>
          <w:sz w:val="24"/>
          <w:szCs w:val="24"/>
        </w:rPr>
        <w:t xml:space="preserve"> </w:t>
      </w:r>
    </w:p>
    <w:p w:rsidR="006F5AF7" w:rsidRPr="009822D7" w:rsidRDefault="006F5AF7" w:rsidP="006F5AF7">
      <w:pPr>
        <w:autoSpaceDE w:val="0"/>
        <w:autoSpaceDN w:val="0"/>
        <w:jc w:val="both"/>
        <w:rPr>
          <w:rFonts w:ascii="PT Astra Serif" w:hAnsi="PT Astra Serif"/>
          <w:sz w:val="24"/>
          <w:szCs w:val="24"/>
        </w:rPr>
      </w:pPr>
      <w:r w:rsidRPr="009822D7">
        <w:rPr>
          <w:rFonts w:ascii="PT Astra Serif" w:hAnsi="PT Astra Serif"/>
          <w:sz w:val="24"/>
          <w:szCs w:val="24"/>
        </w:rPr>
        <w:t xml:space="preserve">        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6F5AF7" w:rsidRPr="009822D7" w:rsidRDefault="006F5AF7" w:rsidP="006F5AF7">
      <w:pPr>
        <w:jc w:val="both"/>
        <w:rPr>
          <w:rFonts w:ascii="PT Astra Serif" w:hAnsi="PT Astra Serif"/>
          <w:bCs/>
          <w:color w:val="000000"/>
          <w:sz w:val="24"/>
          <w:szCs w:val="24"/>
        </w:rPr>
      </w:pPr>
      <w:r w:rsidRPr="009822D7">
        <w:rPr>
          <w:rFonts w:ascii="PT Astra Serif" w:hAnsi="PT Astra Serif"/>
          <w:sz w:val="24"/>
          <w:szCs w:val="24"/>
        </w:rPr>
        <w:t>- в 2021 г. –</w:t>
      </w:r>
      <w:r w:rsidRPr="009822D7">
        <w:rPr>
          <w:rFonts w:ascii="PT Astra Serif" w:hAnsi="PT Astra Serif"/>
          <w:bCs/>
          <w:color w:val="000000"/>
          <w:sz w:val="24"/>
          <w:szCs w:val="24"/>
        </w:rPr>
        <w:t xml:space="preserve"> 21 649,72 </w:t>
      </w:r>
      <w:r w:rsidRPr="009822D7">
        <w:rPr>
          <w:rFonts w:ascii="PT Astra Serif" w:hAnsi="PT Astra Serif"/>
          <w:sz w:val="24"/>
          <w:szCs w:val="24"/>
        </w:rPr>
        <w:t>тыс</w:t>
      </w:r>
      <w:proofErr w:type="gramStart"/>
      <w:r w:rsidRPr="009822D7">
        <w:rPr>
          <w:rFonts w:ascii="PT Astra Serif" w:hAnsi="PT Astra Serif"/>
          <w:sz w:val="24"/>
          <w:szCs w:val="24"/>
        </w:rPr>
        <w:t>.р</w:t>
      </w:r>
      <w:proofErr w:type="gramEnd"/>
      <w:r w:rsidRPr="009822D7">
        <w:rPr>
          <w:rFonts w:ascii="PT Astra Serif" w:hAnsi="PT Astra Serif"/>
          <w:sz w:val="24"/>
          <w:szCs w:val="24"/>
        </w:rPr>
        <w:t>уб.,</w:t>
      </w:r>
    </w:p>
    <w:p w:rsidR="006F5AF7" w:rsidRPr="009822D7" w:rsidRDefault="006F5AF7" w:rsidP="006F5AF7">
      <w:pPr>
        <w:jc w:val="both"/>
        <w:rPr>
          <w:rFonts w:ascii="PT Astra Serif" w:hAnsi="PT Astra Serif"/>
          <w:bCs/>
          <w:color w:val="000000"/>
          <w:sz w:val="24"/>
          <w:szCs w:val="24"/>
        </w:rPr>
      </w:pPr>
      <w:r w:rsidRPr="009822D7">
        <w:rPr>
          <w:rFonts w:ascii="PT Astra Serif" w:hAnsi="PT Astra Serif"/>
          <w:sz w:val="24"/>
          <w:szCs w:val="24"/>
        </w:rPr>
        <w:t>- в 2022 г. –</w:t>
      </w:r>
      <w:r w:rsidRPr="009822D7">
        <w:rPr>
          <w:rFonts w:ascii="PT Astra Serif" w:hAnsi="PT Astra Serif"/>
          <w:bCs/>
          <w:color w:val="000000"/>
          <w:sz w:val="24"/>
          <w:szCs w:val="24"/>
        </w:rPr>
        <w:t xml:space="preserve"> 22 301,50 </w:t>
      </w:r>
      <w:r w:rsidRPr="009822D7">
        <w:rPr>
          <w:rFonts w:ascii="PT Astra Serif" w:hAnsi="PT Astra Serif"/>
          <w:sz w:val="24"/>
          <w:szCs w:val="24"/>
        </w:rPr>
        <w:t>тыс</w:t>
      </w:r>
      <w:proofErr w:type="gramStart"/>
      <w:r w:rsidRPr="009822D7">
        <w:rPr>
          <w:rFonts w:ascii="PT Astra Serif" w:hAnsi="PT Astra Serif"/>
          <w:sz w:val="24"/>
          <w:szCs w:val="24"/>
        </w:rPr>
        <w:t>.р</w:t>
      </w:r>
      <w:proofErr w:type="gramEnd"/>
      <w:r w:rsidRPr="009822D7">
        <w:rPr>
          <w:rFonts w:ascii="PT Astra Serif" w:hAnsi="PT Astra Serif"/>
          <w:sz w:val="24"/>
          <w:szCs w:val="24"/>
        </w:rPr>
        <w:t>уб.,</w:t>
      </w:r>
    </w:p>
    <w:p w:rsidR="006F5AF7" w:rsidRPr="009822D7" w:rsidRDefault="006F5AF7" w:rsidP="006F5AF7">
      <w:pPr>
        <w:jc w:val="both"/>
        <w:rPr>
          <w:rFonts w:ascii="PT Astra Serif" w:hAnsi="PT Astra Serif"/>
          <w:bCs/>
          <w:color w:val="000000"/>
          <w:sz w:val="24"/>
          <w:szCs w:val="24"/>
        </w:rPr>
      </w:pPr>
      <w:r w:rsidRPr="009822D7">
        <w:rPr>
          <w:rFonts w:ascii="PT Astra Serif" w:hAnsi="PT Astra Serif"/>
          <w:sz w:val="24"/>
          <w:szCs w:val="24"/>
        </w:rPr>
        <w:t>- в 2023 г. –</w:t>
      </w:r>
      <w:r w:rsidRPr="009822D7">
        <w:rPr>
          <w:rFonts w:ascii="PT Astra Serif" w:hAnsi="PT Astra Serif"/>
          <w:bCs/>
          <w:color w:val="000000"/>
          <w:sz w:val="24"/>
          <w:szCs w:val="24"/>
        </w:rPr>
        <w:t xml:space="preserve"> 22 972,93 </w:t>
      </w:r>
      <w:r w:rsidRPr="009822D7">
        <w:rPr>
          <w:rFonts w:ascii="PT Astra Serif" w:hAnsi="PT Astra Serif"/>
          <w:sz w:val="24"/>
          <w:szCs w:val="24"/>
        </w:rPr>
        <w:t>тыс</w:t>
      </w:r>
      <w:proofErr w:type="gramStart"/>
      <w:r w:rsidRPr="009822D7">
        <w:rPr>
          <w:rFonts w:ascii="PT Astra Serif" w:hAnsi="PT Astra Serif"/>
          <w:sz w:val="24"/>
          <w:szCs w:val="24"/>
        </w:rPr>
        <w:t>.р</w:t>
      </w:r>
      <w:proofErr w:type="gramEnd"/>
      <w:r w:rsidRPr="009822D7">
        <w:rPr>
          <w:rFonts w:ascii="PT Astra Serif" w:hAnsi="PT Astra Serif"/>
          <w:sz w:val="24"/>
          <w:szCs w:val="24"/>
        </w:rPr>
        <w:t>уб.</w:t>
      </w:r>
    </w:p>
    <w:p w:rsidR="006F5AF7" w:rsidRPr="009822D7" w:rsidRDefault="006F5AF7" w:rsidP="006F5AF7">
      <w:pPr>
        <w:tabs>
          <w:tab w:val="left" w:pos="2662"/>
          <w:tab w:val="center" w:pos="4876"/>
        </w:tabs>
        <w:rPr>
          <w:rFonts w:ascii="PT Astra Serif" w:hAnsi="PT Astra Serif"/>
          <w:b/>
          <w:color w:val="000000"/>
          <w:sz w:val="24"/>
          <w:szCs w:val="24"/>
        </w:rPr>
      </w:pPr>
      <w:r w:rsidRPr="009822D7">
        <w:rPr>
          <w:rFonts w:ascii="PT Astra Serif" w:hAnsi="PT Astra Serif"/>
          <w:b/>
          <w:color w:val="000000"/>
          <w:sz w:val="24"/>
          <w:szCs w:val="24"/>
        </w:rPr>
        <w:tab/>
      </w:r>
      <w:r w:rsidRPr="009822D7">
        <w:rPr>
          <w:rFonts w:ascii="PT Astra Serif" w:hAnsi="PT Astra Serif"/>
          <w:b/>
          <w:color w:val="000000"/>
          <w:sz w:val="24"/>
          <w:szCs w:val="24"/>
        </w:rPr>
        <w:tab/>
        <w:t xml:space="preserve"> Прибыль</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 xml:space="preserve">Предприятие не представило предложений по включению в расчёт тарифа расходов из прибыли. </w:t>
      </w:r>
    </w:p>
    <w:p w:rsidR="006F5AF7" w:rsidRPr="009822D7" w:rsidRDefault="006F5AF7" w:rsidP="006F5AF7">
      <w:pPr>
        <w:jc w:val="both"/>
        <w:rPr>
          <w:rFonts w:ascii="PT Astra Serif" w:hAnsi="PT Astra Serif"/>
          <w:color w:val="000000"/>
          <w:sz w:val="24"/>
          <w:szCs w:val="24"/>
        </w:rPr>
      </w:pPr>
    </w:p>
    <w:p w:rsidR="006F5AF7" w:rsidRPr="009822D7" w:rsidRDefault="006F5AF7" w:rsidP="006F5AF7">
      <w:pPr>
        <w:jc w:val="both"/>
        <w:rPr>
          <w:rFonts w:ascii="PT Astra Serif" w:hAnsi="PT Astra Serif"/>
          <w:b/>
          <w:color w:val="000000"/>
          <w:sz w:val="24"/>
          <w:szCs w:val="24"/>
        </w:rPr>
      </w:pPr>
      <w:r w:rsidRPr="009822D7">
        <w:rPr>
          <w:rFonts w:ascii="PT Astra Serif" w:hAnsi="PT Astra Serif"/>
          <w:color w:val="000000"/>
          <w:sz w:val="24"/>
          <w:szCs w:val="24"/>
        </w:rPr>
        <w:t xml:space="preserve">         </w:t>
      </w:r>
      <w:r w:rsidRPr="009822D7">
        <w:rPr>
          <w:rFonts w:ascii="PT Astra Serif" w:hAnsi="PT Astra Serif"/>
          <w:color w:val="000000"/>
          <w:sz w:val="24"/>
          <w:szCs w:val="24"/>
        </w:rPr>
        <w:tab/>
      </w:r>
      <w:r w:rsidRPr="009822D7">
        <w:rPr>
          <w:rFonts w:ascii="PT Astra Serif" w:hAnsi="PT Astra Serif"/>
          <w:color w:val="000000"/>
          <w:sz w:val="24"/>
          <w:szCs w:val="24"/>
        </w:rPr>
        <w:tab/>
      </w:r>
      <w:r w:rsidRPr="009822D7">
        <w:rPr>
          <w:rFonts w:ascii="PT Astra Serif" w:hAnsi="PT Astra Serif"/>
          <w:color w:val="000000"/>
          <w:sz w:val="24"/>
          <w:szCs w:val="24"/>
        </w:rPr>
        <w:tab/>
      </w:r>
      <w:r w:rsidRPr="009822D7">
        <w:rPr>
          <w:rFonts w:ascii="PT Astra Serif" w:hAnsi="PT Astra Serif"/>
          <w:color w:val="000000"/>
          <w:sz w:val="24"/>
          <w:szCs w:val="24"/>
        </w:rPr>
        <w:tab/>
      </w:r>
      <w:r w:rsidRPr="009822D7">
        <w:rPr>
          <w:rFonts w:ascii="PT Astra Serif" w:hAnsi="PT Astra Serif"/>
          <w:b/>
          <w:color w:val="000000"/>
          <w:sz w:val="24"/>
          <w:szCs w:val="24"/>
        </w:rPr>
        <w:t xml:space="preserve">Корректировка необходимой валовой выручки </w:t>
      </w:r>
    </w:p>
    <w:p w:rsidR="006F5AF7" w:rsidRPr="009822D7" w:rsidRDefault="006F5AF7" w:rsidP="006F5AF7">
      <w:pPr>
        <w:ind w:firstLine="709"/>
        <w:jc w:val="both"/>
        <w:rPr>
          <w:rFonts w:ascii="PT Astra Serif" w:hAnsi="PT Astra Serif"/>
          <w:sz w:val="24"/>
          <w:szCs w:val="24"/>
        </w:rPr>
      </w:pPr>
      <w:r w:rsidRPr="009822D7">
        <w:rPr>
          <w:rFonts w:ascii="PT Astra Serif" w:hAnsi="PT Astra Serif"/>
          <w:color w:val="000000"/>
          <w:sz w:val="24"/>
          <w:szCs w:val="24"/>
        </w:rPr>
        <w:t xml:space="preserve">           </w:t>
      </w:r>
      <w:proofErr w:type="gramStart"/>
      <w:r w:rsidRPr="009822D7">
        <w:rPr>
          <w:rFonts w:ascii="PT Astra Serif" w:hAnsi="PT Astra Serif"/>
          <w:sz w:val="24"/>
          <w:szCs w:val="24"/>
        </w:rPr>
        <w:t xml:space="preserve">В соответствии с пунктом 52 Основ ценообразования 1075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методическими указаниями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roofErr w:type="gramEnd"/>
    </w:p>
    <w:p w:rsidR="006F5AF7" w:rsidRPr="009822D7" w:rsidRDefault="006F5AF7" w:rsidP="006F5AF7">
      <w:pPr>
        <w:autoSpaceDE w:val="0"/>
        <w:autoSpaceDN w:val="0"/>
        <w:adjustRightInd w:val="0"/>
        <w:jc w:val="both"/>
        <w:rPr>
          <w:rFonts w:ascii="PT Astra Serif" w:hAnsi="PT Astra Serif" w:cs="PT Astra Serif"/>
          <w:sz w:val="24"/>
          <w:szCs w:val="24"/>
        </w:rPr>
      </w:pPr>
      <w:r w:rsidRPr="009822D7">
        <w:rPr>
          <w:rFonts w:ascii="PT Astra Serif" w:hAnsi="PT Astra Serif"/>
          <w:color w:val="000000"/>
          <w:sz w:val="24"/>
          <w:szCs w:val="24"/>
        </w:rPr>
        <w:lastRenderedPageBreak/>
        <w:t xml:space="preserve">         В соответствии с пунктом 49 Методических указаний 760-э в</w:t>
      </w:r>
      <w:r w:rsidRPr="009822D7">
        <w:rPr>
          <w:rFonts w:ascii="PT Astra Serif" w:hAnsi="PT Astra Serif" w:cs="PT Astra Serif"/>
          <w:color w:val="000000"/>
          <w:sz w:val="24"/>
          <w:szCs w:val="24"/>
        </w:rPr>
        <w:t xml:space="preserve"> целях корректировки долгосрочного тарифа орган регулирования ежегодно уточняет</w:t>
      </w:r>
      <w:r w:rsidRPr="009822D7">
        <w:rPr>
          <w:rFonts w:ascii="PT Astra Serif" w:hAnsi="PT Astra Serif" w:cs="PT Astra Serif"/>
          <w:sz w:val="24"/>
          <w:szCs w:val="24"/>
        </w:rPr>
        <w:t xml:space="preserve">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00C2477E" w:rsidRPr="009822D7">
        <w:rPr>
          <w:rFonts w:ascii="PT Astra Serif" w:hAnsi="PT Astra Serif" w:cs="PT Astra Serif"/>
          <w:noProof/>
          <w:position w:val="-12"/>
          <w:sz w:val="24"/>
          <w:szCs w:val="24"/>
        </w:rPr>
        <w:drawing>
          <wp:inline distT="0" distB="0" distL="0" distR="0" wp14:anchorId="5836102D" wp14:editId="2D176D95">
            <wp:extent cx="514350" cy="295275"/>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9822D7">
        <w:rPr>
          <w:rFonts w:ascii="PT Astra Serif" w:hAnsi="PT Astra Serif" w:cs="PT Astra Serif"/>
          <w:sz w:val="24"/>
          <w:szCs w:val="24"/>
        </w:rPr>
        <w:t>, по формуле:</w:t>
      </w:r>
    </w:p>
    <w:p w:rsidR="006F5AF7" w:rsidRPr="009822D7" w:rsidRDefault="00C2477E" w:rsidP="006F5AF7">
      <w:pPr>
        <w:autoSpaceDE w:val="0"/>
        <w:autoSpaceDN w:val="0"/>
        <w:adjustRightInd w:val="0"/>
        <w:jc w:val="center"/>
        <w:rPr>
          <w:rFonts w:ascii="PT Astra Serif" w:hAnsi="PT Astra Serif" w:cs="PT Astra Serif"/>
          <w:sz w:val="24"/>
          <w:szCs w:val="24"/>
        </w:rPr>
      </w:pPr>
      <w:r w:rsidRPr="009822D7">
        <w:rPr>
          <w:rFonts w:ascii="PT Astra Serif" w:hAnsi="PT Astra Serif" w:cs="PT Astra Serif"/>
          <w:noProof/>
          <w:position w:val="-12"/>
          <w:sz w:val="24"/>
          <w:szCs w:val="24"/>
        </w:rPr>
        <w:drawing>
          <wp:inline distT="0" distB="0" distL="0" distR="0" wp14:anchorId="76D3C1CB" wp14:editId="34BE92B1">
            <wp:extent cx="4295775" cy="333375"/>
            <wp:effectExtent l="0" t="0" r="0"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9822D7">
        <w:rPr>
          <w:rFonts w:ascii="PT Astra Serif" w:hAnsi="PT Astra Serif" w:cs="PT Astra Serif"/>
          <w:noProof/>
          <w:position w:val="-12"/>
          <w:sz w:val="24"/>
          <w:szCs w:val="24"/>
        </w:rPr>
        <w:drawing>
          <wp:inline distT="0" distB="0" distL="0" distR="0" wp14:anchorId="0E0E5337" wp14:editId="569B2053">
            <wp:extent cx="904875" cy="342900"/>
            <wp:effectExtent l="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006F5AF7" w:rsidRPr="009822D7">
        <w:rPr>
          <w:rFonts w:ascii="PT Astra Serif" w:hAnsi="PT Astra Serif" w:cs="PT Astra Serif"/>
          <w:sz w:val="24"/>
          <w:szCs w:val="24"/>
        </w:rPr>
        <w:t xml:space="preserve">  (20)</w:t>
      </w:r>
    </w:p>
    <w:p w:rsidR="006F5AF7" w:rsidRPr="009822D7" w:rsidRDefault="006F5AF7" w:rsidP="006F5AF7">
      <w:pPr>
        <w:autoSpaceDE w:val="0"/>
        <w:autoSpaceDN w:val="0"/>
        <w:adjustRightInd w:val="0"/>
        <w:ind w:firstLine="540"/>
        <w:jc w:val="both"/>
        <w:rPr>
          <w:rFonts w:ascii="PT Astra Serif" w:hAnsi="PT Astra Serif" w:cs="PT Astra Serif"/>
          <w:sz w:val="24"/>
          <w:szCs w:val="24"/>
        </w:rPr>
      </w:pPr>
      <w:r w:rsidRPr="009822D7">
        <w:rPr>
          <w:rFonts w:ascii="PT Astra Serif" w:hAnsi="PT Astra Serif" w:cs="PT Astra Serif"/>
          <w:sz w:val="24"/>
          <w:szCs w:val="24"/>
        </w:rPr>
        <w:t>где:</w:t>
      </w:r>
    </w:p>
    <w:p w:rsidR="006F5AF7" w:rsidRPr="009822D7" w:rsidRDefault="00C2477E" w:rsidP="006F5AF7">
      <w:pPr>
        <w:autoSpaceDE w:val="0"/>
        <w:autoSpaceDN w:val="0"/>
        <w:adjustRightInd w:val="0"/>
        <w:ind w:firstLine="540"/>
        <w:jc w:val="both"/>
        <w:rPr>
          <w:rFonts w:ascii="PT Astra Serif" w:hAnsi="PT Astra Serif" w:cs="PT Astra Serif"/>
          <w:sz w:val="24"/>
          <w:szCs w:val="24"/>
        </w:rPr>
      </w:pPr>
      <w:r w:rsidRPr="009822D7">
        <w:rPr>
          <w:rFonts w:ascii="PT Astra Serif" w:hAnsi="PT Astra Serif" w:cs="PT Astra Serif"/>
          <w:noProof/>
          <w:position w:val="-12"/>
          <w:sz w:val="24"/>
          <w:szCs w:val="24"/>
        </w:rPr>
        <w:drawing>
          <wp:inline distT="0" distB="0" distL="0" distR="0" wp14:anchorId="1833E499" wp14:editId="19D59042">
            <wp:extent cx="333375" cy="247650"/>
            <wp:effectExtent l="0" t="0" r="0"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F5AF7" w:rsidRPr="009822D7">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Федерациии индекса изменения количества активов, тыс. руб.;</w:t>
      </w:r>
    </w:p>
    <w:p w:rsidR="006F5AF7" w:rsidRPr="009822D7" w:rsidRDefault="00C2477E" w:rsidP="006F5AF7">
      <w:pPr>
        <w:autoSpaceDE w:val="0"/>
        <w:autoSpaceDN w:val="0"/>
        <w:adjustRightInd w:val="0"/>
        <w:ind w:firstLine="540"/>
        <w:jc w:val="both"/>
        <w:rPr>
          <w:rFonts w:ascii="PT Astra Serif" w:hAnsi="PT Astra Serif" w:cs="PT Astra Serif"/>
          <w:sz w:val="24"/>
          <w:szCs w:val="24"/>
        </w:rPr>
      </w:pPr>
      <w:r w:rsidRPr="009822D7">
        <w:rPr>
          <w:rFonts w:ascii="PT Astra Serif" w:hAnsi="PT Astra Serif" w:cs="PT Astra Serif"/>
          <w:noProof/>
          <w:position w:val="-12"/>
          <w:sz w:val="24"/>
          <w:szCs w:val="24"/>
        </w:rPr>
        <w:drawing>
          <wp:inline distT="0" distB="0" distL="0" distR="0" wp14:anchorId="310C032D" wp14:editId="34E2AEF7">
            <wp:extent cx="333375" cy="247650"/>
            <wp:effectExtent l="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F5AF7" w:rsidRPr="009822D7">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6F5AF7" w:rsidRPr="009822D7" w:rsidRDefault="00C2477E" w:rsidP="006F5AF7">
      <w:pPr>
        <w:autoSpaceDE w:val="0"/>
        <w:autoSpaceDN w:val="0"/>
        <w:adjustRightInd w:val="0"/>
        <w:ind w:firstLine="540"/>
        <w:jc w:val="both"/>
        <w:rPr>
          <w:rFonts w:ascii="PT Astra Serif" w:hAnsi="PT Astra Serif" w:cs="PT Astra Serif"/>
          <w:sz w:val="24"/>
          <w:szCs w:val="24"/>
        </w:rPr>
      </w:pPr>
      <w:r w:rsidRPr="009822D7">
        <w:rPr>
          <w:rFonts w:ascii="PT Astra Serif" w:hAnsi="PT Astra Serif" w:cs="PT Astra Serif"/>
          <w:noProof/>
          <w:position w:val="-12"/>
          <w:sz w:val="24"/>
          <w:szCs w:val="24"/>
        </w:rPr>
        <w:drawing>
          <wp:inline distT="0" distB="0" distL="0" distR="0" wp14:anchorId="775EF67F" wp14:editId="11234BE4">
            <wp:extent cx="333375" cy="247650"/>
            <wp:effectExtent l="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F5AF7" w:rsidRPr="009822D7">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6F5AF7" w:rsidRPr="009822D7" w:rsidRDefault="00C2477E" w:rsidP="006F5AF7">
      <w:pPr>
        <w:autoSpaceDE w:val="0"/>
        <w:autoSpaceDN w:val="0"/>
        <w:adjustRightInd w:val="0"/>
        <w:ind w:firstLine="540"/>
        <w:jc w:val="both"/>
        <w:rPr>
          <w:rFonts w:ascii="PT Astra Serif" w:hAnsi="PT Astra Serif" w:cs="PT Astra Serif"/>
          <w:sz w:val="24"/>
          <w:szCs w:val="24"/>
        </w:rPr>
      </w:pPr>
      <w:r w:rsidRPr="009822D7">
        <w:rPr>
          <w:rFonts w:ascii="PT Astra Serif" w:hAnsi="PT Astra Serif" w:cs="PT Astra Serif"/>
          <w:noProof/>
          <w:position w:val="-12"/>
          <w:sz w:val="24"/>
          <w:szCs w:val="24"/>
        </w:rPr>
        <w:drawing>
          <wp:inline distT="0" distB="0" distL="0" distR="0" wp14:anchorId="12233715" wp14:editId="6C04DE84">
            <wp:extent cx="276225" cy="266700"/>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6F5AF7" w:rsidRPr="009822D7">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sidRPr="009822D7">
        <w:rPr>
          <w:rFonts w:ascii="PT Astra Serif" w:hAnsi="PT Astra Serif" w:cs="PT Astra Serif"/>
          <w:noProof/>
          <w:position w:val="-12"/>
          <w:sz w:val="24"/>
          <w:szCs w:val="24"/>
        </w:rPr>
        <w:drawing>
          <wp:inline distT="0" distB="0" distL="0" distR="0" wp14:anchorId="11D96F82" wp14:editId="5D9783F3">
            <wp:extent cx="419100" cy="238125"/>
            <wp:effectExtent l="0" t="0" r="0"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6F5AF7" w:rsidRPr="009822D7">
        <w:rPr>
          <w:rFonts w:ascii="PT Astra Serif" w:hAnsi="PT Astra Serif" w:cs="PT Astra Serif"/>
          <w:sz w:val="24"/>
          <w:szCs w:val="24"/>
        </w:rPr>
        <w:t xml:space="preserve"> и скорректированной ставки налога на прибыль организаций в i-м году, тыс. руб.;</w:t>
      </w:r>
    </w:p>
    <w:p w:rsidR="006F5AF7" w:rsidRPr="009822D7" w:rsidRDefault="00C2477E" w:rsidP="006F5AF7">
      <w:pPr>
        <w:autoSpaceDE w:val="0"/>
        <w:autoSpaceDN w:val="0"/>
        <w:adjustRightInd w:val="0"/>
        <w:ind w:firstLine="540"/>
        <w:jc w:val="both"/>
        <w:rPr>
          <w:rFonts w:ascii="PT Astra Serif" w:hAnsi="PT Astra Serif" w:cs="PT Astra Serif"/>
          <w:sz w:val="24"/>
          <w:szCs w:val="24"/>
        </w:rPr>
      </w:pPr>
      <w:r w:rsidRPr="009822D7">
        <w:rPr>
          <w:rFonts w:ascii="PT Astra Serif" w:hAnsi="PT Astra Serif" w:cs="PT Astra Serif"/>
          <w:noProof/>
          <w:position w:val="-11"/>
          <w:sz w:val="24"/>
          <w:szCs w:val="24"/>
        </w:rPr>
        <w:drawing>
          <wp:inline distT="0" distB="0" distL="0" distR="0" wp14:anchorId="18ADE42F" wp14:editId="6217AFEC">
            <wp:extent cx="381000" cy="209550"/>
            <wp:effectExtent l="0" t="0" r="0" b="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006F5AF7" w:rsidRPr="009822D7">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6F5AF7" w:rsidRPr="009822D7" w:rsidRDefault="006F5AF7" w:rsidP="006F5AF7">
      <w:pPr>
        <w:autoSpaceDE w:val="0"/>
        <w:autoSpaceDN w:val="0"/>
        <w:adjustRightInd w:val="0"/>
        <w:ind w:firstLine="540"/>
        <w:jc w:val="both"/>
        <w:rPr>
          <w:rFonts w:ascii="PT Astra Serif" w:hAnsi="PT Astra Serif" w:cs="PT Astra Serif"/>
          <w:sz w:val="24"/>
          <w:szCs w:val="24"/>
        </w:rPr>
      </w:pPr>
      <w:r w:rsidRPr="009822D7">
        <w:rPr>
          <w:rFonts w:ascii="PT Astra Serif" w:hAnsi="PT Astra Serif" w:cs="PT Astra Serif"/>
          <w:sz w:val="24"/>
          <w:szCs w:val="24"/>
        </w:rPr>
        <w:t>РПП</w:t>
      </w:r>
      <w:proofErr w:type="gramStart"/>
      <w:r w:rsidRPr="009822D7">
        <w:rPr>
          <w:rFonts w:ascii="PT Astra Serif" w:hAnsi="PT Astra Serif" w:cs="PT Astra Serif"/>
          <w:sz w:val="24"/>
          <w:szCs w:val="24"/>
          <w:vertAlign w:val="subscript"/>
        </w:rPr>
        <w:t>i</w:t>
      </w:r>
      <w:proofErr w:type="gramEnd"/>
      <w:r w:rsidRPr="009822D7">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6F5AF7" w:rsidRPr="009822D7" w:rsidRDefault="006F5AF7" w:rsidP="006F5AF7">
      <w:pPr>
        <w:jc w:val="both"/>
        <w:rPr>
          <w:rFonts w:ascii="PT Astra Serif" w:hAnsi="PT Astra Serif" w:cs="PT Astra Serif"/>
          <w:sz w:val="24"/>
          <w:szCs w:val="24"/>
        </w:rPr>
      </w:pPr>
      <w:r w:rsidRPr="009822D7">
        <w:rPr>
          <w:rFonts w:ascii="PT Astra Serif" w:hAnsi="PT Astra Serif" w:cs="PT Astra Serif"/>
          <w:noProof/>
          <w:position w:val="-12"/>
          <w:sz w:val="24"/>
          <w:szCs w:val="24"/>
        </w:rPr>
        <w:t xml:space="preserve">      </w:t>
      </w:r>
      <w:r w:rsidR="00C2477E" w:rsidRPr="009822D7">
        <w:rPr>
          <w:rFonts w:ascii="PT Astra Serif" w:hAnsi="PT Astra Serif" w:cs="PT Astra Serif"/>
          <w:noProof/>
          <w:position w:val="-12"/>
          <w:sz w:val="24"/>
          <w:szCs w:val="24"/>
        </w:rPr>
        <w:drawing>
          <wp:inline distT="0" distB="0" distL="0" distR="0" wp14:anchorId="41C4CA33" wp14:editId="358DDBB9">
            <wp:extent cx="600075" cy="266700"/>
            <wp:effectExtent l="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9822D7">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6F5AF7" w:rsidRPr="009822D7" w:rsidRDefault="006F5AF7" w:rsidP="006F5AF7">
      <w:pPr>
        <w:ind w:firstLine="709"/>
        <w:jc w:val="both"/>
        <w:rPr>
          <w:rFonts w:ascii="PT Astra Serif" w:hAnsi="PT Astra Serif"/>
          <w:sz w:val="24"/>
          <w:szCs w:val="24"/>
        </w:rPr>
      </w:pPr>
      <w:r w:rsidRPr="009822D7">
        <w:rPr>
          <w:rFonts w:ascii="PT Astra Serif" w:hAnsi="PT Astra Serif"/>
          <w:sz w:val="24"/>
          <w:szCs w:val="24"/>
        </w:rPr>
        <w:t>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параметры Прогноза социально-экономического развития Российской Федерации»: на 2019 год - 104,7% (факт), на 2020 год - 103,2%(оценка), на 2021 год - 103,6%, на 2022 год - 103,9%, на 2023-2024 год - 104,0%.</w:t>
      </w:r>
    </w:p>
    <w:p w:rsidR="006F5AF7" w:rsidRPr="009822D7" w:rsidRDefault="006F5AF7" w:rsidP="006F5AF7">
      <w:pPr>
        <w:ind w:firstLine="709"/>
        <w:jc w:val="both"/>
        <w:rPr>
          <w:rFonts w:ascii="PT Astra Serif" w:hAnsi="PT Astra Serif"/>
          <w:sz w:val="24"/>
          <w:szCs w:val="24"/>
        </w:rPr>
      </w:pPr>
      <w:r w:rsidRPr="009822D7">
        <w:rPr>
          <w:rFonts w:ascii="PT Astra Serif" w:hAnsi="PT Astra Serif"/>
          <w:sz w:val="24"/>
          <w:szCs w:val="24"/>
        </w:rPr>
        <w:t xml:space="preserve">Размер корректировки необходимой валовой выручки на 2020 год, осуществляемой с целью </w:t>
      </w:r>
      <w:proofErr w:type="gramStart"/>
      <w:r w:rsidRPr="009822D7">
        <w:rPr>
          <w:rFonts w:ascii="PT Astra Serif" w:hAnsi="PT Astra Serif"/>
          <w:sz w:val="24"/>
          <w:szCs w:val="24"/>
        </w:rPr>
        <w:t>учёта отклонения фактических значений параметров расчёта тарифов</w:t>
      </w:r>
      <w:proofErr w:type="gramEnd"/>
      <w:r w:rsidRPr="009822D7">
        <w:rPr>
          <w:rFonts w:ascii="PT Astra Serif" w:hAnsi="PT Astra Serif"/>
          <w:sz w:val="24"/>
          <w:szCs w:val="24"/>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(2018 год):</w:t>
      </w:r>
    </w:p>
    <w:p w:rsidR="006F5AF7" w:rsidRPr="009822D7" w:rsidRDefault="00C2477E" w:rsidP="006F5AF7">
      <w:pPr>
        <w:autoSpaceDE w:val="0"/>
        <w:autoSpaceDN w:val="0"/>
        <w:adjustRightInd w:val="0"/>
        <w:jc w:val="center"/>
        <w:rPr>
          <w:rFonts w:ascii="PT Astra Serif" w:hAnsi="PT Astra Serif" w:cs="PT Astra Serif"/>
          <w:bCs/>
          <w:sz w:val="24"/>
          <w:szCs w:val="24"/>
        </w:rPr>
      </w:pPr>
      <w:r w:rsidRPr="009822D7">
        <w:rPr>
          <w:rFonts w:ascii="PT Astra Serif" w:hAnsi="PT Astra Serif" w:cs="PT Astra Serif"/>
          <w:noProof/>
          <w:position w:val="-12"/>
          <w:sz w:val="24"/>
          <w:szCs w:val="24"/>
        </w:rPr>
        <w:drawing>
          <wp:inline distT="0" distB="0" distL="0" distR="0" wp14:anchorId="1E330FD7" wp14:editId="27F37776">
            <wp:extent cx="2266950" cy="342900"/>
            <wp:effectExtent l="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006F5AF7" w:rsidRPr="009822D7">
        <w:rPr>
          <w:rFonts w:ascii="PT Astra Serif" w:hAnsi="PT Astra Serif" w:cs="PT Astra Serif"/>
          <w:bCs/>
          <w:sz w:val="24"/>
          <w:szCs w:val="24"/>
        </w:rPr>
        <w:t xml:space="preserve"> (тыс. руб.), </w:t>
      </w:r>
    </w:p>
    <w:p w:rsidR="006F5AF7" w:rsidRPr="009822D7" w:rsidRDefault="006F5AF7" w:rsidP="006F5AF7">
      <w:pPr>
        <w:autoSpaceDE w:val="0"/>
        <w:autoSpaceDN w:val="0"/>
        <w:adjustRightInd w:val="0"/>
        <w:ind w:firstLine="540"/>
        <w:jc w:val="both"/>
        <w:rPr>
          <w:rFonts w:ascii="PT Astra Serif" w:hAnsi="PT Astra Serif" w:cs="PT Astra Serif"/>
          <w:bCs/>
          <w:sz w:val="24"/>
          <w:szCs w:val="24"/>
        </w:rPr>
      </w:pPr>
      <w:r w:rsidRPr="009822D7">
        <w:rPr>
          <w:rFonts w:ascii="PT Astra Serif" w:hAnsi="PT Astra Serif" w:cs="PT Astra Serif"/>
          <w:bCs/>
          <w:sz w:val="24"/>
          <w:szCs w:val="24"/>
        </w:rPr>
        <w:t xml:space="preserve">где: </w:t>
      </w:r>
      <w:r w:rsidR="00C2477E" w:rsidRPr="009822D7">
        <w:rPr>
          <w:rFonts w:ascii="PT Astra Serif" w:hAnsi="PT Astra Serif" w:cs="PT Astra Serif"/>
          <w:noProof/>
          <w:position w:val="-12"/>
          <w:sz w:val="24"/>
          <w:szCs w:val="24"/>
        </w:rPr>
        <w:drawing>
          <wp:inline distT="0" distB="0" distL="0" distR="0" wp14:anchorId="423AA0DD" wp14:editId="5E3A2490">
            <wp:extent cx="819150" cy="342900"/>
            <wp:effectExtent l="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9822D7">
        <w:rPr>
          <w:rFonts w:ascii="PT Astra Serif" w:hAnsi="PT Astra Serif" w:cs="PT Astra Serif"/>
          <w:bCs/>
          <w:sz w:val="24"/>
          <w:szCs w:val="24"/>
        </w:rPr>
        <w:t xml:space="preserve"> - размер корректировки необходимой валовой выручки </w:t>
      </w:r>
      <w:r w:rsidRPr="009822D7">
        <w:rPr>
          <w:rFonts w:ascii="PT Astra Serif" w:hAnsi="PT Astra Serif" w:cs="PT Astra Serif"/>
          <w:bCs/>
          <w:sz w:val="24"/>
          <w:szCs w:val="24"/>
        </w:rPr>
        <w:br/>
        <w:t xml:space="preserve">по результатам (i-2)-го года; </w:t>
      </w:r>
    </w:p>
    <w:p w:rsidR="006F5AF7" w:rsidRPr="009822D7" w:rsidRDefault="00C2477E" w:rsidP="006F5AF7">
      <w:pPr>
        <w:autoSpaceDE w:val="0"/>
        <w:autoSpaceDN w:val="0"/>
        <w:adjustRightInd w:val="0"/>
        <w:ind w:firstLine="540"/>
        <w:jc w:val="both"/>
        <w:rPr>
          <w:rFonts w:ascii="PT Astra Serif" w:hAnsi="PT Astra Serif" w:cs="PT Astra Serif"/>
          <w:bCs/>
          <w:color w:val="000000"/>
          <w:sz w:val="24"/>
          <w:szCs w:val="24"/>
        </w:rPr>
      </w:pPr>
      <w:r w:rsidRPr="009822D7">
        <w:rPr>
          <w:rFonts w:ascii="PT Astra Serif" w:hAnsi="PT Astra Serif" w:cs="PT Astra Serif"/>
          <w:noProof/>
          <w:position w:val="-12"/>
          <w:sz w:val="24"/>
          <w:szCs w:val="24"/>
        </w:rPr>
        <w:lastRenderedPageBreak/>
        <w:drawing>
          <wp:inline distT="0" distB="0" distL="0" distR="0" wp14:anchorId="77997FD3" wp14:editId="56C9C7D9">
            <wp:extent cx="695325" cy="342900"/>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006F5AF7" w:rsidRPr="009822D7">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006F5AF7" w:rsidRPr="009822D7">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58" w:history="1">
        <w:r w:rsidR="006F5AF7" w:rsidRPr="009822D7">
          <w:rPr>
            <w:rFonts w:ascii="PT Astra Serif" w:hAnsi="PT Astra Serif" w:cs="PT Astra Serif"/>
            <w:bCs/>
            <w:color w:val="000000"/>
            <w:sz w:val="24"/>
            <w:szCs w:val="24"/>
          </w:rPr>
          <w:t>пунктом 55</w:t>
        </w:r>
      </w:hyperlink>
      <w:r w:rsidR="006F5AF7" w:rsidRPr="009822D7">
        <w:rPr>
          <w:rFonts w:ascii="PT Astra Serif" w:hAnsi="PT Astra Serif" w:cs="PT Astra Serif"/>
          <w:bCs/>
          <w:color w:val="000000"/>
          <w:sz w:val="24"/>
          <w:szCs w:val="24"/>
        </w:rPr>
        <w:t xml:space="preserve"> Методических указаний; </w:t>
      </w:r>
    </w:p>
    <w:p w:rsidR="006F5AF7" w:rsidRPr="009822D7" w:rsidRDefault="006F5AF7" w:rsidP="006F5AF7">
      <w:pPr>
        <w:autoSpaceDE w:val="0"/>
        <w:autoSpaceDN w:val="0"/>
        <w:adjustRightInd w:val="0"/>
        <w:ind w:firstLine="540"/>
        <w:jc w:val="both"/>
        <w:rPr>
          <w:rFonts w:ascii="PT Astra Serif" w:hAnsi="PT Astra Serif" w:cs="PT Astra Serif"/>
          <w:bCs/>
          <w:color w:val="000000"/>
          <w:sz w:val="24"/>
          <w:szCs w:val="24"/>
        </w:rPr>
      </w:pPr>
      <w:r w:rsidRPr="009822D7">
        <w:rPr>
          <w:rFonts w:ascii="PT Astra Serif" w:hAnsi="PT Astra Serif" w:cs="PT Astra Serif"/>
          <w:bCs/>
          <w:color w:val="000000"/>
          <w:sz w:val="24"/>
          <w:szCs w:val="24"/>
        </w:rPr>
        <w:t>ТВ</w:t>
      </w:r>
      <w:r w:rsidRPr="009822D7">
        <w:rPr>
          <w:rFonts w:ascii="PT Astra Serif" w:hAnsi="PT Astra Serif" w:cs="PT Astra Serif"/>
          <w:bCs/>
          <w:color w:val="000000"/>
          <w:sz w:val="24"/>
          <w:szCs w:val="24"/>
          <w:vertAlign w:val="subscript"/>
        </w:rPr>
        <w:t>i-2</w:t>
      </w:r>
      <w:r w:rsidRPr="009822D7">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59" w:history="1">
        <w:r w:rsidRPr="009822D7">
          <w:rPr>
            <w:rFonts w:ascii="PT Astra Serif" w:hAnsi="PT Astra Serif" w:cs="PT Astra Serif"/>
            <w:bCs/>
            <w:color w:val="000000"/>
            <w:sz w:val="24"/>
            <w:szCs w:val="24"/>
          </w:rPr>
          <w:t>главой IX</w:t>
        </w:r>
      </w:hyperlink>
      <w:r w:rsidRPr="009822D7">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6F5AF7" w:rsidRPr="009822D7" w:rsidRDefault="006F5AF7" w:rsidP="006F5AF7">
      <w:pPr>
        <w:jc w:val="both"/>
        <w:rPr>
          <w:rFonts w:ascii="PT Astra Serif" w:hAnsi="PT Astra Serif"/>
          <w:b/>
          <w:color w:val="000000"/>
          <w:sz w:val="24"/>
          <w:szCs w:val="24"/>
        </w:rPr>
      </w:pPr>
      <w:r w:rsidRPr="009822D7">
        <w:rPr>
          <w:rFonts w:ascii="PT Astra Serif" w:hAnsi="PT Astra Serif" w:cs="PT Astra Serif"/>
          <w:bCs/>
          <w:sz w:val="24"/>
          <w:szCs w:val="24"/>
        </w:rPr>
        <w:t xml:space="preserve">          По расчётам экспертов фактическая величина НВВ в 2019 году должна была составить 30112,66 тыс. руб., выручка от реализации тепловой энергии –</w:t>
      </w:r>
      <w:r w:rsidRPr="009822D7">
        <w:rPr>
          <w:rFonts w:ascii="PT Astra Serif" w:hAnsi="PT Astra Serif"/>
          <w:color w:val="000000"/>
          <w:sz w:val="24"/>
          <w:szCs w:val="24"/>
        </w:rPr>
        <w:t>25448,14</w:t>
      </w:r>
      <w:r w:rsidRPr="009822D7">
        <w:rPr>
          <w:rFonts w:ascii="PT Astra Serif" w:hAnsi="PT Astra Serif" w:cs="PT Astra Serif"/>
          <w:bCs/>
          <w:sz w:val="24"/>
          <w:szCs w:val="24"/>
        </w:rPr>
        <w:t xml:space="preserve"> тыс. руб. Размер корректировки с учётом индексов-дефляторов на 2020 (103,2%) и 2021 годы (103,6%) составит – 4987,09 тыс. руб</w:t>
      </w:r>
      <w:proofErr w:type="gramStart"/>
      <w:r w:rsidRPr="009822D7">
        <w:rPr>
          <w:rFonts w:ascii="PT Astra Serif" w:hAnsi="PT Astra Serif" w:cs="PT Astra Serif"/>
          <w:bCs/>
          <w:sz w:val="24"/>
          <w:szCs w:val="24"/>
        </w:rPr>
        <w:t xml:space="preserve"> </w:t>
      </w:r>
      <w:r w:rsidRPr="009822D7">
        <w:rPr>
          <w:rFonts w:ascii="PT Astra Serif" w:hAnsi="PT Astra Serif"/>
          <w:sz w:val="24"/>
          <w:szCs w:val="24"/>
        </w:rPr>
        <w:t xml:space="preserve"> </w:t>
      </w:r>
      <w:r w:rsidRPr="009822D7">
        <w:rPr>
          <w:rFonts w:ascii="PT Astra Serif" w:hAnsi="PT Astra Serif" w:cs="PT Astra Serif"/>
          <w:bCs/>
          <w:sz w:val="24"/>
          <w:szCs w:val="24"/>
        </w:rPr>
        <w:t>О</w:t>
      </w:r>
      <w:proofErr w:type="gramEnd"/>
      <w:r w:rsidRPr="009822D7">
        <w:rPr>
          <w:rFonts w:ascii="PT Astra Serif" w:hAnsi="PT Astra Serif" w:cs="PT Astra Serif"/>
          <w:bCs/>
          <w:sz w:val="24"/>
          <w:szCs w:val="24"/>
        </w:rPr>
        <w:t>днако, в соответствии с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величина не включена в расчет.</w:t>
      </w:r>
    </w:p>
    <w:p w:rsidR="006F5AF7" w:rsidRPr="009822D7" w:rsidRDefault="006F5AF7" w:rsidP="006F5AF7">
      <w:pPr>
        <w:autoSpaceDE w:val="0"/>
        <w:autoSpaceDN w:val="0"/>
        <w:ind w:firstLine="708"/>
        <w:jc w:val="center"/>
        <w:rPr>
          <w:rFonts w:ascii="PT Astra Serif" w:hAnsi="PT Astra Serif"/>
          <w:b/>
          <w:color w:val="000000"/>
          <w:sz w:val="24"/>
          <w:szCs w:val="24"/>
        </w:rPr>
      </w:pPr>
    </w:p>
    <w:p w:rsidR="006F5AF7" w:rsidRPr="009822D7" w:rsidRDefault="006F5AF7" w:rsidP="006F5AF7">
      <w:pPr>
        <w:autoSpaceDE w:val="0"/>
        <w:autoSpaceDN w:val="0"/>
        <w:ind w:firstLine="708"/>
        <w:jc w:val="center"/>
        <w:rPr>
          <w:rFonts w:ascii="PT Astra Serif" w:hAnsi="PT Astra Serif"/>
          <w:b/>
          <w:color w:val="000000"/>
          <w:sz w:val="24"/>
          <w:szCs w:val="24"/>
        </w:rPr>
      </w:pPr>
      <w:r w:rsidRPr="009822D7">
        <w:rPr>
          <w:rFonts w:ascii="PT Astra Serif" w:hAnsi="PT Astra Serif"/>
          <w:b/>
          <w:color w:val="000000"/>
          <w:sz w:val="24"/>
          <w:szCs w:val="24"/>
        </w:rPr>
        <w:t xml:space="preserve"> Необходимая валовая выручка</w:t>
      </w:r>
    </w:p>
    <w:p w:rsidR="006F5AF7" w:rsidRPr="009822D7" w:rsidRDefault="006F5AF7" w:rsidP="006F5AF7">
      <w:pPr>
        <w:ind w:firstLine="708"/>
        <w:jc w:val="both"/>
        <w:rPr>
          <w:rFonts w:ascii="PT Astra Serif" w:hAnsi="PT Astra Serif"/>
          <w:bCs/>
          <w:color w:val="000000"/>
          <w:sz w:val="24"/>
          <w:szCs w:val="24"/>
        </w:rPr>
      </w:pPr>
      <w:r w:rsidRPr="009822D7">
        <w:rPr>
          <w:rFonts w:ascii="PT Astra Serif" w:hAnsi="PT Astra Serif"/>
          <w:bCs/>
          <w:color w:val="000000"/>
          <w:sz w:val="24"/>
          <w:szCs w:val="24"/>
        </w:rPr>
        <w:t xml:space="preserve">В результате постатейного анализа затрат эксперты предлагают учесть при расчёте тарифа на тепловую энергию НВВ:   </w:t>
      </w:r>
    </w:p>
    <w:p w:rsidR="006F5AF7" w:rsidRPr="009822D7" w:rsidRDefault="006F5AF7" w:rsidP="006F5AF7">
      <w:pPr>
        <w:autoSpaceDE w:val="0"/>
        <w:autoSpaceDN w:val="0"/>
        <w:ind w:firstLine="708"/>
        <w:jc w:val="right"/>
        <w:rPr>
          <w:rFonts w:ascii="PT Astra Serif" w:hAnsi="PT Astra Serif"/>
          <w:bCs/>
          <w:sz w:val="24"/>
          <w:szCs w:val="24"/>
        </w:rPr>
      </w:pPr>
      <w:r w:rsidRPr="009822D7">
        <w:rPr>
          <w:rFonts w:ascii="PT Astra Serif" w:hAnsi="PT Astra Serif"/>
          <w:bCs/>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559"/>
        <w:gridCol w:w="2349"/>
        <w:gridCol w:w="2350"/>
      </w:tblGrid>
      <w:tr w:rsidR="006F5AF7" w:rsidRPr="009822D7" w:rsidTr="006F5AF7">
        <w:tc>
          <w:tcPr>
            <w:tcW w:w="2366" w:type="dxa"/>
            <w:shd w:val="clear" w:color="auto" w:fill="auto"/>
            <w:vAlign w:val="center"/>
          </w:tcPr>
          <w:p w:rsidR="006F5AF7" w:rsidRPr="009822D7" w:rsidRDefault="006F5AF7" w:rsidP="006F5AF7">
            <w:pPr>
              <w:autoSpaceDE w:val="0"/>
              <w:autoSpaceDN w:val="0"/>
              <w:jc w:val="center"/>
              <w:rPr>
                <w:rFonts w:ascii="PT Astra Serif" w:hAnsi="PT Astra Serif"/>
                <w:bCs/>
                <w:sz w:val="24"/>
                <w:szCs w:val="24"/>
              </w:rPr>
            </w:pPr>
          </w:p>
        </w:tc>
        <w:tc>
          <w:tcPr>
            <w:tcW w:w="2606" w:type="dxa"/>
            <w:shd w:val="clear" w:color="auto" w:fill="auto"/>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НВВ, всего</w:t>
            </w:r>
          </w:p>
        </w:tc>
        <w:tc>
          <w:tcPr>
            <w:tcW w:w="2384" w:type="dxa"/>
            <w:shd w:val="clear" w:color="auto" w:fill="auto"/>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НВВ на 1-е полугодие</w:t>
            </w:r>
          </w:p>
        </w:tc>
        <w:tc>
          <w:tcPr>
            <w:tcW w:w="2385" w:type="dxa"/>
            <w:shd w:val="clear" w:color="auto" w:fill="auto"/>
            <w:vAlign w:val="center"/>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НВВ на 2-е полугодие</w:t>
            </w:r>
          </w:p>
        </w:tc>
      </w:tr>
      <w:tr w:rsidR="006F5AF7" w:rsidRPr="009822D7" w:rsidTr="006F5AF7">
        <w:tc>
          <w:tcPr>
            <w:tcW w:w="2366" w:type="dxa"/>
            <w:shd w:val="clear" w:color="auto" w:fill="auto"/>
          </w:tcPr>
          <w:p w:rsidR="006F5AF7" w:rsidRPr="009822D7" w:rsidRDefault="006F5AF7" w:rsidP="006F5AF7">
            <w:pPr>
              <w:autoSpaceDE w:val="0"/>
              <w:autoSpaceDN w:val="0"/>
              <w:jc w:val="both"/>
              <w:rPr>
                <w:rFonts w:ascii="PT Astra Serif" w:hAnsi="PT Astra Serif"/>
                <w:bCs/>
                <w:sz w:val="24"/>
                <w:szCs w:val="24"/>
              </w:rPr>
            </w:pPr>
            <w:r w:rsidRPr="009822D7">
              <w:rPr>
                <w:rFonts w:ascii="PT Astra Serif" w:hAnsi="PT Astra Serif"/>
                <w:bCs/>
                <w:sz w:val="24"/>
                <w:szCs w:val="24"/>
              </w:rPr>
              <w:t>2021 год</w:t>
            </w:r>
          </w:p>
        </w:tc>
        <w:tc>
          <w:tcPr>
            <w:tcW w:w="2606" w:type="dxa"/>
            <w:shd w:val="clear" w:color="auto" w:fill="auto"/>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30912,11</w:t>
            </w:r>
          </w:p>
        </w:tc>
        <w:tc>
          <w:tcPr>
            <w:tcW w:w="2384" w:type="dxa"/>
            <w:shd w:val="clear" w:color="auto" w:fill="auto"/>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16672,56</w:t>
            </w:r>
          </w:p>
        </w:tc>
        <w:tc>
          <w:tcPr>
            <w:tcW w:w="2385" w:type="dxa"/>
            <w:shd w:val="clear" w:color="auto" w:fill="auto"/>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14239,56</w:t>
            </w:r>
          </w:p>
        </w:tc>
      </w:tr>
      <w:tr w:rsidR="006F5AF7" w:rsidRPr="009822D7" w:rsidTr="006F5AF7">
        <w:tc>
          <w:tcPr>
            <w:tcW w:w="2366" w:type="dxa"/>
            <w:shd w:val="clear" w:color="auto" w:fill="auto"/>
          </w:tcPr>
          <w:p w:rsidR="006F5AF7" w:rsidRPr="009822D7" w:rsidRDefault="006F5AF7" w:rsidP="006F5AF7">
            <w:pPr>
              <w:autoSpaceDE w:val="0"/>
              <w:autoSpaceDN w:val="0"/>
              <w:jc w:val="both"/>
              <w:rPr>
                <w:rFonts w:ascii="PT Astra Serif" w:hAnsi="PT Astra Serif"/>
                <w:bCs/>
                <w:sz w:val="24"/>
                <w:szCs w:val="24"/>
              </w:rPr>
            </w:pPr>
            <w:r w:rsidRPr="009822D7">
              <w:rPr>
                <w:rFonts w:ascii="PT Astra Serif" w:hAnsi="PT Astra Serif"/>
                <w:bCs/>
                <w:sz w:val="24"/>
                <w:szCs w:val="24"/>
              </w:rPr>
              <w:t>2022 год</w:t>
            </w:r>
          </w:p>
        </w:tc>
        <w:tc>
          <w:tcPr>
            <w:tcW w:w="2606" w:type="dxa"/>
            <w:shd w:val="clear" w:color="auto" w:fill="auto"/>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31828,47</w:t>
            </w:r>
          </w:p>
        </w:tc>
        <w:tc>
          <w:tcPr>
            <w:tcW w:w="2384" w:type="dxa"/>
            <w:shd w:val="clear" w:color="auto" w:fill="auto"/>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16672,59</w:t>
            </w:r>
          </w:p>
        </w:tc>
        <w:tc>
          <w:tcPr>
            <w:tcW w:w="2385" w:type="dxa"/>
            <w:shd w:val="clear" w:color="auto" w:fill="auto"/>
          </w:tcPr>
          <w:p w:rsidR="006F5AF7" w:rsidRPr="009822D7" w:rsidRDefault="006F5AF7" w:rsidP="006F5AF7">
            <w:pPr>
              <w:autoSpaceDE w:val="0"/>
              <w:autoSpaceDN w:val="0"/>
              <w:jc w:val="center"/>
              <w:rPr>
                <w:rFonts w:ascii="PT Astra Serif" w:hAnsi="PT Astra Serif"/>
                <w:bCs/>
                <w:sz w:val="24"/>
                <w:szCs w:val="24"/>
              </w:rPr>
            </w:pPr>
            <w:r w:rsidRPr="009822D7">
              <w:rPr>
                <w:rFonts w:ascii="PT Astra Serif" w:hAnsi="PT Astra Serif"/>
                <w:bCs/>
                <w:sz w:val="24"/>
                <w:szCs w:val="24"/>
              </w:rPr>
              <w:t>15155,88</w:t>
            </w:r>
          </w:p>
        </w:tc>
      </w:tr>
      <w:tr w:rsidR="006F5AF7" w:rsidRPr="009822D7" w:rsidTr="006F5AF7">
        <w:tc>
          <w:tcPr>
            <w:tcW w:w="2366" w:type="dxa"/>
            <w:shd w:val="clear" w:color="auto" w:fill="auto"/>
          </w:tcPr>
          <w:p w:rsidR="006F5AF7" w:rsidRPr="009822D7" w:rsidRDefault="006F5AF7" w:rsidP="006F5AF7">
            <w:pPr>
              <w:autoSpaceDE w:val="0"/>
              <w:autoSpaceDN w:val="0"/>
              <w:jc w:val="both"/>
              <w:rPr>
                <w:rFonts w:ascii="PT Astra Serif" w:hAnsi="PT Astra Serif"/>
                <w:bCs/>
                <w:sz w:val="24"/>
                <w:szCs w:val="24"/>
              </w:rPr>
            </w:pPr>
            <w:r w:rsidRPr="009822D7">
              <w:rPr>
                <w:rFonts w:ascii="PT Astra Serif" w:hAnsi="PT Astra Serif"/>
                <w:bCs/>
                <w:sz w:val="24"/>
                <w:szCs w:val="24"/>
              </w:rPr>
              <w:t>2023 год</w:t>
            </w:r>
          </w:p>
        </w:tc>
        <w:tc>
          <w:tcPr>
            <w:tcW w:w="2606" w:type="dxa"/>
            <w:shd w:val="clear" w:color="auto" w:fill="auto"/>
          </w:tcPr>
          <w:p w:rsidR="006F5AF7" w:rsidRPr="009822D7" w:rsidRDefault="006F5AF7" w:rsidP="006F5AF7">
            <w:pPr>
              <w:jc w:val="center"/>
              <w:rPr>
                <w:rFonts w:ascii="PT Astra Serif" w:hAnsi="PT Astra Serif"/>
                <w:bCs/>
                <w:color w:val="000000"/>
                <w:sz w:val="24"/>
                <w:szCs w:val="24"/>
              </w:rPr>
            </w:pPr>
            <w:r w:rsidRPr="009822D7">
              <w:rPr>
                <w:rFonts w:ascii="PT Astra Serif" w:hAnsi="PT Astra Serif"/>
                <w:bCs/>
                <w:color w:val="000000"/>
                <w:sz w:val="24"/>
                <w:szCs w:val="24"/>
              </w:rPr>
              <w:t>32781,23</w:t>
            </w:r>
          </w:p>
        </w:tc>
        <w:tc>
          <w:tcPr>
            <w:tcW w:w="2384" w:type="dxa"/>
            <w:shd w:val="clear" w:color="auto" w:fill="auto"/>
            <w:vAlign w:val="center"/>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17745,48</w:t>
            </w:r>
          </w:p>
        </w:tc>
        <w:tc>
          <w:tcPr>
            <w:tcW w:w="2385" w:type="dxa"/>
            <w:shd w:val="clear" w:color="auto" w:fill="auto"/>
          </w:tcPr>
          <w:p w:rsidR="006F5AF7" w:rsidRPr="009822D7" w:rsidRDefault="006F5AF7" w:rsidP="006F5AF7">
            <w:pPr>
              <w:jc w:val="center"/>
              <w:rPr>
                <w:rFonts w:ascii="PT Astra Serif" w:hAnsi="PT Astra Serif"/>
                <w:color w:val="000000"/>
                <w:sz w:val="24"/>
                <w:szCs w:val="24"/>
              </w:rPr>
            </w:pPr>
            <w:r w:rsidRPr="009822D7">
              <w:rPr>
                <w:rFonts w:ascii="PT Astra Serif" w:hAnsi="PT Astra Serif"/>
                <w:color w:val="000000"/>
                <w:sz w:val="24"/>
                <w:szCs w:val="24"/>
              </w:rPr>
              <w:t>15035,76</w:t>
            </w:r>
          </w:p>
        </w:tc>
      </w:tr>
    </w:tbl>
    <w:p w:rsidR="006F5AF7" w:rsidRPr="009822D7" w:rsidRDefault="006F5AF7" w:rsidP="006F5AF7">
      <w:pPr>
        <w:ind w:firstLine="709"/>
        <w:jc w:val="both"/>
        <w:rPr>
          <w:rFonts w:ascii="PT Astra Serif" w:hAnsi="PT Astra Serif"/>
          <w:bCs/>
          <w:sz w:val="24"/>
          <w:szCs w:val="24"/>
        </w:rPr>
      </w:pPr>
      <w:proofErr w:type="gramStart"/>
      <w:r w:rsidRPr="009822D7">
        <w:rPr>
          <w:rFonts w:ascii="PT Astra Serif" w:hAnsi="PT Astra Serif"/>
          <w:color w:val="000000"/>
          <w:sz w:val="24"/>
          <w:szCs w:val="24"/>
        </w:rPr>
        <w:t xml:space="preserve">Планируемые к утверждению на 2021 - 2023 годы </w:t>
      </w:r>
      <w:r w:rsidRPr="009822D7">
        <w:rPr>
          <w:rFonts w:ascii="PT Astra Serif" w:hAnsi="PT Astra Serif"/>
          <w:bCs/>
          <w:color w:val="000000"/>
          <w:sz w:val="24"/>
          <w:szCs w:val="24"/>
        </w:rPr>
        <w:t xml:space="preserve">уровни тарифов </w:t>
      </w:r>
      <w:r w:rsidRPr="009822D7">
        <w:rPr>
          <w:rFonts w:ascii="PT Astra Serif" w:hAnsi="PT Astra Serif"/>
          <w:bCs/>
          <w:color w:val="000000"/>
          <w:sz w:val="24"/>
          <w:szCs w:val="24"/>
        </w:rPr>
        <w:br/>
        <w:t>на тепловую энергию определены в соответствии с п</w:t>
      </w:r>
      <w:r w:rsidRPr="009822D7">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 1075  </w:t>
      </w:r>
      <w:r w:rsidRPr="009822D7">
        <w:rPr>
          <w:rFonts w:ascii="PT Astra Serif" w:hAnsi="PT Astra Serif"/>
          <w:bCs/>
          <w:color w:val="000000"/>
          <w:sz w:val="24"/>
          <w:szCs w:val="24"/>
        </w:rPr>
        <w:t xml:space="preserve">с календарной разбивкой, </w:t>
      </w:r>
      <w:r w:rsidRPr="009822D7">
        <w:rPr>
          <w:rFonts w:ascii="PT Astra Serif" w:hAnsi="PT Astra Serif"/>
          <w:color w:val="000000"/>
          <w:sz w:val="24"/>
          <w:szCs w:val="24"/>
        </w:rPr>
        <w:t xml:space="preserve"> предусматривающей, что тариф  </w:t>
      </w:r>
      <w:r w:rsidRPr="009822D7">
        <w:rPr>
          <w:rFonts w:ascii="PT Astra Serif" w:hAnsi="PT Astra Serif"/>
          <w:bCs/>
          <w:color w:val="000000"/>
          <w:sz w:val="24"/>
          <w:szCs w:val="24"/>
        </w:rPr>
        <w:t>с 01 января по 30 июня устанавливается на уровне тарифа, действовавшего по состоянию на 31 декабря предыдущего года, а с 01 июля по 31</w:t>
      </w:r>
      <w:proofErr w:type="gramEnd"/>
      <w:r w:rsidRPr="009822D7">
        <w:rPr>
          <w:rFonts w:ascii="PT Astra Serif" w:hAnsi="PT Astra Serif"/>
          <w:bCs/>
          <w:color w:val="000000"/>
          <w:sz w:val="24"/>
          <w:szCs w:val="24"/>
        </w:rPr>
        <w:t xml:space="preserve"> декабря - на уровне, определяемом согласно прогнозу сценарных условий социально-экономического развития на период на 2021 год и на плановый период 2022 и 2023 годов.</w:t>
      </w:r>
    </w:p>
    <w:p w:rsidR="006F5AF7" w:rsidRPr="009822D7" w:rsidRDefault="006F5AF7" w:rsidP="006F5AF7">
      <w:pPr>
        <w:autoSpaceDE w:val="0"/>
        <w:autoSpaceDN w:val="0"/>
        <w:ind w:firstLine="708"/>
        <w:jc w:val="center"/>
        <w:rPr>
          <w:rFonts w:ascii="PT Astra Serif" w:hAnsi="PT Astra Serif"/>
          <w:b/>
          <w:sz w:val="24"/>
          <w:szCs w:val="24"/>
        </w:rPr>
      </w:pPr>
    </w:p>
    <w:p w:rsidR="006F5AF7" w:rsidRPr="009822D7" w:rsidRDefault="006F5AF7" w:rsidP="006F5AF7">
      <w:pPr>
        <w:autoSpaceDE w:val="0"/>
        <w:autoSpaceDN w:val="0"/>
        <w:ind w:firstLine="708"/>
        <w:jc w:val="center"/>
        <w:rPr>
          <w:rFonts w:ascii="PT Astra Serif" w:hAnsi="PT Astra Serif"/>
          <w:b/>
          <w:sz w:val="24"/>
          <w:szCs w:val="24"/>
        </w:rPr>
      </w:pPr>
      <w:r w:rsidRPr="009822D7">
        <w:rPr>
          <w:rFonts w:ascii="PT Astra Serif" w:hAnsi="PT Astra Serif"/>
          <w:b/>
          <w:sz w:val="24"/>
          <w:szCs w:val="24"/>
        </w:rPr>
        <w:t xml:space="preserve"> Расчёт тарифов на тепловую энергию</w:t>
      </w:r>
    </w:p>
    <w:p w:rsidR="006F5AF7" w:rsidRPr="009822D7" w:rsidRDefault="006F5AF7" w:rsidP="006F5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sz w:val="24"/>
          <w:szCs w:val="24"/>
        </w:rPr>
      </w:pPr>
      <w:r w:rsidRPr="009822D7">
        <w:rPr>
          <w:rFonts w:ascii="PT Astra Serif" w:hAnsi="PT Astra Serif"/>
          <w:sz w:val="24"/>
          <w:szCs w:val="24"/>
        </w:rPr>
        <w:t xml:space="preserve">           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6F5AF7" w:rsidRPr="009822D7" w:rsidRDefault="006F5AF7" w:rsidP="006F5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bCs/>
          <w:sz w:val="24"/>
          <w:szCs w:val="24"/>
        </w:rPr>
      </w:pPr>
      <w:r w:rsidRPr="009822D7">
        <w:rPr>
          <w:rFonts w:ascii="PT Astra Serif" w:hAnsi="PT Astra Serif"/>
          <w:sz w:val="24"/>
          <w:szCs w:val="24"/>
        </w:rPr>
        <w:t xml:space="preserve">       Исходя из оценки  обоснованности объёмов полезного отпуска тепловой  энергии, отпускаемой </w:t>
      </w:r>
      <w:r w:rsidRPr="009822D7">
        <w:rPr>
          <w:rFonts w:ascii="PT Astra Serif" w:hAnsi="PT Astra Serif" w:cs="Times New Roman CYR"/>
          <w:sz w:val="24"/>
          <w:szCs w:val="24"/>
        </w:rPr>
        <w:t>МУП ЖКХ «Быт-Сервис»</w:t>
      </w:r>
      <w:r w:rsidRPr="009822D7">
        <w:rPr>
          <w:rFonts w:ascii="PT Astra Serif" w:hAnsi="PT Astra Serif"/>
          <w:sz w:val="24"/>
          <w:szCs w:val="24"/>
        </w:rPr>
        <w:t xml:space="preserve"> потребителям в 2021 году в  размере 18359,00 Гкал  в  год (</w:t>
      </w:r>
      <w:r w:rsidRPr="009822D7">
        <w:rPr>
          <w:rFonts w:ascii="PT Astra Serif" w:hAnsi="PT Astra Serif"/>
          <w:bCs/>
          <w:sz w:val="24"/>
          <w:szCs w:val="24"/>
        </w:rPr>
        <w:t>в первом полугодии – 9902,00 Гкал, во втором полугодии – 8457,00 Гкал)</w:t>
      </w:r>
      <w:r w:rsidRPr="009822D7">
        <w:rPr>
          <w:rFonts w:ascii="PT Astra Serif" w:hAnsi="PT Astra Serif"/>
          <w:sz w:val="24"/>
          <w:szCs w:val="24"/>
        </w:rPr>
        <w:t xml:space="preserve">, и указанных выше величин НВВ </w:t>
      </w:r>
      <w:r w:rsidRPr="009822D7">
        <w:rPr>
          <w:rFonts w:ascii="PT Astra Serif" w:hAnsi="PT Astra Serif"/>
          <w:bCs/>
          <w:sz w:val="24"/>
          <w:szCs w:val="24"/>
        </w:rPr>
        <w:t>тарифы производства тепловой энергии составят:</w:t>
      </w:r>
    </w:p>
    <w:p w:rsidR="006F5AF7" w:rsidRPr="009822D7" w:rsidRDefault="006F5AF7" w:rsidP="006F5AF7">
      <w:pPr>
        <w:autoSpaceDE w:val="0"/>
        <w:autoSpaceDN w:val="0"/>
        <w:jc w:val="both"/>
        <w:rPr>
          <w:rFonts w:ascii="PT Astra Serif" w:hAnsi="PT Astra Serif"/>
          <w:sz w:val="24"/>
          <w:szCs w:val="24"/>
        </w:rPr>
      </w:pPr>
      <w:r w:rsidRPr="009822D7">
        <w:rPr>
          <w:rFonts w:ascii="PT Astra Serif" w:hAnsi="PT Astra Serif"/>
          <w:sz w:val="24"/>
          <w:szCs w:val="24"/>
        </w:rPr>
        <w:t xml:space="preserve">- на 2021 год: </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1 полугодие –</w:t>
      </w:r>
      <w:r w:rsidRPr="009822D7">
        <w:rPr>
          <w:rFonts w:ascii="PT Astra Serif" w:hAnsi="PT Astra Serif"/>
          <w:color w:val="000000"/>
          <w:sz w:val="24"/>
          <w:szCs w:val="24"/>
        </w:rPr>
        <w:t xml:space="preserve">16 672,56 </w:t>
      </w:r>
      <w:r w:rsidRPr="009822D7">
        <w:rPr>
          <w:rFonts w:ascii="PT Astra Serif" w:hAnsi="PT Astra Serif"/>
          <w:bCs/>
          <w:sz w:val="24"/>
          <w:szCs w:val="24"/>
        </w:rPr>
        <w:t>тыс. руб.</w:t>
      </w:r>
      <w:r w:rsidRPr="009822D7">
        <w:rPr>
          <w:rFonts w:ascii="PT Astra Serif" w:hAnsi="PT Astra Serif"/>
          <w:sz w:val="24"/>
          <w:szCs w:val="24"/>
        </w:rPr>
        <w:t>/</w:t>
      </w:r>
      <w:r w:rsidRPr="009822D7">
        <w:rPr>
          <w:rFonts w:ascii="PT Astra Serif" w:hAnsi="PT Astra Serif"/>
          <w:bCs/>
          <w:sz w:val="24"/>
          <w:szCs w:val="24"/>
        </w:rPr>
        <w:t xml:space="preserve"> 9902,00 </w:t>
      </w:r>
      <w:r w:rsidRPr="009822D7">
        <w:rPr>
          <w:rFonts w:ascii="PT Astra Serif" w:hAnsi="PT Astra Serif"/>
          <w:sz w:val="24"/>
          <w:szCs w:val="24"/>
        </w:rPr>
        <w:t>Гкал =</w:t>
      </w:r>
      <w:r w:rsidRPr="009822D7">
        <w:rPr>
          <w:rFonts w:ascii="PT Astra Serif" w:hAnsi="PT Astra Serif"/>
          <w:bCs/>
          <w:sz w:val="24"/>
          <w:szCs w:val="24"/>
        </w:rPr>
        <w:t xml:space="preserve">1683,76 </w:t>
      </w:r>
      <w:r w:rsidRPr="009822D7">
        <w:rPr>
          <w:rFonts w:ascii="PT Astra Serif" w:hAnsi="PT Astra Serif"/>
          <w:sz w:val="24"/>
          <w:szCs w:val="24"/>
        </w:rPr>
        <w:t>руб./Гкал;</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2 полугодие –</w:t>
      </w:r>
      <w:r w:rsidRPr="009822D7">
        <w:rPr>
          <w:rFonts w:ascii="PT Astra Serif" w:hAnsi="PT Astra Serif"/>
          <w:color w:val="000000"/>
          <w:sz w:val="24"/>
          <w:szCs w:val="24"/>
        </w:rPr>
        <w:t xml:space="preserve">14 239,56 </w:t>
      </w:r>
      <w:r w:rsidRPr="009822D7">
        <w:rPr>
          <w:rFonts w:ascii="PT Astra Serif" w:hAnsi="PT Astra Serif"/>
          <w:bCs/>
          <w:sz w:val="24"/>
          <w:szCs w:val="24"/>
        </w:rPr>
        <w:t>тыс. руб.</w:t>
      </w:r>
      <w:r w:rsidRPr="009822D7">
        <w:rPr>
          <w:rFonts w:ascii="PT Astra Serif" w:hAnsi="PT Astra Serif"/>
          <w:sz w:val="24"/>
          <w:szCs w:val="24"/>
        </w:rPr>
        <w:t>/</w:t>
      </w:r>
      <w:r w:rsidRPr="009822D7">
        <w:rPr>
          <w:rFonts w:ascii="PT Astra Serif" w:hAnsi="PT Astra Serif"/>
          <w:bCs/>
          <w:sz w:val="24"/>
          <w:szCs w:val="24"/>
        </w:rPr>
        <w:t xml:space="preserve"> 8457,00 </w:t>
      </w:r>
      <w:r w:rsidRPr="009822D7">
        <w:rPr>
          <w:rFonts w:ascii="PT Astra Serif" w:hAnsi="PT Astra Serif"/>
          <w:sz w:val="24"/>
          <w:szCs w:val="24"/>
        </w:rPr>
        <w:t>Гкал = 1683,76 руб./Гкал.</w:t>
      </w:r>
    </w:p>
    <w:p w:rsidR="006F5AF7" w:rsidRPr="009822D7" w:rsidRDefault="006F5AF7" w:rsidP="006F5AF7">
      <w:pPr>
        <w:autoSpaceDE w:val="0"/>
        <w:autoSpaceDN w:val="0"/>
        <w:jc w:val="both"/>
        <w:rPr>
          <w:rFonts w:ascii="PT Astra Serif" w:hAnsi="PT Astra Serif"/>
          <w:sz w:val="24"/>
          <w:szCs w:val="24"/>
        </w:rPr>
      </w:pPr>
      <w:r w:rsidRPr="009822D7">
        <w:rPr>
          <w:rFonts w:ascii="PT Astra Serif" w:hAnsi="PT Astra Serif"/>
          <w:sz w:val="24"/>
          <w:szCs w:val="24"/>
        </w:rPr>
        <w:t xml:space="preserve">- на 2022 год: </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1 полугодие –</w:t>
      </w:r>
      <w:r w:rsidRPr="009822D7">
        <w:rPr>
          <w:rFonts w:ascii="PT Astra Serif" w:hAnsi="PT Astra Serif"/>
          <w:color w:val="000000"/>
          <w:sz w:val="24"/>
          <w:szCs w:val="24"/>
        </w:rPr>
        <w:t xml:space="preserve">16 672,56 </w:t>
      </w:r>
      <w:r w:rsidRPr="009822D7">
        <w:rPr>
          <w:rFonts w:ascii="PT Astra Serif" w:hAnsi="PT Astra Serif"/>
          <w:bCs/>
          <w:sz w:val="24"/>
          <w:szCs w:val="24"/>
        </w:rPr>
        <w:t>тыс. руб.</w:t>
      </w:r>
      <w:r w:rsidRPr="009822D7">
        <w:rPr>
          <w:rFonts w:ascii="PT Astra Serif" w:hAnsi="PT Astra Serif"/>
          <w:sz w:val="24"/>
          <w:szCs w:val="24"/>
        </w:rPr>
        <w:t>/</w:t>
      </w:r>
      <w:r w:rsidRPr="009822D7">
        <w:rPr>
          <w:rFonts w:ascii="PT Astra Serif" w:hAnsi="PT Astra Serif"/>
          <w:bCs/>
          <w:sz w:val="24"/>
          <w:szCs w:val="24"/>
        </w:rPr>
        <w:t xml:space="preserve"> 9902,00 </w:t>
      </w:r>
      <w:r w:rsidRPr="009822D7">
        <w:rPr>
          <w:rFonts w:ascii="PT Astra Serif" w:hAnsi="PT Astra Serif"/>
          <w:sz w:val="24"/>
          <w:szCs w:val="24"/>
        </w:rPr>
        <w:t>Гкал =1683,76 руб./Гкал;</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2 полугодие –</w:t>
      </w:r>
      <w:r w:rsidRPr="009822D7">
        <w:rPr>
          <w:rFonts w:ascii="PT Astra Serif" w:hAnsi="PT Astra Serif"/>
          <w:color w:val="000000"/>
          <w:sz w:val="24"/>
          <w:szCs w:val="24"/>
        </w:rPr>
        <w:t>15 155,88</w:t>
      </w:r>
      <w:r w:rsidRPr="009822D7">
        <w:rPr>
          <w:rFonts w:ascii="PT Astra Serif" w:hAnsi="PT Astra Serif"/>
          <w:bCs/>
          <w:sz w:val="24"/>
          <w:szCs w:val="24"/>
        </w:rPr>
        <w:t>тыс. руб.</w:t>
      </w:r>
      <w:r w:rsidRPr="009822D7">
        <w:rPr>
          <w:rFonts w:ascii="PT Astra Serif" w:hAnsi="PT Astra Serif"/>
          <w:sz w:val="24"/>
          <w:szCs w:val="24"/>
        </w:rPr>
        <w:t>/</w:t>
      </w:r>
      <w:r w:rsidRPr="009822D7">
        <w:rPr>
          <w:rFonts w:ascii="PT Astra Serif" w:hAnsi="PT Astra Serif"/>
          <w:bCs/>
          <w:sz w:val="24"/>
          <w:szCs w:val="24"/>
        </w:rPr>
        <w:t xml:space="preserve"> 8457,00 </w:t>
      </w:r>
      <w:r w:rsidRPr="009822D7">
        <w:rPr>
          <w:rFonts w:ascii="PT Astra Serif" w:hAnsi="PT Astra Serif"/>
          <w:sz w:val="24"/>
          <w:szCs w:val="24"/>
        </w:rPr>
        <w:t xml:space="preserve">Гкал = </w:t>
      </w:r>
      <w:r w:rsidRPr="009822D7">
        <w:rPr>
          <w:rFonts w:ascii="PT Astra Serif" w:hAnsi="PT Astra Serif"/>
          <w:bCs/>
          <w:sz w:val="24"/>
          <w:szCs w:val="24"/>
        </w:rPr>
        <w:t xml:space="preserve">1792,11 </w:t>
      </w:r>
      <w:r w:rsidRPr="009822D7">
        <w:rPr>
          <w:rFonts w:ascii="PT Astra Serif" w:hAnsi="PT Astra Serif"/>
          <w:sz w:val="24"/>
          <w:szCs w:val="24"/>
        </w:rPr>
        <w:t>руб./Гкал.</w:t>
      </w:r>
    </w:p>
    <w:p w:rsidR="006F5AF7" w:rsidRPr="009822D7" w:rsidRDefault="006F5AF7" w:rsidP="006F5AF7">
      <w:pPr>
        <w:autoSpaceDE w:val="0"/>
        <w:autoSpaceDN w:val="0"/>
        <w:jc w:val="both"/>
        <w:rPr>
          <w:rFonts w:ascii="PT Astra Serif" w:hAnsi="PT Astra Serif"/>
          <w:sz w:val="24"/>
          <w:szCs w:val="24"/>
        </w:rPr>
      </w:pPr>
      <w:r w:rsidRPr="009822D7">
        <w:rPr>
          <w:rFonts w:ascii="PT Astra Serif" w:hAnsi="PT Astra Serif"/>
          <w:sz w:val="24"/>
          <w:szCs w:val="24"/>
        </w:rPr>
        <w:t xml:space="preserve">- на 2023 год: </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1 полугодие –</w:t>
      </w:r>
      <w:r w:rsidRPr="009822D7">
        <w:rPr>
          <w:rFonts w:ascii="PT Astra Serif" w:hAnsi="PT Astra Serif"/>
          <w:color w:val="000000"/>
          <w:sz w:val="24"/>
          <w:szCs w:val="24"/>
        </w:rPr>
        <w:t>17 745,48</w:t>
      </w:r>
      <w:r w:rsidRPr="009822D7">
        <w:rPr>
          <w:rFonts w:ascii="PT Astra Serif" w:hAnsi="PT Astra Serif"/>
          <w:bCs/>
          <w:sz w:val="24"/>
          <w:szCs w:val="24"/>
        </w:rPr>
        <w:t>тыс. руб.</w:t>
      </w:r>
      <w:r w:rsidRPr="009822D7">
        <w:rPr>
          <w:rFonts w:ascii="PT Astra Serif" w:hAnsi="PT Astra Serif"/>
          <w:sz w:val="24"/>
          <w:szCs w:val="24"/>
        </w:rPr>
        <w:t>/</w:t>
      </w:r>
      <w:r w:rsidRPr="009822D7">
        <w:rPr>
          <w:rFonts w:ascii="PT Astra Serif" w:hAnsi="PT Astra Serif"/>
          <w:bCs/>
          <w:sz w:val="24"/>
          <w:szCs w:val="24"/>
        </w:rPr>
        <w:t xml:space="preserve"> 9902,00 </w:t>
      </w:r>
      <w:r w:rsidRPr="009822D7">
        <w:rPr>
          <w:rFonts w:ascii="PT Astra Serif" w:hAnsi="PT Astra Serif"/>
          <w:sz w:val="24"/>
          <w:szCs w:val="24"/>
        </w:rPr>
        <w:t>Гкал =</w:t>
      </w:r>
      <w:r w:rsidRPr="009822D7">
        <w:rPr>
          <w:rFonts w:ascii="PT Astra Serif" w:hAnsi="PT Astra Serif"/>
          <w:bCs/>
          <w:sz w:val="24"/>
          <w:szCs w:val="24"/>
        </w:rPr>
        <w:t xml:space="preserve">1792,11 </w:t>
      </w:r>
      <w:r w:rsidRPr="009822D7">
        <w:rPr>
          <w:rFonts w:ascii="PT Astra Serif" w:hAnsi="PT Astra Serif"/>
          <w:sz w:val="24"/>
          <w:szCs w:val="24"/>
        </w:rPr>
        <w:t>руб./Гкал;</w:t>
      </w:r>
    </w:p>
    <w:p w:rsidR="006F5AF7" w:rsidRPr="009822D7" w:rsidRDefault="006F5AF7" w:rsidP="006F5AF7">
      <w:pPr>
        <w:ind w:firstLine="708"/>
        <w:jc w:val="both"/>
        <w:rPr>
          <w:rFonts w:ascii="PT Astra Serif" w:hAnsi="PT Astra Serif"/>
          <w:sz w:val="24"/>
          <w:szCs w:val="24"/>
        </w:rPr>
      </w:pPr>
      <w:r w:rsidRPr="009822D7">
        <w:rPr>
          <w:rFonts w:ascii="PT Astra Serif" w:hAnsi="PT Astra Serif"/>
          <w:sz w:val="24"/>
          <w:szCs w:val="24"/>
        </w:rPr>
        <w:t>2 полугодие –</w:t>
      </w:r>
      <w:r w:rsidRPr="009822D7">
        <w:rPr>
          <w:rFonts w:ascii="PT Astra Serif" w:hAnsi="PT Astra Serif"/>
          <w:color w:val="000000"/>
          <w:sz w:val="24"/>
          <w:szCs w:val="24"/>
        </w:rPr>
        <w:t xml:space="preserve">15 035,76 </w:t>
      </w:r>
      <w:r w:rsidRPr="009822D7">
        <w:rPr>
          <w:rFonts w:ascii="PT Astra Serif" w:hAnsi="PT Astra Serif"/>
          <w:bCs/>
          <w:sz w:val="24"/>
          <w:szCs w:val="24"/>
        </w:rPr>
        <w:t>тыс. руб.</w:t>
      </w:r>
      <w:r w:rsidRPr="009822D7">
        <w:rPr>
          <w:rFonts w:ascii="PT Astra Serif" w:hAnsi="PT Astra Serif"/>
          <w:sz w:val="24"/>
          <w:szCs w:val="24"/>
        </w:rPr>
        <w:t>/</w:t>
      </w:r>
      <w:r w:rsidRPr="009822D7">
        <w:rPr>
          <w:rFonts w:ascii="PT Astra Serif" w:hAnsi="PT Astra Serif"/>
          <w:bCs/>
          <w:sz w:val="24"/>
          <w:szCs w:val="24"/>
        </w:rPr>
        <w:t xml:space="preserve"> 8457,00 </w:t>
      </w:r>
      <w:r w:rsidRPr="009822D7">
        <w:rPr>
          <w:rFonts w:ascii="PT Astra Serif" w:hAnsi="PT Astra Serif"/>
          <w:sz w:val="24"/>
          <w:szCs w:val="24"/>
        </w:rPr>
        <w:t>Гкал =</w:t>
      </w:r>
      <w:r w:rsidRPr="009822D7">
        <w:rPr>
          <w:rFonts w:ascii="PT Astra Serif" w:hAnsi="PT Astra Serif"/>
          <w:bCs/>
          <w:sz w:val="24"/>
          <w:szCs w:val="24"/>
        </w:rPr>
        <w:t xml:space="preserve">1777,91 </w:t>
      </w:r>
      <w:r w:rsidRPr="009822D7">
        <w:rPr>
          <w:rFonts w:ascii="PT Astra Serif" w:hAnsi="PT Astra Serif"/>
          <w:sz w:val="24"/>
          <w:szCs w:val="24"/>
        </w:rPr>
        <w:t>руб./Гкал.</w:t>
      </w:r>
    </w:p>
    <w:p w:rsidR="006F5AF7" w:rsidRPr="009822D7" w:rsidRDefault="006F5AF7" w:rsidP="006F5AF7">
      <w:pPr>
        <w:autoSpaceDE w:val="0"/>
        <w:autoSpaceDN w:val="0"/>
        <w:jc w:val="both"/>
        <w:rPr>
          <w:rFonts w:ascii="PT Astra Serif" w:hAnsi="PT Astra Serif"/>
          <w:b/>
          <w:sz w:val="24"/>
          <w:szCs w:val="24"/>
        </w:rPr>
      </w:pPr>
    </w:p>
    <w:p w:rsidR="006F5AF7" w:rsidRPr="009822D7" w:rsidRDefault="006F5AF7" w:rsidP="006F5AF7">
      <w:pPr>
        <w:autoSpaceDE w:val="0"/>
        <w:autoSpaceDN w:val="0"/>
        <w:ind w:left="360"/>
        <w:jc w:val="center"/>
        <w:rPr>
          <w:rFonts w:ascii="PT Astra Serif" w:hAnsi="PT Astra Serif"/>
          <w:b/>
          <w:sz w:val="24"/>
          <w:szCs w:val="24"/>
        </w:rPr>
      </w:pPr>
      <w:r w:rsidRPr="009822D7">
        <w:rPr>
          <w:rFonts w:ascii="PT Astra Serif" w:hAnsi="PT Astra Serif"/>
          <w:b/>
          <w:sz w:val="24"/>
          <w:szCs w:val="24"/>
        </w:rPr>
        <w:lastRenderedPageBreak/>
        <w:t xml:space="preserve"> Расчёт неподконтрольных расходов по котельной</w:t>
      </w:r>
    </w:p>
    <w:p w:rsidR="006F5AF7" w:rsidRPr="009822D7" w:rsidRDefault="006F5AF7" w:rsidP="006F5AF7">
      <w:pPr>
        <w:autoSpaceDE w:val="0"/>
        <w:autoSpaceDN w:val="0"/>
        <w:ind w:left="360"/>
        <w:jc w:val="center"/>
        <w:rPr>
          <w:rFonts w:ascii="PT Astra Serif" w:hAnsi="PT Astra Serif"/>
          <w:sz w:val="24"/>
          <w:szCs w:val="24"/>
        </w:rPr>
      </w:pPr>
      <w:r w:rsidRPr="009822D7">
        <w:rPr>
          <w:rFonts w:ascii="PT Astra Serif" w:hAnsi="PT Astra Serif"/>
          <w:b/>
          <w:sz w:val="24"/>
          <w:szCs w:val="24"/>
        </w:rPr>
        <w:t xml:space="preserve"> на территории МО ««Мирновское».</w:t>
      </w:r>
    </w:p>
    <w:p w:rsidR="006F5AF7" w:rsidRPr="009822D7" w:rsidRDefault="006F5AF7" w:rsidP="006F5AF7">
      <w:pPr>
        <w:autoSpaceDE w:val="0"/>
        <w:autoSpaceDN w:val="0"/>
        <w:ind w:firstLine="567"/>
        <w:jc w:val="both"/>
        <w:rPr>
          <w:rFonts w:ascii="PT Astra Serif" w:hAnsi="PT Astra Serif"/>
          <w:sz w:val="24"/>
          <w:szCs w:val="24"/>
        </w:rPr>
      </w:pPr>
      <w:r w:rsidRPr="009822D7">
        <w:rPr>
          <w:rFonts w:ascii="PT Astra Serif" w:hAnsi="PT Astra Serif"/>
          <w:sz w:val="24"/>
          <w:szCs w:val="24"/>
          <w:lang w:eastAsia="ar-SA"/>
        </w:rPr>
        <w:t xml:space="preserve">Неподконтрольные расходы по газовой котельной </w:t>
      </w:r>
      <w:r w:rsidRPr="009822D7">
        <w:rPr>
          <w:rFonts w:ascii="PT Astra Serif" w:hAnsi="PT Astra Serif" w:cs="Times New Roman CYR"/>
          <w:sz w:val="24"/>
          <w:szCs w:val="24"/>
        </w:rPr>
        <w:t>МУП ЖКХ «Быт-Сервис»</w:t>
      </w:r>
      <w:r w:rsidRPr="009822D7">
        <w:rPr>
          <w:rFonts w:ascii="PT Astra Serif" w:hAnsi="PT Astra Serif"/>
          <w:sz w:val="24"/>
          <w:szCs w:val="24"/>
        </w:rPr>
        <w:t xml:space="preserve"> </w:t>
      </w:r>
      <w:r w:rsidRPr="009822D7">
        <w:rPr>
          <w:rFonts w:ascii="PT Astra Serif" w:hAnsi="PT Astra Serif"/>
          <w:sz w:val="24"/>
          <w:szCs w:val="24"/>
          <w:lang w:eastAsia="ar-SA"/>
        </w:rPr>
        <w:t>включают в себя следующие затраты:</w:t>
      </w:r>
    </w:p>
    <w:p w:rsidR="006F5AF7" w:rsidRPr="009822D7" w:rsidRDefault="006F5AF7" w:rsidP="006F5AF7">
      <w:pPr>
        <w:autoSpaceDE w:val="0"/>
        <w:autoSpaceDN w:val="0"/>
        <w:ind w:left="360"/>
        <w:jc w:val="right"/>
        <w:rPr>
          <w:rFonts w:ascii="PT Astra Serif" w:hAnsi="PT Astra Serif"/>
          <w:b/>
          <w:sz w:val="24"/>
          <w:szCs w:val="24"/>
        </w:rPr>
      </w:pPr>
      <w:r w:rsidRPr="009822D7">
        <w:rPr>
          <w:rFonts w:ascii="PT Astra Serif" w:hAnsi="PT Astra Serif"/>
          <w:sz w:val="24"/>
          <w:szCs w:val="24"/>
        </w:rPr>
        <w:t>тыс</w:t>
      </w:r>
      <w:proofErr w:type="gramStart"/>
      <w:r w:rsidRPr="009822D7">
        <w:rPr>
          <w:rFonts w:ascii="PT Astra Serif" w:hAnsi="PT Astra Serif"/>
          <w:sz w:val="24"/>
          <w:szCs w:val="24"/>
        </w:rPr>
        <w:t>.р</w:t>
      </w:r>
      <w:proofErr w:type="gramEnd"/>
      <w:r w:rsidRPr="009822D7">
        <w:rPr>
          <w:rFonts w:ascii="PT Astra Serif" w:hAnsi="PT Astra Serif"/>
          <w:sz w:val="24"/>
          <w:szCs w:val="24"/>
        </w:rPr>
        <w:t>уб.</w:t>
      </w:r>
    </w:p>
    <w:tbl>
      <w:tblPr>
        <w:tblW w:w="10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276"/>
        <w:gridCol w:w="992"/>
        <w:gridCol w:w="992"/>
        <w:gridCol w:w="1134"/>
        <w:gridCol w:w="1134"/>
        <w:gridCol w:w="1134"/>
        <w:gridCol w:w="926"/>
      </w:tblGrid>
      <w:tr w:rsidR="006F5AF7" w:rsidRPr="006F5AF7" w:rsidTr="006F5AF7">
        <w:trPr>
          <w:gridAfter w:val="1"/>
          <w:wAfter w:w="926" w:type="dxa"/>
          <w:trHeight w:val="723"/>
        </w:trPr>
        <w:tc>
          <w:tcPr>
            <w:tcW w:w="567" w:type="dxa"/>
            <w:noWrap/>
            <w:vAlign w:val="center"/>
          </w:tcPr>
          <w:p w:rsidR="006F5AF7" w:rsidRPr="006F5AF7" w:rsidRDefault="006F5AF7" w:rsidP="006F5AF7">
            <w:pPr>
              <w:ind w:left="-108"/>
              <w:jc w:val="center"/>
              <w:rPr>
                <w:rFonts w:ascii="PT Astra Serif" w:hAnsi="PT Astra Serif"/>
                <w:szCs w:val="24"/>
              </w:rPr>
            </w:pPr>
            <w:r w:rsidRPr="006F5AF7">
              <w:rPr>
                <w:rFonts w:ascii="PT Astra Serif" w:hAnsi="PT Astra Serif"/>
                <w:szCs w:val="24"/>
              </w:rPr>
              <w:t xml:space="preserve">  №</w:t>
            </w:r>
          </w:p>
          <w:p w:rsidR="006F5AF7" w:rsidRPr="006F5AF7" w:rsidRDefault="006F5AF7" w:rsidP="006F5AF7">
            <w:pPr>
              <w:ind w:right="-157"/>
              <w:rPr>
                <w:rFonts w:ascii="PT Astra Serif" w:hAnsi="PT Astra Serif" w:cs="Arial"/>
                <w:szCs w:val="24"/>
              </w:rPr>
            </w:pPr>
            <w:r w:rsidRPr="006F5AF7">
              <w:rPr>
                <w:rFonts w:ascii="PT Astra Serif" w:hAnsi="PT Astra Serif"/>
                <w:szCs w:val="24"/>
              </w:rPr>
              <w:t>п/п</w:t>
            </w:r>
          </w:p>
        </w:tc>
        <w:tc>
          <w:tcPr>
            <w:tcW w:w="2552" w:type="dxa"/>
            <w:vAlign w:val="center"/>
          </w:tcPr>
          <w:p w:rsidR="006F5AF7" w:rsidRPr="006F5AF7" w:rsidRDefault="006F5AF7" w:rsidP="006F5AF7">
            <w:pPr>
              <w:jc w:val="center"/>
              <w:rPr>
                <w:rFonts w:ascii="PT Astra Serif" w:hAnsi="PT Astra Serif" w:cs="Arial"/>
                <w:szCs w:val="24"/>
              </w:rPr>
            </w:pPr>
            <w:r w:rsidRPr="006F5AF7">
              <w:rPr>
                <w:rFonts w:ascii="PT Astra Serif" w:hAnsi="PT Astra Serif"/>
                <w:szCs w:val="24"/>
              </w:rPr>
              <w:t>Наименование расхода</w:t>
            </w:r>
          </w:p>
        </w:tc>
        <w:tc>
          <w:tcPr>
            <w:tcW w:w="1276" w:type="dxa"/>
            <w:vAlign w:val="center"/>
            <w:hideMark/>
          </w:tcPr>
          <w:p w:rsidR="006F5AF7" w:rsidRPr="006F5AF7" w:rsidRDefault="006F5AF7" w:rsidP="006F5AF7">
            <w:pPr>
              <w:ind w:left="-108" w:right="-249" w:hanging="142"/>
              <w:jc w:val="center"/>
              <w:rPr>
                <w:rFonts w:ascii="PT Astra Serif" w:hAnsi="PT Astra Serif"/>
                <w:szCs w:val="24"/>
              </w:rPr>
            </w:pPr>
            <w:r w:rsidRPr="006F5AF7">
              <w:rPr>
                <w:rFonts w:ascii="PT Astra Serif" w:hAnsi="PT Astra Serif"/>
                <w:szCs w:val="24"/>
              </w:rPr>
              <w:t>Предложение</w:t>
            </w:r>
          </w:p>
          <w:p w:rsidR="006F5AF7" w:rsidRPr="006F5AF7" w:rsidRDefault="006F5AF7" w:rsidP="006F5AF7">
            <w:pPr>
              <w:ind w:right="-108"/>
              <w:jc w:val="center"/>
              <w:rPr>
                <w:rFonts w:ascii="PT Astra Serif" w:hAnsi="PT Astra Serif"/>
                <w:szCs w:val="24"/>
              </w:rPr>
            </w:pPr>
            <w:r w:rsidRPr="006F5AF7">
              <w:rPr>
                <w:rFonts w:ascii="PT Astra Serif" w:hAnsi="PT Astra Serif"/>
                <w:szCs w:val="24"/>
              </w:rPr>
              <w:t>предприятия на 2019 год</w:t>
            </w:r>
          </w:p>
        </w:tc>
        <w:tc>
          <w:tcPr>
            <w:tcW w:w="992" w:type="dxa"/>
            <w:vAlign w:val="center"/>
          </w:tcPr>
          <w:p w:rsidR="006F5AF7" w:rsidRPr="006F5AF7" w:rsidRDefault="006F5AF7" w:rsidP="006F5AF7">
            <w:pPr>
              <w:ind w:left="-109" w:right="-108"/>
              <w:jc w:val="center"/>
              <w:rPr>
                <w:rFonts w:ascii="PT Astra Serif" w:hAnsi="PT Astra Serif"/>
                <w:szCs w:val="24"/>
              </w:rPr>
            </w:pPr>
            <w:r w:rsidRPr="006F5AF7">
              <w:rPr>
                <w:rFonts w:ascii="PT Astra Serif" w:hAnsi="PT Astra Serif"/>
                <w:szCs w:val="24"/>
              </w:rPr>
              <w:t>Принято экспер-тами на 2019 год</w:t>
            </w:r>
          </w:p>
        </w:tc>
        <w:tc>
          <w:tcPr>
            <w:tcW w:w="992" w:type="dxa"/>
            <w:vAlign w:val="center"/>
          </w:tcPr>
          <w:p w:rsidR="006F5AF7" w:rsidRPr="006F5AF7" w:rsidRDefault="006F5AF7" w:rsidP="006F5AF7">
            <w:pPr>
              <w:ind w:left="-109" w:right="-108"/>
              <w:jc w:val="center"/>
              <w:rPr>
                <w:rFonts w:ascii="PT Astra Serif" w:hAnsi="PT Astra Serif"/>
                <w:szCs w:val="24"/>
              </w:rPr>
            </w:pPr>
            <w:r w:rsidRPr="006F5AF7">
              <w:rPr>
                <w:rFonts w:ascii="PT Astra Serif" w:hAnsi="PT Astra Serif"/>
                <w:szCs w:val="24"/>
              </w:rPr>
              <w:t>Принято экспер-тами на 2020 год</w:t>
            </w:r>
          </w:p>
        </w:tc>
        <w:tc>
          <w:tcPr>
            <w:tcW w:w="1134" w:type="dxa"/>
            <w:vAlign w:val="center"/>
          </w:tcPr>
          <w:p w:rsidR="006F5AF7" w:rsidRPr="006F5AF7" w:rsidRDefault="006F5AF7" w:rsidP="006F5AF7">
            <w:pPr>
              <w:jc w:val="center"/>
              <w:rPr>
                <w:rFonts w:ascii="PT Astra Serif" w:hAnsi="PT Astra Serif"/>
                <w:szCs w:val="24"/>
              </w:rPr>
            </w:pPr>
            <w:r w:rsidRPr="006F5AF7">
              <w:rPr>
                <w:rFonts w:ascii="PT Astra Serif" w:hAnsi="PT Astra Serif"/>
                <w:szCs w:val="24"/>
              </w:rPr>
              <w:t>Принято экспер-тами на 2021 год</w:t>
            </w:r>
          </w:p>
        </w:tc>
        <w:tc>
          <w:tcPr>
            <w:tcW w:w="1134" w:type="dxa"/>
            <w:vAlign w:val="center"/>
          </w:tcPr>
          <w:p w:rsidR="006F5AF7" w:rsidRPr="006F5AF7" w:rsidRDefault="006F5AF7" w:rsidP="006F5AF7">
            <w:pPr>
              <w:jc w:val="center"/>
              <w:rPr>
                <w:rFonts w:ascii="PT Astra Serif" w:hAnsi="PT Astra Serif"/>
                <w:szCs w:val="24"/>
              </w:rPr>
            </w:pPr>
            <w:r w:rsidRPr="006F5AF7">
              <w:rPr>
                <w:rFonts w:ascii="PT Astra Serif" w:hAnsi="PT Astra Serif"/>
                <w:szCs w:val="24"/>
              </w:rPr>
              <w:t>Принято экспер-тами на 2022 год</w:t>
            </w:r>
          </w:p>
        </w:tc>
        <w:tc>
          <w:tcPr>
            <w:tcW w:w="1134" w:type="dxa"/>
            <w:vAlign w:val="center"/>
          </w:tcPr>
          <w:p w:rsidR="006F5AF7" w:rsidRPr="006F5AF7" w:rsidRDefault="006F5AF7" w:rsidP="006F5AF7">
            <w:pPr>
              <w:jc w:val="center"/>
              <w:rPr>
                <w:rFonts w:ascii="PT Astra Serif" w:hAnsi="PT Astra Serif"/>
                <w:szCs w:val="24"/>
              </w:rPr>
            </w:pPr>
            <w:r w:rsidRPr="006F5AF7">
              <w:rPr>
                <w:rFonts w:ascii="PT Astra Serif" w:hAnsi="PT Astra Serif"/>
                <w:szCs w:val="24"/>
              </w:rPr>
              <w:t>Принято экспер-тами на 2023 год</w:t>
            </w:r>
          </w:p>
        </w:tc>
      </w:tr>
      <w:tr w:rsidR="006F5AF7" w:rsidRPr="006F5AF7" w:rsidTr="006F5AF7">
        <w:trPr>
          <w:gridAfter w:val="1"/>
          <w:wAfter w:w="926" w:type="dxa"/>
          <w:trHeight w:val="302"/>
        </w:trPr>
        <w:tc>
          <w:tcPr>
            <w:tcW w:w="567" w:type="dxa"/>
            <w:noWrap/>
            <w:vAlign w:val="center"/>
          </w:tcPr>
          <w:p w:rsidR="006F5AF7" w:rsidRPr="006F5AF7" w:rsidRDefault="006F5AF7" w:rsidP="006F5AF7">
            <w:pPr>
              <w:ind w:right="-108"/>
              <w:jc w:val="center"/>
              <w:rPr>
                <w:rFonts w:ascii="PT Astra Serif" w:hAnsi="PT Astra Serif"/>
                <w:color w:val="000000"/>
                <w:szCs w:val="24"/>
              </w:rPr>
            </w:pPr>
            <w:r w:rsidRPr="006F5AF7">
              <w:rPr>
                <w:rFonts w:ascii="PT Astra Serif" w:hAnsi="PT Astra Serif"/>
                <w:color w:val="000000"/>
                <w:szCs w:val="24"/>
              </w:rPr>
              <w:t>1.1.</w:t>
            </w:r>
          </w:p>
        </w:tc>
        <w:tc>
          <w:tcPr>
            <w:tcW w:w="2552" w:type="dxa"/>
            <w:vAlign w:val="center"/>
          </w:tcPr>
          <w:p w:rsidR="006F5AF7" w:rsidRPr="006F5AF7" w:rsidRDefault="006F5AF7" w:rsidP="006F5AF7">
            <w:pPr>
              <w:jc w:val="both"/>
              <w:rPr>
                <w:rFonts w:ascii="PT Astra Serif" w:hAnsi="PT Astra Serif"/>
                <w:color w:val="000000"/>
                <w:szCs w:val="24"/>
              </w:rPr>
            </w:pPr>
            <w:r w:rsidRPr="006F5AF7">
              <w:rPr>
                <w:rFonts w:ascii="PT Astra Serif" w:hAnsi="PT Astra Serif"/>
                <w:color w:val="000000"/>
                <w:szCs w:val="24"/>
              </w:rPr>
              <w:t>Расходы на уплату налогов, сборов и других обязательных платежей, в том числе:</w:t>
            </w:r>
          </w:p>
        </w:tc>
        <w:tc>
          <w:tcPr>
            <w:tcW w:w="1276" w:type="dxa"/>
            <w:vAlign w:val="center"/>
          </w:tcPr>
          <w:p w:rsidR="006F5AF7" w:rsidRPr="006F5AF7" w:rsidRDefault="006F5AF7" w:rsidP="006F5AF7">
            <w:pPr>
              <w:jc w:val="center"/>
              <w:rPr>
                <w:color w:val="000000"/>
                <w:sz w:val="24"/>
                <w:szCs w:val="24"/>
              </w:rPr>
            </w:pPr>
            <w:r w:rsidRPr="006F5AF7">
              <w:rPr>
                <w:color w:val="000000"/>
                <w:sz w:val="24"/>
                <w:szCs w:val="24"/>
              </w:rPr>
              <w:t>2,00</w:t>
            </w:r>
          </w:p>
        </w:tc>
        <w:tc>
          <w:tcPr>
            <w:tcW w:w="992" w:type="dxa"/>
            <w:vAlign w:val="center"/>
          </w:tcPr>
          <w:p w:rsidR="006F5AF7" w:rsidRPr="006F5AF7" w:rsidRDefault="006F5AF7" w:rsidP="006F5AF7">
            <w:pPr>
              <w:jc w:val="center"/>
              <w:rPr>
                <w:color w:val="000000"/>
                <w:sz w:val="24"/>
                <w:szCs w:val="24"/>
              </w:rPr>
            </w:pPr>
            <w:r w:rsidRPr="006F5AF7">
              <w:rPr>
                <w:color w:val="000000"/>
                <w:sz w:val="24"/>
                <w:szCs w:val="24"/>
              </w:rPr>
              <w:t>2,00</w:t>
            </w:r>
          </w:p>
        </w:tc>
        <w:tc>
          <w:tcPr>
            <w:tcW w:w="992" w:type="dxa"/>
            <w:vAlign w:val="center"/>
          </w:tcPr>
          <w:p w:rsidR="006F5AF7" w:rsidRPr="006F5AF7" w:rsidRDefault="006F5AF7" w:rsidP="006F5AF7">
            <w:pPr>
              <w:jc w:val="center"/>
              <w:rPr>
                <w:color w:val="000000"/>
                <w:sz w:val="24"/>
                <w:szCs w:val="24"/>
              </w:rPr>
            </w:pPr>
            <w:r w:rsidRPr="006F5AF7">
              <w:rPr>
                <w:color w:val="000000"/>
                <w:sz w:val="24"/>
                <w:szCs w:val="24"/>
              </w:rPr>
              <w:t>2,06</w:t>
            </w:r>
          </w:p>
        </w:tc>
        <w:tc>
          <w:tcPr>
            <w:tcW w:w="1134" w:type="dxa"/>
            <w:vAlign w:val="center"/>
          </w:tcPr>
          <w:p w:rsidR="006F5AF7" w:rsidRPr="006F5AF7" w:rsidRDefault="006F5AF7" w:rsidP="006F5AF7">
            <w:pPr>
              <w:jc w:val="center"/>
              <w:rPr>
                <w:color w:val="000000"/>
                <w:sz w:val="24"/>
                <w:szCs w:val="24"/>
              </w:rPr>
            </w:pPr>
            <w:r w:rsidRPr="006F5AF7">
              <w:rPr>
                <w:color w:val="000000"/>
                <w:sz w:val="24"/>
                <w:szCs w:val="24"/>
              </w:rPr>
              <w:t>2,14</w:t>
            </w:r>
          </w:p>
        </w:tc>
        <w:tc>
          <w:tcPr>
            <w:tcW w:w="1134" w:type="dxa"/>
            <w:vAlign w:val="center"/>
          </w:tcPr>
          <w:p w:rsidR="006F5AF7" w:rsidRPr="006F5AF7" w:rsidRDefault="006F5AF7" w:rsidP="006F5AF7">
            <w:pPr>
              <w:jc w:val="center"/>
              <w:rPr>
                <w:color w:val="000000"/>
                <w:sz w:val="24"/>
                <w:szCs w:val="24"/>
              </w:rPr>
            </w:pPr>
            <w:r w:rsidRPr="006F5AF7">
              <w:rPr>
                <w:color w:val="000000"/>
                <w:sz w:val="24"/>
                <w:szCs w:val="24"/>
              </w:rPr>
              <w:t>2,22</w:t>
            </w:r>
          </w:p>
        </w:tc>
        <w:tc>
          <w:tcPr>
            <w:tcW w:w="1134" w:type="dxa"/>
            <w:vAlign w:val="center"/>
          </w:tcPr>
          <w:p w:rsidR="006F5AF7" w:rsidRPr="006F5AF7" w:rsidRDefault="006F5AF7" w:rsidP="006F5AF7">
            <w:pPr>
              <w:jc w:val="center"/>
              <w:rPr>
                <w:color w:val="000000"/>
                <w:sz w:val="24"/>
                <w:szCs w:val="24"/>
              </w:rPr>
            </w:pPr>
            <w:r w:rsidRPr="006F5AF7">
              <w:rPr>
                <w:color w:val="000000"/>
                <w:sz w:val="24"/>
                <w:szCs w:val="24"/>
              </w:rPr>
              <w:t>2,31</w:t>
            </w:r>
          </w:p>
        </w:tc>
      </w:tr>
      <w:tr w:rsidR="006F5AF7" w:rsidRPr="006F5AF7" w:rsidTr="006F5AF7">
        <w:trPr>
          <w:gridAfter w:val="1"/>
          <w:wAfter w:w="926" w:type="dxa"/>
          <w:trHeight w:val="302"/>
        </w:trPr>
        <w:tc>
          <w:tcPr>
            <w:tcW w:w="567" w:type="dxa"/>
            <w:noWrap/>
            <w:vAlign w:val="center"/>
          </w:tcPr>
          <w:p w:rsidR="006F5AF7" w:rsidRPr="006F5AF7" w:rsidRDefault="006F5AF7" w:rsidP="006F5AF7">
            <w:pPr>
              <w:ind w:left="-108" w:right="-108"/>
              <w:jc w:val="center"/>
              <w:rPr>
                <w:rFonts w:ascii="PT Astra Serif" w:hAnsi="PT Astra Serif"/>
                <w:color w:val="000000"/>
                <w:szCs w:val="24"/>
              </w:rPr>
            </w:pPr>
            <w:r w:rsidRPr="006F5AF7">
              <w:rPr>
                <w:rFonts w:ascii="PT Astra Serif" w:hAnsi="PT Astra Serif"/>
                <w:color w:val="000000"/>
                <w:szCs w:val="24"/>
              </w:rPr>
              <w:t>1.1.1.</w:t>
            </w:r>
          </w:p>
        </w:tc>
        <w:tc>
          <w:tcPr>
            <w:tcW w:w="2552" w:type="dxa"/>
            <w:vAlign w:val="center"/>
          </w:tcPr>
          <w:p w:rsidR="006F5AF7" w:rsidRPr="006F5AF7" w:rsidRDefault="006F5AF7" w:rsidP="006F5AF7">
            <w:pPr>
              <w:jc w:val="both"/>
              <w:rPr>
                <w:rFonts w:ascii="PT Astra Serif" w:hAnsi="PT Astra Serif"/>
                <w:color w:val="000000"/>
                <w:szCs w:val="24"/>
              </w:rPr>
            </w:pPr>
            <w:r w:rsidRPr="006F5AF7">
              <w:rPr>
                <w:rFonts w:ascii="PT Astra Serif" w:hAnsi="PT Astra Serif"/>
                <w:color w:val="000000"/>
                <w:szCs w:val="24"/>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276" w:type="dxa"/>
            <w:vAlign w:val="center"/>
          </w:tcPr>
          <w:p w:rsidR="006F5AF7" w:rsidRPr="006F5AF7" w:rsidRDefault="006F5AF7" w:rsidP="006F5AF7">
            <w:pPr>
              <w:jc w:val="center"/>
              <w:rPr>
                <w:color w:val="000000"/>
                <w:sz w:val="24"/>
                <w:szCs w:val="24"/>
              </w:rPr>
            </w:pPr>
            <w:r w:rsidRPr="006F5AF7">
              <w:rPr>
                <w:color w:val="000000"/>
                <w:sz w:val="24"/>
                <w:szCs w:val="24"/>
              </w:rPr>
              <w:t>2,00</w:t>
            </w:r>
          </w:p>
        </w:tc>
        <w:tc>
          <w:tcPr>
            <w:tcW w:w="992" w:type="dxa"/>
            <w:vAlign w:val="center"/>
          </w:tcPr>
          <w:p w:rsidR="006F5AF7" w:rsidRPr="006F5AF7" w:rsidRDefault="006F5AF7" w:rsidP="006F5AF7">
            <w:pPr>
              <w:jc w:val="center"/>
              <w:rPr>
                <w:color w:val="000000"/>
                <w:sz w:val="24"/>
                <w:szCs w:val="24"/>
              </w:rPr>
            </w:pPr>
            <w:r w:rsidRPr="006F5AF7">
              <w:rPr>
                <w:color w:val="000000"/>
                <w:sz w:val="24"/>
                <w:szCs w:val="24"/>
              </w:rPr>
              <w:t>2,00</w:t>
            </w:r>
          </w:p>
        </w:tc>
        <w:tc>
          <w:tcPr>
            <w:tcW w:w="992" w:type="dxa"/>
            <w:vAlign w:val="center"/>
          </w:tcPr>
          <w:p w:rsidR="006F5AF7" w:rsidRPr="006F5AF7" w:rsidRDefault="006F5AF7" w:rsidP="006F5AF7">
            <w:pPr>
              <w:jc w:val="center"/>
              <w:rPr>
                <w:color w:val="000000"/>
                <w:sz w:val="24"/>
                <w:szCs w:val="24"/>
              </w:rPr>
            </w:pPr>
            <w:r w:rsidRPr="006F5AF7">
              <w:rPr>
                <w:color w:val="000000"/>
                <w:sz w:val="24"/>
                <w:szCs w:val="24"/>
              </w:rPr>
              <w:t>2,06</w:t>
            </w:r>
          </w:p>
        </w:tc>
        <w:tc>
          <w:tcPr>
            <w:tcW w:w="1134" w:type="dxa"/>
            <w:vAlign w:val="center"/>
          </w:tcPr>
          <w:p w:rsidR="006F5AF7" w:rsidRPr="006F5AF7" w:rsidRDefault="006F5AF7" w:rsidP="006F5AF7">
            <w:pPr>
              <w:jc w:val="center"/>
              <w:rPr>
                <w:color w:val="000000"/>
                <w:sz w:val="24"/>
                <w:szCs w:val="24"/>
              </w:rPr>
            </w:pPr>
            <w:r w:rsidRPr="006F5AF7">
              <w:rPr>
                <w:color w:val="000000"/>
                <w:sz w:val="24"/>
                <w:szCs w:val="24"/>
              </w:rPr>
              <w:t>2,14</w:t>
            </w:r>
          </w:p>
        </w:tc>
        <w:tc>
          <w:tcPr>
            <w:tcW w:w="1134" w:type="dxa"/>
            <w:vAlign w:val="center"/>
          </w:tcPr>
          <w:p w:rsidR="006F5AF7" w:rsidRPr="006F5AF7" w:rsidRDefault="006F5AF7" w:rsidP="006F5AF7">
            <w:pPr>
              <w:jc w:val="center"/>
              <w:rPr>
                <w:color w:val="000000"/>
                <w:sz w:val="24"/>
                <w:szCs w:val="24"/>
              </w:rPr>
            </w:pPr>
            <w:r w:rsidRPr="006F5AF7">
              <w:rPr>
                <w:color w:val="000000"/>
                <w:sz w:val="24"/>
                <w:szCs w:val="24"/>
              </w:rPr>
              <w:t>2,22</w:t>
            </w:r>
          </w:p>
        </w:tc>
        <w:tc>
          <w:tcPr>
            <w:tcW w:w="1134" w:type="dxa"/>
            <w:vAlign w:val="center"/>
          </w:tcPr>
          <w:p w:rsidR="006F5AF7" w:rsidRPr="006F5AF7" w:rsidRDefault="006F5AF7" w:rsidP="006F5AF7">
            <w:pPr>
              <w:jc w:val="center"/>
              <w:rPr>
                <w:color w:val="000000"/>
                <w:sz w:val="24"/>
                <w:szCs w:val="24"/>
              </w:rPr>
            </w:pPr>
            <w:r w:rsidRPr="006F5AF7">
              <w:rPr>
                <w:color w:val="000000"/>
                <w:sz w:val="24"/>
                <w:szCs w:val="24"/>
              </w:rPr>
              <w:t>2,31</w:t>
            </w:r>
          </w:p>
        </w:tc>
      </w:tr>
      <w:tr w:rsidR="006F5AF7" w:rsidRPr="006F5AF7" w:rsidTr="006F5AF7">
        <w:trPr>
          <w:gridAfter w:val="1"/>
          <w:wAfter w:w="926" w:type="dxa"/>
          <w:trHeight w:val="302"/>
        </w:trPr>
        <w:tc>
          <w:tcPr>
            <w:tcW w:w="567" w:type="dxa"/>
            <w:noWrap/>
            <w:vAlign w:val="center"/>
          </w:tcPr>
          <w:p w:rsidR="006F5AF7" w:rsidRPr="006F5AF7" w:rsidRDefault="006F5AF7" w:rsidP="006F5AF7">
            <w:pPr>
              <w:ind w:right="-109" w:hanging="108"/>
              <w:jc w:val="center"/>
              <w:rPr>
                <w:rFonts w:ascii="PT Astra Serif" w:hAnsi="PT Astra Serif"/>
                <w:color w:val="000000"/>
                <w:szCs w:val="24"/>
              </w:rPr>
            </w:pPr>
            <w:r w:rsidRPr="006F5AF7">
              <w:rPr>
                <w:rFonts w:ascii="PT Astra Serif" w:hAnsi="PT Astra Serif"/>
                <w:color w:val="000000"/>
                <w:szCs w:val="24"/>
              </w:rPr>
              <w:t>1.2.</w:t>
            </w:r>
          </w:p>
        </w:tc>
        <w:tc>
          <w:tcPr>
            <w:tcW w:w="2552" w:type="dxa"/>
            <w:vAlign w:val="center"/>
          </w:tcPr>
          <w:p w:rsidR="006F5AF7" w:rsidRPr="006F5AF7" w:rsidRDefault="006F5AF7" w:rsidP="006F5AF7">
            <w:pPr>
              <w:jc w:val="both"/>
              <w:rPr>
                <w:rFonts w:ascii="PT Astra Serif" w:hAnsi="PT Astra Serif"/>
                <w:color w:val="000000"/>
                <w:szCs w:val="24"/>
              </w:rPr>
            </w:pPr>
            <w:r w:rsidRPr="006F5AF7">
              <w:rPr>
                <w:rFonts w:ascii="PT Astra Serif" w:hAnsi="PT Astra Serif"/>
                <w:color w:val="000000"/>
                <w:szCs w:val="24"/>
              </w:rPr>
              <w:t>Отчисления на социальные нужды (ЕСН)</w:t>
            </w:r>
          </w:p>
        </w:tc>
        <w:tc>
          <w:tcPr>
            <w:tcW w:w="1276" w:type="dxa"/>
            <w:vAlign w:val="center"/>
          </w:tcPr>
          <w:p w:rsidR="006F5AF7" w:rsidRPr="006F5AF7" w:rsidRDefault="006F5AF7" w:rsidP="006F5AF7">
            <w:pPr>
              <w:jc w:val="center"/>
              <w:rPr>
                <w:color w:val="000000"/>
                <w:sz w:val="24"/>
                <w:szCs w:val="24"/>
              </w:rPr>
            </w:pPr>
            <w:r w:rsidRPr="006F5AF7">
              <w:rPr>
                <w:color w:val="000000"/>
                <w:sz w:val="24"/>
                <w:szCs w:val="24"/>
              </w:rPr>
              <w:t>67,13</w:t>
            </w:r>
          </w:p>
        </w:tc>
        <w:tc>
          <w:tcPr>
            <w:tcW w:w="992" w:type="dxa"/>
            <w:vAlign w:val="center"/>
          </w:tcPr>
          <w:p w:rsidR="006F5AF7" w:rsidRPr="006F5AF7" w:rsidRDefault="006F5AF7" w:rsidP="006F5AF7">
            <w:pPr>
              <w:jc w:val="center"/>
              <w:rPr>
                <w:color w:val="000000"/>
                <w:sz w:val="24"/>
                <w:szCs w:val="24"/>
              </w:rPr>
            </w:pPr>
            <w:r w:rsidRPr="006F5AF7">
              <w:rPr>
                <w:color w:val="000000"/>
                <w:sz w:val="24"/>
                <w:szCs w:val="24"/>
              </w:rPr>
              <w:t>67,13</w:t>
            </w:r>
          </w:p>
        </w:tc>
        <w:tc>
          <w:tcPr>
            <w:tcW w:w="992" w:type="dxa"/>
            <w:vAlign w:val="center"/>
          </w:tcPr>
          <w:p w:rsidR="006F5AF7" w:rsidRPr="006F5AF7" w:rsidRDefault="006F5AF7" w:rsidP="006F5AF7">
            <w:pPr>
              <w:jc w:val="center"/>
              <w:rPr>
                <w:color w:val="000000"/>
                <w:sz w:val="24"/>
                <w:szCs w:val="24"/>
              </w:rPr>
            </w:pPr>
            <w:r w:rsidRPr="006F5AF7">
              <w:rPr>
                <w:color w:val="000000"/>
                <w:sz w:val="24"/>
                <w:szCs w:val="24"/>
              </w:rPr>
              <w:t>68,46</w:t>
            </w:r>
          </w:p>
        </w:tc>
        <w:tc>
          <w:tcPr>
            <w:tcW w:w="1134" w:type="dxa"/>
            <w:vAlign w:val="center"/>
          </w:tcPr>
          <w:p w:rsidR="006F5AF7" w:rsidRPr="006F5AF7" w:rsidRDefault="006F5AF7" w:rsidP="006F5AF7">
            <w:pPr>
              <w:jc w:val="center"/>
              <w:rPr>
                <w:color w:val="000000"/>
                <w:sz w:val="24"/>
                <w:szCs w:val="24"/>
              </w:rPr>
            </w:pPr>
            <w:r w:rsidRPr="006F5AF7">
              <w:rPr>
                <w:color w:val="000000"/>
                <w:sz w:val="24"/>
                <w:szCs w:val="24"/>
              </w:rPr>
              <w:t>70,28</w:t>
            </w:r>
          </w:p>
        </w:tc>
        <w:tc>
          <w:tcPr>
            <w:tcW w:w="1134" w:type="dxa"/>
            <w:vAlign w:val="center"/>
          </w:tcPr>
          <w:p w:rsidR="006F5AF7" w:rsidRPr="006F5AF7" w:rsidRDefault="006F5AF7" w:rsidP="006F5AF7">
            <w:pPr>
              <w:jc w:val="center"/>
              <w:rPr>
                <w:color w:val="000000"/>
                <w:sz w:val="24"/>
                <w:szCs w:val="24"/>
              </w:rPr>
            </w:pPr>
            <w:r w:rsidRPr="006F5AF7">
              <w:rPr>
                <w:color w:val="000000"/>
                <w:sz w:val="24"/>
                <w:szCs w:val="24"/>
              </w:rPr>
              <w:t>72,22</w:t>
            </w:r>
          </w:p>
        </w:tc>
        <w:tc>
          <w:tcPr>
            <w:tcW w:w="1134" w:type="dxa"/>
            <w:vAlign w:val="center"/>
          </w:tcPr>
          <w:p w:rsidR="006F5AF7" w:rsidRPr="006F5AF7" w:rsidRDefault="006F5AF7" w:rsidP="006F5AF7">
            <w:pPr>
              <w:jc w:val="center"/>
              <w:rPr>
                <w:color w:val="000000"/>
                <w:sz w:val="24"/>
                <w:szCs w:val="24"/>
              </w:rPr>
            </w:pPr>
            <w:r w:rsidRPr="006F5AF7">
              <w:rPr>
                <w:color w:val="000000"/>
                <w:sz w:val="24"/>
                <w:szCs w:val="24"/>
              </w:rPr>
              <w:t>74,36</w:t>
            </w:r>
          </w:p>
        </w:tc>
      </w:tr>
      <w:tr w:rsidR="006F5AF7" w:rsidRPr="006F5AF7" w:rsidTr="006F5AF7">
        <w:trPr>
          <w:gridAfter w:val="1"/>
          <w:wAfter w:w="926" w:type="dxa"/>
          <w:trHeight w:val="302"/>
        </w:trPr>
        <w:tc>
          <w:tcPr>
            <w:tcW w:w="567" w:type="dxa"/>
            <w:noWrap/>
            <w:vAlign w:val="center"/>
          </w:tcPr>
          <w:p w:rsidR="006F5AF7" w:rsidRPr="006F5AF7" w:rsidRDefault="006F5AF7" w:rsidP="006F5AF7">
            <w:pPr>
              <w:ind w:right="-109" w:hanging="108"/>
              <w:jc w:val="center"/>
              <w:rPr>
                <w:rFonts w:ascii="PT Astra Serif" w:hAnsi="PT Astra Serif"/>
                <w:color w:val="000000"/>
                <w:szCs w:val="24"/>
              </w:rPr>
            </w:pPr>
            <w:r w:rsidRPr="006F5AF7">
              <w:rPr>
                <w:rFonts w:ascii="PT Astra Serif" w:hAnsi="PT Astra Serif"/>
                <w:color w:val="000000"/>
                <w:szCs w:val="24"/>
              </w:rPr>
              <w:t>1.3.</w:t>
            </w:r>
          </w:p>
        </w:tc>
        <w:tc>
          <w:tcPr>
            <w:tcW w:w="2552" w:type="dxa"/>
            <w:vAlign w:val="center"/>
          </w:tcPr>
          <w:p w:rsidR="006F5AF7" w:rsidRPr="006F5AF7" w:rsidRDefault="006F5AF7" w:rsidP="006F5AF7">
            <w:pPr>
              <w:jc w:val="both"/>
              <w:rPr>
                <w:color w:val="000000"/>
                <w:sz w:val="24"/>
                <w:szCs w:val="24"/>
              </w:rPr>
            </w:pPr>
            <w:r w:rsidRPr="006F5AF7">
              <w:rPr>
                <w:color w:val="000000"/>
                <w:sz w:val="24"/>
                <w:szCs w:val="24"/>
              </w:rPr>
              <w:t>Амортизация основных средств и нематериальных активов</w:t>
            </w:r>
          </w:p>
        </w:tc>
        <w:tc>
          <w:tcPr>
            <w:tcW w:w="1276" w:type="dxa"/>
            <w:vAlign w:val="center"/>
          </w:tcPr>
          <w:p w:rsidR="006F5AF7" w:rsidRPr="006F5AF7" w:rsidRDefault="006F5AF7" w:rsidP="006F5AF7">
            <w:pPr>
              <w:jc w:val="center"/>
              <w:rPr>
                <w:color w:val="000000"/>
                <w:sz w:val="24"/>
                <w:szCs w:val="24"/>
              </w:rPr>
            </w:pPr>
            <w:r w:rsidRPr="006F5AF7">
              <w:rPr>
                <w:color w:val="000000"/>
                <w:sz w:val="24"/>
                <w:szCs w:val="24"/>
              </w:rPr>
              <w:t>397,30</w:t>
            </w:r>
          </w:p>
        </w:tc>
        <w:tc>
          <w:tcPr>
            <w:tcW w:w="992" w:type="dxa"/>
            <w:vAlign w:val="center"/>
          </w:tcPr>
          <w:p w:rsidR="006F5AF7" w:rsidRPr="006F5AF7" w:rsidRDefault="006F5AF7" w:rsidP="006F5AF7">
            <w:pPr>
              <w:jc w:val="center"/>
              <w:rPr>
                <w:color w:val="000000"/>
                <w:sz w:val="24"/>
                <w:szCs w:val="24"/>
              </w:rPr>
            </w:pPr>
            <w:r w:rsidRPr="006F5AF7">
              <w:rPr>
                <w:color w:val="000000"/>
                <w:sz w:val="24"/>
                <w:szCs w:val="24"/>
              </w:rPr>
              <w:t>397,30</w:t>
            </w:r>
          </w:p>
        </w:tc>
        <w:tc>
          <w:tcPr>
            <w:tcW w:w="992" w:type="dxa"/>
            <w:vAlign w:val="center"/>
          </w:tcPr>
          <w:p w:rsidR="006F5AF7" w:rsidRPr="006F5AF7" w:rsidRDefault="006F5AF7" w:rsidP="006F5AF7">
            <w:pPr>
              <w:jc w:val="center"/>
              <w:rPr>
                <w:color w:val="000000"/>
                <w:sz w:val="24"/>
                <w:szCs w:val="24"/>
              </w:rPr>
            </w:pPr>
            <w:r w:rsidRPr="006F5AF7">
              <w:rPr>
                <w:color w:val="000000"/>
                <w:sz w:val="24"/>
                <w:szCs w:val="24"/>
              </w:rPr>
              <w:t>397,30</w:t>
            </w:r>
          </w:p>
        </w:tc>
        <w:tc>
          <w:tcPr>
            <w:tcW w:w="1134" w:type="dxa"/>
            <w:vAlign w:val="center"/>
          </w:tcPr>
          <w:p w:rsidR="006F5AF7" w:rsidRPr="006F5AF7" w:rsidRDefault="006F5AF7" w:rsidP="006F5AF7">
            <w:pPr>
              <w:jc w:val="center"/>
              <w:rPr>
                <w:color w:val="000000"/>
                <w:sz w:val="24"/>
                <w:szCs w:val="24"/>
              </w:rPr>
            </w:pPr>
            <w:r w:rsidRPr="006F5AF7">
              <w:rPr>
                <w:color w:val="000000"/>
                <w:sz w:val="24"/>
                <w:szCs w:val="24"/>
              </w:rPr>
              <w:t>397,30</w:t>
            </w:r>
          </w:p>
        </w:tc>
        <w:tc>
          <w:tcPr>
            <w:tcW w:w="1134" w:type="dxa"/>
            <w:vAlign w:val="center"/>
          </w:tcPr>
          <w:p w:rsidR="006F5AF7" w:rsidRPr="006F5AF7" w:rsidRDefault="006F5AF7" w:rsidP="006F5AF7">
            <w:pPr>
              <w:jc w:val="center"/>
              <w:rPr>
                <w:color w:val="000000"/>
                <w:sz w:val="24"/>
                <w:szCs w:val="24"/>
              </w:rPr>
            </w:pPr>
            <w:r w:rsidRPr="006F5AF7">
              <w:rPr>
                <w:color w:val="000000"/>
                <w:sz w:val="24"/>
                <w:szCs w:val="24"/>
              </w:rPr>
              <w:t>397,30</w:t>
            </w:r>
          </w:p>
        </w:tc>
        <w:tc>
          <w:tcPr>
            <w:tcW w:w="1134" w:type="dxa"/>
            <w:vAlign w:val="center"/>
          </w:tcPr>
          <w:p w:rsidR="006F5AF7" w:rsidRPr="006F5AF7" w:rsidRDefault="006F5AF7" w:rsidP="006F5AF7">
            <w:pPr>
              <w:jc w:val="center"/>
              <w:rPr>
                <w:color w:val="000000"/>
                <w:sz w:val="24"/>
                <w:szCs w:val="24"/>
              </w:rPr>
            </w:pPr>
            <w:r w:rsidRPr="006F5AF7">
              <w:rPr>
                <w:color w:val="000000"/>
                <w:sz w:val="24"/>
                <w:szCs w:val="24"/>
              </w:rPr>
              <w:t>397,30</w:t>
            </w:r>
          </w:p>
        </w:tc>
      </w:tr>
      <w:tr w:rsidR="006F5AF7" w:rsidRPr="006F5AF7" w:rsidTr="006F5AF7">
        <w:trPr>
          <w:gridAfter w:val="1"/>
          <w:wAfter w:w="926" w:type="dxa"/>
          <w:trHeight w:val="302"/>
        </w:trPr>
        <w:tc>
          <w:tcPr>
            <w:tcW w:w="567" w:type="dxa"/>
            <w:noWrap/>
            <w:vAlign w:val="center"/>
          </w:tcPr>
          <w:p w:rsidR="006F5AF7" w:rsidRPr="006F5AF7" w:rsidRDefault="006F5AF7" w:rsidP="006F5AF7">
            <w:pPr>
              <w:jc w:val="center"/>
              <w:rPr>
                <w:rFonts w:ascii="PT Astra Serif" w:hAnsi="PT Astra Serif"/>
                <w:b/>
                <w:bCs/>
                <w:color w:val="000000"/>
                <w:szCs w:val="24"/>
              </w:rPr>
            </w:pPr>
            <w:r w:rsidRPr="006F5AF7">
              <w:rPr>
                <w:rFonts w:ascii="PT Astra Serif" w:hAnsi="PT Astra Serif"/>
                <w:b/>
                <w:bCs/>
                <w:color w:val="000000"/>
                <w:szCs w:val="24"/>
              </w:rPr>
              <w:t> </w:t>
            </w:r>
          </w:p>
        </w:tc>
        <w:tc>
          <w:tcPr>
            <w:tcW w:w="2552" w:type="dxa"/>
            <w:vAlign w:val="center"/>
          </w:tcPr>
          <w:p w:rsidR="006F5AF7" w:rsidRPr="006F5AF7" w:rsidRDefault="006F5AF7" w:rsidP="006F5AF7">
            <w:pPr>
              <w:rPr>
                <w:rFonts w:ascii="PT Astra Serif" w:hAnsi="PT Astra Serif"/>
                <w:b/>
                <w:bCs/>
                <w:color w:val="000000"/>
                <w:szCs w:val="24"/>
              </w:rPr>
            </w:pPr>
            <w:r w:rsidRPr="006F5AF7">
              <w:rPr>
                <w:rFonts w:ascii="PT Astra Serif" w:hAnsi="PT Astra Serif"/>
                <w:b/>
                <w:bCs/>
                <w:color w:val="000000"/>
                <w:szCs w:val="24"/>
              </w:rPr>
              <w:t>ИТОГО</w:t>
            </w:r>
          </w:p>
        </w:tc>
        <w:tc>
          <w:tcPr>
            <w:tcW w:w="1276" w:type="dxa"/>
            <w:vAlign w:val="center"/>
          </w:tcPr>
          <w:p w:rsidR="006F5AF7" w:rsidRPr="006F5AF7" w:rsidRDefault="006F5AF7" w:rsidP="006F5AF7">
            <w:pPr>
              <w:jc w:val="center"/>
              <w:rPr>
                <w:b/>
                <w:bCs/>
                <w:color w:val="000000"/>
                <w:sz w:val="24"/>
                <w:szCs w:val="24"/>
              </w:rPr>
            </w:pPr>
            <w:r w:rsidRPr="006F5AF7">
              <w:rPr>
                <w:b/>
                <w:bCs/>
                <w:color w:val="000000"/>
                <w:sz w:val="24"/>
                <w:szCs w:val="24"/>
              </w:rPr>
              <w:t>466,43</w:t>
            </w:r>
          </w:p>
        </w:tc>
        <w:tc>
          <w:tcPr>
            <w:tcW w:w="992" w:type="dxa"/>
            <w:vAlign w:val="center"/>
          </w:tcPr>
          <w:p w:rsidR="006F5AF7" w:rsidRPr="006F5AF7" w:rsidRDefault="006F5AF7" w:rsidP="006F5AF7">
            <w:pPr>
              <w:jc w:val="center"/>
              <w:rPr>
                <w:b/>
                <w:bCs/>
                <w:color w:val="000000"/>
                <w:sz w:val="24"/>
                <w:szCs w:val="24"/>
              </w:rPr>
            </w:pPr>
            <w:r w:rsidRPr="006F5AF7">
              <w:rPr>
                <w:b/>
                <w:bCs/>
                <w:color w:val="000000"/>
                <w:sz w:val="24"/>
                <w:szCs w:val="24"/>
              </w:rPr>
              <w:t>466,43</w:t>
            </w:r>
          </w:p>
        </w:tc>
        <w:tc>
          <w:tcPr>
            <w:tcW w:w="992" w:type="dxa"/>
            <w:vAlign w:val="center"/>
          </w:tcPr>
          <w:p w:rsidR="006F5AF7" w:rsidRPr="006F5AF7" w:rsidRDefault="006F5AF7" w:rsidP="006F5AF7">
            <w:pPr>
              <w:jc w:val="center"/>
              <w:rPr>
                <w:b/>
                <w:bCs/>
                <w:color w:val="000000"/>
                <w:sz w:val="24"/>
                <w:szCs w:val="24"/>
              </w:rPr>
            </w:pPr>
            <w:r w:rsidRPr="006F5AF7">
              <w:rPr>
                <w:b/>
                <w:bCs/>
                <w:color w:val="000000"/>
                <w:sz w:val="24"/>
                <w:szCs w:val="24"/>
              </w:rPr>
              <w:t>467,82</w:t>
            </w:r>
          </w:p>
        </w:tc>
        <w:tc>
          <w:tcPr>
            <w:tcW w:w="1134" w:type="dxa"/>
            <w:vAlign w:val="center"/>
          </w:tcPr>
          <w:p w:rsidR="006F5AF7" w:rsidRPr="006F5AF7" w:rsidRDefault="006F5AF7" w:rsidP="006F5AF7">
            <w:pPr>
              <w:jc w:val="center"/>
              <w:rPr>
                <w:b/>
                <w:bCs/>
                <w:color w:val="000000"/>
                <w:sz w:val="24"/>
                <w:szCs w:val="24"/>
              </w:rPr>
            </w:pPr>
            <w:r w:rsidRPr="006F5AF7">
              <w:rPr>
                <w:b/>
                <w:bCs/>
                <w:color w:val="000000"/>
                <w:sz w:val="24"/>
                <w:szCs w:val="24"/>
              </w:rPr>
              <w:t>469,65</w:t>
            </w:r>
          </w:p>
        </w:tc>
        <w:tc>
          <w:tcPr>
            <w:tcW w:w="1134" w:type="dxa"/>
            <w:vAlign w:val="center"/>
          </w:tcPr>
          <w:p w:rsidR="006F5AF7" w:rsidRPr="006F5AF7" w:rsidRDefault="006F5AF7" w:rsidP="006F5AF7">
            <w:pPr>
              <w:jc w:val="center"/>
              <w:rPr>
                <w:b/>
                <w:bCs/>
                <w:color w:val="000000"/>
                <w:sz w:val="24"/>
                <w:szCs w:val="24"/>
              </w:rPr>
            </w:pPr>
            <w:r w:rsidRPr="006F5AF7">
              <w:rPr>
                <w:b/>
                <w:bCs/>
                <w:color w:val="000000"/>
                <w:sz w:val="24"/>
                <w:szCs w:val="24"/>
              </w:rPr>
              <w:t>471,74</w:t>
            </w:r>
          </w:p>
        </w:tc>
        <w:tc>
          <w:tcPr>
            <w:tcW w:w="1134" w:type="dxa"/>
            <w:vAlign w:val="center"/>
          </w:tcPr>
          <w:p w:rsidR="006F5AF7" w:rsidRPr="006F5AF7" w:rsidRDefault="006F5AF7" w:rsidP="006F5AF7">
            <w:pPr>
              <w:jc w:val="center"/>
              <w:rPr>
                <w:b/>
                <w:bCs/>
                <w:color w:val="000000"/>
                <w:sz w:val="24"/>
                <w:szCs w:val="24"/>
              </w:rPr>
            </w:pPr>
            <w:r w:rsidRPr="006F5AF7">
              <w:rPr>
                <w:b/>
                <w:bCs/>
                <w:color w:val="000000"/>
                <w:sz w:val="24"/>
                <w:szCs w:val="24"/>
              </w:rPr>
              <w:t>473,97</w:t>
            </w:r>
          </w:p>
        </w:tc>
      </w:tr>
      <w:tr w:rsidR="006F5AF7" w:rsidRPr="006F5AF7" w:rsidTr="006F5AF7">
        <w:trPr>
          <w:gridAfter w:val="1"/>
          <w:wAfter w:w="926" w:type="dxa"/>
          <w:trHeight w:val="302"/>
        </w:trPr>
        <w:tc>
          <w:tcPr>
            <w:tcW w:w="567" w:type="dxa"/>
            <w:noWrap/>
            <w:vAlign w:val="center"/>
          </w:tcPr>
          <w:p w:rsidR="006F5AF7" w:rsidRPr="006F5AF7" w:rsidRDefault="006F5AF7" w:rsidP="006F5AF7">
            <w:pPr>
              <w:jc w:val="center"/>
              <w:rPr>
                <w:rFonts w:ascii="PT Astra Serif" w:hAnsi="PT Astra Serif"/>
                <w:color w:val="000000"/>
                <w:szCs w:val="24"/>
              </w:rPr>
            </w:pPr>
            <w:r w:rsidRPr="006F5AF7">
              <w:rPr>
                <w:rFonts w:ascii="PT Astra Serif" w:hAnsi="PT Astra Serif"/>
                <w:color w:val="000000"/>
                <w:szCs w:val="24"/>
              </w:rPr>
              <w:t>2.</w:t>
            </w:r>
          </w:p>
        </w:tc>
        <w:tc>
          <w:tcPr>
            <w:tcW w:w="2552" w:type="dxa"/>
            <w:vAlign w:val="center"/>
          </w:tcPr>
          <w:p w:rsidR="006F5AF7" w:rsidRPr="006F5AF7" w:rsidRDefault="006F5AF7" w:rsidP="006F5AF7">
            <w:pPr>
              <w:rPr>
                <w:rFonts w:ascii="PT Astra Serif" w:hAnsi="PT Astra Serif"/>
                <w:color w:val="000000"/>
                <w:szCs w:val="24"/>
              </w:rPr>
            </w:pPr>
            <w:r w:rsidRPr="006F5AF7">
              <w:rPr>
                <w:rFonts w:ascii="PT Astra Serif" w:hAnsi="PT Astra Serif"/>
                <w:color w:val="000000"/>
                <w:szCs w:val="24"/>
              </w:rPr>
              <w:t>Налог на прибыль</w:t>
            </w:r>
          </w:p>
        </w:tc>
        <w:tc>
          <w:tcPr>
            <w:tcW w:w="1276" w:type="dxa"/>
            <w:vAlign w:val="center"/>
          </w:tcPr>
          <w:p w:rsidR="006F5AF7" w:rsidRPr="006F5AF7" w:rsidRDefault="006F5AF7" w:rsidP="006F5AF7">
            <w:pPr>
              <w:jc w:val="center"/>
              <w:rPr>
                <w:color w:val="000000"/>
                <w:sz w:val="24"/>
                <w:szCs w:val="24"/>
              </w:rPr>
            </w:pPr>
            <w:r w:rsidRPr="006F5AF7">
              <w:rPr>
                <w:color w:val="000000"/>
                <w:sz w:val="24"/>
                <w:szCs w:val="24"/>
              </w:rPr>
              <w:t> </w:t>
            </w:r>
          </w:p>
        </w:tc>
        <w:tc>
          <w:tcPr>
            <w:tcW w:w="992" w:type="dxa"/>
            <w:vAlign w:val="center"/>
          </w:tcPr>
          <w:p w:rsidR="006F5AF7" w:rsidRPr="006F5AF7" w:rsidRDefault="006F5AF7" w:rsidP="006F5AF7">
            <w:pPr>
              <w:jc w:val="center"/>
              <w:rPr>
                <w:color w:val="000000"/>
                <w:sz w:val="24"/>
                <w:szCs w:val="24"/>
              </w:rPr>
            </w:pPr>
            <w:r w:rsidRPr="006F5AF7">
              <w:rPr>
                <w:color w:val="000000"/>
                <w:sz w:val="24"/>
                <w:szCs w:val="24"/>
              </w:rPr>
              <w:t>33,20</w:t>
            </w:r>
          </w:p>
        </w:tc>
        <w:tc>
          <w:tcPr>
            <w:tcW w:w="992" w:type="dxa"/>
            <w:vAlign w:val="center"/>
          </w:tcPr>
          <w:p w:rsidR="006F5AF7" w:rsidRPr="006F5AF7" w:rsidRDefault="006F5AF7" w:rsidP="006F5AF7">
            <w:pPr>
              <w:jc w:val="center"/>
              <w:rPr>
                <w:color w:val="000000"/>
                <w:sz w:val="24"/>
                <w:szCs w:val="24"/>
              </w:rPr>
            </w:pPr>
            <w:r w:rsidRPr="006F5AF7">
              <w:rPr>
                <w:color w:val="000000"/>
                <w:sz w:val="24"/>
                <w:szCs w:val="24"/>
              </w:rPr>
              <w:t>33,59</w:t>
            </w:r>
          </w:p>
        </w:tc>
        <w:tc>
          <w:tcPr>
            <w:tcW w:w="1134" w:type="dxa"/>
            <w:vAlign w:val="center"/>
          </w:tcPr>
          <w:p w:rsidR="006F5AF7" w:rsidRPr="006F5AF7" w:rsidRDefault="006F5AF7" w:rsidP="006F5AF7">
            <w:pPr>
              <w:jc w:val="center"/>
              <w:rPr>
                <w:color w:val="000000"/>
                <w:sz w:val="24"/>
                <w:szCs w:val="24"/>
              </w:rPr>
            </w:pPr>
          </w:p>
        </w:tc>
        <w:tc>
          <w:tcPr>
            <w:tcW w:w="1134" w:type="dxa"/>
            <w:vAlign w:val="center"/>
          </w:tcPr>
          <w:p w:rsidR="006F5AF7" w:rsidRPr="006F5AF7" w:rsidRDefault="006F5AF7" w:rsidP="006F5AF7">
            <w:pPr>
              <w:jc w:val="center"/>
              <w:rPr>
                <w:color w:val="000000"/>
                <w:sz w:val="24"/>
                <w:szCs w:val="24"/>
              </w:rPr>
            </w:pPr>
          </w:p>
        </w:tc>
        <w:tc>
          <w:tcPr>
            <w:tcW w:w="1134" w:type="dxa"/>
            <w:vAlign w:val="center"/>
          </w:tcPr>
          <w:p w:rsidR="006F5AF7" w:rsidRPr="006F5AF7" w:rsidRDefault="006F5AF7" w:rsidP="006F5AF7">
            <w:pPr>
              <w:jc w:val="center"/>
              <w:rPr>
                <w:color w:val="000000"/>
                <w:sz w:val="24"/>
                <w:szCs w:val="24"/>
              </w:rPr>
            </w:pPr>
          </w:p>
        </w:tc>
      </w:tr>
      <w:tr w:rsidR="006F5AF7" w:rsidRPr="006F5AF7" w:rsidTr="006F5AF7">
        <w:trPr>
          <w:trHeight w:val="302"/>
        </w:trPr>
        <w:tc>
          <w:tcPr>
            <w:tcW w:w="567" w:type="dxa"/>
            <w:noWrap/>
            <w:vAlign w:val="center"/>
          </w:tcPr>
          <w:p w:rsidR="006F5AF7" w:rsidRPr="006F5AF7" w:rsidRDefault="006F5AF7" w:rsidP="006F5AF7">
            <w:pPr>
              <w:jc w:val="center"/>
              <w:rPr>
                <w:rFonts w:ascii="PT Astra Serif" w:hAnsi="PT Astra Serif"/>
                <w:color w:val="000000"/>
                <w:szCs w:val="24"/>
              </w:rPr>
            </w:pPr>
            <w:r w:rsidRPr="006F5AF7">
              <w:rPr>
                <w:rFonts w:ascii="PT Astra Serif" w:hAnsi="PT Astra Serif"/>
                <w:color w:val="000000"/>
                <w:szCs w:val="24"/>
              </w:rPr>
              <w:t>3.</w:t>
            </w:r>
          </w:p>
        </w:tc>
        <w:tc>
          <w:tcPr>
            <w:tcW w:w="2552" w:type="dxa"/>
          </w:tcPr>
          <w:p w:rsidR="006F5AF7" w:rsidRPr="006F5AF7" w:rsidRDefault="006F5AF7" w:rsidP="006F5AF7">
            <w:pPr>
              <w:jc w:val="both"/>
              <w:rPr>
                <w:rFonts w:ascii="PT Astra Serif" w:hAnsi="PT Astra Serif"/>
                <w:sz w:val="24"/>
                <w:szCs w:val="24"/>
              </w:rPr>
            </w:pPr>
            <w:r w:rsidRPr="006F5AF7">
              <w:rPr>
                <w:rFonts w:ascii="PT Astra Serif" w:hAnsi="PT Astra Serif"/>
              </w:rPr>
              <w:t>Экономия, определённая в прошедшем долгосрочном периоде регулирования и подлежащая учёту в текущем долгосрочном периоде регулирования</w:t>
            </w:r>
          </w:p>
        </w:tc>
        <w:tc>
          <w:tcPr>
            <w:tcW w:w="1276" w:type="dxa"/>
            <w:vAlign w:val="center"/>
          </w:tcPr>
          <w:p w:rsidR="006F5AF7" w:rsidRPr="006F5AF7" w:rsidRDefault="006F5AF7" w:rsidP="006F5AF7">
            <w:pPr>
              <w:jc w:val="center"/>
              <w:rPr>
                <w:rFonts w:ascii="PT Astra Serif" w:hAnsi="PT Astra Serif"/>
                <w:color w:val="000000"/>
                <w:sz w:val="24"/>
                <w:szCs w:val="24"/>
              </w:rPr>
            </w:pPr>
          </w:p>
        </w:tc>
        <w:tc>
          <w:tcPr>
            <w:tcW w:w="992" w:type="dxa"/>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0</w:t>
            </w:r>
          </w:p>
        </w:tc>
        <w:tc>
          <w:tcPr>
            <w:tcW w:w="992" w:type="dxa"/>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0</w:t>
            </w:r>
          </w:p>
        </w:tc>
        <w:tc>
          <w:tcPr>
            <w:tcW w:w="1134" w:type="dxa"/>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0</w:t>
            </w:r>
          </w:p>
        </w:tc>
        <w:tc>
          <w:tcPr>
            <w:tcW w:w="1134" w:type="dxa"/>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0</w:t>
            </w:r>
          </w:p>
        </w:tc>
        <w:tc>
          <w:tcPr>
            <w:tcW w:w="1134" w:type="dxa"/>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0</w:t>
            </w:r>
          </w:p>
        </w:tc>
        <w:tc>
          <w:tcPr>
            <w:tcW w:w="926" w:type="dxa"/>
            <w:vAlign w:val="center"/>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0</w:t>
            </w:r>
          </w:p>
        </w:tc>
      </w:tr>
      <w:tr w:rsidR="006F5AF7" w:rsidRPr="006F5AF7" w:rsidTr="006F5AF7">
        <w:trPr>
          <w:gridAfter w:val="1"/>
          <w:wAfter w:w="926" w:type="dxa"/>
          <w:trHeight w:val="268"/>
        </w:trPr>
        <w:tc>
          <w:tcPr>
            <w:tcW w:w="567" w:type="dxa"/>
            <w:noWrap/>
            <w:vAlign w:val="center"/>
          </w:tcPr>
          <w:p w:rsidR="006F5AF7" w:rsidRPr="006F5AF7" w:rsidRDefault="006F5AF7" w:rsidP="006F5AF7">
            <w:pPr>
              <w:jc w:val="center"/>
              <w:rPr>
                <w:rFonts w:ascii="PT Astra Serif" w:hAnsi="PT Astra Serif"/>
                <w:color w:val="000000"/>
                <w:szCs w:val="24"/>
              </w:rPr>
            </w:pPr>
            <w:r w:rsidRPr="006F5AF7">
              <w:rPr>
                <w:rFonts w:ascii="PT Astra Serif" w:hAnsi="PT Astra Serif"/>
                <w:color w:val="000000"/>
                <w:szCs w:val="24"/>
              </w:rPr>
              <w:t> </w:t>
            </w:r>
          </w:p>
        </w:tc>
        <w:tc>
          <w:tcPr>
            <w:tcW w:w="2552" w:type="dxa"/>
            <w:vAlign w:val="center"/>
          </w:tcPr>
          <w:p w:rsidR="006F5AF7" w:rsidRPr="006F5AF7" w:rsidRDefault="006F5AF7" w:rsidP="006F5AF7">
            <w:pPr>
              <w:rPr>
                <w:rFonts w:ascii="PT Astra Serif" w:hAnsi="PT Astra Serif"/>
                <w:b/>
                <w:bCs/>
                <w:color w:val="000000"/>
                <w:szCs w:val="24"/>
              </w:rPr>
            </w:pPr>
            <w:r w:rsidRPr="006F5AF7">
              <w:rPr>
                <w:rFonts w:ascii="PT Astra Serif" w:hAnsi="PT Astra Serif"/>
                <w:b/>
                <w:bCs/>
                <w:color w:val="000000"/>
                <w:szCs w:val="24"/>
              </w:rPr>
              <w:t>ИТОГО неподконтрольных расходов</w:t>
            </w:r>
          </w:p>
        </w:tc>
        <w:tc>
          <w:tcPr>
            <w:tcW w:w="1276" w:type="dxa"/>
            <w:vAlign w:val="center"/>
          </w:tcPr>
          <w:p w:rsidR="006F5AF7" w:rsidRPr="006F5AF7" w:rsidRDefault="006F5AF7" w:rsidP="006F5AF7">
            <w:pPr>
              <w:jc w:val="center"/>
              <w:rPr>
                <w:b/>
                <w:bCs/>
                <w:color w:val="000000"/>
                <w:sz w:val="24"/>
                <w:szCs w:val="24"/>
              </w:rPr>
            </w:pPr>
            <w:r w:rsidRPr="006F5AF7">
              <w:rPr>
                <w:b/>
                <w:bCs/>
                <w:color w:val="000000"/>
                <w:sz w:val="24"/>
                <w:szCs w:val="24"/>
              </w:rPr>
              <w:t>466,43</w:t>
            </w:r>
          </w:p>
        </w:tc>
        <w:tc>
          <w:tcPr>
            <w:tcW w:w="992" w:type="dxa"/>
            <w:vAlign w:val="center"/>
          </w:tcPr>
          <w:p w:rsidR="006F5AF7" w:rsidRPr="006F5AF7" w:rsidRDefault="006F5AF7" w:rsidP="006F5AF7">
            <w:pPr>
              <w:jc w:val="center"/>
              <w:rPr>
                <w:b/>
                <w:bCs/>
                <w:color w:val="000000"/>
                <w:sz w:val="24"/>
                <w:szCs w:val="24"/>
              </w:rPr>
            </w:pPr>
            <w:r w:rsidRPr="006F5AF7">
              <w:rPr>
                <w:b/>
                <w:bCs/>
                <w:color w:val="000000"/>
                <w:sz w:val="24"/>
                <w:szCs w:val="24"/>
              </w:rPr>
              <w:t>499,63</w:t>
            </w:r>
          </w:p>
        </w:tc>
        <w:tc>
          <w:tcPr>
            <w:tcW w:w="992" w:type="dxa"/>
            <w:vAlign w:val="center"/>
          </w:tcPr>
          <w:p w:rsidR="006F5AF7" w:rsidRPr="006F5AF7" w:rsidRDefault="006F5AF7" w:rsidP="006F5AF7">
            <w:pPr>
              <w:jc w:val="center"/>
              <w:rPr>
                <w:b/>
                <w:bCs/>
                <w:color w:val="000000"/>
                <w:sz w:val="24"/>
                <w:szCs w:val="24"/>
              </w:rPr>
            </w:pPr>
            <w:r w:rsidRPr="006F5AF7">
              <w:rPr>
                <w:b/>
                <w:bCs/>
                <w:color w:val="000000"/>
                <w:sz w:val="24"/>
                <w:szCs w:val="24"/>
              </w:rPr>
              <w:t>501,41</w:t>
            </w:r>
          </w:p>
        </w:tc>
        <w:tc>
          <w:tcPr>
            <w:tcW w:w="1134" w:type="dxa"/>
            <w:vAlign w:val="center"/>
          </w:tcPr>
          <w:p w:rsidR="006F5AF7" w:rsidRPr="006F5AF7" w:rsidRDefault="006F5AF7" w:rsidP="006F5AF7">
            <w:pPr>
              <w:jc w:val="center"/>
              <w:rPr>
                <w:b/>
                <w:bCs/>
                <w:color w:val="000000"/>
                <w:sz w:val="24"/>
                <w:szCs w:val="24"/>
              </w:rPr>
            </w:pPr>
            <w:r w:rsidRPr="006F5AF7">
              <w:rPr>
                <w:b/>
                <w:bCs/>
                <w:color w:val="000000"/>
                <w:sz w:val="24"/>
                <w:szCs w:val="24"/>
              </w:rPr>
              <w:t>469,65</w:t>
            </w:r>
          </w:p>
        </w:tc>
        <w:tc>
          <w:tcPr>
            <w:tcW w:w="1134" w:type="dxa"/>
            <w:vAlign w:val="center"/>
          </w:tcPr>
          <w:p w:rsidR="006F5AF7" w:rsidRPr="006F5AF7" w:rsidRDefault="006F5AF7" w:rsidP="006F5AF7">
            <w:pPr>
              <w:jc w:val="center"/>
              <w:rPr>
                <w:b/>
                <w:bCs/>
                <w:color w:val="000000"/>
                <w:sz w:val="24"/>
                <w:szCs w:val="24"/>
              </w:rPr>
            </w:pPr>
            <w:r w:rsidRPr="006F5AF7">
              <w:rPr>
                <w:b/>
                <w:bCs/>
                <w:color w:val="000000"/>
                <w:sz w:val="24"/>
                <w:szCs w:val="24"/>
              </w:rPr>
              <w:t>471,74</w:t>
            </w:r>
          </w:p>
        </w:tc>
        <w:tc>
          <w:tcPr>
            <w:tcW w:w="1134" w:type="dxa"/>
            <w:vAlign w:val="center"/>
          </w:tcPr>
          <w:p w:rsidR="006F5AF7" w:rsidRPr="006F5AF7" w:rsidRDefault="006F5AF7" w:rsidP="006F5AF7">
            <w:pPr>
              <w:jc w:val="center"/>
              <w:rPr>
                <w:b/>
                <w:bCs/>
                <w:color w:val="000000"/>
                <w:sz w:val="24"/>
                <w:szCs w:val="24"/>
              </w:rPr>
            </w:pPr>
            <w:r w:rsidRPr="006F5AF7">
              <w:rPr>
                <w:b/>
                <w:bCs/>
                <w:color w:val="000000"/>
                <w:sz w:val="24"/>
                <w:szCs w:val="24"/>
              </w:rPr>
              <w:t>473,97</w:t>
            </w:r>
          </w:p>
        </w:tc>
      </w:tr>
    </w:tbl>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b/>
          <w:bCs/>
          <w:color w:val="000000"/>
          <w:sz w:val="24"/>
          <w:szCs w:val="24"/>
        </w:rPr>
        <w:t xml:space="preserve">- </w:t>
      </w:r>
      <w:r w:rsidRPr="006F5AF7">
        <w:rPr>
          <w:rFonts w:ascii="PT Astra Serif" w:hAnsi="PT Astra Serif"/>
          <w:b/>
          <w:color w:val="000000"/>
          <w:sz w:val="24"/>
          <w:szCs w:val="24"/>
        </w:rPr>
        <w:t>Расходы на уплату налогов</w:t>
      </w:r>
      <w:r w:rsidRPr="006F5AF7">
        <w:rPr>
          <w:rFonts w:ascii="PT Astra Serif" w:hAnsi="PT Astra Serif"/>
          <w:b/>
          <w:sz w:val="24"/>
          <w:szCs w:val="24"/>
        </w:rPr>
        <w:t>, сборов и других обязательных платежей</w:t>
      </w:r>
      <w:r w:rsidRPr="006F5AF7">
        <w:rPr>
          <w:rFonts w:ascii="PT Astra Serif" w:hAnsi="PT Astra Serif"/>
          <w:sz w:val="24"/>
          <w:szCs w:val="24"/>
        </w:rPr>
        <w:t xml:space="preserve">, в том числе:  </w:t>
      </w:r>
    </w:p>
    <w:p w:rsidR="006F5AF7" w:rsidRPr="006F5AF7" w:rsidRDefault="006F5AF7" w:rsidP="006F5AF7">
      <w:pPr>
        <w:jc w:val="both"/>
        <w:rPr>
          <w:rFonts w:ascii="PT Astra Serif" w:hAnsi="PT Astra Serif"/>
          <w:sz w:val="24"/>
          <w:szCs w:val="24"/>
        </w:rPr>
      </w:pPr>
      <w:r w:rsidRPr="006F5AF7">
        <w:rPr>
          <w:rFonts w:ascii="PT Astra Serif" w:hAnsi="PT Astra Serif"/>
          <w:b/>
          <w:sz w:val="24"/>
          <w:szCs w:val="24"/>
        </w:rPr>
        <w:t xml:space="preserve">-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w:t>
      </w:r>
      <w:r w:rsidRPr="006F5AF7">
        <w:rPr>
          <w:rFonts w:ascii="PT Astra Serif" w:hAnsi="PT Astra Serif"/>
          <w:sz w:val="24"/>
          <w:szCs w:val="24"/>
        </w:rPr>
        <w:t xml:space="preserve">Эксперты предлагают оставить сумму затрат без изменений в размере  </w:t>
      </w:r>
      <w:r w:rsidRPr="006F5AF7">
        <w:rPr>
          <w:rFonts w:ascii="PT Astra Serif" w:hAnsi="PT Astra Serif"/>
          <w:b/>
          <w:sz w:val="24"/>
          <w:szCs w:val="24"/>
        </w:rPr>
        <w:t>2,14 тыс. руб.</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 xml:space="preserve">По данной статье затрат на 2022-2023 годы был применён индекс-дефлятор  104%. </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 xml:space="preserve">  </w:t>
      </w:r>
      <w:r w:rsidRPr="006F5AF7">
        <w:rPr>
          <w:rFonts w:ascii="PT Astra Serif" w:hAnsi="PT Astra Serif"/>
          <w:b/>
          <w:sz w:val="24"/>
          <w:szCs w:val="24"/>
        </w:rPr>
        <w:t xml:space="preserve">- </w:t>
      </w:r>
      <w:r w:rsidRPr="006F5AF7">
        <w:rPr>
          <w:rFonts w:ascii="PT Astra Serif" w:hAnsi="PT Astra Serif"/>
          <w:b/>
          <w:bCs/>
          <w:sz w:val="24"/>
          <w:szCs w:val="24"/>
        </w:rPr>
        <w:t>Отчисления на социальные нужды:</w:t>
      </w:r>
      <w:r w:rsidRPr="006F5AF7">
        <w:rPr>
          <w:rFonts w:ascii="PT Astra Serif" w:hAnsi="PT Astra Serif"/>
          <w:sz w:val="24"/>
          <w:szCs w:val="24"/>
        </w:rPr>
        <w:t xml:space="preserve"> по данной статье затрат на 2021 год был применён коэффициент индексации - 1,026 рассчитанный для операционных расходов, на 2022 год -1,029, 2023 год - 1,03.</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Суммы затрат составят на 2021 год –</w:t>
      </w:r>
      <w:r w:rsidRPr="006F5AF7">
        <w:rPr>
          <w:rFonts w:ascii="PT Astra Serif" w:hAnsi="PT Astra Serif"/>
          <w:color w:val="000000"/>
          <w:sz w:val="24"/>
          <w:szCs w:val="24"/>
        </w:rPr>
        <w:t xml:space="preserve"> 70,21 </w:t>
      </w:r>
      <w:r w:rsidRPr="006F5AF7">
        <w:rPr>
          <w:rFonts w:ascii="PT Astra Serif" w:hAnsi="PT Astra Serif"/>
          <w:sz w:val="24"/>
          <w:szCs w:val="24"/>
        </w:rPr>
        <w:t>тыс. руб., на 2022 год –</w:t>
      </w:r>
      <w:r w:rsidRPr="006F5AF7">
        <w:rPr>
          <w:rFonts w:ascii="PT Astra Serif" w:hAnsi="PT Astra Serif"/>
          <w:color w:val="000000"/>
          <w:sz w:val="24"/>
          <w:szCs w:val="24"/>
        </w:rPr>
        <w:t xml:space="preserve"> 72,22 </w:t>
      </w:r>
      <w:r w:rsidRPr="006F5AF7">
        <w:rPr>
          <w:rFonts w:ascii="PT Astra Serif" w:hAnsi="PT Astra Serif"/>
          <w:sz w:val="24"/>
          <w:szCs w:val="24"/>
        </w:rPr>
        <w:t xml:space="preserve">тыс. руб., на 2023 год – </w:t>
      </w:r>
      <w:r w:rsidRPr="006F5AF7">
        <w:rPr>
          <w:rFonts w:ascii="PT Astra Serif" w:hAnsi="PT Astra Serif"/>
          <w:color w:val="000000"/>
          <w:sz w:val="24"/>
          <w:szCs w:val="24"/>
        </w:rPr>
        <w:t xml:space="preserve">74,36 </w:t>
      </w:r>
      <w:r w:rsidRPr="006F5AF7">
        <w:rPr>
          <w:rFonts w:ascii="PT Astra Serif" w:hAnsi="PT Astra Serif"/>
          <w:sz w:val="24"/>
          <w:szCs w:val="24"/>
        </w:rPr>
        <w:t>тыс. руб.</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b/>
          <w:sz w:val="24"/>
          <w:szCs w:val="24"/>
        </w:rPr>
        <w:t>- Амортизация основных средств и нематериальных активов:</w:t>
      </w:r>
      <w:r w:rsidRPr="006F5AF7">
        <w:rPr>
          <w:rFonts w:ascii="PT Astra Serif" w:hAnsi="PT Astra Serif"/>
          <w:sz w:val="24"/>
          <w:szCs w:val="24"/>
        </w:rPr>
        <w:t xml:space="preserve"> амортизационные отчисления в тарифах на 2022-2023 год учтены без корректировки в размере 397,30 тыс.руб.</w:t>
      </w:r>
    </w:p>
    <w:p w:rsidR="006F5AF7" w:rsidRPr="006F5AF7" w:rsidRDefault="006F5AF7" w:rsidP="006F5AF7">
      <w:pPr>
        <w:ind w:firstLine="567"/>
        <w:jc w:val="both"/>
        <w:rPr>
          <w:rFonts w:ascii="PT Astra Serif" w:hAnsi="PT Astra Serif"/>
          <w:sz w:val="24"/>
          <w:szCs w:val="24"/>
        </w:rPr>
      </w:pPr>
      <w:r w:rsidRPr="006F5AF7">
        <w:rPr>
          <w:rFonts w:ascii="PT Astra Serif" w:hAnsi="PT Astra Serif"/>
          <w:sz w:val="24"/>
          <w:szCs w:val="24"/>
        </w:rPr>
        <w:t xml:space="preserve">- </w:t>
      </w:r>
      <w:r w:rsidRPr="006F5AF7">
        <w:rPr>
          <w:rFonts w:ascii="PT Astra Serif" w:hAnsi="PT Astra Serif"/>
          <w:b/>
          <w:sz w:val="24"/>
          <w:szCs w:val="24"/>
        </w:rPr>
        <w:t>Налог на прибыль:</w:t>
      </w:r>
      <w:r w:rsidRPr="006F5AF7">
        <w:rPr>
          <w:rFonts w:ascii="PT Astra Serif" w:hAnsi="PT Astra Serif"/>
          <w:sz w:val="24"/>
          <w:szCs w:val="24"/>
        </w:rPr>
        <w:t xml:space="preserve"> эксперты предлагают не включать затраты на 2021-2023 годы, в связи с с указом Губернатора Ульяновской области от 27.11.2020 </w:t>
      </w:r>
      <w:r w:rsidRPr="006F5AF7">
        <w:rPr>
          <w:rFonts w:ascii="PT Astra Serif" w:hAnsi="PT Astra Serif"/>
          <w:sz w:val="24"/>
          <w:szCs w:val="24"/>
        </w:rPr>
        <w:br/>
        <w:t>№ 179 «О предельных (максимальных) индексах размера вносимой гражданами платы за коммунальные услуги в муниципальных образованиях Ульяновской области»</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lastRenderedPageBreak/>
        <w:t xml:space="preserve">             Итого величины неподконтрольных расходов, предлагаемые экспертами к учёту при расчёте тарифов на тепловую энергию, составят:</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в 2021 г. – 469,65</w:t>
      </w:r>
      <w:r w:rsidRPr="006F5AF7">
        <w:rPr>
          <w:rFonts w:ascii="PT Astra Serif" w:hAnsi="PT Astra Serif"/>
          <w:bCs/>
          <w:color w:val="000000"/>
          <w:sz w:val="24"/>
          <w:szCs w:val="24"/>
        </w:rPr>
        <w:t xml:space="preserve"> </w:t>
      </w:r>
      <w:r w:rsidRPr="006F5AF7">
        <w:rPr>
          <w:rFonts w:ascii="PT Astra Serif" w:hAnsi="PT Astra Serif"/>
          <w:sz w:val="24"/>
          <w:szCs w:val="24"/>
        </w:rPr>
        <w:t>тыс. руб.,</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xml:space="preserve">- в 2022 г. – </w:t>
      </w:r>
      <w:r w:rsidRPr="006F5AF7">
        <w:rPr>
          <w:rFonts w:ascii="PT Astra Serif" w:hAnsi="PT Astra Serif"/>
          <w:bCs/>
          <w:color w:val="000000"/>
          <w:sz w:val="24"/>
          <w:szCs w:val="24"/>
        </w:rPr>
        <w:t xml:space="preserve">471,74 </w:t>
      </w:r>
      <w:r w:rsidRPr="006F5AF7">
        <w:rPr>
          <w:rFonts w:ascii="PT Astra Serif" w:hAnsi="PT Astra Serif"/>
          <w:sz w:val="24"/>
          <w:szCs w:val="24"/>
        </w:rPr>
        <w:t>тыс. руб.,</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в 2023 г. – 473,97</w:t>
      </w:r>
      <w:r w:rsidRPr="006F5AF7">
        <w:rPr>
          <w:rFonts w:ascii="PT Astra Serif" w:hAnsi="PT Astra Serif"/>
          <w:bCs/>
          <w:color w:val="000000"/>
          <w:sz w:val="24"/>
          <w:szCs w:val="24"/>
        </w:rPr>
        <w:t xml:space="preserve"> </w:t>
      </w:r>
      <w:r w:rsidRPr="006F5AF7">
        <w:rPr>
          <w:rFonts w:ascii="PT Astra Serif" w:hAnsi="PT Astra Serif"/>
          <w:sz w:val="24"/>
          <w:szCs w:val="24"/>
        </w:rPr>
        <w:t>тыс. руб.</w:t>
      </w:r>
    </w:p>
    <w:p w:rsidR="006F5AF7" w:rsidRPr="006F5AF7" w:rsidRDefault="006F5AF7" w:rsidP="006F5AF7">
      <w:pPr>
        <w:autoSpaceDE w:val="0"/>
        <w:autoSpaceDN w:val="0"/>
        <w:jc w:val="both"/>
        <w:rPr>
          <w:rFonts w:ascii="PT Astra Serif" w:hAnsi="PT Astra Serif"/>
          <w:b/>
          <w:sz w:val="24"/>
          <w:szCs w:val="24"/>
        </w:rPr>
      </w:pPr>
    </w:p>
    <w:p w:rsidR="006F5AF7" w:rsidRPr="006F5AF7" w:rsidRDefault="006F5AF7" w:rsidP="006F5AF7">
      <w:pPr>
        <w:autoSpaceDE w:val="0"/>
        <w:autoSpaceDN w:val="0"/>
        <w:jc w:val="center"/>
        <w:rPr>
          <w:rFonts w:ascii="PT Astra Serif" w:hAnsi="PT Astra Serif"/>
          <w:b/>
          <w:sz w:val="24"/>
          <w:szCs w:val="24"/>
        </w:rPr>
      </w:pPr>
      <w:r w:rsidRPr="006F5AF7">
        <w:rPr>
          <w:rFonts w:ascii="PT Astra Serif" w:hAnsi="PT Astra Serif"/>
          <w:b/>
          <w:sz w:val="24"/>
          <w:szCs w:val="24"/>
        </w:rPr>
        <w:t xml:space="preserve"> Расчёт расходов на приобретение энергетических ресурсов, холодной воды и теплоносителя </w:t>
      </w:r>
    </w:p>
    <w:p w:rsidR="006F5AF7" w:rsidRPr="006F5AF7" w:rsidRDefault="006F5AF7" w:rsidP="006F5AF7">
      <w:pPr>
        <w:autoSpaceDE w:val="0"/>
        <w:autoSpaceDN w:val="0"/>
        <w:jc w:val="right"/>
        <w:rPr>
          <w:rFonts w:ascii="PT Astra Serif" w:hAnsi="PT Astra Serif"/>
          <w:sz w:val="24"/>
          <w:szCs w:val="24"/>
        </w:rPr>
      </w:pPr>
      <w:r w:rsidRPr="006F5AF7">
        <w:rPr>
          <w:rFonts w:ascii="PT Astra Serif" w:hAnsi="PT Astra Serif"/>
          <w:sz w:val="24"/>
          <w:szCs w:val="24"/>
        </w:rPr>
        <w:t>тыс.руб.</w:t>
      </w: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54"/>
        <w:gridCol w:w="1076"/>
        <w:gridCol w:w="1005"/>
        <w:gridCol w:w="1060"/>
        <w:gridCol w:w="1321"/>
        <w:gridCol w:w="1221"/>
        <w:gridCol w:w="1225"/>
      </w:tblGrid>
      <w:tr w:rsidR="006F5AF7" w:rsidRPr="006F5AF7" w:rsidTr="006F5AF7">
        <w:trPr>
          <w:trHeight w:val="723"/>
        </w:trPr>
        <w:tc>
          <w:tcPr>
            <w:tcW w:w="234" w:type="pct"/>
            <w:noWrap/>
            <w:vAlign w:val="center"/>
          </w:tcPr>
          <w:p w:rsidR="006F5AF7" w:rsidRPr="006F5AF7" w:rsidRDefault="006F5AF7" w:rsidP="006F5AF7">
            <w:pPr>
              <w:ind w:left="-108"/>
              <w:jc w:val="center"/>
              <w:rPr>
                <w:rFonts w:ascii="PT Astra Serif" w:hAnsi="PT Astra Serif"/>
                <w:sz w:val="24"/>
                <w:szCs w:val="24"/>
              </w:rPr>
            </w:pPr>
            <w:r w:rsidRPr="006F5AF7">
              <w:rPr>
                <w:rFonts w:ascii="PT Astra Serif" w:hAnsi="PT Astra Serif"/>
                <w:sz w:val="24"/>
                <w:szCs w:val="24"/>
              </w:rPr>
              <w:t xml:space="preserve">  №</w:t>
            </w:r>
          </w:p>
          <w:p w:rsidR="006F5AF7" w:rsidRPr="006F5AF7" w:rsidRDefault="006F5AF7" w:rsidP="006F5AF7">
            <w:pPr>
              <w:ind w:right="-157"/>
              <w:rPr>
                <w:rFonts w:ascii="PT Astra Serif" w:hAnsi="PT Astra Serif" w:cs="Arial"/>
                <w:sz w:val="24"/>
                <w:szCs w:val="24"/>
              </w:rPr>
            </w:pPr>
            <w:r w:rsidRPr="006F5AF7">
              <w:rPr>
                <w:rFonts w:ascii="PT Astra Serif" w:hAnsi="PT Astra Serif"/>
                <w:sz w:val="24"/>
                <w:szCs w:val="24"/>
              </w:rPr>
              <w:t>п/п</w:t>
            </w:r>
          </w:p>
        </w:tc>
        <w:tc>
          <w:tcPr>
            <w:tcW w:w="965" w:type="pct"/>
            <w:vAlign w:val="center"/>
          </w:tcPr>
          <w:p w:rsidR="006F5AF7" w:rsidRPr="006F5AF7" w:rsidRDefault="006F5AF7" w:rsidP="006F5AF7">
            <w:pPr>
              <w:jc w:val="center"/>
              <w:rPr>
                <w:rFonts w:ascii="PT Astra Serif" w:hAnsi="PT Astra Serif" w:cs="Arial"/>
                <w:sz w:val="24"/>
                <w:szCs w:val="24"/>
              </w:rPr>
            </w:pPr>
            <w:r w:rsidRPr="006F5AF7">
              <w:rPr>
                <w:rFonts w:ascii="PT Astra Serif" w:hAnsi="PT Astra Serif"/>
                <w:sz w:val="24"/>
                <w:szCs w:val="24"/>
              </w:rPr>
              <w:t>Наименование расхода</w:t>
            </w:r>
          </w:p>
        </w:tc>
        <w:tc>
          <w:tcPr>
            <w:tcW w:w="592" w:type="pct"/>
            <w:vAlign w:val="center"/>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 xml:space="preserve">Предложе-ние     </w:t>
            </w:r>
          </w:p>
          <w:p w:rsidR="006F5AF7" w:rsidRPr="006F5AF7" w:rsidRDefault="006F5AF7" w:rsidP="006F5AF7">
            <w:pPr>
              <w:ind w:left="-72" w:right="-154"/>
              <w:jc w:val="center"/>
              <w:rPr>
                <w:rFonts w:ascii="PT Astra Serif" w:hAnsi="PT Astra Serif"/>
                <w:sz w:val="24"/>
                <w:szCs w:val="24"/>
              </w:rPr>
            </w:pPr>
            <w:r w:rsidRPr="006F5AF7">
              <w:rPr>
                <w:rFonts w:ascii="PT Astra Serif" w:hAnsi="PT Astra Serif"/>
                <w:sz w:val="24"/>
                <w:szCs w:val="24"/>
              </w:rPr>
              <w:t>предприя-</w:t>
            </w:r>
          </w:p>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тия на 2019 год</w:t>
            </w:r>
          </w:p>
        </w:tc>
        <w:tc>
          <w:tcPr>
            <w:tcW w:w="553" w:type="pct"/>
            <w:vAlign w:val="center"/>
          </w:tcPr>
          <w:p w:rsidR="006F5AF7" w:rsidRPr="006F5AF7" w:rsidRDefault="006F5AF7" w:rsidP="006F5AF7">
            <w:pPr>
              <w:ind w:left="-109" w:right="-108"/>
              <w:jc w:val="center"/>
              <w:rPr>
                <w:rFonts w:ascii="PT Astra Serif" w:hAnsi="PT Astra Serif"/>
                <w:sz w:val="24"/>
                <w:szCs w:val="24"/>
              </w:rPr>
            </w:pPr>
            <w:r w:rsidRPr="006F5AF7">
              <w:rPr>
                <w:rFonts w:ascii="PT Astra Serif" w:hAnsi="PT Astra Serif"/>
                <w:sz w:val="24"/>
                <w:szCs w:val="24"/>
              </w:rPr>
              <w:t>Принято экспертами на 2019 г</w:t>
            </w:r>
          </w:p>
        </w:tc>
        <w:tc>
          <w:tcPr>
            <w:tcW w:w="583" w:type="pct"/>
            <w:vAlign w:val="center"/>
          </w:tcPr>
          <w:p w:rsidR="006F5AF7" w:rsidRPr="006F5AF7" w:rsidRDefault="006F5AF7" w:rsidP="006F5AF7">
            <w:pPr>
              <w:ind w:left="-109" w:right="-108"/>
              <w:jc w:val="center"/>
              <w:rPr>
                <w:rFonts w:ascii="PT Astra Serif" w:hAnsi="PT Astra Serif"/>
                <w:sz w:val="24"/>
                <w:szCs w:val="24"/>
              </w:rPr>
            </w:pPr>
            <w:r w:rsidRPr="006F5AF7">
              <w:rPr>
                <w:rFonts w:ascii="PT Astra Serif" w:hAnsi="PT Astra Serif"/>
                <w:sz w:val="24"/>
                <w:szCs w:val="24"/>
              </w:rPr>
              <w:t>Принято экспертами на 2020 г</w:t>
            </w:r>
          </w:p>
        </w:tc>
        <w:tc>
          <w:tcPr>
            <w:tcW w:w="727" w:type="pct"/>
            <w:vAlign w:val="center"/>
          </w:tcPr>
          <w:p w:rsidR="006F5AF7" w:rsidRPr="006F5AF7" w:rsidRDefault="006F5AF7" w:rsidP="006F5AF7">
            <w:pPr>
              <w:ind w:left="-73" w:right="-147"/>
              <w:jc w:val="center"/>
              <w:rPr>
                <w:rFonts w:ascii="PT Astra Serif" w:hAnsi="PT Astra Serif"/>
                <w:sz w:val="24"/>
                <w:szCs w:val="24"/>
              </w:rPr>
            </w:pPr>
            <w:r w:rsidRPr="006F5AF7">
              <w:rPr>
                <w:rFonts w:ascii="PT Astra Serif" w:hAnsi="PT Astra Serif"/>
                <w:sz w:val="24"/>
                <w:szCs w:val="24"/>
              </w:rPr>
              <w:t>Принято экспертами на 2021 г</w:t>
            </w:r>
          </w:p>
        </w:tc>
        <w:tc>
          <w:tcPr>
            <w:tcW w:w="672" w:type="pct"/>
            <w:vAlign w:val="center"/>
          </w:tcPr>
          <w:p w:rsidR="006F5AF7" w:rsidRPr="006F5AF7" w:rsidRDefault="006F5AF7" w:rsidP="006F5AF7">
            <w:pPr>
              <w:ind w:left="-69" w:right="-153"/>
              <w:jc w:val="center"/>
              <w:rPr>
                <w:rFonts w:ascii="PT Astra Serif" w:hAnsi="PT Astra Serif"/>
                <w:sz w:val="24"/>
                <w:szCs w:val="24"/>
              </w:rPr>
            </w:pPr>
            <w:r w:rsidRPr="006F5AF7">
              <w:rPr>
                <w:rFonts w:ascii="PT Astra Serif" w:hAnsi="PT Astra Serif"/>
                <w:sz w:val="24"/>
                <w:szCs w:val="24"/>
              </w:rPr>
              <w:t xml:space="preserve">Принято экспертами </w:t>
            </w:r>
          </w:p>
          <w:p w:rsidR="006F5AF7" w:rsidRPr="006F5AF7" w:rsidRDefault="006F5AF7" w:rsidP="006F5AF7">
            <w:pPr>
              <w:ind w:left="-69" w:right="-153"/>
              <w:jc w:val="center"/>
              <w:rPr>
                <w:rFonts w:ascii="PT Astra Serif" w:hAnsi="PT Astra Serif"/>
                <w:sz w:val="24"/>
                <w:szCs w:val="24"/>
              </w:rPr>
            </w:pPr>
            <w:r w:rsidRPr="006F5AF7">
              <w:rPr>
                <w:rFonts w:ascii="PT Astra Serif" w:hAnsi="PT Astra Serif"/>
                <w:sz w:val="24"/>
                <w:szCs w:val="24"/>
              </w:rPr>
              <w:t>на 2022 г</w:t>
            </w:r>
          </w:p>
        </w:tc>
        <w:tc>
          <w:tcPr>
            <w:tcW w:w="674" w:type="pct"/>
            <w:vAlign w:val="center"/>
          </w:tcPr>
          <w:p w:rsidR="006F5AF7" w:rsidRPr="006F5AF7" w:rsidRDefault="006F5AF7" w:rsidP="006F5AF7">
            <w:pPr>
              <w:ind w:left="-108" w:right="-86"/>
              <w:jc w:val="center"/>
              <w:rPr>
                <w:rFonts w:ascii="PT Astra Serif" w:hAnsi="PT Astra Serif"/>
                <w:sz w:val="24"/>
                <w:szCs w:val="24"/>
              </w:rPr>
            </w:pPr>
            <w:r w:rsidRPr="006F5AF7">
              <w:rPr>
                <w:rFonts w:ascii="PT Astra Serif" w:hAnsi="PT Astra Serif"/>
                <w:sz w:val="24"/>
                <w:szCs w:val="24"/>
              </w:rPr>
              <w:t>Принято экспертами на 2023 г</w:t>
            </w:r>
          </w:p>
        </w:tc>
      </w:tr>
      <w:tr w:rsidR="006F5AF7" w:rsidRPr="006F5AF7" w:rsidTr="006F5AF7">
        <w:trPr>
          <w:trHeight w:val="302"/>
        </w:trPr>
        <w:tc>
          <w:tcPr>
            <w:tcW w:w="234" w:type="pct"/>
            <w:noWrap/>
            <w:vAlign w:val="center"/>
          </w:tcPr>
          <w:p w:rsidR="006F5AF7" w:rsidRPr="006F5AF7" w:rsidRDefault="006F5AF7" w:rsidP="006F5AF7">
            <w:pPr>
              <w:jc w:val="center"/>
              <w:rPr>
                <w:rFonts w:ascii="PT Astra Serif" w:hAnsi="PT Astra Serif" w:cs="Arial"/>
                <w:sz w:val="24"/>
                <w:szCs w:val="24"/>
              </w:rPr>
            </w:pPr>
            <w:r w:rsidRPr="006F5AF7">
              <w:rPr>
                <w:rFonts w:ascii="PT Astra Serif" w:hAnsi="PT Astra Serif"/>
                <w:sz w:val="24"/>
                <w:szCs w:val="24"/>
              </w:rPr>
              <w:t>1.</w:t>
            </w:r>
          </w:p>
        </w:tc>
        <w:tc>
          <w:tcPr>
            <w:tcW w:w="965" w:type="pct"/>
            <w:vAlign w:val="center"/>
          </w:tcPr>
          <w:p w:rsidR="006F5AF7" w:rsidRPr="006F5AF7" w:rsidRDefault="006F5AF7" w:rsidP="006F5AF7">
            <w:pPr>
              <w:ind w:right="-108"/>
              <w:rPr>
                <w:rFonts w:ascii="PT Astra Serif" w:hAnsi="PT Astra Serif" w:cs="Arial"/>
                <w:sz w:val="24"/>
                <w:szCs w:val="24"/>
              </w:rPr>
            </w:pPr>
            <w:r w:rsidRPr="006F5AF7">
              <w:rPr>
                <w:rFonts w:ascii="PT Astra Serif" w:hAnsi="PT Astra Serif"/>
                <w:sz w:val="24"/>
                <w:szCs w:val="24"/>
              </w:rPr>
              <w:t>Расходы на топливо</w:t>
            </w:r>
          </w:p>
        </w:tc>
        <w:tc>
          <w:tcPr>
            <w:tcW w:w="592"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2 380,00</w:t>
            </w:r>
          </w:p>
        </w:tc>
        <w:tc>
          <w:tcPr>
            <w:tcW w:w="553" w:type="pct"/>
            <w:vAlign w:val="center"/>
          </w:tcPr>
          <w:p w:rsidR="006F5AF7" w:rsidRPr="006F5AF7" w:rsidRDefault="006F5AF7" w:rsidP="006F5AF7">
            <w:pPr>
              <w:ind w:right="-33"/>
              <w:jc w:val="center"/>
              <w:rPr>
                <w:rFonts w:ascii="PT Astra Serif" w:hAnsi="PT Astra Serif"/>
                <w:color w:val="000000"/>
                <w:sz w:val="24"/>
                <w:szCs w:val="24"/>
              </w:rPr>
            </w:pPr>
            <w:r w:rsidRPr="006F5AF7">
              <w:rPr>
                <w:rFonts w:ascii="PT Astra Serif" w:hAnsi="PT Astra Serif"/>
                <w:color w:val="000000"/>
                <w:sz w:val="24"/>
                <w:szCs w:val="24"/>
              </w:rPr>
              <w:t>1 836,14</w:t>
            </w:r>
          </w:p>
        </w:tc>
        <w:tc>
          <w:tcPr>
            <w:tcW w:w="583"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1 869,44</w:t>
            </w:r>
          </w:p>
        </w:tc>
        <w:tc>
          <w:tcPr>
            <w:tcW w:w="727"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1922,48</w:t>
            </w:r>
          </w:p>
        </w:tc>
        <w:tc>
          <w:tcPr>
            <w:tcW w:w="672"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1973,93</w:t>
            </w:r>
          </w:p>
        </w:tc>
        <w:tc>
          <w:tcPr>
            <w:tcW w:w="674"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2033,15</w:t>
            </w:r>
          </w:p>
        </w:tc>
      </w:tr>
      <w:tr w:rsidR="006F5AF7" w:rsidRPr="006F5AF7" w:rsidTr="006F5AF7">
        <w:trPr>
          <w:trHeight w:val="302"/>
        </w:trPr>
        <w:tc>
          <w:tcPr>
            <w:tcW w:w="234" w:type="pct"/>
            <w:noWrap/>
            <w:vAlign w:val="center"/>
          </w:tcPr>
          <w:p w:rsidR="006F5AF7" w:rsidRPr="006F5AF7" w:rsidRDefault="006F5AF7" w:rsidP="006F5AF7">
            <w:pPr>
              <w:jc w:val="center"/>
              <w:rPr>
                <w:rFonts w:ascii="PT Astra Serif" w:hAnsi="PT Astra Serif" w:cs="Arial"/>
                <w:sz w:val="24"/>
                <w:szCs w:val="24"/>
              </w:rPr>
            </w:pPr>
            <w:r w:rsidRPr="006F5AF7">
              <w:rPr>
                <w:rFonts w:ascii="PT Astra Serif" w:hAnsi="PT Astra Serif"/>
                <w:sz w:val="24"/>
                <w:szCs w:val="24"/>
              </w:rPr>
              <w:t>2.</w:t>
            </w:r>
          </w:p>
        </w:tc>
        <w:tc>
          <w:tcPr>
            <w:tcW w:w="965" w:type="pct"/>
          </w:tcPr>
          <w:p w:rsidR="006F5AF7" w:rsidRPr="006F5AF7" w:rsidRDefault="006F5AF7" w:rsidP="006F5AF7">
            <w:pPr>
              <w:ind w:left="-5" w:right="-75"/>
              <w:rPr>
                <w:rFonts w:ascii="PT Astra Serif" w:hAnsi="PT Astra Serif"/>
                <w:sz w:val="24"/>
                <w:szCs w:val="24"/>
              </w:rPr>
            </w:pPr>
            <w:r w:rsidRPr="006F5AF7">
              <w:rPr>
                <w:rFonts w:ascii="PT Astra Serif" w:hAnsi="PT Astra Serif"/>
                <w:sz w:val="24"/>
                <w:szCs w:val="24"/>
              </w:rPr>
              <w:t>Расходы на электроэнергию</w:t>
            </w:r>
          </w:p>
        </w:tc>
        <w:tc>
          <w:tcPr>
            <w:tcW w:w="592"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420,00</w:t>
            </w:r>
          </w:p>
        </w:tc>
        <w:tc>
          <w:tcPr>
            <w:tcW w:w="553"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434,33</w:t>
            </w:r>
          </w:p>
        </w:tc>
        <w:tc>
          <w:tcPr>
            <w:tcW w:w="583"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424,61</w:t>
            </w:r>
          </w:p>
        </w:tc>
        <w:tc>
          <w:tcPr>
            <w:tcW w:w="727"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448,07</w:t>
            </w:r>
          </w:p>
        </w:tc>
        <w:tc>
          <w:tcPr>
            <w:tcW w:w="672"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461,51</w:t>
            </w:r>
          </w:p>
        </w:tc>
        <w:tc>
          <w:tcPr>
            <w:tcW w:w="674"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475,36</w:t>
            </w:r>
          </w:p>
        </w:tc>
      </w:tr>
      <w:tr w:rsidR="006F5AF7" w:rsidRPr="006F5AF7" w:rsidTr="006F5AF7">
        <w:trPr>
          <w:trHeight w:val="302"/>
        </w:trPr>
        <w:tc>
          <w:tcPr>
            <w:tcW w:w="234" w:type="pct"/>
            <w:noWrap/>
            <w:vAlign w:val="center"/>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3.</w:t>
            </w:r>
          </w:p>
        </w:tc>
        <w:tc>
          <w:tcPr>
            <w:tcW w:w="965" w:type="pct"/>
            <w:vAlign w:val="center"/>
          </w:tcPr>
          <w:p w:rsidR="006F5AF7" w:rsidRPr="006F5AF7" w:rsidRDefault="006F5AF7" w:rsidP="006F5AF7">
            <w:pPr>
              <w:rPr>
                <w:rFonts w:ascii="PT Astra Serif" w:hAnsi="PT Astra Serif"/>
                <w:sz w:val="24"/>
                <w:szCs w:val="24"/>
              </w:rPr>
            </w:pPr>
            <w:r w:rsidRPr="006F5AF7">
              <w:rPr>
                <w:rFonts w:ascii="PT Astra Serif" w:hAnsi="PT Astra Serif"/>
                <w:sz w:val="24"/>
                <w:szCs w:val="24"/>
              </w:rPr>
              <w:t>Расходы на холодную воду</w:t>
            </w:r>
          </w:p>
        </w:tc>
        <w:tc>
          <w:tcPr>
            <w:tcW w:w="592"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14,61</w:t>
            </w:r>
          </w:p>
        </w:tc>
        <w:tc>
          <w:tcPr>
            <w:tcW w:w="553" w:type="pct"/>
            <w:vAlign w:val="center"/>
          </w:tcPr>
          <w:p w:rsidR="006F5AF7" w:rsidRPr="006F5AF7" w:rsidRDefault="006F5AF7" w:rsidP="006F5AF7">
            <w:pPr>
              <w:ind w:right="-175"/>
              <w:jc w:val="center"/>
              <w:rPr>
                <w:rFonts w:ascii="PT Astra Serif" w:hAnsi="PT Astra Serif"/>
                <w:color w:val="000000"/>
                <w:sz w:val="24"/>
                <w:szCs w:val="24"/>
              </w:rPr>
            </w:pPr>
            <w:r w:rsidRPr="006F5AF7">
              <w:rPr>
                <w:rFonts w:ascii="PT Astra Serif" w:hAnsi="PT Astra Serif"/>
                <w:color w:val="000000"/>
                <w:sz w:val="24"/>
                <w:szCs w:val="24"/>
              </w:rPr>
              <w:t>14,61</w:t>
            </w:r>
          </w:p>
        </w:tc>
        <w:tc>
          <w:tcPr>
            <w:tcW w:w="583"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17,75</w:t>
            </w:r>
          </w:p>
        </w:tc>
        <w:tc>
          <w:tcPr>
            <w:tcW w:w="727"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17,66</w:t>
            </w:r>
          </w:p>
        </w:tc>
        <w:tc>
          <w:tcPr>
            <w:tcW w:w="672"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18,19</w:t>
            </w:r>
          </w:p>
        </w:tc>
        <w:tc>
          <w:tcPr>
            <w:tcW w:w="674"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18,74</w:t>
            </w:r>
          </w:p>
        </w:tc>
      </w:tr>
      <w:tr w:rsidR="006F5AF7" w:rsidRPr="006F5AF7" w:rsidTr="006F5AF7">
        <w:trPr>
          <w:trHeight w:val="302"/>
        </w:trPr>
        <w:tc>
          <w:tcPr>
            <w:tcW w:w="234" w:type="pct"/>
            <w:noWrap/>
            <w:vAlign w:val="center"/>
          </w:tcPr>
          <w:p w:rsidR="006F5AF7" w:rsidRPr="006F5AF7" w:rsidRDefault="006F5AF7" w:rsidP="006F5AF7">
            <w:pPr>
              <w:jc w:val="center"/>
              <w:rPr>
                <w:rFonts w:ascii="PT Astra Serif" w:hAnsi="PT Astra Serif" w:cs="Arial"/>
                <w:b/>
                <w:sz w:val="24"/>
                <w:szCs w:val="24"/>
              </w:rPr>
            </w:pPr>
          </w:p>
        </w:tc>
        <w:tc>
          <w:tcPr>
            <w:tcW w:w="965" w:type="pct"/>
            <w:vAlign w:val="center"/>
          </w:tcPr>
          <w:p w:rsidR="006F5AF7" w:rsidRPr="006F5AF7" w:rsidRDefault="006F5AF7" w:rsidP="006F5AF7">
            <w:pPr>
              <w:rPr>
                <w:rFonts w:ascii="PT Astra Serif" w:hAnsi="PT Astra Serif" w:cs="Arial"/>
                <w:b/>
                <w:sz w:val="24"/>
                <w:szCs w:val="24"/>
              </w:rPr>
            </w:pPr>
            <w:r w:rsidRPr="006F5AF7">
              <w:rPr>
                <w:rFonts w:ascii="PT Astra Serif" w:hAnsi="PT Astra Serif"/>
                <w:b/>
                <w:sz w:val="24"/>
                <w:szCs w:val="24"/>
              </w:rPr>
              <w:t>ИТОГО</w:t>
            </w:r>
          </w:p>
        </w:tc>
        <w:tc>
          <w:tcPr>
            <w:tcW w:w="592" w:type="pct"/>
            <w:vAlign w:val="center"/>
          </w:tcPr>
          <w:p w:rsidR="006F5AF7" w:rsidRPr="006F5AF7" w:rsidRDefault="006F5AF7" w:rsidP="006F5AF7">
            <w:pPr>
              <w:jc w:val="center"/>
              <w:rPr>
                <w:rFonts w:ascii="PT Astra Serif" w:hAnsi="PT Astra Serif"/>
                <w:b/>
                <w:bCs/>
                <w:color w:val="000000"/>
                <w:sz w:val="24"/>
                <w:szCs w:val="24"/>
              </w:rPr>
            </w:pPr>
            <w:r w:rsidRPr="006F5AF7">
              <w:rPr>
                <w:rFonts w:ascii="PT Astra Serif" w:hAnsi="PT Astra Serif"/>
                <w:b/>
                <w:bCs/>
                <w:color w:val="000000"/>
                <w:sz w:val="24"/>
                <w:szCs w:val="24"/>
              </w:rPr>
              <w:t>2 814,61</w:t>
            </w:r>
          </w:p>
        </w:tc>
        <w:tc>
          <w:tcPr>
            <w:tcW w:w="553" w:type="pct"/>
            <w:vAlign w:val="center"/>
          </w:tcPr>
          <w:p w:rsidR="006F5AF7" w:rsidRPr="006F5AF7" w:rsidRDefault="006F5AF7" w:rsidP="006F5AF7">
            <w:pPr>
              <w:ind w:right="-175"/>
              <w:jc w:val="center"/>
              <w:rPr>
                <w:rFonts w:ascii="PT Astra Serif" w:hAnsi="PT Astra Serif"/>
                <w:b/>
                <w:bCs/>
                <w:color w:val="000000"/>
                <w:sz w:val="24"/>
                <w:szCs w:val="24"/>
              </w:rPr>
            </w:pPr>
            <w:r w:rsidRPr="006F5AF7">
              <w:rPr>
                <w:rFonts w:ascii="PT Astra Serif" w:hAnsi="PT Astra Serif"/>
                <w:b/>
                <w:bCs/>
                <w:color w:val="000000"/>
                <w:sz w:val="24"/>
                <w:szCs w:val="24"/>
              </w:rPr>
              <w:t>2 285,09</w:t>
            </w:r>
          </w:p>
        </w:tc>
        <w:tc>
          <w:tcPr>
            <w:tcW w:w="583" w:type="pct"/>
            <w:vAlign w:val="center"/>
          </w:tcPr>
          <w:p w:rsidR="006F5AF7" w:rsidRPr="006F5AF7" w:rsidRDefault="006F5AF7" w:rsidP="006F5AF7">
            <w:pPr>
              <w:jc w:val="center"/>
              <w:rPr>
                <w:rFonts w:ascii="PT Astra Serif" w:hAnsi="PT Astra Serif"/>
                <w:b/>
                <w:bCs/>
                <w:color w:val="000000"/>
                <w:sz w:val="24"/>
                <w:szCs w:val="24"/>
              </w:rPr>
            </w:pPr>
            <w:r w:rsidRPr="006F5AF7">
              <w:rPr>
                <w:rFonts w:ascii="PT Astra Serif" w:hAnsi="PT Astra Serif"/>
                <w:b/>
                <w:bCs/>
                <w:color w:val="000000"/>
                <w:sz w:val="24"/>
                <w:szCs w:val="24"/>
              </w:rPr>
              <w:t>2 311,79</w:t>
            </w:r>
          </w:p>
        </w:tc>
        <w:tc>
          <w:tcPr>
            <w:tcW w:w="727" w:type="pct"/>
            <w:vAlign w:val="center"/>
          </w:tcPr>
          <w:p w:rsidR="006F5AF7" w:rsidRPr="006F5AF7" w:rsidRDefault="006F5AF7" w:rsidP="006F5AF7">
            <w:pPr>
              <w:jc w:val="center"/>
              <w:rPr>
                <w:rFonts w:ascii="PT Astra Serif" w:hAnsi="PT Astra Serif"/>
                <w:b/>
                <w:bCs/>
                <w:color w:val="000000"/>
                <w:sz w:val="24"/>
                <w:szCs w:val="24"/>
              </w:rPr>
            </w:pPr>
            <w:r w:rsidRPr="006F5AF7">
              <w:rPr>
                <w:rFonts w:ascii="PT Astra Serif" w:hAnsi="PT Astra Serif"/>
                <w:b/>
                <w:bCs/>
                <w:color w:val="000000"/>
                <w:sz w:val="24"/>
                <w:szCs w:val="24"/>
              </w:rPr>
              <w:t>2388,22</w:t>
            </w:r>
          </w:p>
        </w:tc>
        <w:tc>
          <w:tcPr>
            <w:tcW w:w="672" w:type="pct"/>
            <w:vAlign w:val="center"/>
          </w:tcPr>
          <w:p w:rsidR="006F5AF7" w:rsidRPr="006F5AF7" w:rsidRDefault="006F5AF7" w:rsidP="006F5AF7">
            <w:pPr>
              <w:jc w:val="center"/>
              <w:rPr>
                <w:rFonts w:ascii="PT Astra Serif" w:hAnsi="PT Astra Serif"/>
                <w:b/>
                <w:bCs/>
                <w:color w:val="000000"/>
                <w:sz w:val="24"/>
                <w:szCs w:val="24"/>
              </w:rPr>
            </w:pPr>
            <w:r w:rsidRPr="006F5AF7">
              <w:rPr>
                <w:rFonts w:ascii="PT Astra Serif" w:hAnsi="PT Astra Serif"/>
                <w:b/>
                <w:bCs/>
                <w:color w:val="000000"/>
                <w:sz w:val="24"/>
                <w:szCs w:val="24"/>
              </w:rPr>
              <w:t>2453,64</w:t>
            </w:r>
          </w:p>
        </w:tc>
        <w:tc>
          <w:tcPr>
            <w:tcW w:w="674" w:type="pct"/>
            <w:vAlign w:val="center"/>
          </w:tcPr>
          <w:p w:rsidR="006F5AF7" w:rsidRPr="006F5AF7" w:rsidRDefault="006F5AF7" w:rsidP="006F5AF7">
            <w:pPr>
              <w:jc w:val="center"/>
              <w:rPr>
                <w:rFonts w:ascii="PT Astra Serif" w:hAnsi="PT Astra Serif"/>
                <w:b/>
                <w:bCs/>
                <w:color w:val="000000"/>
                <w:sz w:val="24"/>
                <w:szCs w:val="24"/>
              </w:rPr>
            </w:pPr>
            <w:r w:rsidRPr="006F5AF7">
              <w:rPr>
                <w:rFonts w:ascii="PT Astra Serif" w:hAnsi="PT Astra Serif"/>
                <w:b/>
                <w:bCs/>
                <w:color w:val="000000"/>
                <w:sz w:val="24"/>
                <w:szCs w:val="24"/>
              </w:rPr>
              <w:t>2527,24</w:t>
            </w:r>
          </w:p>
        </w:tc>
      </w:tr>
    </w:tbl>
    <w:p w:rsidR="006F5AF7" w:rsidRPr="006F5AF7" w:rsidRDefault="006F5AF7" w:rsidP="006F5AF7">
      <w:pPr>
        <w:ind w:firstLine="567"/>
        <w:jc w:val="both"/>
        <w:rPr>
          <w:rFonts w:ascii="PT Astra Serif" w:hAnsi="PT Astra Serif"/>
          <w:sz w:val="24"/>
          <w:szCs w:val="24"/>
        </w:rPr>
      </w:pPr>
      <w:r w:rsidRPr="006F5AF7">
        <w:rPr>
          <w:rFonts w:ascii="PT Astra Serif" w:hAnsi="PT Astra Serif"/>
          <w:b/>
          <w:color w:val="000000"/>
          <w:sz w:val="24"/>
          <w:szCs w:val="24"/>
        </w:rPr>
        <w:t>- Расходы на топливо</w:t>
      </w:r>
      <w:r w:rsidRPr="006F5AF7">
        <w:rPr>
          <w:rFonts w:ascii="PT Astra Serif" w:hAnsi="PT Astra Serif"/>
          <w:b/>
          <w:sz w:val="24"/>
          <w:szCs w:val="24"/>
        </w:rPr>
        <w:t xml:space="preserve">: </w:t>
      </w:r>
      <w:r w:rsidRPr="006F5AF7">
        <w:rPr>
          <w:rFonts w:ascii="PT Astra Serif" w:hAnsi="PT Astra Serif"/>
          <w:sz w:val="24"/>
          <w:szCs w:val="24"/>
        </w:rPr>
        <w:t>основным видом топлива является газ. Удельный расход топлива на отпущенную тепловую энергию составляет 158,50  кгу.т./Гкал. При расчёте использовался переводной коэффициент условного топлива в натуральное - 1,17.</w:t>
      </w:r>
    </w:p>
    <w:p w:rsidR="006F5AF7" w:rsidRPr="006F5AF7" w:rsidRDefault="006F5AF7" w:rsidP="006F5AF7">
      <w:pPr>
        <w:ind w:firstLine="567"/>
        <w:jc w:val="both"/>
        <w:rPr>
          <w:rFonts w:ascii="PT Astra Serif" w:hAnsi="PT Astra Serif"/>
          <w:sz w:val="24"/>
          <w:szCs w:val="24"/>
        </w:rPr>
      </w:pPr>
      <w:r w:rsidRPr="006F5AF7">
        <w:rPr>
          <w:rFonts w:ascii="PT Astra Serif" w:hAnsi="PT Astra Serif"/>
          <w:color w:val="000000"/>
          <w:sz w:val="24"/>
          <w:szCs w:val="24"/>
        </w:rPr>
        <w:t xml:space="preserve">  Прогнозный уровень цены на газ рассчитан  экспертами на основании счёта-фактуры за октябрь 2019 г. (6720,06 руб./1000 м</w:t>
      </w:r>
      <w:r w:rsidRPr="006F5AF7">
        <w:rPr>
          <w:rFonts w:ascii="PT Astra Serif" w:hAnsi="PT Astra Serif"/>
          <w:color w:val="000000"/>
          <w:sz w:val="24"/>
          <w:szCs w:val="24"/>
          <w:vertAlign w:val="superscript"/>
        </w:rPr>
        <w:t>3</w:t>
      </w:r>
      <w:r w:rsidRPr="006F5AF7">
        <w:rPr>
          <w:rFonts w:ascii="PT Astra Serif" w:hAnsi="PT Astra Serif"/>
          <w:color w:val="000000"/>
          <w:sz w:val="24"/>
          <w:szCs w:val="24"/>
        </w:rPr>
        <w:t xml:space="preserve"> с учётом НДС) </w:t>
      </w:r>
      <w:r w:rsidRPr="006F5AF7">
        <w:rPr>
          <w:rFonts w:ascii="PT Astra Serif" w:hAnsi="PT Astra Serif"/>
          <w:color w:val="000000"/>
          <w:sz w:val="24"/>
          <w:szCs w:val="24"/>
        </w:rPr>
        <w:br/>
        <w:t xml:space="preserve">и с учётом индексов роста цены на газ  100% с 01.01.2021 и 103,0% </w:t>
      </w:r>
      <w:r w:rsidRPr="006F5AF7">
        <w:rPr>
          <w:rFonts w:ascii="PT Astra Serif" w:hAnsi="PT Astra Serif"/>
          <w:color w:val="000000"/>
          <w:sz w:val="24"/>
          <w:szCs w:val="24"/>
        </w:rPr>
        <w:br/>
        <w:t>с 01.07.2021 (6921,66 руб./1000 м</w:t>
      </w:r>
      <w:r w:rsidRPr="006F5AF7">
        <w:rPr>
          <w:rFonts w:ascii="PT Astra Serif" w:hAnsi="PT Astra Serif"/>
          <w:color w:val="000000"/>
          <w:sz w:val="24"/>
          <w:szCs w:val="24"/>
          <w:vertAlign w:val="superscript"/>
        </w:rPr>
        <w:t>3</w:t>
      </w:r>
      <w:r w:rsidRPr="006F5AF7">
        <w:rPr>
          <w:rFonts w:ascii="PT Astra Serif" w:hAnsi="PT Astra Serif"/>
          <w:color w:val="000000"/>
          <w:sz w:val="24"/>
          <w:szCs w:val="24"/>
        </w:rPr>
        <w:t xml:space="preserve"> с учётом НДС). Он составит 6800,70 руб./1000 м</w:t>
      </w:r>
      <w:r w:rsidRPr="006F5AF7">
        <w:rPr>
          <w:rFonts w:ascii="PT Astra Serif" w:hAnsi="PT Astra Serif"/>
          <w:color w:val="000000"/>
          <w:sz w:val="24"/>
          <w:szCs w:val="24"/>
          <w:vertAlign w:val="superscript"/>
        </w:rPr>
        <w:t>3</w:t>
      </w:r>
      <w:r w:rsidRPr="006F5AF7">
        <w:rPr>
          <w:rFonts w:ascii="PT Astra Serif" w:hAnsi="PT Astra Serif"/>
          <w:color w:val="000000"/>
          <w:sz w:val="24"/>
          <w:szCs w:val="24"/>
        </w:rPr>
        <w:t xml:space="preserve"> (с учётом НДС).</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 xml:space="preserve">          Принимая во внимание удельный расход топлива, прогнозную стоимость газа, переводной коэффициент, объём отпуска тепловой энергии в размере 2073,00 Гкал, предложено признать экономически обоснованной сумму затрат в размере </w:t>
      </w:r>
      <w:r w:rsidRPr="006F5AF7">
        <w:rPr>
          <w:rFonts w:ascii="PT Astra Serif" w:hAnsi="PT Astra Serif"/>
          <w:color w:val="000000"/>
          <w:sz w:val="24"/>
          <w:szCs w:val="24"/>
        </w:rPr>
        <w:t xml:space="preserve">1922,48 </w:t>
      </w:r>
      <w:r w:rsidRPr="006F5AF7">
        <w:rPr>
          <w:rFonts w:ascii="PT Astra Serif" w:hAnsi="PT Astra Serif"/>
          <w:sz w:val="24"/>
          <w:szCs w:val="24"/>
        </w:rPr>
        <w:t xml:space="preserve">тыс. руб. </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 xml:space="preserve">         По данной статье затрат на 2022-2023 годы был применён коэффициент индексации - 1,03. </w:t>
      </w:r>
    </w:p>
    <w:p w:rsidR="006F5AF7" w:rsidRPr="006F5AF7" w:rsidRDefault="006F5AF7" w:rsidP="006F5AF7">
      <w:pPr>
        <w:jc w:val="both"/>
        <w:rPr>
          <w:rFonts w:ascii="PT Astra Serif" w:hAnsi="PT Astra Serif"/>
          <w:color w:val="000000"/>
          <w:sz w:val="24"/>
          <w:szCs w:val="24"/>
        </w:rPr>
      </w:pPr>
      <w:r w:rsidRPr="006F5AF7">
        <w:rPr>
          <w:rFonts w:ascii="PT Astra Serif" w:hAnsi="PT Astra Serif"/>
          <w:sz w:val="24"/>
          <w:szCs w:val="24"/>
        </w:rPr>
        <w:t xml:space="preserve">      Суммы затрат составят: на 2022 год – </w:t>
      </w:r>
      <w:r w:rsidRPr="006F5AF7">
        <w:rPr>
          <w:rFonts w:ascii="PT Astra Serif" w:hAnsi="PT Astra Serif"/>
          <w:color w:val="000000"/>
          <w:sz w:val="24"/>
          <w:szCs w:val="24"/>
        </w:rPr>
        <w:t xml:space="preserve">1973,93 </w:t>
      </w:r>
      <w:r w:rsidRPr="006F5AF7">
        <w:rPr>
          <w:rFonts w:ascii="PT Astra Serif" w:hAnsi="PT Astra Serif"/>
          <w:sz w:val="24"/>
          <w:szCs w:val="24"/>
        </w:rPr>
        <w:t>тыс. руб., на 2023 год –2</w:t>
      </w:r>
      <w:r w:rsidRPr="006F5AF7">
        <w:rPr>
          <w:rFonts w:ascii="PT Astra Serif" w:hAnsi="PT Astra Serif"/>
          <w:color w:val="000000"/>
          <w:sz w:val="24"/>
          <w:szCs w:val="24"/>
        </w:rPr>
        <w:t xml:space="preserve">033,15 </w:t>
      </w:r>
      <w:r w:rsidRPr="006F5AF7">
        <w:rPr>
          <w:rFonts w:ascii="PT Astra Serif" w:hAnsi="PT Astra Serif"/>
          <w:sz w:val="24"/>
          <w:szCs w:val="24"/>
        </w:rPr>
        <w:t xml:space="preserve">тыс. руб. </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xml:space="preserve">        </w:t>
      </w:r>
      <w:r w:rsidRPr="006F5AF7">
        <w:rPr>
          <w:rFonts w:ascii="PT Astra Serif" w:hAnsi="PT Astra Serif"/>
          <w:b/>
          <w:sz w:val="24"/>
          <w:szCs w:val="24"/>
        </w:rPr>
        <w:t xml:space="preserve">- Расходы на прочие покупаемые энергетические ресурсы: </w:t>
      </w:r>
      <w:r w:rsidRPr="006F5AF7">
        <w:rPr>
          <w:rFonts w:ascii="PT Astra Serif" w:hAnsi="PT Astra Serif"/>
          <w:sz w:val="24"/>
          <w:szCs w:val="24"/>
        </w:rPr>
        <w:t xml:space="preserve">Удельный расход электроэнергии принят в расчёт в размере </w:t>
      </w:r>
      <w:r w:rsidRPr="006F5AF7">
        <w:rPr>
          <w:rFonts w:ascii="PT Astra Serif" w:hAnsi="PT Astra Serif"/>
          <w:color w:val="000000"/>
          <w:sz w:val="24"/>
          <w:szCs w:val="24"/>
        </w:rPr>
        <w:t>27,00</w:t>
      </w:r>
      <w:r w:rsidRPr="006F5AF7">
        <w:rPr>
          <w:rFonts w:ascii="PT Astra Serif" w:hAnsi="PT Astra Serif"/>
          <w:sz w:val="24"/>
          <w:szCs w:val="24"/>
        </w:rPr>
        <w:t xml:space="preserve"> кВтч/Гкал. Прогнозный тариф покупки электрической </w:t>
      </w:r>
      <w:r w:rsidRPr="006F5AF7">
        <w:rPr>
          <w:rFonts w:ascii="PT Astra Serif" w:hAnsi="PT Astra Serif"/>
          <w:color w:val="000000"/>
          <w:sz w:val="24"/>
          <w:szCs w:val="24"/>
        </w:rPr>
        <w:t xml:space="preserve">энергии рассчитан экспертами на основании счёта-фактуры за октябрь 2020 г. (7,83 руб./кВтч  с учётом НДС)  и с учётом индексов роста цены электроэнергии  100% с 01.01.2021 </w:t>
      </w:r>
      <w:r w:rsidRPr="006F5AF7">
        <w:rPr>
          <w:rFonts w:ascii="PT Astra Serif" w:hAnsi="PT Astra Serif"/>
          <w:sz w:val="24"/>
          <w:szCs w:val="24"/>
        </w:rPr>
        <w:t xml:space="preserve">и 105% с 01.07.2021. Он составит 8,01руб./кВтч (с учётом НДС). В соответствии </w:t>
      </w:r>
      <w:r w:rsidRPr="006F5AF7">
        <w:rPr>
          <w:rFonts w:ascii="PT Astra Serif" w:hAnsi="PT Astra Serif"/>
          <w:sz w:val="24"/>
          <w:szCs w:val="24"/>
        </w:rPr>
        <w:br/>
        <w:t>с указанным, а также учитывая величину отпуска тепловой энергии в размере 2073,00 Гкал в год,  эксперты предлагают признать экономически обоснованной сумму затрат в размере 448,07 тыс. руб.</w:t>
      </w:r>
    </w:p>
    <w:p w:rsidR="006F5AF7" w:rsidRPr="006F5AF7" w:rsidRDefault="006F5AF7" w:rsidP="006F5AF7">
      <w:pPr>
        <w:jc w:val="both"/>
        <w:rPr>
          <w:rFonts w:ascii="PT Astra Serif" w:hAnsi="PT Astra Serif"/>
          <w:color w:val="000000"/>
          <w:sz w:val="24"/>
          <w:szCs w:val="24"/>
        </w:rPr>
      </w:pPr>
      <w:r w:rsidRPr="006F5AF7">
        <w:rPr>
          <w:rFonts w:ascii="PT Astra Serif" w:hAnsi="PT Astra Serif"/>
          <w:sz w:val="24"/>
          <w:szCs w:val="24"/>
        </w:rPr>
        <w:t xml:space="preserve">           По цене электроэнергии на 2022-2023 годы был применён коэффициент индексации - 1,03. Суммы затрат составят: на 2022 год –461,51</w:t>
      </w:r>
      <w:r w:rsidRPr="006F5AF7">
        <w:rPr>
          <w:rFonts w:ascii="PT Astra Serif" w:hAnsi="PT Astra Serif"/>
          <w:color w:val="000000"/>
          <w:sz w:val="24"/>
          <w:szCs w:val="24"/>
        </w:rPr>
        <w:t xml:space="preserve"> </w:t>
      </w:r>
      <w:r w:rsidRPr="006F5AF7">
        <w:rPr>
          <w:rFonts w:ascii="PT Astra Serif" w:hAnsi="PT Astra Serif"/>
          <w:sz w:val="24"/>
          <w:szCs w:val="24"/>
        </w:rPr>
        <w:t xml:space="preserve">тыс. руб., на 2023 год – </w:t>
      </w:r>
      <w:r w:rsidRPr="006F5AF7">
        <w:rPr>
          <w:rFonts w:ascii="PT Astra Serif" w:hAnsi="PT Astra Serif"/>
          <w:color w:val="000000"/>
          <w:sz w:val="24"/>
          <w:szCs w:val="24"/>
        </w:rPr>
        <w:t xml:space="preserve">475,36 </w:t>
      </w:r>
      <w:r w:rsidRPr="006F5AF7">
        <w:rPr>
          <w:rFonts w:ascii="PT Astra Serif" w:hAnsi="PT Astra Serif"/>
          <w:sz w:val="24"/>
          <w:szCs w:val="24"/>
        </w:rPr>
        <w:t>тыс. руб.</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w:t>
      </w:r>
      <w:r w:rsidRPr="006F5AF7">
        <w:rPr>
          <w:rFonts w:ascii="PT Astra Serif" w:hAnsi="PT Astra Serif"/>
          <w:b/>
          <w:sz w:val="24"/>
          <w:szCs w:val="24"/>
        </w:rPr>
        <w:t xml:space="preserve"> Расходы на холодную воду: </w:t>
      </w:r>
      <w:r w:rsidRPr="006F5AF7">
        <w:rPr>
          <w:rFonts w:ascii="PT Astra Serif" w:hAnsi="PT Astra Serif"/>
          <w:sz w:val="24"/>
          <w:szCs w:val="24"/>
        </w:rPr>
        <w:t>Объём воды на заполнение тепловых сетей, утечки, заполнение систем теплопотребления учтён в размере 0,72 тыс. м</w:t>
      </w:r>
      <w:r w:rsidRPr="006F5AF7">
        <w:rPr>
          <w:rFonts w:ascii="PT Astra Serif" w:hAnsi="PT Astra Serif"/>
          <w:sz w:val="24"/>
          <w:szCs w:val="24"/>
          <w:vertAlign w:val="superscript"/>
        </w:rPr>
        <w:t>3</w:t>
      </w:r>
      <w:r w:rsidRPr="006F5AF7">
        <w:rPr>
          <w:rFonts w:ascii="PT Astra Serif" w:hAnsi="PT Astra Serif"/>
          <w:sz w:val="24"/>
          <w:szCs w:val="24"/>
        </w:rPr>
        <w:t xml:space="preserve"> . </w:t>
      </w:r>
      <w:r w:rsidRPr="006F5AF7">
        <w:rPr>
          <w:rFonts w:ascii="PT Astra Serif" w:hAnsi="PT Astra Serif"/>
          <w:sz w:val="24"/>
          <w:szCs w:val="24"/>
        </w:rPr>
        <w:br/>
        <w:t>С  учётом цены на воду с 01.01.2021 по 31.12.2021 – 24,53 руб./ м</w:t>
      </w:r>
      <w:r w:rsidRPr="006F5AF7">
        <w:rPr>
          <w:rFonts w:ascii="PT Astra Serif" w:hAnsi="PT Astra Serif"/>
          <w:sz w:val="24"/>
          <w:szCs w:val="24"/>
          <w:vertAlign w:val="superscript"/>
        </w:rPr>
        <w:t xml:space="preserve">3 </w:t>
      </w:r>
      <w:r w:rsidRPr="006F5AF7">
        <w:rPr>
          <w:rFonts w:ascii="PT Astra Serif" w:hAnsi="PT Astra Serif"/>
          <w:sz w:val="24"/>
          <w:szCs w:val="24"/>
        </w:rPr>
        <w:t xml:space="preserve">эксперты включают в </w:t>
      </w:r>
      <w:r w:rsidRPr="006F5AF7">
        <w:rPr>
          <w:rFonts w:ascii="PT Astra Serif" w:hAnsi="PT Astra Serif"/>
          <w:sz w:val="24"/>
          <w:szCs w:val="24"/>
        </w:rPr>
        <w:lastRenderedPageBreak/>
        <w:t xml:space="preserve">расчёт тарифов на 2021 год расходы на водоснабжение котельной в размере 17,66 тыс. руб. </w:t>
      </w:r>
    </w:p>
    <w:p w:rsidR="006F5AF7" w:rsidRPr="006F5AF7" w:rsidRDefault="006F5AF7" w:rsidP="006F5AF7">
      <w:pPr>
        <w:ind w:firstLine="708"/>
        <w:jc w:val="both"/>
        <w:rPr>
          <w:rFonts w:ascii="PT Astra Serif" w:hAnsi="PT Astra Serif"/>
          <w:color w:val="F79646"/>
          <w:sz w:val="24"/>
          <w:szCs w:val="24"/>
        </w:rPr>
      </w:pPr>
      <w:r w:rsidRPr="006F5AF7">
        <w:rPr>
          <w:rFonts w:ascii="PT Astra Serif" w:hAnsi="PT Astra Serif"/>
          <w:sz w:val="24"/>
          <w:szCs w:val="24"/>
        </w:rPr>
        <w:t>По данной статье затрат на 2022-2023 годы к цене воды был применён коэффициент индексации 1,03. Суммы затрат составят: на 2022 год – 18,19 тыс. руб., на 2023 год – 18,74 тыс. руб.</w:t>
      </w:r>
      <w:r w:rsidRPr="006F5AF7">
        <w:rPr>
          <w:rFonts w:ascii="PT Astra Serif" w:hAnsi="PT Astra Serif"/>
          <w:color w:val="F79646"/>
          <w:sz w:val="24"/>
          <w:szCs w:val="24"/>
        </w:rPr>
        <w:t xml:space="preserve"> </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xml:space="preserve">        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6F5AF7" w:rsidRPr="006F5AF7" w:rsidRDefault="006F5AF7" w:rsidP="006F5AF7">
      <w:pPr>
        <w:jc w:val="both"/>
        <w:rPr>
          <w:rFonts w:ascii="PT Astra Serif" w:hAnsi="PT Astra Serif"/>
          <w:bCs/>
          <w:color w:val="000000"/>
          <w:sz w:val="24"/>
          <w:szCs w:val="24"/>
        </w:rPr>
      </w:pPr>
      <w:r w:rsidRPr="006F5AF7">
        <w:rPr>
          <w:rFonts w:ascii="PT Astra Serif" w:hAnsi="PT Astra Serif"/>
          <w:sz w:val="24"/>
          <w:szCs w:val="24"/>
        </w:rPr>
        <w:t>- в 2021 г. –</w:t>
      </w:r>
      <w:r w:rsidRPr="006F5AF7">
        <w:rPr>
          <w:rFonts w:ascii="PT Astra Serif" w:hAnsi="PT Astra Serif"/>
          <w:bCs/>
          <w:color w:val="000000"/>
          <w:sz w:val="24"/>
          <w:szCs w:val="24"/>
        </w:rPr>
        <w:t xml:space="preserve"> 2388,22</w:t>
      </w:r>
      <w:r w:rsidRPr="006F5AF7">
        <w:rPr>
          <w:rFonts w:ascii="PT Astra Serif" w:hAnsi="PT Astra Serif"/>
          <w:sz w:val="24"/>
          <w:szCs w:val="24"/>
        </w:rPr>
        <w:t>тыс.руб.,</w:t>
      </w:r>
    </w:p>
    <w:p w:rsidR="006F5AF7" w:rsidRPr="006F5AF7" w:rsidRDefault="006F5AF7" w:rsidP="006F5AF7">
      <w:pPr>
        <w:jc w:val="both"/>
        <w:rPr>
          <w:rFonts w:ascii="PT Astra Serif" w:hAnsi="PT Astra Serif"/>
          <w:bCs/>
          <w:color w:val="000000"/>
          <w:sz w:val="24"/>
          <w:szCs w:val="24"/>
        </w:rPr>
      </w:pPr>
      <w:r w:rsidRPr="006F5AF7">
        <w:rPr>
          <w:rFonts w:ascii="PT Astra Serif" w:hAnsi="PT Astra Serif"/>
          <w:sz w:val="24"/>
          <w:szCs w:val="24"/>
        </w:rPr>
        <w:t>- в 2022 г. –</w:t>
      </w:r>
      <w:r w:rsidRPr="006F5AF7">
        <w:rPr>
          <w:rFonts w:ascii="PT Astra Serif" w:hAnsi="PT Astra Serif"/>
          <w:bCs/>
          <w:color w:val="000000"/>
          <w:sz w:val="24"/>
          <w:szCs w:val="24"/>
        </w:rPr>
        <w:t xml:space="preserve"> 2453,64 </w:t>
      </w:r>
      <w:r w:rsidRPr="006F5AF7">
        <w:rPr>
          <w:rFonts w:ascii="PT Astra Serif" w:hAnsi="PT Astra Serif"/>
          <w:sz w:val="24"/>
          <w:szCs w:val="24"/>
        </w:rPr>
        <w:t>тыс.руб.,</w:t>
      </w:r>
    </w:p>
    <w:p w:rsidR="006F5AF7" w:rsidRPr="006F5AF7" w:rsidRDefault="006F5AF7" w:rsidP="006F5AF7">
      <w:pPr>
        <w:jc w:val="both"/>
        <w:rPr>
          <w:rFonts w:ascii="PT Astra Serif" w:hAnsi="PT Astra Serif"/>
          <w:bCs/>
          <w:color w:val="000000"/>
          <w:sz w:val="24"/>
          <w:szCs w:val="24"/>
        </w:rPr>
      </w:pPr>
      <w:r w:rsidRPr="006F5AF7">
        <w:rPr>
          <w:rFonts w:ascii="PT Astra Serif" w:hAnsi="PT Astra Serif"/>
          <w:sz w:val="24"/>
          <w:szCs w:val="24"/>
        </w:rPr>
        <w:t>- в 2023 г. –</w:t>
      </w:r>
      <w:r w:rsidRPr="006F5AF7">
        <w:rPr>
          <w:rFonts w:ascii="PT Astra Serif" w:hAnsi="PT Astra Serif"/>
          <w:bCs/>
          <w:color w:val="000000"/>
          <w:sz w:val="24"/>
          <w:szCs w:val="24"/>
        </w:rPr>
        <w:t xml:space="preserve"> 2527,24 </w:t>
      </w:r>
      <w:r w:rsidRPr="006F5AF7">
        <w:rPr>
          <w:rFonts w:ascii="PT Astra Serif" w:hAnsi="PT Astra Serif"/>
          <w:sz w:val="24"/>
          <w:szCs w:val="24"/>
        </w:rPr>
        <w:t>тыс.руб.</w:t>
      </w:r>
    </w:p>
    <w:p w:rsidR="006F5AF7" w:rsidRPr="006F5AF7" w:rsidRDefault="006F5AF7" w:rsidP="006F5AF7">
      <w:pPr>
        <w:tabs>
          <w:tab w:val="left" w:pos="2662"/>
          <w:tab w:val="center" w:pos="4876"/>
        </w:tabs>
        <w:rPr>
          <w:rFonts w:ascii="PT Astra Serif" w:hAnsi="PT Astra Serif"/>
          <w:b/>
          <w:color w:val="000000"/>
          <w:sz w:val="24"/>
          <w:szCs w:val="24"/>
        </w:rPr>
      </w:pPr>
      <w:r w:rsidRPr="006F5AF7">
        <w:rPr>
          <w:rFonts w:ascii="PT Astra Serif" w:hAnsi="PT Astra Serif"/>
          <w:b/>
          <w:color w:val="000000"/>
          <w:sz w:val="24"/>
          <w:szCs w:val="24"/>
        </w:rPr>
        <w:tab/>
      </w:r>
      <w:r w:rsidRPr="006F5AF7">
        <w:rPr>
          <w:rFonts w:ascii="PT Astra Serif" w:hAnsi="PT Astra Serif"/>
          <w:b/>
          <w:color w:val="000000"/>
          <w:sz w:val="24"/>
          <w:szCs w:val="24"/>
        </w:rPr>
        <w:tab/>
        <w:t xml:space="preserve"> Прибыль</w:t>
      </w:r>
    </w:p>
    <w:p w:rsidR="006F5AF7" w:rsidRPr="006F5AF7" w:rsidRDefault="006F5AF7" w:rsidP="006F5AF7">
      <w:pPr>
        <w:ind w:firstLine="708"/>
        <w:jc w:val="both"/>
        <w:rPr>
          <w:rFonts w:ascii="PT Astra Serif" w:hAnsi="PT Astra Serif"/>
          <w:sz w:val="24"/>
          <w:szCs w:val="24"/>
        </w:rPr>
      </w:pPr>
      <w:r w:rsidRPr="006F5AF7">
        <w:rPr>
          <w:rFonts w:ascii="PT Astra Serif" w:hAnsi="PT Astra Serif"/>
          <w:sz w:val="24"/>
          <w:szCs w:val="24"/>
        </w:rPr>
        <w:t xml:space="preserve">Предприятие не представило предложений по включению в расчёт тарифа расходов из прибыли. </w:t>
      </w:r>
    </w:p>
    <w:p w:rsidR="006F5AF7" w:rsidRPr="006F5AF7" w:rsidRDefault="006F5AF7" w:rsidP="006F5AF7">
      <w:pPr>
        <w:jc w:val="both"/>
        <w:rPr>
          <w:rFonts w:ascii="PT Astra Serif" w:hAnsi="PT Astra Serif"/>
          <w:b/>
          <w:color w:val="000000"/>
          <w:sz w:val="24"/>
          <w:szCs w:val="24"/>
        </w:rPr>
      </w:pPr>
      <w:r w:rsidRPr="006F5AF7">
        <w:rPr>
          <w:rFonts w:ascii="PT Astra Serif" w:hAnsi="PT Astra Serif"/>
          <w:color w:val="000000"/>
          <w:sz w:val="24"/>
          <w:szCs w:val="24"/>
        </w:rPr>
        <w:t xml:space="preserve">         </w:t>
      </w:r>
      <w:r w:rsidRPr="006F5AF7">
        <w:rPr>
          <w:rFonts w:ascii="PT Astra Serif" w:hAnsi="PT Astra Serif"/>
          <w:color w:val="000000"/>
          <w:sz w:val="24"/>
          <w:szCs w:val="24"/>
        </w:rPr>
        <w:tab/>
      </w:r>
      <w:r w:rsidRPr="006F5AF7">
        <w:rPr>
          <w:rFonts w:ascii="PT Astra Serif" w:hAnsi="PT Astra Serif"/>
          <w:color w:val="000000"/>
          <w:sz w:val="24"/>
          <w:szCs w:val="24"/>
        </w:rPr>
        <w:tab/>
      </w:r>
      <w:r w:rsidRPr="006F5AF7">
        <w:rPr>
          <w:rFonts w:ascii="PT Astra Serif" w:hAnsi="PT Astra Serif"/>
          <w:color w:val="000000"/>
          <w:sz w:val="24"/>
          <w:szCs w:val="24"/>
        </w:rPr>
        <w:tab/>
      </w:r>
      <w:r w:rsidRPr="006F5AF7">
        <w:rPr>
          <w:rFonts w:ascii="PT Astra Serif" w:hAnsi="PT Astra Serif"/>
          <w:b/>
          <w:color w:val="000000"/>
          <w:sz w:val="24"/>
          <w:szCs w:val="24"/>
        </w:rPr>
        <w:t xml:space="preserve"> Корректировка необходимой валовой выручки </w:t>
      </w:r>
    </w:p>
    <w:p w:rsidR="006F5AF7" w:rsidRPr="006F5AF7" w:rsidRDefault="006F5AF7" w:rsidP="006F5AF7">
      <w:pPr>
        <w:jc w:val="both"/>
        <w:rPr>
          <w:rFonts w:ascii="PT Astra Serif" w:hAnsi="PT Astra Serif" w:cs="PT Astra Serif"/>
          <w:bCs/>
          <w:sz w:val="24"/>
          <w:szCs w:val="24"/>
        </w:rPr>
      </w:pPr>
      <w:r w:rsidRPr="006F5AF7">
        <w:rPr>
          <w:rFonts w:ascii="PT Astra Serif" w:hAnsi="PT Astra Serif"/>
          <w:sz w:val="24"/>
          <w:szCs w:val="24"/>
        </w:rPr>
        <w:t xml:space="preserve">         Произвести расчёт корректировки </w:t>
      </w:r>
      <w:r w:rsidRPr="006F5AF7">
        <w:rPr>
          <w:rFonts w:ascii="PT Astra Serif" w:hAnsi="PT Astra Serif" w:cs="PT Astra Serif"/>
          <w:sz w:val="24"/>
          <w:szCs w:val="24"/>
        </w:rPr>
        <w:t>необходимой валовой выручки по результатам предшествующего расчётного периода регулирования</w:t>
      </w:r>
      <w:r w:rsidRPr="006F5AF7">
        <w:rPr>
          <w:rFonts w:ascii="PT Astra Serif" w:hAnsi="PT Astra Serif"/>
          <w:sz w:val="24"/>
          <w:szCs w:val="24"/>
        </w:rPr>
        <w:t xml:space="preserve"> не предоставляется возможным, </w:t>
      </w:r>
      <w:r w:rsidRPr="006F5AF7">
        <w:rPr>
          <w:rFonts w:ascii="PT Astra Serif" w:hAnsi="PT Astra Serif" w:cs="PT Astra Serif"/>
          <w:bCs/>
          <w:sz w:val="24"/>
          <w:szCs w:val="24"/>
        </w:rPr>
        <w:t>в связи с отсутствием фактических расходов.</w:t>
      </w:r>
    </w:p>
    <w:p w:rsidR="006F5AF7" w:rsidRPr="006F5AF7" w:rsidRDefault="006F5AF7" w:rsidP="006F5AF7">
      <w:pPr>
        <w:ind w:left="-142" w:right="-142" w:firstLine="34"/>
        <w:jc w:val="center"/>
        <w:rPr>
          <w:rFonts w:ascii="PT Astra Serif" w:hAnsi="PT Astra Serif"/>
          <w:b/>
          <w:sz w:val="24"/>
          <w:szCs w:val="24"/>
        </w:rPr>
      </w:pPr>
    </w:p>
    <w:p w:rsidR="006F5AF7" w:rsidRPr="006F5AF7" w:rsidRDefault="006F5AF7" w:rsidP="006F5AF7">
      <w:pPr>
        <w:autoSpaceDE w:val="0"/>
        <w:autoSpaceDN w:val="0"/>
        <w:ind w:firstLine="708"/>
        <w:jc w:val="center"/>
        <w:rPr>
          <w:rFonts w:ascii="PT Astra Serif" w:hAnsi="PT Astra Serif"/>
          <w:b/>
          <w:color w:val="000000"/>
          <w:sz w:val="24"/>
          <w:szCs w:val="24"/>
        </w:rPr>
      </w:pPr>
      <w:r w:rsidRPr="006F5AF7">
        <w:rPr>
          <w:rFonts w:ascii="PT Astra Serif" w:hAnsi="PT Astra Serif"/>
          <w:b/>
          <w:color w:val="000000"/>
          <w:sz w:val="24"/>
          <w:szCs w:val="24"/>
        </w:rPr>
        <w:t>Необходимая валовая выручка</w:t>
      </w:r>
    </w:p>
    <w:p w:rsidR="006F5AF7" w:rsidRPr="006F5AF7" w:rsidRDefault="006F5AF7" w:rsidP="006F5AF7">
      <w:pPr>
        <w:ind w:firstLine="708"/>
        <w:jc w:val="both"/>
        <w:rPr>
          <w:rFonts w:ascii="PT Astra Serif" w:hAnsi="PT Astra Serif"/>
          <w:bCs/>
          <w:color w:val="000000"/>
          <w:sz w:val="24"/>
          <w:szCs w:val="24"/>
        </w:rPr>
      </w:pPr>
      <w:r w:rsidRPr="006F5AF7">
        <w:rPr>
          <w:rFonts w:ascii="PT Astra Serif" w:hAnsi="PT Astra Serif"/>
          <w:bCs/>
          <w:color w:val="000000"/>
          <w:sz w:val="24"/>
          <w:szCs w:val="24"/>
        </w:rPr>
        <w:t xml:space="preserve">В результате постатейного анализа затрат эксперты предлагают учесть при расчёте тарифа на тепловую энергию НВВ:   </w:t>
      </w:r>
    </w:p>
    <w:p w:rsidR="006F5AF7" w:rsidRPr="006F5AF7" w:rsidRDefault="006F5AF7" w:rsidP="006F5AF7">
      <w:pPr>
        <w:autoSpaceDE w:val="0"/>
        <w:autoSpaceDN w:val="0"/>
        <w:ind w:firstLine="708"/>
        <w:jc w:val="right"/>
        <w:rPr>
          <w:rFonts w:ascii="PT Astra Serif" w:hAnsi="PT Astra Serif"/>
          <w:bCs/>
          <w:sz w:val="24"/>
          <w:szCs w:val="24"/>
        </w:rPr>
      </w:pPr>
      <w:r w:rsidRPr="006F5AF7">
        <w:rPr>
          <w:rFonts w:ascii="PT Astra Serif" w:hAnsi="PT Astra Serif"/>
          <w:bCs/>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556"/>
        <w:gridCol w:w="2350"/>
        <w:gridCol w:w="2351"/>
      </w:tblGrid>
      <w:tr w:rsidR="006F5AF7" w:rsidRPr="006F5AF7" w:rsidTr="006F5AF7">
        <w:tc>
          <w:tcPr>
            <w:tcW w:w="2366" w:type="dxa"/>
            <w:shd w:val="clear" w:color="auto" w:fill="auto"/>
            <w:vAlign w:val="center"/>
          </w:tcPr>
          <w:p w:rsidR="006F5AF7" w:rsidRPr="006F5AF7" w:rsidRDefault="006F5AF7" w:rsidP="006F5AF7">
            <w:pPr>
              <w:autoSpaceDE w:val="0"/>
              <w:autoSpaceDN w:val="0"/>
              <w:jc w:val="center"/>
              <w:rPr>
                <w:rFonts w:ascii="PT Astra Serif" w:hAnsi="PT Astra Serif"/>
                <w:bCs/>
                <w:sz w:val="24"/>
                <w:szCs w:val="24"/>
              </w:rPr>
            </w:pPr>
          </w:p>
        </w:tc>
        <w:tc>
          <w:tcPr>
            <w:tcW w:w="2606" w:type="dxa"/>
            <w:shd w:val="clear" w:color="auto" w:fill="auto"/>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НВВ, всего</w:t>
            </w:r>
          </w:p>
        </w:tc>
        <w:tc>
          <w:tcPr>
            <w:tcW w:w="2384" w:type="dxa"/>
            <w:shd w:val="clear" w:color="auto" w:fill="auto"/>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НВВ на 1-е полугодие</w:t>
            </w:r>
          </w:p>
        </w:tc>
        <w:tc>
          <w:tcPr>
            <w:tcW w:w="2385" w:type="dxa"/>
            <w:shd w:val="clear" w:color="auto" w:fill="auto"/>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НВВ на 2-е полугодие</w:t>
            </w:r>
          </w:p>
        </w:tc>
      </w:tr>
      <w:tr w:rsidR="006F5AF7" w:rsidRPr="006F5AF7" w:rsidTr="006F5AF7">
        <w:tc>
          <w:tcPr>
            <w:tcW w:w="2366" w:type="dxa"/>
            <w:shd w:val="clear" w:color="auto" w:fill="auto"/>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2021 год</w:t>
            </w:r>
          </w:p>
        </w:tc>
        <w:tc>
          <w:tcPr>
            <w:tcW w:w="2606" w:type="dxa"/>
            <w:shd w:val="clear" w:color="auto" w:fill="auto"/>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3452,21</w:t>
            </w:r>
          </w:p>
        </w:tc>
        <w:tc>
          <w:tcPr>
            <w:tcW w:w="2384" w:type="dxa"/>
            <w:shd w:val="clear" w:color="auto" w:fill="auto"/>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2071,32</w:t>
            </w:r>
          </w:p>
        </w:tc>
        <w:tc>
          <w:tcPr>
            <w:tcW w:w="2385" w:type="dxa"/>
            <w:shd w:val="clear" w:color="auto" w:fill="auto"/>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1380,89</w:t>
            </w:r>
          </w:p>
        </w:tc>
      </w:tr>
      <w:tr w:rsidR="006F5AF7" w:rsidRPr="006F5AF7" w:rsidTr="006F5AF7">
        <w:tc>
          <w:tcPr>
            <w:tcW w:w="2366" w:type="dxa"/>
            <w:shd w:val="clear" w:color="auto" w:fill="auto"/>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2022 год</w:t>
            </w:r>
          </w:p>
        </w:tc>
        <w:tc>
          <w:tcPr>
            <w:tcW w:w="2606" w:type="dxa"/>
            <w:shd w:val="clear" w:color="auto" w:fill="auto"/>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3536,73</w:t>
            </w:r>
          </w:p>
        </w:tc>
        <w:tc>
          <w:tcPr>
            <w:tcW w:w="2384" w:type="dxa"/>
            <w:shd w:val="clear" w:color="auto" w:fill="auto"/>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2071,33</w:t>
            </w:r>
          </w:p>
        </w:tc>
        <w:tc>
          <w:tcPr>
            <w:tcW w:w="2385" w:type="dxa"/>
            <w:shd w:val="clear" w:color="auto" w:fill="auto"/>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1465,40</w:t>
            </w:r>
          </w:p>
        </w:tc>
      </w:tr>
      <w:tr w:rsidR="006F5AF7" w:rsidRPr="006F5AF7" w:rsidTr="006F5AF7">
        <w:tc>
          <w:tcPr>
            <w:tcW w:w="2366" w:type="dxa"/>
            <w:shd w:val="clear" w:color="auto" w:fill="auto"/>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2023 год</w:t>
            </w:r>
          </w:p>
        </w:tc>
        <w:tc>
          <w:tcPr>
            <w:tcW w:w="2606" w:type="dxa"/>
            <w:shd w:val="clear" w:color="auto" w:fill="auto"/>
          </w:tcPr>
          <w:p w:rsidR="006F5AF7" w:rsidRPr="006F5AF7" w:rsidRDefault="006F5AF7" w:rsidP="006F5AF7">
            <w:pPr>
              <w:jc w:val="center"/>
              <w:rPr>
                <w:rFonts w:ascii="PT Astra Serif" w:hAnsi="PT Astra Serif"/>
                <w:bCs/>
                <w:color w:val="000000"/>
                <w:sz w:val="24"/>
                <w:szCs w:val="24"/>
              </w:rPr>
            </w:pPr>
            <w:r w:rsidRPr="006F5AF7">
              <w:rPr>
                <w:rFonts w:ascii="PT Astra Serif" w:hAnsi="PT Astra Serif"/>
                <w:bCs/>
                <w:color w:val="000000"/>
                <w:sz w:val="24"/>
                <w:szCs w:val="24"/>
              </w:rPr>
              <w:t>3630,66</w:t>
            </w:r>
          </w:p>
        </w:tc>
        <w:tc>
          <w:tcPr>
            <w:tcW w:w="2384" w:type="dxa"/>
            <w:shd w:val="clear" w:color="auto" w:fill="auto"/>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2198,10</w:t>
            </w:r>
          </w:p>
        </w:tc>
        <w:tc>
          <w:tcPr>
            <w:tcW w:w="2385" w:type="dxa"/>
            <w:shd w:val="clear" w:color="auto" w:fill="auto"/>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1432,56</w:t>
            </w:r>
          </w:p>
        </w:tc>
      </w:tr>
    </w:tbl>
    <w:p w:rsidR="006F5AF7" w:rsidRPr="006F5AF7" w:rsidRDefault="006F5AF7" w:rsidP="006F5AF7">
      <w:pPr>
        <w:ind w:firstLine="709"/>
        <w:jc w:val="both"/>
        <w:rPr>
          <w:rFonts w:ascii="PT Astra Serif" w:hAnsi="PT Astra Serif"/>
          <w:bCs/>
          <w:color w:val="000000"/>
          <w:sz w:val="24"/>
          <w:szCs w:val="24"/>
        </w:rPr>
      </w:pPr>
      <w:r w:rsidRPr="006F5AF7">
        <w:rPr>
          <w:rFonts w:ascii="PT Astra Serif" w:hAnsi="PT Astra Serif"/>
          <w:color w:val="000000"/>
          <w:sz w:val="24"/>
          <w:szCs w:val="24"/>
        </w:rPr>
        <w:t xml:space="preserve">Планируемые к утверждению на 2021 - 2023 годы </w:t>
      </w:r>
      <w:r w:rsidRPr="006F5AF7">
        <w:rPr>
          <w:rFonts w:ascii="PT Astra Serif" w:hAnsi="PT Astra Serif"/>
          <w:bCs/>
          <w:color w:val="000000"/>
          <w:sz w:val="24"/>
          <w:szCs w:val="24"/>
        </w:rPr>
        <w:t>уровни тарифов на тепловую энергию определены в соответствии с п</w:t>
      </w:r>
      <w:r w:rsidRPr="006F5AF7">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 1075  </w:t>
      </w:r>
      <w:r w:rsidRPr="006F5AF7">
        <w:rPr>
          <w:rFonts w:ascii="PT Astra Serif" w:hAnsi="PT Astra Serif"/>
          <w:bCs/>
          <w:color w:val="000000"/>
          <w:sz w:val="24"/>
          <w:szCs w:val="24"/>
        </w:rPr>
        <w:t xml:space="preserve">с календарной разбивкой, </w:t>
      </w:r>
      <w:r w:rsidRPr="006F5AF7">
        <w:rPr>
          <w:rFonts w:ascii="PT Astra Serif" w:hAnsi="PT Astra Serif"/>
          <w:color w:val="000000"/>
          <w:sz w:val="24"/>
          <w:szCs w:val="24"/>
        </w:rPr>
        <w:t xml:space="preserve"> предусматривающей, что тариф  </w:t>
      </w:r>
      <w:r w:rsidRPr="006F5AF7">
        <w:rPr>
          <w:rFonts w:ascii="PT Astra Serif" w:hAnsi="PT Astra Serif"/>
          <w:bCs/>
          <w:color w:val="000000"/>
          <w:sz w:val="24"/>
          <w:szCs w:val="24"/>
        </w:rPr>
        <w:t>с 01 января по 30 июня устанавливается на уровне тарифа, действовавшего по состоянию на 31 декабря предыдущего года, а с 01 июля по 31 декабря - на уровне, определяемом согласно прогнозу сценарных условий социально-экономического развития на 2021 год и на плановый период 2022 и 2023 годов.</w:t>
      </w:r>
    </w:p>
    <w:p w:rsidR="006F5AF7" w:rsidRPr="006F5AF7" w:rsidRDefault="006F5AF7" w:rsidP="006F5AF7">
      <w:pPr>
        <w:autoSpaceDE w:val="0"/>
        <w:autoSpaceDN w:val="0"/>
        <w:ind w:firstLine="708"/>
        <w:jc w:val="center"/>
        <w:rPr>
          <w:rFonts w:ascii="PT Astra Serif" w:hAnsi="PT Astra Serif"/>
          <w:b/>
          <w:sz w:val="24"/>
          <w:szCs w:val="24"/>
        </w:rPr>
      </w:pPr>
      <w:r w:rsidRPr="006F5AF7">
        <w:rPr>
          <w:rFonts w:ascii="PT Astra Serif" w:hAnsi="PT Astra Serif"/>
          <w:b/>
          <w:sz w:val="24"/>
          <w:szCs w:val="24"/>
        </w:rPr>
        <w:t xml:space="preserve"> Расчёт тарифов на тепловую энергию</w:t>
      </w:r>
    </w:p>
    <w:p w:rsidR="006F5AF7" w:rsidRPr="006F5AF7" w:rsidRDefault="006F5AF7" w:rsidP="006F5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sz w:val="24"/>
          <w:szCs w:val="24"/>
        </w:rPr>
      </w:pPr>
      <w:r w:rsidRPr="006F5AF7">
        <w:rPr>
          <w:rFonts w:ascii="PT Astra Serif" w:hAnsi="PT Astra Serif"/>
          <w:sz w:val="24"/>
          <w:szCs w:val="24"/>
        </w:rPr>
        <w:t xml:space="preserve">           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6F5AF7" w:rsidRPr="006F5AF7" w:rsidRDefault="006F5AF7" w:rsidP="006F5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bCs/>
          <w:sz w:val="24"/>
          <w:szCs w:val="24"/>
        </w:rPr>
      </w:pPr>
      <w:r w:rsidRPr="006F5AF7">
        <w:rPr>
          <w:rFonts w:ascii="PT Astra Serif" w:hAnsi="PT Astra Serif"/>
          <w:sz w:val="24"/>
          <w:szCs w:val="24"/>
        </w:rPr>
        <w:t xml:space="preserve">Исходя из оценки  обоснованности объёмов полезного отпуска тепловой  энергии, отпускаемой </w:t>
      </w:r>
      <w:r w:rsidRPr="006F5AF7">
        <w:rPr>
          <w:rFonts w:ascii="PT Astra Serif" w:hAnsi="PT Astra Serif" w:cs="Times New Roman CYR"/>
          <w:sz w:val="24"/>
          <w:szCs w:val="24"/>
        </w:rPr>
        <w:t>МУП ЖКХ «Быт-Сервис»</w:t>
      </w:r>
      <w:r w:rsidRPr="006F5AF7">
        <w:rPr>
          <w:rFonts w:ascii="PT Astra Serif" w:hAnsi="PT Astra Serif"/>
          <w:sz w:val="24"/>
          <w:szCs w:val="24"/>
        </w:rPr>
        <w:t xml:space="preserve"> потребителям в 2020 году </w:t>
      </w:r>
      <w:r w:rsidRPr="006F5AF7">
        <w:rPr>
          <w:rFonts w:ascii="PT Astra Serif" w:hAnsi="PT Astra Serif"/>
          <w:sz w:val="24"/>
          <w:szCs w:val="24"/>
        </w:rPr>
        <w:br/>
        <w:t>в  размере 1853,00 Гкал  в  год (</w:t>
      </w:r>
      <w:r w:rsidRPr="006F5AF7">
        <w:rPr>
          <w:rFonts w:ascii="PT Astra Serif" w:hAnsi="PT Astra Serif"/>
          <w:bCs/>
          <w:sz w:val="24"/>
          <w:szCs w:val="24"/>
        </w:rPr>
        <w:t>в первом полугодии – 1111,80 Гкал, во втором полугодии – 741,20 Гкал)</w:t>
      </w:r>
      <w:r w:rsidRPr="006F5AF7">
        <w:rPr>
          <w:rFonts w:ascii="PT Astra Serif" w:hAnsi="PT Astra Serif"/>
          <w:sz w:val="24"/>
          <w:szCs w:val="24"/>
        </w:rPr>
        <w:t xml:space="preserve">, и указанных выше величин НВВ </w:t>
      </w:r>
      <w:r w:rsidRPr="006F5AF7">
        <w:rPr>
          <w:rFonts w:ascii="PT Astra Serif" w:hAnsi="PT Astra Serif"/>
          <w:bCs/>
          <w:sz w:val="24"/>
          <w:szCs w:val="24"/>
        </w:rPr>
        <w:t>тарифы производства тепловой энергии составят:</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xml:space="preserve">- на 2021 год: </w:t>
      </w:r>
    </w:p>
    <w:p w:rsidR="006F5AF7" w:rsidRPr="006F5AF7" w:rsidRDefault="006F5AF7" w:rsidP="006F5AF7">
      <w:pPr>
        <w:autoSpaceDE w:val="0"/>
        <w:autoSpaceDN w:val="0"/>
        <w:ind w:firstLine="708"/>
        <w:jc w:val="both"/>
        <w:rPr>
          <w:rFonts w:ascii="PT Astra Serif" w:hAnsi="PT Astra Serif"/>
          <w:sz w:val="24"/>
          <w:szCs w:val="24"/>
        </w:rPr>
      </w:pPr>
      <w:r w:rsidRPr="006F5AF7">
        <w:rPr>
          <w:rFonts w:ascii="PT Astra Serif" w:hAnsi="PT Astra Serif"/>
          <w:sz w:val="24"/>
          <w:szCs w:val="24"/>
        </w:rPr>
        <w:t>1 полугодие –</w:t>
      </w:r>
      <w:r w:rsidRPr="006F5AF7">
        <w:rPr>
          <w:rFonts w:ascii="PT Astra Serif" w:hAnsi="PT Astra Serif"/>
          <w:bCs/>
          <w:color w:val="000000"/>
          <w:sz w:val="24"/>
          <w:szCs w:val="24"/>
        </w:rPr>
        <w:t xml:space="preserve">2071,32 </w:t>
      </w:r>
      <w:r w:rsidRPr="006F5AF7">
        <w:rPr>
          <w:rFonts w:ascii="PT Astra Serif" w:hAnsi="PT Astra Serif"/>
          <w:bCs/>
          <w:sz w:val="24"/>
          <w:szCs w:val="24"/>
        </w:rPr>
        <w:t>тыс. руб.</w:t>
      </w:r>
      <w:r w:rsidRPr="006F5AF7">
        <w:rPr>
          <w:rFonts w:ascii="PT Astra Serif" w:hAnsi="PT Astra Serif"/>
          <w:sz w:val="24"/>
          <w:szCs w:val="24"/>
        </w:rPr>
        <w:t>/</w:t>
      </w:r>
      <w:r w:rsidRPr="006F5AF7">
        <w:rPr>
          <w:rFonts w:ascii="PT Astra Serif" w:hAnsi="PT Astra Serif"/>
          <w:bCs/>
          <w:sz w:val="24"/>
          <w:szCs w:val="24"/>
        </w:rPr>
        <w:t xml:space="preserve"> 1111,80 </w:t>
      </w:r>
      <w:r w:rsidRPr="006F5AF7">
        <w:rPr>
          <w:rFonts w:ascii="PT Astra Serif" w:hAnsi="PT Astra Serif"/>
          <w:sz w:val="24"/>
          <w:szCs w:val="24"/>
        </w:rPr>
        <w:t>Гкал =</w:t>
      </w:r>
      <w:r w:rsidRPr="006F5AF7">
        <w:rPr>
          <w:rFonts w:ascii="PT Astra Serif" w:hAnsi="PT Astra Serif"/>
          <w:bCs/>
          <w:sz w:val="24"/>
          <w:szCs w:val="24"/>
        </w:rPr>
        <w:t xml:space="preserve">1863,04 </w:t>
      </w:r>
      <w:r w:rsidRPr="006F5AF7">
        <w:rPr>
          <w:rFonts w:ascii="PT Astra Serif" w:hAnsi="PT Astra Serif"/>
          <w:sz w:val="24"/>
          <w:szCs w:val="24"/>
        </w:rPr>
        <w:t>руб./Гкал;</w:t>
      </w:r>
    </w:p>
    <w:p w:rsidR="006F5AF7" w:rsidRPr="006F5AF7" w:rsidRDefault="006F5AF7" w:rsidP="006F5AF7">
      <w:pPr>
        <w:autoSpaceDE w:val="0"/>
        <w:autoSpaceDN w:val="0"/>
        <w:ind w:firstLine="708"/>
        <w:jc w:val="both"/>
        <w:rPr>
          <w:rFonts w:ascii="PT Astra Serif" w:hAnsi="PT Astra Serif"/>
          <w:sz w:val="24"/>
          <w:szCs w:val="24"/>
        </w:rPr>
      </w:pPr>
      <w:r w:rsidRPr="006F5AF7">
        <w:rPr>
          <w:rFonts w:ascii="PT Astra Serif" w:hAnsi="PT Astra Serif"/>
          <w:sz w:val="24"/>
          <w:szCs w:val="24"/>
        </w:rPr>
        <w:t>2 полугодие –</w:t>
      </w:r>
      <w:r w:rsidRPr="006F5AF7">
        <w:rPr>
          <w:rFonts w:ascii="PT Astra Serif" w:hAnsi="PT Astra Serif"/>
          <w:bCs/>
          <w:color w:val="000000"/>
          <w:sz w:val="24"/>
          <w:szCs w:val="24"/>
        </w:rPr>
        <w:t xml:space="preserve">1380,89 </w:t>
      </w:r>
      <w:r w:rsidRPr="006F5AF7">
        <w:rPr>
          <w:rFonts w:ascii="PT Astra Serif" w:hAnsi="PT Astra Serif"/>
          <w:bCs/>
          <w:sz w:val="24"/>
          <w:szCs w:val="24"/>
        </w:rPr>
        <w:t>тыс. руб.</w:t>
      </w:r>
      <w:r w:rsidRPr="006F5AF7">
        <w:rPr>
          <w:rFonts w:ascii="PT Astra Serif" w:hAnsi="PT Astra Serif"/>
          <w:sz w:val="24"/>
          <w:szCs w:val="24"/>
        </w:rPr>
        <w:t>/</w:t>
      </w:r>
      <w:r w:rsidRPr="006F5AF7">
        <w:rPr>
          <w:rFonts w:ascii="PT Astra Serif" w:hAnsi="PT Astra Serif"/>
          <w:bCs/>
          <w:sz w:val="24"/>
          <w:szCs w:val="24"/>
        </w:rPr>
        <w:t xml:space="preserve"> 741,20 </w:t>
      </w:r>
      <w:r w:rsidRPr="006F5AF7">
        <w:rPr>
          <w:rFonts w:ascii="PT Astra Serif" w:hAnsi="PT Astra Serif"/>
          <w:sz w:val="24"/>
          <w:szCs w:val="24"/>
        </w:rPr>
        <w:t>Гкал = 1863,04 руб./Гкал.</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xml:space="preserve">- на 2022 год: </w:t>
      </w:r>
    </w:p>
    <w:p w:rsidR="006F5AF7" w:rsidRPr="006F5AF7" w:rsidRDefault="006F5AF7" w:rsidP="006F5AF7">
      <w:pPr>
        <w:autoSpaceDE w:val="0"/>
        <w:autoSpaceDN w:val="0"/>
        <w:ind w:firstLine="708"/>
        <w:jc w:val="both"/>
        <w:rPr>
          <w:rFonts w:ascii="PT Astra Serif" w:hAnsi="PT Astra Serif"/>
          <w:sz w:val="24"/>
          <w:szCs w:val="24"/>
        </w:rPr>
      </w:pPr>
      <w:r w:rsidRPr="006F5AF7">
        <w:rPr>
          <w:rFonts w:ascii="PT Astra Serif" w:hAnsi="PT Astra Serif"/>
          <w:sz w:val="24"/>
          <w:szCs w:val="24"/>
        </w:rPr>
        <w:t>1 полугодие –</w:t>
      </w:r>
      <w:r w:rsidRPr="006F5AF7">
        <w:rPr>
          <w:rFonts w:ascii="PT Astra Serif" w:hAnsi="PT Astra Serif"/>
          <w:bCs/>
          <w:color w:val="000000"/>
          <w:sz w:val="24"/>
          <w:szCs w:val="24"/>
        </w:rPr>
        <w:t xml:space="preserve">2071,33 </w:t>
      </w:r>
      <w:r w:rsidRPr="006F5AF7">
        <w:rPr>
          <w:rFonts w:ascii="PT Astra Serif" w:hAnsi="PT Astra Serif"/>
          <w:bCs/>
          <w:sz w:val="24"/>
          <w:szCs w:val="24"/>
        </w:rPr>
        <w:t>тыс. руб.</w:t>
      </w:r>
      <w:r w:rsidRPr="006F5AF7">
        <w:rPr>
          <w:rFonts w:ascii="PT Astra Serif" w:hAnsi="PT Astra Serif"/>
          <w:sz w:val="24"/>
          <w:szCs w:val="24"/>
        </w:rPr>
        <w:t>/</w:t>
      </w:r>
      <w:r w:rsidRPr="006F5AF7">
        <w:rPr>
          <w:rFonts w:ascii="PT Astra Serif" w:hAnsi="PT Astra Serif"/>
          <w:bCs/>
          <w:sz w:val="24"/>
          <w:szCs w:val="24"/>
        </w:rPr>
        <w:t xml:space="preserve"> 1111,80 </w:t>
      </w:r>
      <w:r w:rsidRPr="006F5AF7">
        <w:rPr>
          <w:rFonts w:ascii="PT Astra Serif" w:hAnsi="PT Astra Serif"/>
          <w:sz w:val="24"/>
          <w:szCs w:val="24"/>
        </w:rPr>
        <w:t>Гкал =1863,04 руб./Гкал;</w:t>
      </w:r>
    </w:p>
    <w:p w:rsidR="006F5AF7" w:rsidRPr="006F5AF7" w:rsidRDefault="006F5AF7" w:rsidP="006F5AF7">
      <w:pPr>
        <w:autoSpaceDE w:val="0"/>
        <w:autoSpaceDN w:val="0"/>
        <w:ind w:firstLine="708"/>
        <w:jc w:val="both"/>
        <w:rPr>
          <w:rFonts w:ascii="PT Astra Serif" w:hAnsi="PT Astra Serif"/>
          <w:sz w:val="24"/>
          <w:szCs w:val="24"/>
        </w:rPr>
      </w:pPr>
      <w:r w:rsidRPr="006F5AF7">
        <w:rPr>
          <w:rFonts w:ascii="PT Astra Serif" w:hAnsi="PT Astra Serif"/>
          <w:sz w:val="24"/>
          <w:szCs w:val="24"/>
        </w:rPr>
        <w:t>2 полугодие –</w:t>
      </w:r>
      <w:r w:rsidRPr="006F5AF7">
        <w:rPr>
          <w:rFonts w:ascii="PT Astra Serif" w:hAnsi="PT Astra Serif"/>
          <w:bCs/>
          <w:color w:val="000000"/>
          <w:sz w:val="24"/>
          <w:szCs w:val="24"/>
        </w:rPr>
        <w:t xml:space="preserve">1465,40 </w:t>
      </w:r>
      <w:r w:rsidRPr="006F5AF7">
        <w:rPr>
          <w:rFonts w:ascii="PT Astra Serif" w:hAnsi="PT Astra Serif"/>
          <w:bCs/>
          <w:sz w:val="24"/>
          <w:szCs w:val="24"/>
        </w:rPr>
        <w:t>тыс. руб.</w:t>
      </w:r>
      <w:r w:rsidRPr="006F5AF7">
        <w:rPr>
          <w:rFonts w:ascii="PT Astra Serif" w:hAnsi="PT Astra Serif"/>
          <w:sz w:val="24"/>
          <w:szCs w:val="24"/>
        </w:rPr>
        <w:t>/</w:t>
      </w:r>
      <w:r w:rsidRPr="006F5AF7">
        <w:rPr>
          <w:rFonts w:ascii="PT Astra Serif" w:hAnsi="PT Astra Serif"/>
          <w:bCs/>
          <w:sz w:val="24"/>
          <w:szCs w:val="24"/>
        </w:rPr>
        <w:t xml:space="preserve"> 741,20 </w:t>
      </w:r>
      <w:r w:rsidRPr="006F5AF7">
        <w:rPr>
          <w:rFonts w:ascii="PT Astra Serif" w:hAnsi="PT Astra Serif"/>
          <w:sz w:val="24"/>
          <w:szCs w:val="24"/>
        </w:rPr>
        <w:t xml:space="preserve">Гкал = </w:t>
      </w:r>
      <w:r w:rsidRPr="006F5AF7">
        <w:rPr>
          <w:rFonts w:ascii="PT Astra Serif" w:hAnsi="PT Astra Serif"/>
          <w:bCs/>
          <w:sz w:val="24"/>
          <w:szCs w:val="24"/>
        </w:rPr>
        <w:t xml:space="preserve">1977,06 </w:t>
      </w:r>
      <w:r w:rsidRPr="006F5AF7">
        <w:rPr>
          <w:rFonts w:ascii="PT Astra Serif" w:hAnsi="PT Astra Serif"/>
          <w:sz w:val="24"/>
          <w:szCs w:val="24"/>
        </w:rPr>
        <w:t>руб./Гкал.</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xml:space="preserve">- на 2023 год: </w:t>
      </w:r>
    </w:p>
    <w:p w:rsidR="006F5AF7" w:rsidRPr="006F5AF7" w:rsidRDefault="006F5AF7" w:rsidP="006F5AF7">
      <w:pPr>
        <w:autoSpaceDE w:val="0"/>
        <w:autoSpaceDN w:val="0"/>
        <w:ind w:firstLine="708"/>
        <w:jc w:val="both"/>
        <w:rPr>
          <w:rFonts w:ascii="PT Astra Serif" w:hAnsi="PT Astra Serif"/>
          <w:sz w:val="24"/>
          <w:szCs w:val="24"/>
        </w:rPr>
      </w:pPr>
      <w:r w:rsidRPr="006F5AF7">
        <w:rPr>
          <w:rFonts w:ascii="PT Astra Serif" w:hAnsi="PT Astra Serif"/>
          <w:sz w:val="24"/>
          <w:szCs w:val="24"/>
        </w:rPr>
        <w:t>1 полугодие –</w:t>
      </w:r>
      <w:r w:rsidRPr="006F5AF7">
        <w:rPr>
          <w:rFonts w:ascii="PT Astra Serif" w:hAnsi="PT Astra Serif"/>
          <w:bCs/>
          <w:color w:val="000000"/>
          <w:sz w:val="24"/>
          <w:szCs w:val="24"/>
        </w:rPr>
        <w:t xml:space="preserve">2198,10 </w:t>
      </w:r>
      <w:r w:rsidRPr="006F5AF7">
        <w:rPr>
          <w:rFonts w:ascii="PT Astra Serif" w:hAnsi="PT Astra Serif"/>
          <w:bCs/>
          <w:sz w:val="24"/>
          <w:szCs w:val="24"/>
        </w:rPr>
        <w:t>тыс. руб.</w:t>
      </w:r>
      <w:r w:rsidRPr="006F5AF7">
        <w:rPr>
          <w:rFonts w:ascii="PT Astra Serif" w:hAnsi="PT Astra Serif"/>
          <w:sz w:val="24"/>
          <w:szCs w:val="24"/>
        </w:rPr>
        <w:t>/</w:t>
      </w:r>
      <w:r w:rsidRPr="006F5AF7">
        <w:rPr>
          <w:rFonts w:ascii="PT Astra Serif" w:hAnsi="PT Astra Serif"/>
          <w:bCs/>
          <w:sz w:val="24"/>
          <w:szCs w:val="24"/>
        </w:rPr>
        <w:t xml:space="preserve"> 1111,80 </w:t>
      </w:r>
      <w:r w:rsidRPr="006F5AF7">
        <w:rPr>
          <w:rFonts w:ascii="PT Astra Serif" w:hAnsi="PT Astra Serif"/>
          <w:sz w:val="24"/>
          <w:szCs w:val="24"/>
        </w:rPr>
        <w:t>Гкал =</w:t>
      </w:r>
      <w:r w:rsidRPr="006F5AF7">
        <w:rPr>
          <w:rFonts w:ascii="PT Astra Serif" w:hAnsi="PT Astra Serif"/>
          <w:bCs/>
          <w:sz w:val="24"/>
          <w:szCs w:val="24"/>
        </w:rPr>
        <w:t xml:space="preserve">1977,06 </w:t>
      </w:r>
      <w:r w:rsidRPr="006F5AF7">
        <w:rPr>
          <w:rFonts w:ascii="PT Astra Serif" w:hAnsi="PT Astra Serif"/>
          <w:sz w:val="24"/>
          <w:szCs w:val="24"/>
        </w:rPr>
        <w:t>руб./Гкал;</w:t>
      </w:r>
    </w:p>
    <w:p w:rsidR="006F5AF7" w:rsidRPr="006F5AF7" w:rsidRDefault="006F5AF7" w:rsidP="006F5AF7">
      <w:pPr>
        <w:autoSpaceDE w:val="0"/>
        <w:autoSpaceDN w:val="0"/>
        <w:ind w:firstLine="708"/>
        <w:jc w:val="both"/>
        <w:rPr>
          <w:rFonts w:ascii="PT Astra Serif" w:hAnsi="PT Astra Serif"/>
          <w:sz w:val="24"/>
          <w:szCs w:val="24"/>
        </w:rPr>
      </w:pPr>
      <w:r w:rsidRPr="006F5AF7">
        <w:rPr>
          <w:rFonts w:ascii="PT Astra Serif" w:hAnsi="PT Astra Serif"/>
          <w:sz w:val="24"/>
          <w:szCs w:val="24"/>
        </w:rPr>
        <w:lastRenderedPageBreak/>
        <w:t>2 полугодие –</w:t>
      </w:r>
      <w:r w:rsidRPr="006F5AF7">
        <w:rPr>
          <w:rFonts w:ascii="PT Astra Serif" w:hAnsi="PT Astra Serif"/>
          <w:bCs/>
          <w:color w:val="000000"/>
          <w:sz w:val="24"/>
          <w:szCs w:val="24"/>
        </w:rPr>
        <w:t>1432,56</w:t>
      </w:r>
      <w:r w:rsidRPr="006F5AF7">
        <w:rPr>
          <w:rFonts w:ascii="PT Astra Serif" w:hAnsi="PT Astra Serif"/>
          <w:sz w:val="24"/>
          <w:szCs w:val="24"/>
        </w:rPr>
        <w:t xml:space="preserve"> </w:t>
      </w:r>
      <w:r w:rsidRPr="006F5AF7">
        <w:rPr>
          <w:rFonts w:ascii="PT Astra Serif" w:hAnsi="PT Astra Serif"/>
          <w:bCs/>
          <w:sz w:val="24"/>
          <w:szCs w:val="24"/>
        </w:rPr>
        <w:t>тыс. руб.</w:t>
      </w:r>
      <w:r w:rsidRPr="006F5AF7">
        <w:rPr>
          <w:rFonts w:ascii="PT Astra Serif" w:hAnsi="PT Astra Serif"/>
          <w:sz w:val="24"/>
          <w:szCs w:val="24"/>
        </w:rPr>
        <w:t>/</w:t>
      </w:r>
      <w:r w:rsidRPr="006F5AF7">
        <w:rPr>
          <w:rFonts w:ascii="PT Astra Serif" w:hAnsi="PT Astra Serif"/>
          <w:bCs/>
          <w:sz w:val="24"/>
          <w:szCs w:val="24"/>
        </w:rPr>
        <w:t xml:space="preserve"> 741,20 </w:t>
      </w:r>
      <w:r w:rsidRPr="006F5AF7">
        <w:rPr>
          <w:rFonts w:ascii="PT Astra Serif" w:hAnsi="PT Astra Serif"/>
          <w:sz w:val="24"/>
          <w:szCs w:val="24"/>
        </w:rPr>
        <w:t>Гкал =</w:t>
      </w:r>
      <w:r w:rsidRPr="006F5AF7">
        <w:rPr>
          <w:rFonts w:ascii="PT Astra Serif" w:hAnsi="PT Astra Serif"/>
          <w:bCs/>
          <w:sz w:val="24"/>
          <w:szCs w:val="24"/>
        </w:rPr>
        <w:t xml:space="preserve">1932,76 </w:t>
      </w:r>
      <w:r w:rsidRPr="006F5AF7">
        <w:rPr>
          <w:rFonts w:ascii="PT Astra Serif" w:hAnsi="PT Astra Serif"/>
          <w:sz w:val="24"/>
          <w:szCs w:val="24"/>
        </w:rPr>
        <w:t>руб./Гкал.</w:t>
      </w:r>
    </w:p>
    <w:p w:rsidR="006F5AF7" w:rsidRPr="006F5AF7" w:rsidRDefault="006F5AF7" w:rsidP="006F5AF7">
      <w:pPr>
        <w:tabs>
          <w:tab w:val="center" w:pos="4819"/>
          <w:tab w:val="left" w:pos="7755"/>
        </w:tabs>
        <w:autoSpaceDE w:val="0"/>
        <w:autoSpaceDN w:val="0"/>
        <w:jc w:val="center"/>
        <w:rPr>
          <w:rFonts w:ascii="PT Astra Serif" w:hAnsi="PT Astra Serif"/>
          <w:b/>
          <w:bCs/>
          <w:sz w:val="24"/>
          <w:szCs w:val="24"/>
        </w:rPr>
      </w:pPr>
    </w:p>
    <w:p w:rsidR="006F5AF7" w:rsidRPr="006F5AF7" w:rsidRDefault="006F5AF7" w:rsidP="006F5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b/>
          <w:bCs/>
          <w:sz w:val="24"/>
          <w:szCs w:val="24"/>
        </w:rPr>
      </w:pPr>
    </w:p>
    <w:p w:rsidR="006F5AF7" w:rsidRPr="006F5AF7" w:rsidRDefault="006F5AF7" w:rsidP="006F5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cs="Segoe Print"/>
          <w:sz w:val="24"/>
          <w:szCs w:val="24"/>
          <w:lang w:val="ru"/>
        </w:rPr>
      </w:pPr>
      <w:r w:rsidRPr="006F5AF7">
        <w:rPr>
          <w:rFonts w:ascii="PT Astra Serif" w:hAnsi="PT Astra Serif"/>
          <w:sz w:val="24"/>
          <w:szCs w:val="24"/>
        </w:rPr>
        <w:t xml:space="preserve">          В результате проведения экспертизы тарифов на тепловую энергию, поставляемую потребителям  </w:t>
      </w:r>
      <w:r w:rsidRPr="006F5AF7">
        <w:rPr>
          <w:rFonts w:ascii="PT Astra Serif" w:hAnsi="PT Astra Serif" w:cs="Times New Roman CYR"/>
          <w:sz w:val="24"/>
          <w:szCs w:val="24"/>
        </w:rPr>
        <w:t>МУП ЖКХ «Быт-Сервис»</w:t>
      </w:r>
      <w:r w:rsidRPr="006F5AF7">
        <w:rPr>
          <w:rFonts w:ascii="PT Astra Serif" w:hAnsi="PT Astra Serif"/>
          <w:sz w:val="24"/>
          <w:szCs w:val="24"/>
        </w:rPr>
        <w:t>,</w:t>
      </w:r>
      <w:r w:rsidRPr="006F5AF7">
        <w:rPr>
          <w:rFonts w:ascii="PT Astra Serif" w:hAnsi="PT Astra Serif"/>
          <w:color w:val="FF0000"/>
          <w:sz w:val="24"/>
          <w:szCs w:val="24"/>
        </w:rPr>
        <w:t xml:space="preserve"> </w:t>
      </w:r>
      <w:r w:rsidRPr="006F5AF7">
        <w:rPr>
          <w:rFonts w:ascii="PT Astra Serif" w:hAnsi="PT Astra Serif"/>
          <w:sz w:val="24"/>
          <w:szCs w:val="24"/>
        </w:rPr>
        <w:t>с учётом  применения предприятием упрощённой системы налогообложения эксперты предлагают считать экономически обоснованными на 2021-2023 гг. следующие тарифы с календарной разбивкой:</w:t>
      </w:r>
      <w:r w:rsidRPr="006F5AF7">
        <w:rPr>
          <w:rFonts w:ascii="PT Astra Serif" w:hAnsi="PT Astra Serif"/>
          <w:bCs/>
          <w:sz w:val="24"/>
          <w:szCs w:val="24"/>
        </w:rPr>
        <w:t xml:space="preserve">    </w:t>
      </w:r>
    </w:p>
    <w:p w:rsidR="006F5AF7" w:rsidRPr="006F5AF7" w:rsidRDefault="006F5AF7" w:rsidP="006F5AF7">
      <w:pPr>
        <w:tabs>
          <w:tab w:val="left" w:pos="9214"/>
          <w:tab w:val="left" w:pos="9498"/>
        </w:tabs>
        <w:autoSpaceDE w:val="0"/>
        <w:autoSpaceDN w:val="0"/>
        <w:jc w:val="both"/>
        <w:rPr>
          <w:rFonts w:ascii="PT Astra Serif" w:hAnsi="PT Astra Serif"/>
          <w:sz w:val="24"/>
          <w:szCs w:val="24"/>
        </w:rPr>
      </w:pPr>
    </w:p>
    <w:p w:rsidR="006F5AF7" w:rsidRPr="006F5AF7" w:rsidRDefault="006F5AF7" w:rsidP="006F5AF7">
      <w:pPr>
        <w:tabs>
          <w:tab w:val="left" w:pos="9214"/>
          <w:tab w:val="left" w:pos="9498"/>
        </w:tabs>
        <w:autoSpaceDE w:val="0"/>
        <w:autoSpaceDN w:val="0"/>
        <w:jc w:val="right"/>
        <w:rPr>
          <w:rFonts w:ascii="PT Astra Serif" w:hAnsi="PT Astra Serif"/>
          <w:bCs/>
          <w:sz w:val="24"/>
          <w:szCs w:val="24"/>
        </w:rPr>
      </w:pPr>
      <w:r w:rsidRPr="006F5AF7">
        <w:rPr>
          <w:rFonts w:ascii="PT Astra Serif" w:hAnsi="PT Astra Serif"/>
          <w:bCs/>
          <w:sz w:val="24"/>
          <w:szCs w:val="24"/>
        </w:rPr>
        <w:t>Тариф на тепловую энергию в горячей воде,  руб./Гкал</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410"/>
      </w:tblGrid>
      <w:tr w:rsidR="006F5AF7" w:rsidRPr="006F5AF7" w:rsidTr="006F5AF7">
        <w:trPr>
          <w:trHeight w:val="302"/>
        </w:trPr>
        <w:tc>
          <w:tcPr>
            <w:tcW w:w="4786" w:type="dxa"/>
          </w:tcPr>
          <w:p w:rsidR="006F5AF7" w:rsidRPr="006F5AF7" w:rsidRDefault="006F5AF7" w:rsidP="006F5AF7">
            <w:pPr>
              <w:autoSpaceDE w:val="0"/>
              <w:autoSpaceDN w:val="0"/>
              <w:jc w:val="center"/>
              <w:rPr>
                <w:rFonts w:ascii="PT Astra Serif" w:hAnsi="PT Astra Serif"/>
                <w:bCs/>
                <w:sz w:val="24"/>
                <w:szCs w:val="24"/>
              </w:rPr>
            </w:pPr>
          </w:p>
        </w:tc>
        <w:tc>
          <w:tcPr>
            <w:tcW w:w="2693"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1 полугодие</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 полугодие</w:t>
            </w:r>
          </w:p>
        </w:tc>
      </w:tr>
      <w:tr w:rsidR="006F5AF7" w:rsidRPr="006F5AF7" w:rsidTr="006F5AF7">
        <w:trPr>
          <w:trHeight w:val="302"/>
        </w:trPr>
        <w:tc>
          <w:tcPr>
            <w:tcW w:w="9889" w:type="dxa"/>
            <w:gridSpan w:val="3"/>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sz w:val="24"/>
                <w:szCs w:val="24"/>
              </w:rPr>
              <w:t>На территории муниципального образования «Октябрьское сельское поселение» Чердаклинского района Ульяновской области</w:t>
            </w:r>
          </w:p>
        </w:tc>
      </w:tr>
      <w:tr w:rsidR="006F5AF7" w:rsidRPr="006F5AF7" w:rsidTr="006F5AF7">
        <w:trPr>
          <w:trHeight w:val="302"/>
        </w:trPr>
        <w:tc>
          <w:tcPr>
            <w:tcW w:w="4786" w:type="dxa"/>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2021 год</w:t>
            </w:r>
          </w:p>
        </w:tc>
        <w:tc>
          <w:tcPr>
            <w:tcW w:w="2693"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1683,76</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sz w:val="24"/>
                <w:szCs w:val="24"/>
              </w:rPr>
              <w:t>1683,76</w:t>
            </w:r>
          </w:p>
        </w:tc>
      </w:tr>
      <w:tr w:rsidR="006F5AF7" w:rsidRPr="006F5AF7" w:rsidTr="006F5AF7">
        <w:trPr>
          <w:trHeight w:val="302"/>
        </w:trPr>
        <w:tc>
          <w:tcPr>
            <w:tcW w:w="4786" w:type="dxa"/>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2022 год</w:t>
            </w:r>
          </w:p>
        </w:tc>
        <w:tc>
          <w:tcPr>
            <w:tcW w:w="2693"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sz w:val="24"/>
                <w:szCs w:val="24"/>
              </w:rPr>
              <w:t>1683,76</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1792,11</w:t>
            </w:r>
          </w:p>
        </w:tc>
      </w:tr>
      <w:tr w:rsidR="006F5AF7" w:rsidRPr="006F5AF7" w:rsidTr="006F5AF7">
        <w:trPr>
          <w:trHeight w:val="302"/>
        </w:trPr>
        <w:tc>
          <w:tcPr>
            <w:tcW w:w="4786" w:type="dxa"/>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2023 год</w:t>
            </w:r>
          </w:p>
        </w:tc>
        <w:tc>
          <w:tcPr>
            <w:tcW w:w="2693"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1752,11</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1777,91</w:t>
            </w:r>
          </w:p>
        </w:tc>
      </w:tr>
      <w:tr w:rsidR="006F5AF7" w:rsidRPr="006F5AF7" w:rsidTr="006F5AF7">
        <w:trPr>
          <w:trHeight w:val="302"/>
        </w:trPr>
        <w:tc>
          <w:tcPr>
            <w:tcW w:w="9889" w:type="dxa"/>
            <w:gridSpan w:val="3"/>
          </w:tcPr>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На территории муниципального образования «Мирновское» Чердаклинского района Ульяновской области</w:t>
            </w:r>
          </w:p>
        </w:tc>
      </w:tr>
      <w:tr w:rsidR="006F5AF7" w:rsidRPr="006F5AF7" w:rsidTr="006F5AF7">
        <w:trPr>
          <w:trHeight w:val="302"/>
        </w:trPr>
        <w:tc>
          <w:tcPr>
            <w:tcW w:w="4786" w:type="dxa"/>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2021 год</w:t>
            </w:r>
          </w:p>
        </w:tc>
        <w:tc>
          <w:tcPr>
            <w:tcW w:w="2693" w:type="dxa"/>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1863,04</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sz w:val="24"/>
                <w:szCs w:val="24"/>
              </w:rPr>
              <w:t>1863,04</w:t>
            </w:r>
          </w:p>
        </w:tc>
      </w:tr>
      <w:tr w:rsidR="006F5AF7" w:rsidRPr="006F5AF7" w:rsidTr="006F5AF7">
        <w:trPr>
          <w:trHeight w:val="305"/>
        </w:trPr>
        <w:tc>
          <w:tcPr>
            <w:tcW w:w="4786" w:type="dxa"/>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2022 год</w:t>
            </w:r>
          </w:p>
        </w:tc>
        <w:tc>
          <w:tcPr>
            <w:tcW w:w="2693"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sz w:val="24"/>
                <w:szCs w:val="24"/>
              </w:rPr>
              <w:t>1863,04</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sz w:val="24"/>
                <w:szCs w:val="24"/>
              </w:rPr>
              <w:t>1977,06</w:t>
            </w:r>
          </w:p>
        </w:tc>
      </w:tr>
      <w:tr w:rsidR="006F5AF7" w:rsidRPr="006F5AF7" w:rsidTr="006F5AF7">
        <w:trPr>
          <w:trHeight w:val="302"/>
        </w:trPr>
        <w:tc>
          <w:tcPr>
            <w:tcW w:w="4786" w:type="dxa"/>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2023 год</w:t>
            </w:r>
          </w:p>
        </w:tc>
        <w:tc>
          <w:tcPr>
            <w:tcW w:w="2693" w:type="dxa"/>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1977,06</w:t>
            </w:r>
          </w:p>
        </w:tc>
        <w:tc>
          <w:tcPr>
            <w:tcW w:w="2410" w:type="dxa"/>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1932,76</w:t>
            </w:r>
          </w:p>
        </w:tc>
      </w:tr>
    </w:tbl>
    <w:p w:rsidR="006F5AF7" w:rsidRPr="006F5AF7" w:rsidRDefault="006F5AF7" w:rsidP="006F5AF7">
      <w:pPr>
        <w:autoSpaceDE w:val="0"/>
        <w:autoSpaceDN w:val="0"/>
        <w:rPr>
          <w:rFonts w:ascii="PT Astra Serif" w:hAnsi="PT Astra Serif"/>
          <w:sz w:val="28"/>
          <w:szCs w:val="28"/>
        </w:rPr>
      </w:pPr>
    </w:p>
    <w:p w:rsidR="006F5AF7" w:rsidRPr="006F5AF7" w:rsidRDefault="006F5AF7" w:rsidP="006F5AF7">
      <w:pPr>
        <w:autoSpaceDE w:val="0"/>
        <w:autoSpaceDN w:val="0"/>
        <w:rPr>
          <w:rFonts w:ascii="PT Astra Serif" w:hAnsi="PT Astra Serif"/>
          <w:sz w:val="28"/>
          <w:szCs w:val="28"/>
        </w:rPr>
      </w:pPr>
    </w:p>
    <w:p w:rsidR="006F5AF7" w:rsidRPr="006F5AF7" w:rsidRDefault="006F5AF7" w:rsidP="006F5AF7">
      <w:pPr>
        <w:autoSpaceDE w:val="0"/>
        <w:autoSpaceDN w:val="0"/>
        <w:jc w:val="center"/>
        <w:rPr>
          <w:rFonts w:ascii="PT Astra Serif" w:hAnsi="PT Astra Serif"/>
          <w:b/>
          <w:sz w:val="24"/>
          <w:szCs w:val="24"/>
        </w:rPr>
      </w:pPr>
      <w:r w:rsidRPr="006F5AF7">
        <w:rPr>
          <w:rFonts w:ascii="PT Astra Serif" w:hAnsi="PT Astra Serif"/>
          <w:b/>
          <w:sz w:val="24"/>
          <w:szCs w:val="24"/>
        </w:rPr>
        <w:t>Корректировка тарифов на услуги по передаче тепловой энергии.</w:t>
      </w:r>
    </w:p>
    <w:p w:rsidR="006F5AF7" w:rsidRPr="006F5AF7" w:rsidRDefault="006F5AF7" w:rsidP="006F5AF7">
      <w:pPr>
        <w:ind w:firstLine="709"/>
        <w:jc w:val="both"/>
        <w:rPr>
          <w:rFonts w:ascii="PT Astra Serif" w:hAnsi="PT Astra Serif"/>
          <w:sz w:val="24"/>
          <w:szCs w:val="24"/>
        </w:rPr>
      </w:pPr>
      <w:r w:rsidRPr="006F5AF7">
        <w:rPr>
          <w:rFonts w:ascii="PT Astra Serif" w:hAnsi="PT Astra Serif"/>
          <w:sz w:val="24"/>
          <w:szCs w:val="24"/>
        </w:rPr>
        <w:t>МУП ЖКХ «Быт-Сервис» осуществляет в установленном законодательством порядке оказание услуг теплоснабжения, водоснабжения.</w:t>
      </w:r>
    </w:p>
    <w:p w:rsidR="006F5AF7" w:rsidRPr="006F5AF7" w:rsidRDefault="006F5AF7" w:rsidP="006F5AF7">
      <w:pPr>
        <w:tabs>
          <w:tab w:val="left" w:pos="1560"/>
        </w:tabs>
        <w:ind w:firstLine="708"/>
        <w:jc w:val="both"/>
        <w:rPr>
          <w:rFonts w:ascii="PT Astra Serif" w:hAnsi="PT Astra Serif"/>
          <w:sz w:val="24"/>
          <w:szCs w:val="24"/>
        </w:rPr>
      </w:pPr>
      <w:r w:rsidRPr="006F5AF7">
        <w:rPr>
          <w:rFonts w:ascii="PT Astra Serif" w:hAnsi="PT Astra Serif"/>
          <w:sz w:val="24"/>
          <w:szCs w:val="24"/>
        </w:rPr>
        <w:t xml:space="preserve">Предприятие </w:t>
      </w:r>
      <w:r w:rsidRPr="006F5AF7">
        <w:rPr>
          <w:rFonts w:ascii="PT Astra Serif" w:hAnsi="PT Astra Serif"/>
          <w:color w:val="000000"/>
          <w:sz w:val="24"/>
          <w:szCs w:val="24"/>
        </w:rPr>
        <w:t xml:space="preserve">имеет </w:t>
      </w:r>
      <w:r w:rsidRPr="006F5AF7">
        <w:rPr>
          <w:rFonts w:ascii="PT Astra Serif" w:hAnsi="PT Astra Serif"/>
          <w:sz w:val="24"/>
          <w:szCs w:val="24"/>
        </w:rPr>
        <w:t xml:space="preserve">тепловые сети протяженностью в 2-х трубном исчислении 1,6035 км, которые </w:t>
      </w:r>
      <w:r w:rsidRPr="006F5AF7">
        <w:rPr>
          <w:rFonts w:ascii="PT Astra Serif" w:hAnsi="PT Astra Serif"/>
          <w:sz w:val="24"/>
          <w:szCs w:val="24"/>
          <w:lang w:eastAsia="ar-SA"/>
        </w:rPr>
        <w:t>з</w:t>
      </w:r>
      <w:r w:rsidRPr="006F5AF7">
        <w:rPr>
          <w:rFonts w:ascii="PT Astra Serif" w:hAnsi="PT Astra Serif"/>
          <w:sz w:val="24"/>
          <w:szCs w:val="24"/>
        </w:rPr>
        <w:t>акреплены на  праве хозяйственного ведения по договору с  МУ Комитетом по управлению муниципальным имуществом и земельным отношениям МО «Чердаклинский</w:t>
      </w:r>
      <w:r w:rsidRPr="006F5AF7">
        <w:rPr>
          <w:rFonts w:ascii="PT Astra Serif" w:hAnsi="PT Astra Serif"/>
          <w:color w:val="FF0000"/>
          <w:sz w:val="24"/>
          <w:szCs w:val="24"/>
        </w:rPr>
        <w:t xml:space="preserve"> </w:t>
      </w:r>
      <w:r w:rsidRPr="006F5AF7">
        <w:rPr>
          <w:rFonts w:ascii="PT Astra Serif" w:hAnsi="PT Astra Serif"/>
          <w:sz w:val="24"/>
          <w:szCs w:val="24"/>
        </w:rPr>
        <w:t>район» Ульяновской области №10 от 23.04.2015.</w:t>
      </w:r>
    </w:p>
    <w:p w:rsidR="006F5AF7" w:rsidRPr="006F5AF7" w:rsidRDefault="006F5AF7" w:rsidP="006F5AF7">
      <w:pPr>
        <w:ind w:firstLine="708"/>
        <w:jc w:val="both"/>
        <w:rPr>
          <w:rFonts w:ascii="PT Astra Serif" w:hAnsi="PT Astra Serif"/>
          <w:sz w:val="24"/>
          <w:szCs w:val="24"/>
        </w:rPr>
      </w:pPr>
      <w:r w:rsidRPr="006F5AF7">
        <w:rPr>
          <w:rFonts w:ascii="PT Astra Serif" w:hAnsi="PT Astra Serif"/>
          <w:sz w:val="24"/>
          <w:szCs w:val="24"/>
        </w:rPr>
        <w:t>Долгосрочные тарифы на услуги по передаче тепловой энергии, теплоносителя, оказываемые МУП ЖКХ «Быт-Сервис» на 2020-2022 годы были утверждены приказом Министерства цифровой экономики и конкуренции</w:t>
      </w:r>
      <w:r w:rsidRPr="006F5AF7">
        <w:rPr>
          <w:rFonts w:ascii="PT Astra Serif" w:hAnsi="PT Astra Serif"/>
          <w:bCs/>
          <w:sz w:val="24"/>
          <w:szCs w:val="24"/>
        </w:rPr>
        <w:t xml:space="preserve"> </w:t>
      </w:r>
      <w:r w:rsidRPr="006F5AF7">
        <w:rPr>
          <w:rFonts w:ascii="PT Astra Serif" w:hAnsi="PT Astra Serif"/>
          <w:sz w:val="24"/>
          <w:szCs w:val="24"/>
        </w:rPr>
        <w:t xml:space="preserve">Ульяновской области  от 23.01.2020 №9-П в размерах: </w:t>
      </w:r>
    </w:p>
    <w:p w:rsidR="006F5AF7" w:rsidRPr="006F5AF7" w:rsidRDefault="006F5AF7" w:rsidP="006F5AF7">
      <w:pPr>
        <w:ind w:firstLine="708"/>
        <w:jc w:val="right"/>
        <w:rPr>
          <w:rFonts w:ascii="PT Astra Serif" w:hAnsi="PT Astra Serif"/>
          <w:sz w:val="24"/>
          <w:szCs w:val="24"/>
        </w:rPr>
      </w:pPr>
      <w:r w:rsidRPr="006F5AF7">
        <w:rPr>
          <w:rFonts w:ascii="PT Astra Serif" w:hAnsi="PT Astra Serif"/>
          <w:bCs/>
          <w:sz w:val="24"/>
          <w:szCs w:val="24"/>
          <w:lang w:eastAsia="ar-SA"/>
        </w:rPr>
        <w:t xml:space="preserve">            руб./Гкал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118"/>
        <w:gridCol w:w="2410"/>
      </w:tblGrid>
      <w:tr w:rsidR="006F5AF7" w:rsidRPr="006F5AF7" w:rsidTr="006F5AF7">
        <w:trPr>
          <w:trHeight w:val="302"/>
        </w:trPr>
        <w:tc>
          <w:tcPr>
            <w:tcW w:w="4361" w:type="dxa"/>
          </w:tcPr>
          <w:p w:rsidR="006F5AF7" w:rsidRPr="006F5AF7" w:rsidRDefault="006F5AF7" w:rsidP="006F5AF7">
            <w:pPr>
              <w:autoSpaceDE w:val="0"/>
              <w:autoSpaceDN w:val="0"/>
              <w:jc w:val="center"/>
              <w:rPr>
                <w:rFonts w:ascii="PT Astra Serif" w:hAnsi="PT Astra Serif"/>
                <w:bCs/>
                <w:sz w:val="24"/>
                <w:szCs w:val="24"/>
              </w:rPr>
            </w:pPr>
          </w:p>
        </w:tc>
        <w:tc>
          <w:tcPr>
            <w:tcW w:w="3118"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1 полугодие</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 полугодие</w:t>
            </w:r>
          </w:p>
        </w:tc>
      </w:tr>
      <w:tr w:rsidR="006F5AF7" w:rsidRPr="006F5AF7" w:rsidTr="006F5AF7">
        <w:trPr>
          <w:trHeight w:val="302"/>
        </w:trPr>
        <w:tc>
          <w:tcPr>
            <w:tcW w:w="4361" w:type="dxa"/>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2020 год</w:t>
            </w:r>
          </w:p>
        </w:tc>
        <w:tc>
          <w:tcPr>
            <w:tcW w:w="3118"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219,90</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226,49</w:t>
            </w:r>
          </w:p>
        </w:tc>
      </w:tr>
      <w:tr w:rsidR="006F5AF7" w:rsidRPr="006F5AF7" w:rsidTr="006F5AF7">
        <w:trPr>
          <w:trHeight w:val="302"/>
        </w:trPr>
        <w:tc>
          <w:tcPr>
            <w:tcW w:w="4361" w:type="dxa"/>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2021 год</w:t>
            </w:r>
          </w:p>
        </w:tc>
        <w:tc>
          <w:tcPr>
            <w:tcW w:w="3118"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226,49</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232,03</w:t>
            </w:r>
          </w:p>
        </w:tc>
      </w:tr>
      <w:tr w:rsidR="006F5AF7" w:rsidRPr="006F5AF7" w:rsidTr="006F5AF7">
        <w:trPr>
          <w:trHeight w:val="302"/>
        </w:trPr>
        <w:tc>
          <w:tcPr>
            <w:tcW w:w="4361" w:type="dxa"/>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2022 год</w:t>
            </w:r>
          </w:p>
        </w:tc>
        <w:tc>
          <w:tcPr>
            <w:tcW w:w="3118"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232,03</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240,31</w:t>
            </w:r>
          </w:p>
        </w:tc>
      </w:tr>
    </w:tbl>
    <w:p w:rsidR="006F5AF7" w:rsidRPr="006F5AF7" w:rsidRDefault="006F5AF7" w:rsidP="006F5AF7">
      <w:pPr>
        <w:tabs>
          <w:tab w:val="left" w:pos="9214"/>
        </w:tabs>
        <w:ind w:firstLine="567"/>
        <w:jc w:val="both"/>
        <w:rPr>
          <w:rFonts w:ascii="PT Astra Serif" w:hAnsi="PT Astra Serif"/>
          <w:sz w:val="24"/>
          <w:szCs w:val="24"/>
        </w:rPr>
      </w:pPr>
    </w:p>
    <w:p w:rsidR="006F5AF7" w:rsidRPr="006F5AF7" w:rsidRDefault="006F5AF7" w:rsidP="006F5AF7">
      <w:pPr>
        <w:tabs>
          <w:tab w:val="left" w:pos="9214"/>
        </w:tabs>
        <w:ind w:firstLine="567"/>
        <w:jc w:val="both"/>
        <w:rPr>
          <w:rFonts w:ascii="PT Astra Serif" w:hAnsi="PT Astra Serif"/>
          <w:sz w:val="24"/>
          <w:szCs w:val="24"/>
        </w:rPr>
      </w:pPr>
      <w:r w:rsidRPr="006F5AF7">
        <w:rPr>
          <w:rFonts w:ascii="PT Astra Serif" w:hAnsi="PT Astra Serif"/>
          <w:sz w:val="24"/>
          <w:szCs w:val="24"/>
        </w:rPr>
        <w:t xml:space="preserve">Расчётный объём отпуска тепловой энергии передаваемый по сетям </w:t>
      </w:r>
      <w:r w:rsidRPr="006F5AF7">
        <w:rPr>
          <w:rFonts w:ascii="PT Astra Serif" w:hAnsi="PT Astra Serif"/>
          <w:sz w:val="24"/>
          <w:szCs w:val="24"/>
        </w:rPr>
        <w:br/>
        <w:t xml:space="preserve">от котельной ОГКП «Корпорация развития коммунального комплекса Ульяновской области»  на 2021-2022 годы определен экспертами в размере 2290,10 Гкал в год. Потери приняты к учёту для расчёта тарифа в размере 79,20 Гкал (3,40%). </w:t>
      </w:r>
    </w:p>
    <w:p w:rsidR="006F5AF7" w:rsidRPr="006F5AF7" w:rsidRDefault="006F5AF7" w:rsidP="006F5AF7">
      <w:pPr>
        <w:ind w:firstLine="708"/>
        <w:jc w:val="right"/>
        <w:rPr>
          <w:rFonts w:ascii="PT Astra Serif" w:hAnsi="PT Astra Serif"/>
          <w:sz w:val="24"/>
          <w:szCs w:val="24"/>
        </w:rPr>
      </w:pPr>
      <w:r w:rsidRPr="006F5AF7">
        <w:rPr>
          <w:rFonts w:ascii="PT Astra Serif" w:hAnsi="PT Astra Serif"/>
          <w:bCs/>
          <w:sz w:val="24"/>
          <w:szCs w:val="24"/>
          <w:lang w:eastAsia="ar-SA"/>
        </w:rPr>
        <w:t xml:space="preserve">    руб./Гкал </w:t>
      </w:r>
    </w:p>
    <w:tbl>
      <w:tblPr>
        <w:tblW w:w="9796" w:type="dxa"/>
        <w:tblInd w:w="93" w:type="dxa"/>
        <w:tblLook w:val="04A0" w:firstRow="1" w:lastRow="0" w:firstColumn="1" w:lastColumn="0" w:noHBand="0" w:noVBand="1"/>
      </w:tblPr>
      <w:tblGrid>
        <w:gridCol w:w="2828"/>
        <w:gridCol w:w="1865"/>
        <w:gridCol w:w="1701"/>
        <w:gridCol w:w="1701"/>
        <w:gridCol w:w="1701"/>
      </w:tblGrid>
      <w:tr w:rsidR="006F5AF7" w:rsidRPr="006F5AF7" w:rsidTr="006F5AF7">
        <w:trPr>
          <w:trHeight w:val="315"/>
        </w:trPr>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F7" w:rsidRPr="006F5AF7" w:rsidRDefault="006F5AF7" w:rsidP="006F5AF7">
            <w:pPr>
              <w:rPr>
                <w:rFonts w:ascii="PT Astra Serif" w:hAnsi="PT Astra Serif"/>
                <w:b/>
                <w:bCs/>
                <w:color w:val="000000"/>
                <w:sz w:val="24"/>
                <w:szCs w:val="24"/>
              </w:rPr>
            </w:pPr>
          </w:p>
        </w:tc>
        <w:tc>
          <w:tcPr>
            <w:tcW w:w="1865" w:type="dxa"/>
            <w:tcBorders>
              <w:top w:val="single" w:sz="4" w:space="0" w:color="auto"/>
              <w:left w:val="nil"/>
              <w:bottom w:val="single" w:sz="4" w:space="0" w:color="auto"/>
              <w:right w:val="single" w:sz="4" w:space="0" w:color="auto"/>
            </w:tcBorders>
            <w:shd w:val="clear" w:color="auto" w:fill="auto"/>
            <w:noWrap/>
            <w:vAlign w:val="center"/>
          </w:tcPr>
          <w:p w:rsidR="006F5AF7" w:rsidRPr="006F5AF7" w:rsidRDefault="006F5AF7" w:rsidP="006F5AF7">
            <w:pPr>
              <w:jc w:val="center"/>
              <w:rPr>
                <w:rFonts w:ascii="PT Astra Serif" w:hAnsi="PT Astra Serif"/>
                <w:bCs/>
                <w:color w:val="000000"/>
                <w:sz w:val="24"/>
                <w:szCs w:val="24"/>
              </w:rPr>
            </w:pPr>
            <w:r w:rsidRPr="006F5AF7">
              <w:rPr>
                <w:rFonts w:ascii="PT Astra Serif" w:hAnsi="PT Astra Serif"/>
                <w:bCs/>
                <w:color w:val="000000"/>
                <w:sz w:val="24"/>
                <w:szCs w:val="24"/>
              </w:rPr>
              <w:t>Предложение предприятия на 2020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F5AF7" w:rsidRPr="006F5AF7" w:rsidRDefault="006F5AF7" w:rsidP="006F5AF7">
            <w:pPr>
              <w:jc w:val="center"/>
              <w:rPr>
                <w:rFonts w:ascii="PT Astra Serif" w:hAnsi="PT Astra Serif"/>
                <w:bCs/>
                <w:color w:val="000000"/>
                <w:sz w:val="24"/>
                <w:szCs w:val="24"/>
              </w:rPr>
            </w:pPr>
            <w:r w:rsidRPr="006F5AF7">
              <w:rPr>
                <w:rFonts w:ascii="PT Astra Serif" w:hAnsi="PT Astra Serif"/>
                <w:bCs/>
                <w:color w:val="000000"/>
                <w:sz w:val="24"/>
                <w:szCs w:val="24"/>
              </w:rPr>
              <w:t>Принято экспертами на 2021</w:t>
            </w:r>
          </w:p>
        </w:tc>
        <w:tc>
          <w:tcPr>
            <w:tcW w:w="1701" w:type="dxa"/>
            <w:tcBorders>
              <w:top w:val="single" w:sz="4" w:space="0" w:color="auto"/>
              <w:left w:val="nil"/>
              <w:bottom w:val="single" w:sz="4" w:space="0" w:color="auto"/>
              <w:right w:val="single" w:sz="4" w:space="0" w:color="auto"/>
            </w:tcBorders>
            <w:shd w:val="clear" w:color="000000" w:fill="FDE9D9"/>
            <w:noWrap/>
            <w:vAlign w:val="center"/>
          </w:tcPr>
          <w:p w:rsidR="006F5AF7" w:rsidRPr="006F5AF7" w:rsidRDefault="006F5AF7" w:rsidP="006F5AF7">
            <w:pPr>
              <w:jc w:val="center"/>
              <w:rPr>
                <w:rFonts w:ascii="PT Astra Serif" w:hAnsi="PT Astra Serif"/>
                <w:bCs/>
                <w:color w:val="000000"/>
                <w:sz w:val="24"/>
                <w:szCs w:val="24"/>
              </w:rPr>
            </w:pPr>
            <w:r w:rsidRPr="006F5AF7">
              <w:rPr>
                <w:rFonts w:ascii="PT Astra Serif" w:hAnsi="PT Astra Serif"/>
                <w:bCs/>
                <w:color w:val="000000"/>
                <w:sz w:val="24"/>
                <w:szCs w:val="24"/>
              </w:rPr>
              <w:t>Принято экспертами на 2021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F5AF7" w:rsidRPr="006F5AF7" w:rsidRDefault="006F5AF7" w:rsidP="006F5AF7">
            <w:pPr>
              <w:jc w:val="center"/>
              <w:rPr>
                <w:rFonts w:ascii="PT Astra Serif" w:hAnsi="PT Astra Serif"/>
                <w:bCs/>
                <w:color w:val="000000"/>
                <w:sz w:val="24"/>
                <w:szCs w:val="24"/>
              </w:rPr>
            </w:pPr>
            <w:r w:rsidRPr="006F5AF7">
              <w:rPr>
                <w:rFonts w:ascii="PT Astra Serif" w:hAnsi="PT Astra Serif"/>
                <w:bCs/>
                <w:color w:val="000000"/>
                <w:sz w:val="24"/>
                <w:szCs w:val="24"/>
              </w:rPr>
              <w:t>Принято экспертами на 2022</w:t>
            </w:r>
          </w:p>
        </w:tc>
      </w:tr>
      <w:tr w:rsidR="006F5AF7" w:rsidRPr="006F5AF7" w:rsidTr="006F5AF7">
        <w:trPr>
          <w:trHeight w:val="390"/>
        </w:trPr>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F7" w:rsidRPr="006F5AF7" w:rsidRDefault="006F5AF7" w:rsidP="006F5AF7">
            <w:pPr>
              <w:rPr>
                <w:rFonts w:ascii="PT Astra Serif" w:hAnsi="PT Astra Serif"/>
                <w:color w:val="000000"/>
                <w:sz w:val="24"/>
                <w:szCs w:val="24"/>
              </w:rPr>
            </w:pPr>
            <w:r w:rsidRPr="006F5AF7">
              <w:rPr>
                <w:rFonts w:ascii="PT Astra Serif" w:hAnsi="PT Astra Serif"/>
                <w:color w:val="000000"/>
                <w:sz w:val="24"/>
                <w:szCs w:val="24"/>
              </w:rPr>
              <w:t xml:space="preserve">Отпуск тепловой энергии в сеть </w:t>
            </w:r>
          </w:p>
        </w:tc>
        <w:tc>
          <w:tcPr>
            <w:tcW w:w="1865"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2 684,40</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2 290,10</w:t>
            </w:r>
          </w:p>
        </w:tc>
        <w:tc>
          <w:tcPr>
            <w:tcW w:w="1701" w:type="dxa"/>
            <w:tcBorders>
              <w:top w:val="nil"/>
              <w:left w:val="nil"/>
              <w:bottom w:val="single" w:sz="4" w:space="0" w:color="auto"/>
              <w:right w:val="single" w:sz="4" w:space="0" w:color="auto"/>
            </w:tcBorders>
            <w:shd w:val="clear" w:color="000000" w:fill="FDE9D9"/>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2 290,10</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2 290,10</w:t>
            </w:r>
          </w:p>
        </w:tc>
      </w:tr>
      <w:tr w:rsidR="006F5AF7" w:rsidRPr="006F5AF7" w:rsidTr="006F5AF7">
        <w:trPr>
          <w:trHeight w:val="435"/>
        </w:trPr>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F7" w:rsidRPr="006F5AF7" w:rsidRDefault="006F5AF7" w:rsidP="006F5AF7">
            <w:pPr>
              <w:rPr>
                <w:rFonts w:ascii="PT Astra Serif" w:hAnsi="PT Astra Serif"/>
                <w:color w:val="000000"/>
                <w:sz w:val="24"/>
                <w:szCs w:val="24"/>
              </w:rPr>
            </w:pPr>
            <w:r w:rsidRPr="006F5AF7">
              <w:rPr>
                <w:rFonts w:ascii="PT Astra Serif" w:hAnsi="PT Astra Serif"/>
                <w:color w:val="000000"/>
                <w:sz w:val="24"/>
                <w:szCs w:val="24"/>
              </w:rPr>
              <w:t>Потери тепловой энергии</w:t>
            </w:r>
          </w:p>
        </w:tc>
        <w:tc>
          <w:tcPr>
            <w:tcW w:w="1865"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473,50</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79,20</w:t>
            </w:r>
          </w:p>
        </w:tc>
        <w:tc>
          <w:tcPr>
            <w:tcW w:w="1701" w:type="dxa"/>
            <w:tcBorders>
              <w:top w:val="nil"/>
              <w:left w:val="nil"/>
              <w:bottom w:val="single" w:sz="4" w:space="0" w:color="auto"/>
              <w:right w:val="single" w:sz="4" w:space="0" w:color="auto"/>
            </w:tcBorders>
            <w:shd w:val="clear" w:color="000000" w:fill="FDE9D9"/>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79,20</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79,20</w:t>
            </w:r>
          </w:p>
        </w:tc>
      </w:tr>
      <w:tr w:rsidR="006F5AF7" w:rsidRPr="006F5AF7" w:rsidTr="006F5AF7">
        <w:trPr>
          <w:trHeight w:val="390"/>
        </w:trPr>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F7" w:rsidRPr="006F5AF7" w:rsidRDefault="006F5AF7" w:rsidP="006F5AF7">
            <w:pPr>
              <w:jc w:val="right"/>
              <w:rPr>
                <w:rFonts w:ascii="PT Astra Serif" w:hAnsi="PT Astra Serif"/>
                <w:color w:val="000000"/>
                <w:sz w:val="24"/>
                <w:szCs w:val="24"/>
              </w:rPr>
            </w:pPr>
            <w:r w:rsidRPr="006F5AF7">
              <w:rPr>
                <w:rFonts w:ascii="PT Astra Serif" w:hAnsi="PT Astra Serif"/>
                <w:color w:val="000000"/>
                <w:sz w:val="24"/>
                <w:szCs w:val="24"/>
              </w:rPr>
              <w:t xml:space="preserve">  1 полугодие</w:t>
            </w:r>
          </w:p>
        </w:tc>
        <w:tc>
          <w:tcPr>
            <w:tcW w:w="1865"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255,38</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42,72</w:t>
            </w:r>
          </w:p>
        </w:tc>
        <w:tc>
          <w:tcPr>
            <w:tcW w:w="1701" w:type="dxa"/>
            <w:tcBorders>
              <w:top w:val="nil"/>
              <w:left w:val="nil"/>
              <w:bottom w:val="single" w:sz="4" w:space="0" w:color="auto"/>
              <w:right w:val="single" w:sz="4" w:space="0" w:color="auto"/>
            </w:tcBorders>
            <w:shd w:val="clear" w:color="000000" w:fill="FDE9D9"/>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42,72</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42,72</w:t>
            </w:r>
          </w:p>
        </w:tc>
      </w:tr>
      <w:tr w:rsidR="006F5AF7" w:rsidRPr="006F5AF7" w:rsidTr="006F5AF7">
        <w:trPr>
          <w:trHeight w:val="465"/>
        </w:trPr>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F7" w:rsidRPr="006F5AF7" w:rsidRDefault="006F5AF7" w:rsidP="006F5AF7">
            <w:pPr>
              <w:jc w:val="right"/>
              <w:rPr>
                <w:rFonts w:ascii="PT Astra Serif" w:hAnsi="PT Astra Serif"/>
                <w:color w:val="000000"/>
                <w:sz w:val="24"/>
                <w:szCs w:val="24"/>
              </w:rPr>
            </w:pPr>
            <w:r w:rsidRPr="006F5AF7">
              <w:rPr>
                <w:rFonts w:ascii="PT Astra Serif" w:hAnsi="PT Astra Serif"/>
                <w:color w:val="000000"/>
                <w:sz w:val="24"/>
                <w:szCs w:val="24"/>
              </w:rPr>
              <w:lastRenderedPageBreak/>
              <w:t xml:space="preserve">  2 полугодие</w:t>
            </w:r>
          </w:p>
        </w:tc>
        <w:tc>
          <w:tcPr>
            <w:tcW w:w="1865"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218,12</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36,48</w:t>
            </w:r>
          </w:p>
        </w:tc>
        <w:tc>
          <w:tcPr>
            <w:tcW w:w="1701" w:type="dxa"/>
            <w:tcBorders>
              <w:top w:val="nil"/>
              <w:left w:val="nil"/>
              <w:bottom w:val="single" w:sz="4" w:space="0" w:color="auto"/>
              <w:right w:val="single" w:sz="4" w:space="0" w:color="auto"/>
            </w:tcBorders>
            <w:shd w:val="clear" w:color="000000" w:fill="FDE9D9"/>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36,48</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36,48</w:t>
            </w:r>
          </w:p>
        </w:tc>
      </w:tr>
      <w:tr w:rsidR="006F5AF7" w:rsidRPr="006F5AF7" w:rsidTr="006F5AF7">
        <w:trPr>
          <w:trHeight w:val="315"/>
        </w:trPr>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F7" w:rsidRPr="006F5AF7" w:rsidRDefault="006F5AF7" w:rsidP="006F5AF7">
            <w:pPr>
              <w:rPr>
                <w:rFonts w:ascii="PT Astra Serif" w:hAnsi="PT Astra Serif"/>
                <w:color w:val="000000"/>
                <w:sz w:val="24"/>
                <w:szCs w:val="24"/>
              </w:rPr>
            </w:pPr>
            <w:r w:rsidRPr="006F5AF7">
              <w:rPr>
                <w:rFonts w:ascii="PT Astra Serif" w:hAnsi="PT Astra Serif"/>
                <w:color w:val="000000"/>
                <w:sz w:val="24"/>
                <w:szCs w:val="24"/>
              </w:rPr>
              <w:t>Потери тепловой энергии</w:t>
            </w:r>
          </w:p>
        </w:tc>
        <w:tc>
          <w:tcPr>
            <w:tcW w:w="1865"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17,64%</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3,46%</w:t>
            </w:r>
          </w:p>
        </w:tc>
        <w:tc>
          <w:tcPr>
            <w:tcW w:w="1701" w:type="dxa"/>
            <w:tcBorders>
              <w:top w:val="nil"/>
              <w:left w:val="nil"/>
              <w:bottom w:val="single" w:sz="4" w:space="0" w:color="auto"/>
              <w:right w:val="single" w:sz="4" w:space="0" w:color="auto"/>
            </w:tcBorders>
            <w:shd w:val="clear" w:color="000000" w:fill="FDE9D9"/>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3,46%</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3,46%</w:t>
            </w:r>
          </w:p>
        </w:tc>
      </w:tr>
      <w:tr w:rsidR="006F5AF7" w:rsidRPr="006F5AF7" w:rsidTr="006F5AF7">
        <w:trPr>
          <w:trHeight w:val="420"/>
        </w:trPr>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F7" w:rsidRPr="006F5AF7" w:rsidRDefault="006F5AF7" w:rsidP="006F5AF7">
            <w:pPr>
              <w:rPr>
                <w:rFonts w:ascii="PT Astra Serif" w:hAnsi="PT Astra Serif"/>
                <w:sz w:val="24"/>
                <w:szCs w:val="24"/>
              </w:rPr>
            </w:pPr>
            <w:r w:rsidRPr="006F5AF7">
              <w:rPr>
                <w:rFonts w:ascii="PT Astra Serif" w:hAnsi="PT Astra Serif"/>
                <w:sz w:val="24"/>
                <w:szCs w:val="24"/>
              </w:rPr>
              <w:t>Полезный отпуск тепловой энергии</w:t>
            </w:r>
          </w:p>
        </w:tc>
        <w:tc>
          <w:tcPr>
            <w:tcW w:w="1865"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b/>
                <w:bCs/>
                <w:color w:val="000000"/>
                <w:sz w:val="24"/>
                <w:szCs w:val="24"/>
              </w:rPr>
            </w:pPr>
            <w:r w:rsidRPr="006F5AF7">
              <w:rPr>
                <w:rFonts w:ascii="PT Astra Serif" w:hAnsi="PT Astra Serif"/>
                <w:b/>
                <w:bCs/>
                <w:color w:val="000000"/>
                <w:sz w:val="24"/>
                <w:szCs w:val="24"/>
              </w:rPr>
              <w:t>2 210,90</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b/>
                <w:bCs/>
                <w:color w:val="000000"/>
                <w:sz w:val="24"/>
                <w:szCs w:val="24"/>
              </w:rPr>
            </w:pPr>
            <w:r w:rsidRPr="006F5AF7">
              <w:rPr>
                <w:rFonts w:ascii="PT Astra Serif" w:hAnsi="PT Astra Serif"/>
                <w:b/>
                <w:bCs/>
                <w:color w:val="000000"/>
                <w:sz w:val="24"/>
                <w:szCs w:val="24"/>
              </w:rPr>
              <w:t>2 210,90</w:t>
            </w:r>
          </w:p>
        </w:tc>
        <w:tc>
          <w:tcPr>
            <w:tcW w:w="1701" w:type="dxa"/>
            <w:tcBorders>
              <w:top w:val="nil"/>
              <w:left w:val="nil"/>
              <w:bottom w:val="single" w:sz="4" w:space="0" w:color="auto"/>
              <w:right w:val="single" w:sz="4" w:space="0" w:color="auto"/>
            </w:tcBorders>
            <w:shd w:val="clear" w:color="000000" w:fill="FDE9D9"/>
            <w:noWrap/>
            <w:vAlign w:val="center"/>
            <w:hideMark/>
          </w:tcPr>
          <w:p w:rsidR="006F5AF7" w:rsidRPr="006F5AF7" w:rsidRDefault="006F5AF7" w:rsidP="006F5AF7">
            <w:pPr>
              <w:jc w:val="center"/>
              <w:rPr>
                <w:rFonts w:ascii="PT Astra Serif" w:hAnsi="PT Astra Serif"/>
                <w:b/>
                <w:bCs/>
                <w:color w:val="000000"/>
                <w:sz w:val="24"/>
                <w:szCs w:val="24"/>
              </w:rPr>
            </w:pPr>
            <w:r w:rsidRPr="006F5AF7">
              <w:rPr>
                <w:rFonts w:ascii="PT Astra Serif" w:hAnsi="PT Astra Serif"/>
                <w:b/>
                <w:bCs/>
                <w:color w:val="000000"/>
                <w:sz w:val="24"/>
                <w:szCs w:val="24"/>
              </w:rPr>
              <w:t>2 210,90</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b/>
                <w:bCs/>
                <w:color w:val="000000"/>
                <w:sz w:val="24"/>
                <w:szCs w:val="24"/>
              </w:rPr>
            </w:pPr>
            <w:r w:rsidRPr="006F5AF7">
              <w:rPr>
                <w:rFonts w:ascii="PT Astra Serif" w:hAnsi="PT Astra Serif"/>
                <w:b/>
                <w:bCs/>
                <w:color w:val="000000"/>
                <w:sz w:val="24"/>
                <w:szCs w:val="24"/>
              </w:rPr>
              <w:t>2 210,90</w:t>
            </w:r>
          </w:p>
        </w:tc>
      </w:tr>
      <w:tr w:rsidR="006F5AF7" w:rsidRPr="006F5AF7" w:rsidTr="006F5AF7">
        <w:trPr>
          <w:trHeight w:val="360"/>
        </w:trPr>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F7" w:rsidRPr="006F5AF7" w:rsidRDefault="006F5AF7" w:rsidP="006F5AF7">
            <w:pPr>
              <w:jc w:val="right"/>
              <w:rPr>
                <w:rFonts w:ascii="PT Astra Serif" w:hAnsi="PT Astra Serif"/>
                <w:color w:val="000000"/>
                <w:sz w:val="24"/>
                <w:szCs w:val="24"/>
              </w:rPr>
            </w:pPr>
            <w:r w:rsidRPr="006F5AF7">
              <w:rPr>
                <w:rFonts w:ascii="PT Astra Serif" w:hAnsi="PT Astra Serif"/>
                <w:color w:val="000000"/>
                <w:sz w:val="24"/>
                <w:szCs w:val="24"/>
              </w:rPr>
              <w:t>I полугодие</w:t>
            </w:r>
          </w:p>
        </w:tc>
        <w:tc>
          <w:tcPr>
            <w:tcW w:w="1865"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1 192,46</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1 192,46</w:t>
            </w:r>
          </w:p>
        </w:tc>
        <w:tc>
          <w:tcPr>
            <w:tcW w:w="1701" w:type="dxa"/>
            <w:tcBorders>
              <w:top w:val="nil"/>
              <w:left w:val="nil"/>
              <w:bottom w:val="single" w:sz="4" w:space="0" w:color="auto"/>
              <w:right w:val="single" w:sz="4" w:space="0" w:color="auto"/>
            </w:tcBorders>
            <w:shd w:val="clear" w:color="000000" w:fill="FDE9D9"/>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1 192,46</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1 192,46</w:t>
            </w:r>
          </w:p>
        </w:tc>
      </w:tr>
      <w:tr w:rsidR="006F5AF7" w:rsidRPr="006F5AF7" w:rsidTr="006F5AF7">
        <w:trPr>
          <w:trHeight w:val="345"/>
        </w:trPr>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AF7" w:rsidRPr="006F5AF7" w:rsidRDefault="006F5AF7" w:rsidP="006F5AF7">
            <w:pPr>
              <w:jc w:val="right"/>
              <w:rPr>
                <w:rFonts w:ascii="PT Astra Serif" w:hAnsi="PT Astra Serif"/>
                <w:color w:val="000000"/>
                <w:sz w:val="24"/>
                <w:szCs w:val="24"/>
              </w:rPr>
            </w:pPr>
            <w:r w:rsidRPr="006F5AF7">
              <w:rPr>
                <w:rFonts w:ascii="PT Astra Serif" w:hAnsi="PT Astra Serif"/>
                <w:color w:val="000000"/>
                <w:sz w:val="24"/>
                <w:szCs w:val="24"/>
              </w:rPr>
              <w:t>II полугодие</w:t>
            </w:r>
          </w:p>
        </w:tc>
        <w:tc>
          <w:tcPr>
            <w:tcW w:w="1865"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1 018,44</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1 018,44</w:t>
            </w:r>
          </w:p>
        </w:tc>
        <w:tc>
          <w:tcPr>
            <w:tcW w:w="1701" w:type="dxa"/>
            <w:tcBorders>
              <w:top w:val="nil"/>
              <w:left w:val="nil"/>
              <w:bottom w:val="single" w:sz="4" w:space="0" w:color="auto"/>
              <w:right w:val="single" w:sz="4" w:space="0" w:color="auto"/>
            </w:tcBorders>
            <w:shd w:val="clear" w:color="000000" w:fill="FDE9D9"/>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1 018,44</w:t>
            </w:r>
          </w:p>
        </w:tc>
        <w:tc>
          <w:tcPr>
            <w:tcW w:w="1701" w:type="dxa"/>
            <w:tcBorders>
              <w:top w:val="nil"/>
              <w:left w:val="nil"/>
              <w:bottom w:val="single" w:sz="4" w:space="0" w:color="auto"/>
              <w:right w:val="single" w:sz="4" w:space="0" w:color="auto"/>
            </w:tcBorders>
            <w:shd w:val="clear" w:color="auto" w:fill="auto"/>
            <w:noWrap/>
            <w:vAlign w:val="center"/>
            <w:hideMark/>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1 018,44</w:t>
            </w:r>
          </w:p>
        </w:tc>
      </w:tr>
    </w:tbl>
    <w:p w:rsidR="006F5AF7" w:rsidRPr="006F5AF7" w:rsidRDefault="006F5AF7" w:rsidP="006F5AF7">
      <w:pPr>
        <w:jc w:val="center"/>
        <w:rPr>
          <w:rFonts w:ascii="PT Astra Serif" w:hAnsi="PT Astra Serif"/>
          <w:b/>
          <w:sz w:val="24"/>
          <w:szCs w:val="24"/>
        </w:rPr>
      </w:pPr>
    </w:p>
    <w:p w:rsidR="006F5AF7" w:rsidRPr="006F5AF7" w:rsidRDefault="006F5AF7" w:rsidP="006F5AF7">
      <w:pPr>
        <w:ind w:firstLine="708"/>
        <w:jc w:val="both"/>
        <w:rPr>
          <w:rFonts w:ascii="PT Astra Serif" w:hAnsi="PT Astra Serif"/>
          <w:b/>
          <w:sz w:val="24"/>
          <w:szCs w:val="24"/>
        </w:rPr>
      </w:pPr>
      <w:r w:rsidRPr="006F5AF7">
        <w:rPr>
          <w:rFonts w:ascii="PT Astra Serif" w:hAnsi="PT Astra Serif"/>
          <w:color w:val="FF0000"/>
          <w:sz w:val="24"/>
          <w:szCs w:val="24"/>
        </w:rPr>
        <w:t xml:space="preserve">             </w:t>
      </w:r>
      <w:r w:rsidRPr="006F5AF7">
        <w:rPr>
          <w:rFonts w:ascii="PT Astra Serif" w:hAnsi="PT Astra Serif"/>
          <w:b/>
          <w:sz w:val="24"/>
          <w:szCs w:val="24"/>
        </w:rPr>
        <w:t xml:space="preserve">       Тариф на услуги по передаче тепловой энергии. </w:t>
      </w:r>
    </w:p>
    <w:p w:rsidR="006F5AF7" w:rsidRPr="006F5AF7" w:rsidRDefault="006F5AF7" w:rsidP="006F5AF7">
      <w:pPr>
        <w:jc w:val="center"/>
        <w:rPr>
          <w:rFonts w:ascii="PT Astra Serif" w:hAnsi="PT Astra Serif"/>
          <w:b/>
          <w:sz w:val="24"/>
          <w:szCs w:val="24"/>
        </w:rPr>
      </w:pPr>
      <w:r w:rsidRPr="006F5AF7">
        <w:rPr>
          <w:rFonts w:ascii="PT Astra Serif" w:hAnsi="PT Astra Serif"/>
          <w:b/>
          <w:sz w:val="24"/>
          <w:szCs w:val="24"/>
        </w:rPr>
        <w:t>Корректировка  необходимой валовой выручки</w:t>
      </w:r>
    </w:p>
    <w:p w:rsidR="006F5AF7" w:rsidRPr="006F5AF7" w:rsidRDefault="006F5AF7" w:rsidP="006F5AF7">
      <w:pPr>
        <w:jc w:val="center"/>
        <w:rPr>
          <w:rFonts w:ascii="PT Astra Serif" w:hAnsi="PT Astra Serif"/>
          <w:b/>
          <w:sz w:val="24"/>
          <w:szCs w:val="24"/>
        </w:rPr>
      </w:pPr>
      <w:r w:rsidRPr="006F5AF7">
        <w:rPr>
          <w:rFonts w:ascii="PT Astra Serif" w:hAnsi="PT Astra Serif"/>
          <w:b/>
          <w:sz w:val="24"/>
          <w:szCs w:val="24"/>
        </w:rPr>
        <w:t>Определение операционных (подконтрольных) расходов на 2021</w:t>
      </w:r>
    </w:p>
    <w:p w:rsidR="006F5AF7" w:rsidRPr="006F5AF7" w:rsidRDefault="006F5AF7" w:rsidP="006F5AF7">
      <w:pPr>
        <w:autoSpaceDE w:val="0"/>
        <w:autoSpaceDN w:val="0"/>
        <w:ind w:firstLine="708"/>
        <w:jc w:val="both"/>
        <w:rPr>
          <w:rFonts w:ascii="PT Astra Serif" w:hAnsi="PT Astra Serif"/>
          <w:sz w:val="24"/>
          <w:szCs w:val="24"/>
        </w:rPr>
      </w:pPr>
      <w:r w:rsidRPr="006F5AF7">
        <w:rPr>
          <w:rFonts w:ascii="PT Astra Serif" w:hAnsi="PT Astra Serif"/>
          <w:sz w:val="24"/>
          <w:szCs w:val="24"/>
          <w:lang w:eastAsia="ar-SA"/>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(подконтрольных) расходов на 2020 год</w:t>
      </w:r>
      <w:r w:rsidRPr="006F5AF7">
        <w:rPr>
          <w:rFonts w:ascii="PT Astra Serif" w:hAnsi="PT Astra Serif"/>
          <w:color w:val="000000"/>
          <w:sz w:val="24"/>
          <w:szCs w:val="24"/>
          <w:lang w:eastAsia="ar-SA"/>
        </w:rPr>
        <w:t xml:space="preserve"> долгосрочного периода регулирования был утверждён в размере  </w:t>
      </w:r>
      <w:r w:rsidRPr="006F5AF7">
        <w:rPr>
          <w:rFonts w:ascii="PT Astra Serif" w:hAnsi="PT Astra Serif"/>
          <w:color w:val="000000"/>
          <w:sz w:val="24"/>
          <w:szCs w:val="24"/>
        </w:rPr>
        <w:t>317,06</w:t>
      </w:r>
      <w:r w:rsidRPr="006F5AF7">
        <w:rPr>
          <w:rFonts w:ascii="PT Astra Serif" w:hAnsi="PT Astra Serif"/>
          <w:sz w:val="24"/>
          <w:szCs w:val="24"/>
        </w:rPr>
        <w:t xml:space="preserve"> </w:t>
      </w:r>
      <w:r w:rsidRPr="006F5AF7">
        <w:rPr>
          <w:rFonts w:ascii="PT Astra Serif" w:hAnsi="PT Astra Serif"/>
          <w:sz w:val="24"/>
          <w:szCs w:val="24"/>
          <w:lang w:eastAsia="ar-SA"/>
        </w:rPr>
        <w:t>тыс. руб.</w:t>
      </w:r>
    </w:p>
    <w:p w:rsidR="006F5AF7" w:rsidRPr="006F5AF7" w:rsidRDefault="006F5AF7" w:rsidP="006F5AF7">
      <w:pPr>
        <w:autoSpaceDE w:val="0"/>
        <w:autoSpaceDN w:val="0"/>
        <w:ind w:left="720"/>
        <w:jc w:val="right"/>
        <w:rPr>
          <w:rFonts w:ascii="PT Astra Serif" w:hAnsi="PT Astra Serif"/>
          <w:sz w:val="24"/>
          <w:szCs w:val="24"/>
        </w:rPr>
      </w:pPr>
      <w:r w:rsidRPr="006F5AF7">
        <w:rPr>
          <w:rFonts w:ascii="PT Astra Serif" w:hAnsi="PT Astra Serif"/>
          <w:sz w:val="24"/>
          <w:szCs w:val="24"/>
        </w:rPr>
        <w:t>тыс. руб.</w:t>
      </w:r>
    </w:p>
    <w:tbl>
      <w:tblPr>
        <w:tblW w:w="4746" w:type="pct"/>
        <w:tblLayout w:type="fixed"/>
        <w:tblLook w:val="04A0" w:firstRow="1" w:lastRow="0" w:firstColumn="1" w:lastColumn="0" w:noHBand="0" w:noVBand="1"/>
      </w:tblPr>
      <w:tblGrid>
        <w:gridCol w:w="562"/>
        <w:gridCol w:w="3751"/>
        <w:gridCol w:w="776"/>
        <w:gridCol w:w="1207"/>
        <w:gridCol w:w="1583"/>
        <w:gridCol w:w="1207"/>
      </w:tblGrid>
      <w:tr w:rsidR="006F5AF7" w:rsidRPr="006F5AF7" w:rsidTr="006F5AF7">
        <w:trPr>
          <w:trHeight w:val="324"/>
        </w:trPr>
        <w:tc>
          <w:tcPr>
            <w:tcW w:w="31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 п/п</w:t>
            </w:r>
          </w:p>
        </w:tc>
        <w:tc>
          <w:tcPr>
            <w:tcW w:w="206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Параметры расчета расходов</w:t>
            </w:r>
          </w:p>
        </w:tc>
        <w:tc>
          <w:tcPr>
            <w:tcW w:w="42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F5AF7" w:rsidRPr="006F5AF7" w:rsidRDefault="006F5AF7" w:rsidP="006F5AF7">
            <w:pPr>
              <w:ind w:left="-164" w:right="-250"/>
              <w:jc w:val="center"/>
              <w:rPr>
                <w:rFonts w:ascii="PT Astra Serif" w:hAnsi="PT Astra Serif"/>
                <w:sz w:val="24"/>
                <w:szCs w:val="24"/>
              </w:rPr>
            </w:pPr>
            <w:r w:rsidRPr="006F5AF7">
              <w:rPr>
                <w:rFonts w:ascii="PT Astra Serif" w:hAnsi="PT Astra Serif"/>
                <w:sz w:val="24"/>
                <w:szCs w:val="24"/>
              </w:rPr>
              <w:t>Ед. измер.</w:t>
            </w:r>
          </w:p>
        </w:tc>
        <w:tc>
          <w:tcPr>
            <w:tcW w:w="219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Долгосрочный период регулирования</w:t>
            </w:r>
          </w:p>
        </w:tc>
      </w:tr>
      <w:tr w:rsidR="006F5AF7" w:rsidRPr="006F5AF7" w:rsidTr="006F5AF7">
        <w:trPr>
          <w:trHeight w:val="324"/>
        </w:trPr>
        <w:tc>
          <w:tcPr>
            <w:tcW w:w="310" w:type="pct"/>
            <w:vMerge/>
            <w:tcBorders>
              <w:top w:val="single" w:sz="8" w:space="0" w:color="auto"/>
              <w:left w:val="single" w:sz="8" w:space="0" w:color="auto"/>
              <w:bottom w:val="single" w:sz="8" w:space="0" w:color="000000"/>
              <w:right w:val="single" w:sz="8" w:space="0" w:color="auto"/>
            </w:tcBorders>
            <w:vAlign w:val="center"/>
            <w:hideMark/>
          </w:tcPr>
          <w:p w:rsidR="006F5AF7" w:rsidRPr="006F5AF7" w:rsidRDefault="006F5AF7" w:rsidP="006F5AF7">
            <w:pPr>
              <w:rPr>
                <w:rFonts w:ascii="PT Astra Serif" w:hAnsi="PT Astra Serif"/>
                <w:sz w:val="24"/>
                <w:szCs w:val="24"/>
              </w:rPr>
            </w:pPr>
          </w:p>
        </w:tc>
        <w:tc>
          <w:tcPr>
            <w:tcW w:w="2064" w:type="pct"/>
            <w:vMerge/>
            <w:tcBorders>
              <w:top w:val="single" w:sz="8" w:space="0" w:color="auto"/>
              <w:left w:val="single" w:sz="8" w:space="0" w:color="auto"/>
              <w:bottom w:val="single" w:sz="8" w:space="0" w:color="000000"/>
              <w:right w:val="single" w:sz="8" w:space="0" w:color="auto"/>
            </w:tcBorders>
            <w:vAlign w:val="center"/>
            <w:hideMark/>
          </w:tcPr>
          <w:p w:rsidR="006F5AF7" w:rsidRPr="006F5AF7" w:rsidRDefault="006F5AF7" w:rsidP="006F5AF7">
            <w:pPr>
              <w:rPr>
                <w:rFonts w:ascii="PT Astra Serif" w:hAnsi="PT Astra Serif"/>
                <w:sz w:val="24"/>
                <w:szCs w:val="24"/>
              </w:rPr>
            </w:pPr>
          </w:p>
        </w:tc>
        <w:tc>
          <w:tcPr>
            <w:tcW w:w="427" w:type="pct"/>
            <w:vMerge/>
            <w:tcBorders>
              <w:top w:val="single" w:sz="8" w:space="0" w:color="auto"/>
              <w:left w:val="single" w:sz="8" w:space="0" w:color="auto"/>
              <w:bottom w:val="single" w:sz="8" w:space="0" w:color="000000"/>
              <w:right w:val="single" w:sz="8" w:space="0" w:color="000000"/>
            </w:tcBorders>
            <w:vAlign w:val="center"/>
            <w:hideMark/>
          </w:tcPr>
          <w:p w:rsidR="006F5AF7" w:rsidRPr="006F5AF7" w:rsidRDefault="006F5AF7" w:rsidP="006F5AF7">
            <w:pPr>
              <w:rPr>
                <w:rFonts w:ascii="PT Astra Serif" w:hAnsi="PT Astra Serif"/>
                <w:sz w:val="24"/>
                <w:szCs w:val="24"/>
              </w:rPr>
            </w:pP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2020</w:t>
            </w:r>
          </w:p>
        </w:tc>
        <w:tc>
          <w:tcPr>
            <w:tcW w:w="871" w:type="pct"/>
            <w:tcBorders>
              <w:top w:val="nil"/>
              <w:left w:val="nil"/>
              <w:bottom w:val="single" w:sz="8" w:space="0" w:color="auto"/>
              <w:right w:val="single" w:sz="8" w:space="0" w:color="auto"/>
            </w:tcBorders>
            <w:shd w:val="clear" w:color="auto" w:fill="auto"/>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2021</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2022</w:t>
            </w:r>
          </w:p>
        </w:tc>
      </w:tr>
      <w:tr w:rsidR="006F5AF7" w:rsidRPr="006F5AF7" w:rsidTr="006F5AF7">
        <w:trPr>
          <w:trHeight w:val="276"/>
        </w:trPr>
        <w:tc>
          <w:tcPr>
            <w:tcW w:w="310" w:type="pct"/>
            <w:tcBorders>
              <w:top w:val="nil"/>
              <w:left w:val="single" w:sz="8" w:space="0" w:color="auto"/>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1</w:t>
            </w:r>
          </w:p>
        </w:tc>
        <w:tc>
          <w:tcPr>
            <w:tcW w:w="20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2</w:t>
            </w:r>
          </w:p>
        </w:tc>
        <w:tc>
          <w:tcPr>
            <w:tcW w:w="427"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3</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4</w:t>
            </w:r>
          </w:p>
        </w:tc>
        <w:tc>
          <w:tcPr>
            <w:tcW w:w="871"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5</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6</w:t>
            </w:r>
          </w:p>
        </w:tc>
      </w:tr>
      <w:tr w:rsidR="006F5AF7" w:rsidRPr="006F5AF7" w:rsidTr="006F5AF7">
        <w:trPr>
          <w:trHeight w:val="636"/>
        </w:trPr>
        <w:tc>
          <w:tcPr>
            <w:tcW w:w="310" w:type="pct"/>
            <w:tcBorders>
              <w:top w:val="nil"/>
              <w:left w:val="single" w:sz="8" w:space="0" w:color="auto"/>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1.</w:t>
            </w:r>
          </w:p>
        </w:tc>
        <w:tc>
          <w:tcPr>
            <w:tcW w:w="2064" w:type="pct"/>
            <w:tcBorders>
              <w:top w:val="nil"/>
              <w:left w:val="nil"/>
              <w:bottom w:val="single" w:sz="8" w:space="0" w:color="auto"/>
              <w:right w:val="single" w:sz="8" w:space="0" w:color="auto"/>
            </w:tcBorders>
            <w:shd w:val="clear" w:color="auto" w:fill="auto"/>
            <w:vAlign w:val="center"/>
            <w:hideMark/>
          </w:tcPr>
          <w:p w:rsidR="006F5AF7" w:rsidRPr="006F5AF7" w:rsidRDefault="006F5AF7" w:rsidP="006F5AF7">
            <w:pPr>
              <w:rPr>
                <w:rFonts w:ascii="PT Astra Serif" w:hAnsi="PT Astra Serif"/>
                <w:sz w:val="24"/>
                <w:szCs w:val="24"/>
              </w:rPr>
            </w:pPr>
            <w:r w:rsidRPr="006F5AF7">
              <w:rPr>
                <w:rFonts w:ascii="PT Astra Serif" w:hAnsi="PT Astra Serif"/>
                <w:sz w:val="24"/>
                <w:szCs w:val="24"/>
              </w:rPr>
              <w:t>Индекс потребительских цен на расчетный период регулирования (ИПЦ)</w:t>
            </w:r>
          </w:p>
        </w:tc>
        <w:tc>
          <w:tcPr>
            <w:tcW w:w="427"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 </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103,0</w:t>
            </w:r>
          </w:p>
        </w:tc>
        <w:tc>
          <w:tcPr>
            <w:tcW w:w="871"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102,9</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103,9</w:t>
            </w:r>
          </w:p>
        </w:tc>
      </w:tr>
      <w:tr w:rsidR="006F5AF7" w:rsidRPr="006F5AF7" w:rsidTr="006F5AF7">
        <w:trPr>
          <w:trHeight w:val="324"/>
        </w:trPr>
        <w:tc>
          <w:tcPr>
            <w:tcW w:w="310" w:type="pct"/>
            <w:tcBorders>
              <w:top w:val="nil"/>
              <w:left w:val="single" w:sz="8" w:space="0" w:color="auto"/>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2.</w:t>
            </w:r>
          </w:p>
        </w:tc>
        <w:tc>
          <w:tcPr>
            <w:tcW w:w="2064" w:type="pct"/>
            <w:tcBorders>
              <w:top w:val="nil"/>
              <w:left w:val="nil"/>
              <w:bottom w:val="single" w:sz="8" w:space="0" w:color="auto"/>
              <w:right w:val="single" w:sz="8" w:space="0" w:color="auto"/>
            </w:tcBorders>
            <w:shd w:val="clear" w:color="auto" w:fill="auto"/>
            <w:vAlign w:val="center"/>
            <w:hideMark/>
          </w:tcPr>
          <w:p w:rsidR="006F5AF7" w:rsidRPr="006F5AF7" w:rsidRDefault="006F5AF7" w:rsidP="006F5AF7">
            <w:pPr>
              <w:rPr>
                <w:rFonts w:ascii="PT Astra Serif" w:hAnsi="PT Astra Serif"/>
                <w:sz w:val="24"/>
                <w:szCs w:val="24"/>
              </w:rPr>
            </w:pPr>
            <w:r w:rsidRPr="006F5AF7">
              <w:rPr>
                <w:rFonts w:ascii="PT Astra Serif" w:hAnsi="PT Astra Serif"/>
                <w:sz w:val="24"/>
                <w:szCs w:val="24"/>
              </w:rPr>
              <w:t>Индекс эффективности операционных расходов (ИР)</w:t>
            </w:r>
          </w:p>
        </w:tc>
        <w:tc>
          <w:tcPr>
            <w:tcW w:w="427"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1,00</w:t>
            </w:r>
          </w:p>
        </w:tc>
        <w:tc>
          <w:tcPr>
            <w:tcW w:w="871"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1,00</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1,00</w:t>
            </w:r>
          </w:p>
        </w:tc>
      </w:tr>
      <w:tr w:rsidR="006F5AF7" w:rsidRPr="006F5AF7" w:rsidTr="006F5AF7">
        <w:trPr>
          <w:trHeight w:val="324"/>
        </w:trPr>
        <w:tc>
          <w:tcPr>
            <w:tcW w:w="310" w:type="pct"/>
            <w:tcBorders>
              <w:top w:val="nil"/>
              <w:left w:val="single" w:sz="8" w:space="0" w:color="auto"/>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3.</w:t>
            </w:r>
          </w:p>
        </w:tc>
        <w:tc>
          <w:tcPr>
            <w:tcW w:w="2064" w:type="pct"/>
            <w:tcBorders>
              <w:top w:val="nil"/>
              <w:left w:val="nil"/>
              <w:bottom w:val="single" w:sz="8" w:space="0" w:color="auto"/>
              <w:right w:val="single" w:sz="8" w:space="0" w:color="auto"/>
            </w:tcBorders>
            <w:shd w:val="clear" w:color="auto" w:fill="auto"/>
            <w:vAlign w:val="center"/>
            <w:hideMark/>
          </w:tcPr>
          <w:p w:rsidR="006F5AF7" w:rsidRPr="006F5AF7" w:rsidRDefault="006F5AF7" w:rsidP="006F5AF7">
            <w:pPr>
              <w:rPr>
                <w:rFonts w:ascii="PT Astra Serif" w:hAnsi="PT Astra Serif"/>
                <w:sz w:val="24"/>
                <w:szCs w:val="24"/>
              </w:rPr>
            </w:pPr>
            <w:r w:rsidRPr="006F5AF7">
              <w:rPr>
                <w:rFonts w:ascii="PT Astra Serif" w:hAnsi="PT Astra Serif"/>
                <w:sz w:val="24"/>
                <w:szCs w:val="24"/>
              </w:rPr>
              <w:t>Индекс изменения количества активов (ИКА)</w:t>
            </w:r>
          </w:p>
        </w:tc>
        <w:tc>
          <w:tcPr>
            <w:tcW w:w="427"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 </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0,00</w:t>
            </w:r>
          </w:p>
        </w:tc>
        <w:tc>
          <w:tcPr>
            <w:tcW w:w="871"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0,00</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0,00</w:t>
            </w:r>
          </w:p>
        </w:tc>
      </w:tr>
      <w:tr w:rsidR="006F5AF7" w:rsidRPr="006F5AF7" w:rsidTr="006F5AF7">
        <w:trPr>
          <w:trHeight w:val="372"/>
        </w:trPr>
        <w:tc>
          <w:tcPr>
            <w:tcW w:w="310" w:type="pct"/>
            <w:tcBorders>
              <w:top w:val="nil"/>
              <w:left w:val="single" w:sz="8" w:space="0" w:color="auto"/>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4.</w:t>
            </w:r>
          </w:p>
        </w:tc>
        <w:tc>
          <w:tcPr>
            <w:tcW w:w="2064" w:type="pct"/>
            <w:tcBorders>
              <w:top w:val="nil"/>
              <w:left w:val="nil"/>
              <w:bottom w:val="single" w:sz="8" w:space="0" w:color="auto"/>
              <w:right w:val="single" w:sz="8" w:space="0" w:color="auto"/>
            </w:tcBorders>
            <w:shd w:val="clear" w:color="auto" w:fill="auto"/>
            <w:vAlign w:val="center"/>
            <w:hideMark/>
          </w:tcPr>
          <w:p w:rsidR="006F5AF7" w:rsidRPr="006F5AF7" w:rsidRDefault="006F5AF7" w:rsidP="006F5AF7">
            <w:pPr>
              <w:rPr>
                <w:rFonts w:ascii="PT Astra Serif" w:hAnsi="PT Astra Serif"/>
                <w:sz w:val="24"/>
                <w:szCs w:val="24"/>
              </w:rPr>
            </w:pPr>
            <w:r w:rsidRPr="006F5AF7">
              <w:rPr>
                <w:rFonts w:ascii="PT Astra Serif" w:hAnsi="PT Astra Serif"/>
                <w:sz w:val="24"/>
                <w:szCs w:val="24"/>
              </w:rPr>
              <w:t>Коэффициент эластичности затрат по росту активов (К</w:t>
            </w:r>
            <w:r w:rsidRPr="006F5AF7">
              <w:rPr>
                <w:rFonts w:ascii="PT Astra Serif" w:hAnsi="PT Astra Serif"/>
                <w:sz w:val="24"/>
                <w:szCs w:val="24"/>
                <w:vertAlign w:val="subscript"/>
              </w:rPr>
              <w:t>эл</w:t>
            </w:r>
            <w:r w:rsidRPr="006F5AF7">
              <w:rPr>
                <w:rFonts w:ascii="PT Astra Serif" w:hAnsi="PT Astra Serif"/>
                <w:sz w:val="24"/>
                <w:szCs w:val="24"/>
              </w:rPr>
              <w:t>)</w:t>
            </w:r>
          </w:p>
        </w:tc>
        <w:tc>
          <w:tcPr>
            <w:tcW w:w="427"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 </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0,75</w:t>
            </w:r>
          </w:p>
        </w:tc>
        <w:tc>
          <w:tcPr>
            <w:tcW w:w="871"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0,75</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0,75</w:t>
            </w:r>
          </w:p>
        </w:tc>
      </w:tr>
      <w:tr w:rsidR="006F5AF7" w:rsidRPr="006F5AF7" w:rsidTr="006F5AF7">
        <w:trPr>
          <w:trHeight w:val="324"/>
        </w:trPr>
        <w:tc>
          <w:tcPr>
            <w:tcW w:w="310" w:type="pct"/>
            <w:tcBorders>
              <w:top w:val="nil"/>
              <w:left w:val="single" w:sz="8" w:space="0" w:color="auto"/>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5.</w:t>
            </w:r>
          </w:p>
        </w:tc>
        <w:tc>
          <w:tcPr>
            <w:tcW w:w="2064" w:type="pct"/>
            <w:tcBorders>
              <w:top w:val="nil"/>
              <w:left w:val="nil"/>
              <w:bottom w:val="single" w:sz="8" w:space="0" w:color="auto"/>
              <w:right w:val="single" w:sz="8" w:space="0" w:color="auto"/>
            </w:tcBorders>
            <w:shd w:val="clear" w:color="auto" w:fill="auto"/>
            <w:vAlign w:val="center"/>
            <w:hideMark/>
          </w:tcPr>
          <w:p w:rsidR="006F5AF7" w:rsidRPr="006F5AF7" w:rsidRDefault="006F5AF7" w:rsidP="006F5AF7">
            <w:pPr>
              <w:rPr>
                <w:rFonts w:ascii="PT Astra Serif" w:hAnsi="PT Astra Serif"/>
                <w:sz w:val="24"/>
                <w:szCs w:val="24"/>
              </w:rPr>
            </w:pPr>
            <w:r w:rsidRPr="006F5AF7">
              <w:rPr>
                <w:rFonts w:ascii="PT Astra Serif" w:hAnsi="PT Astra Serif"/>
                <w:sz w:val="24"/>
                <w:szCs w:val="24"/>
              </w:rPr>
              <w:t>Операционные (подконтрольные) расходы</w:t>
            </w:r>
          </w:p>
        </w:tc>
        <w:tc>
          <w:tcPr>
            <w:tcW w:w="427"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тыс.</w:t>
            </w:r>
          </w:p>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руб.</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317,06</w:t>
            </w:r>
          </w:p>
        </w:tc>
        <w:tc>
          <w:tcPr>
            <w:tcW w:w="871"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323,10</w:t>
            </w:r>
          </w:p>
        </w:tc>
        <w:tc>
          <w:tcPr>
            <w:tcW w:w="664" w:type="pct"/>
            <w:tcBorders>
              <w:top w:val="nil"/>
              <w:left w:val="nil"/>
              <w:bottom w:val="single" w:sz="8" w:space="0" w:color="auto"/>
              <w:right w:val="single" w:sz="8" w:space="0" w:color="auto"/>
            </w:tcBorders>
            <w:shd w:val="clear" w:color="auto" w:fill="auto"/>
            <w:noWrap/>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332,34</w:t>
            </w:r>
          </w:p>
        </w:tc>
      </w:tr>
    </w:tbl>
    <w:p w:rsidR="006F5AF7" w:rsidRPr="006F5AF7" w:rsidRDefault="006F5AF7" w:rsidP="006F5AF7">
      <w:pPr>
        <w:autoSpaceDE w:val="0"/>
        <w:autoSpaceDN w:val="0"/>
        <w:jc w:val="both"/>
        <w:rPr>
          <w:rFonts w:ascii="PT Astra Serif" w:hAnsi="PT Astra Serif"/>
          <w:sz w:val="24"/>
          <w:szCs w:val="24"/>
        </w:rPr>
      </w:pPr>
    </w:p>
    <w:p w:rsidR="006F5AF7" w:rsidRPr="006F5AF7" w:rsidRDefault="006F5AF7" w:rsidP="006F5AF7">
      <w:pPr>
        <w:autoSpaceDE w:val="0"/>
        <w:autoSpaceDN w:val="0"/>
        <w:adjustRightInd w:val="0"/>
        <w:ind w:firstLine="708"/>
        <w:jc w:val="both"/>
        <w:rPr>
          <w:rFonts w:ascii="PT Astra Serif" w:hAnsi="PT Astra Serif"/>
          <w:sz w:val="24"/>
          <w:szCs w:val="24"/>
        </w:rPr>
      </w:pPr>
      <w:r w:rsidRPr="006F5AF7">
        <w:rPr>
          <w:rFonts w:ascii="PT Astra Serif" w:hAnsi="PT Astra Serif"/>
          <w:sz w:val="24"/>
          <w:szCs w:val="24"/>
        </w:rPr>
        <w:t xml:space="preserve">Операционные (подконтрольные) расходы, определяемые в целях корректировки долгосрочного тарифа в соответствии с </w:t>
      </w:r>
      <w:hyperlink r:id="rId60" w:history="1">
        <w:r w:rsidRPr="006F5AF7">
          <w:rPr>
            <w:rFonts w:ascii="PT Astra Serif" w:hAnsi="PT Astra Serif"/>
            <w:sz w:val="24"/>
            <w:szCs w:val="24"/>
          </w:rPr>
          <w:t>пунктом 52</w:t>
        </w:r>
      </w:hyperlink>
      <w:r w:rsidRPr="006F5AF7">
        <w:rPr>
          <w:rFonts w:ascii="PT Astra Serif" w:hAnsi="PT Astra Serif"/>
          <w:sz w:val="24"/>
          <w:szCs w:val="24"/>
        </w:rPr>
        <w:t xml:space="preserve"> Основ ценообразования, рассчитываются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6F5AF7" w:rsidRPr="006F5AF7" w:rsidRDefault="006F5AF7" w:rsidP="006F5AF7">
      <w:pPr>
        <w:autoSpaceDE w:val="0"/>
        <w:autoSpaceDN w:val="0"/>
        <w:ind w:firstLine="360"/>
        <w:jc w:val="both"/>
        <w:rPr>
          <w:rFonts w:ascii="PT Astra Serif" w:hAnsi="PT Astra Serif"/>
          <w:sz w:val="24"/>
          <w:szCs w:val="24"/>
        </w:rPr>
      </w:pPr>
      <w:r w:rsidRPr="006F5AF7">
        <w:rPr>
          <w:rFonts w:ascii="PT Astra Serif" w:hAnsi="PT Astra Serif"/>
          <w:b/>
          <w:sz w:val="24"/>
          <w:szCs w:val="24"/>
        </w:rPr>
        <w:t xml:space="preserve">     </w:t>
      </w:r>
      <w:r w:rsidRPr="006F5AF7">
        <w:rPr>
          <w:rFonts w:ascii="PT Astra Serif" w:hAnsi="PT Astra Serif"/>
          <w:b/>
          <w:sz w:val="24"/>
          <w:szCs w:val="24"/>
        </w:rPr>
        <w:tab/>
      </w:r>
      <w:r w:rsidRPr="006F5AF7">
        <w:rPr>
          <w:rFonts w:ascii="PT Astra Serif" w:hAnsi="PT Astra Serif"/>
          <w:sz w:val="24"/>
          <w:szCs w:val="24"/>
        </w:rPr>
        <w:t>Таким образом, величина операционных расходов, предлагаемая экспертами к учёту при расчёте тарифов составит в 2021 г. – 99,16 тыс. руб.</w:t>
      </w:r>
    </w:p>
    <w:p w:rsidR="006F5AF7" w:rsidRPr="006F5AF7" w:rsidRDefault="006F5AF7" w:rsidP="006F5AF7">
      <w:pPr>
        <w:autoSpaceDE w:val="0"/>
        <w:autoSpaceDN w:val="0"/>
        <w:ind w:firstLine="708"/>
        <w:jc w:val="both"/>
        <w:rPr>
          <w:rFonts w:ascii="PT Astra Serif" w:hAnsi="PT Astra Serif"/>
          <w:sz w:val="24"/>
          <w:szCs w:val="24"/>
        </w:rPr>
      </w:pP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b/>
          <w:sz w:val="24"/>
          <w:szCs w:val="24"/>
        </w:rPr>
        <w:t xml:space="preserve">     </w:t>
      </w:r>
      <w:r w:rsidRPr="006F5AF7">
        <w:rPr>
          <w:rFonts w:ascii="PT Astra Serif" w:hAnsi="PT Astra Serif"/>
          <w:b/>
          <w:sz w:val="24"/>
          <w:szCs w:val="24"/>
        </w:rPr>
        <w:tab/>
      </w:r>
      <w:r w:rsidRPr="006F5AF7">
        <w:rPr>
          <w:rFonts w:ascii="PT Astra Serif" w:hAnsi="PT Astra Serif"/>
          <w:sz w:val="24"/>
          <w:szCs w:val="24"/>
        </w:rPr>
        <w:t>Таким образом, скорректированные величины операционных расходов, предлагаемые экспертами к учёту при расчёте тарифов на тепловую энергию, составят:</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в 2021 г. – 323,10 тыс. руб.</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в 2022 г. – 332,34 тыс. руб.</w:t>
      </w:r>
    </w:p>
    <w:p w:rsidR="006F5AF7" w:rsidRPr="006F5AF7" w:rsidRDefault="006F5AF7" w:rsidP="006F5AF7">
      <w:pPr>
        <w:autoSpaceDE w:val="0"/>
        <w:autoSpaceDN w:val="0"/>
        <w:jc w:val="both"/>
        <w:rPr>
          <w:rFonts w:ascii="PT Astra Serif" w:hAnsi="PT Astra Serif"/>
          <w:sz w:val="24"/>
          <w:szCs w:val="24"/>
        </w:rPr>
      </w:pPr>
    </w:p>
    <w:p w:rsidR="006F5AF7" w:rsidRPr="006F5AF7" w:rsidRDefault="006F5AF7" w:rsidP="006F5AF7">
      <w:pPr>
        <w:autoSpaceDE w:val="0"/>
        <w:autoSpaceDN w:val="0"/>
        <w:ind w:left="360"/>
        <w:jc w:val="center"/>
        <w:rPr>
          <w:rFonts w:ascii="PT Astra Serif" w:hAnsi="PT Astra Serif"/>
          <w:b/>
          <w:sz w:val="24"/>
          <w:szCs w:val="24"/>
        </w:rPr>
      </w:pPr>
      <w:r w:rsidRPr="006F5AF7">
        <w:rPr>
          <w:rFonts w:ascii="PT Astra Serif" w:hAnsi="PT Astra Serif"/>
          <w:b/>
          <w:sz w:val="24"/>
          <w:szCs w:val="24"/>
        </w:rPr>
        <w:t xml:space="preserve"> Расчёт неподконтрольных расходов</w:t>
      </w:r>
    </w:p>
    <w:p w:rsidR="006F5AF7" w:rsidRPr="006F5AF7" w:rsidRDefault="006F5AF7" w:rsidP="006F5AF7">
      <w:pPr>
        <w:autoSpaceDE w:val="0"/>
        <w:autoSpaceDN w:val="0"/>
        <w:ind w:firstLine="567"/>
        <w:jc w:val="both"/>
        <w:rPr>
          <w:rFonts w:ascii="PT Astra Serif" w:hAnsi="PT Astra Serif"/>
          <w:sz w:val="24"/>
          <w:szCs w:val="24"/>
          <w:lang w:eastAsia="ar-SA"/>
        </w:rPr>
      </w:pPr>
      <w:r w:rsidRPr="006F5AF7">
        <w:rPr>
          <w:rFonts w:ascii="PT Astra Serif" w:hAnsi="PT Astra Serif"/>
          <w:sz w:val="24"/>
          <w:szCs w:val="24"/>
          <w:lang w:eastAsia="ar-SA"/>
        </w:rPr>
        <w:t xml:space="preserve">  Неподконтрольные расходы по газовой котельной </w:t>
      </w:r>
      <w:r w:rsidRPr="006F5AF7">
        <w:rPr>
          <w:rFonts w:ascii="PT Astra Serif" w:hAnsi="PT Astra Serif" w:cs="Times New Roman CYR"/>
          <w:sz w:val="24"/>
          <w:szCs w:val="24"/>
        </w:rPr>
        <w:t>МУП ЖКХ «Быт-Сервис»</w:t>
      </w:r>
      <w:r w:rsidRPr="006F5AF7">
        <w:rPr>
          <w:rFonts w:ascii="PT Astra Serif" w:hAnsi="PT Astra Serif"/>
          <w:sz w:val="24"/>
          <w:szCs w:val="24"/>
        </w:rPr>
        <w:t xml:space="preserve"> </w:t>
      </w:r>
      <w:r w:rsidRPr="006F5AF7">
        <w:rPr>
          <w:rFonts w:ascii="PT Astra Serif" w:hAnsi="PT Astra Serif"/>
          <w:sz w:val="24"/>
          <w:szCs w:val="24"/>
          <w:lang w:eastAsia="ar-SA"/>
        </w:rPr>
        <w:t>включают в себя следующие затраты:</w:t>
      </w:r>
    </w:p>
    <w:p w:rsidR="006F5AF7" w:rsidRPr="006F5AF7" w:rsidRDefault="006F5AF7" w:rsidP="006F5AF7">
      <w:pPr>
        <w:autoSpaceDE w:val="0"/>
        <w:autoSpaceDN w:val="0"/>
        <w:ind w:left="360"/>
        <w:jc w:val="right"/>
        <w:rPr>
          <w:rFonts w:ascii="PT Astra Serif" w:hAnsi="PT Astra Serif"/>
          <w:sz w:val="24"/>
          <w:szCs w:val="22"/>
        </w:rPr>
      </w:pPr>
      <w:r w:rsidRPr="006F5AF7">
        <w:rPr>
          <w:rFonts w:ascii="PT Astra Serif" w:hAnsi="PT Astra Serif"/>
          <w:sz w:val="24"/>
          <w:szCs w:val="22"/>
        </w:rPr>
        <w:t>тыс.руб.</w:t>
      </w: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3119"/>
        <w:gridCol w:w="1559"/>
        <w:gridCol w:w="1417"/>
        <w:gridCol w:w="1276"/>
        <w:gridCol w:w="1701"/>
      </w:tblGrid>
      <w:tr w:rsidR="006F5AF7" w:rsidRPr="006F5AF7" w:rsidTr="006F5AF7">
        <w:trPr>
          <w:trHeight w:val="224"/>
        </w:trPr>
        <w:tc>
          <w:tcPr>
            <w:tcW w:w="726" w:type="dxa"/>
            <w:vAlign w:val="center"/>
            <w:hideMark/>
          </w:tcPr>
          <w:p w:rsidR="006F5AF7" w:rsidRPr="006F5AF7" w:rsidRDefault="006F5AF7" w:rsidP="006F5AF7">
            <w:pPr>
              <w:jc w:val="center"/>
              <w:rPr>
                <w:rFonts w:ascii="PT Astra Serif" w:hAnsi="PT Astra Serif"/>
              </w:rPr>
            </w:pPr>
            <w:r w:rsidRPr="006F5AF7">
              <w:rPr>
                <w:rFonts w:ascii="PT Astra Serif" w:hAnsi="PT Astra Serif"/>
              </w:rPr>
              <w:t>№ п/п</w:t>
            </w:r>
          </w:p>
        </w:tc>
        <w:tc>
          <w:tcPr>
            <w:tcW w:w="3119" w:type="dxa"/>
            <w:noWrap/>
            <w:vAlign w:val="center"/>
            <w:hideMark/>
          </w:tcPr>
          <w:p w:rsidR="006F5AF7" w:rsidRPr="006F5AF7" w:rsidRDefault="006F5AF7" w:rsidP="006F5AF7">
            <w:pPr>
              <w:rPr>
                <w:rFonts w:ascii="PT Astra Serif" w:hAnsi="PT Astra Serif"/>
              </w:rPr>
            </w:pPr>
            <w:r w:rsidRPr="006F5AF7">
              <w:rPr>
                <w:rFonts w:ascii="PT Astra Serif" w:hAnsi="PT Astra Serif"/>
              </w:rPr>
              <w:t>Наименование расхода</w:t>
            </w:r>
          </w:p>
        </w:tc>
        <w:tc>
          <w:tcPr>
            <w:tcW w:w="1559" w:type="dxa"/>
            <w:vAlign w:val="center"/>
          </w:tcPr>
          <w:p w:rsidR="006F5AF7" w:rsidRPr="006F5AF7" w:rsidRDefault="006F5AF7" w:rsidP="006F5AF7">
            <w:pPr>
              <w:jc w:val="center"/>
              <w:rPr>
                <w:rFonts w:ascii="PT Astra Serif" w:hAnsi="PT Astra Serif"/>
                <w:szCs w:val="22"/>
              </w:rPr>
            </w:pPr>
            <w:r w:rsidRPr="006F5AF7">
              <w:rPr>
                <w:rFonts w:ascii="PT Astra Serif" w:hAnsi="PT Astra Serif"/>
                <w:szCs w:val="22"/>
              </w:rPr>
              <w:t xml:space="preserve">Прогноз расходов на 2020 г. по данным </w:t>
            </w:r>
            <w:r w:rsidRPr="006F5AF7">
              <w:rPr>
                <w:rFonts w:ascii="PT Astra Serif" w:hAnsi="PT Astra Serif"/>
                <w:szCs w:val="22"/>
              </w:rPr>
              <w:lastRenderedPageBreak/>
              <w:t>регулируемой организации</w:t>
            </w:r>
          </w:p>
        </w:tc>
        <w:tc>
          <w:tcPr>
            <w:tcW w:w="1417" w:type="dxa"/>
            <w:vAlign w:val="center"/>
          </w:tcPr>
          <w:p w:rsidR="006F5AF7" w:rsidRPr="006F5AF7" w:rsidRDefault="006F5AF7" w:rsidP="006F5AF7">
            <w:pPr>
              <w:jc w:val="center"/>
              <w:rPr>
                <w:rFonts w:ascii="PT Astra Serif" w:hAnsi="PT Astra Serif"/>
                <w:szCs w:val="22"/>
              </w:rPr>
            </w:pPr>
            <w:r w:rsidRPr="006F5AF7">
              <w:rPr>
                <w:rFonts w:ascii="PT Astra Serif" w:hAnsi="PT Astra Serif"/>
                <w:szCs w:val="22"/>
              </w:rPr>
              <w:lastRenderedPageBreak/>
              <w:t>Принято экспертами на 2020 г.</w:t>
            </w:r>
          </w:p>
        </w:tc>
        <w:tc>
          <w:tcPr>
            <w:tcW w:w="1276" w:type="dxa"/>
            <w:vAlign w:val="center"/>
          </w:tcPr>
          <w:p w:rsidR="006F5AF7" w:rsidRPr="006F5AF7" w:rsidRDefault="006F5AF7" w:rsidP="006F5AF7">
            <w:pPr>
              <w:jc w:val="center"/>
              <w:rPr>
                <w:rFonts w:ascii="PT Astra Serif" w:hAnsi="PT Astra Serif"/>
                <w:szCs w:val="22"/>
              </w:rPr>
            </w:pPr>
            <w:r w:rsidRPr="006F5AF7">
              <w:rPr>
                <w:rFonts w:ascii="PT Astra Serif" w:hAnsi="PT Astra Serif"/>
                <w:szCs w:val="22"/>
              </w:rPr>
              <w:t>Принято экспертами</w:t>
            </w:r>
          </w:p>
          <w:p w:rsidR="006F5AF7" w:rsidRPr="006F5AF7" w:rsidRDefault="006F5AF7" w:rsidP="006F5AF7">
            <w:pPr>
              <w:jc w:val="center"/>
              <w:rPr>
                <w:rFonts w:ascii="PT Astra Serif" w:hAnsi="PT Astra Serif"/>
                <w:szCs w:val="22"/>
              </w:rPr>
            </w:pPr>
            <w:r w:rsidRPr="006F5AF7">
              <w:rPr>
                <w:rFonts w:ascii="PT Astra Serif" w:hAnsi="PT Astra Serif"/>
                <w:szCs w:val="22"/>
              </w:rPr>
              <w:t xml:space="preserve"> на 2021 г.</w:t>
            </w:r>
          </w:p>
        </w:tc>
        <w:tc>
          <w:tcPr>
            <w:tcW w:w="1701" w:type="dxa"/>
            <w:vAlign w:val="center"/>
          </w:tcPr>
          <w:p w:rsidR="006F5AF7" w:rsidRPr="006F5AF7" w:rsidRDefault="006F5AF7" w:rsidP="006F5AF7">
            <w:pPr>
              <w:jc w:val="center"/>
              <w:rPr>
                <w:rFonts w:ascii="PT Astra Serif" w:hAnsi="PT Astra Serif"/>
                <w:szCs w:val="22"/>
              </w:rPr>
            </w:pPr>
            <w:r w:rsidRPr="006F5AF7">
              <w:rPr>
                <w:rFonts w:ascii="PT Astra Serif" w:hAnsi="PT Astra Serif"/>
                <w:szCs w:val="22"/>
              </w:rPr>
              <w:t xml:space="preserve">Принято экспертами </w:t>
            </w:r>
          </w:p>
          <w:p w:rsidR="006F5AF7" w:rsidRPr="006F5AF7" w:rsidRDefault="006F5AF7" w:rsidP="006F5AF7">
            <w:pPr>
              <w:jc w:val="center"/>
              <w:rPr>
                <w:rFonts w:ascii="PT Astra Serif" w:hAnsi="PT Astra Serif"/>
                <w:szCs w:val="22"/>
              </w:rPr>
            </w:pPr>
            <w:r w:rsidRPr="006F5AF7">
              <w:rPr>
                <w:rFonts w:ascii="PT Astra Serif" w:hAnsi="PT Astra Serif"/>
                <w:szCs w:val="22"/>
              </w:rPr>
              <w:t>на 2022 г.</w:t>
            </w:r>
          </w:p>
        </w:tc>
      </w:tr>
      <w:tr w:rsidR="006F5AF7" w:rsidRPr="006F5AF7" w:rsidTr="006F5AF7">
        <w:trPr>
          <w:trHeight w:val="224"/>
        </w:trPr>
        <w:tc>
          <w:tcPr>
            <w:tcW w:w="726" w:type="dxa"/>
            <w:vAlign w:val="center"/>
          </w:tcPr>
          <w:p w:rsidR="006F5AF7" w:rsidRPr="006F5AF7" w:rsidRDefault="006F5AF7" w:rsidP="006F5AF7">
            <w:pPr>
              <w:jc w:val="center"/>
              <w:rPr>
                <w:rFonts w:ascii="PT Astra Serif" w:hAnsi="PT Astra Serif"/>
                <w:szCs w:val="22"/>
              </w:rPr>
            </w:pPr>
            <w:r w:rsidRPr="006F5AF7">
              <w:rPr>
                <w:rFonts w:ascii="PT Astra Serif" w:hAnsi="PT Astra Serif"/>
                <w:szCs w:val="22"/>
              </w:rPr>
              <w:lastRenderedPageBreak/>
              <w:t>1.</w:t>
            </w:r>
          </w:p>
        </w:tc>
        <w:tc>
          <w:tcPr>
            <w:tcW w:w="3119" w:type="dxa"/>
            <w:noWrap/>
            <w:vAlign w:val="center"/>
          </w:tcPr>
          <w:p w:rsidR="006F5AF7" w:rsidRPr="006F5AF7" w:rsidRDefault="006F5AF7" w:rsidP="006F5AF7">
            <w:pPr>
              <w:rPr>
                <w:rFonts w:ascii="PT Astra Serif" w:hAnsi="PT Astra Serif"/>
                <w:sz w:val="22"/>
                <w:szCs w:val="22"/>
              </w:rPr>
            </w:pPr>
            <w:r w:rsidRPr="006F5AF7">
              <w:rPr>
                <w:rFonts w:ascii="PT Astra Serif" w:hAnsi="PT Astra Serif"/>
                <w:sz w:val="22"/>
                <w:szCs w:val="22"/>
              </w:rPr>
              <w:t>Отчисления на социальные нужды (ЕСН)</w:t>
            </w:r>
          </w:p>
        </w:tc>
        <w:tc>
          <w:tcPr>
            <w:tcW w:w="1559" w:type="dxa"/>
            <w:vAlign w:val="center"/>
          </w:tcPr>
          <w:p w:rsidR="006F5AF7" w:rsidRPr="006F5AF7" w:rsidRDefault="006F5AF7" w:rsidP="006F5AF7">
            <w:pPr>
              <w:jc w:val="center"/>
              <w:rPr>
                <w:rFonts w:ascii="PT Astra Serif" w:hAnsi="PT Astra Serif"/>
                <w:color w:val="000000"/>
                <w:sz w:val="22"/>
                <w:szCs w:val="22"/>
              </w:rPr>
            </w:pPr>
            <w:r w:rsidRPr="006F5AF7">
              <w:rPr>
                <w:rFonts w:ascii="PT Astra Serif" w:hAnsi="PT Astra Serif"/>
                <w:color w:val="000000"/>
                <w:sz w:val="22"/>
                <w:szCs w:val="22"/>
              </w:rPr>
              <w:t>61,97</w:t>
            </w:r>
          </w:p>
        </w:tc>
        <w:tc>
          <w:tcPr>
            <w:tcW w:w="1417" w:type="dxa"/>
            <w:vAlign w:val="center"/>
          </w:tcPr>
          <w:p w:rsidR="006F5AF7" w:rsidRPr="006F5AF7" w:rsidRDefault="006F5AF7" w:rsidP="006F5AF7">
            <w:pPr>
              <w:jc w:val="center"/>
              <w:rPr>
                <w:rFonts w:ascii="PT Astra Serif" w:hAnsi="PT Astra Serif"/>
                <w:color w:val="000000"/>
                <w:sz w:val="22"/>
                <w:szCs w:val="22"/>
              </w:rPr>
            </w:pPr>
            <w:r w:rsidRPr="006F5AF7">
              <w:rPr>
                <w:rFonts w:ascii="PT Astra Serif" w:hAnsi="PT Astra Serif"/>
                <w:color w:val="000000"/>
                <w:sz w:val="22"/>
                <w:szCs w:val="22"/>
              </w:rPr>
              <w:t>61,97</w:t>
            </w:r>
          </w:p>
        </w:tc>
        <w:tc>
          <w:tcPr>
            <w:tcW w:w="1276" w:type="dxa"/>
            <w:vAlign w:val="center"/>
          </w:tcPr>
          <w:p w:rsidR="006F5AF7" w:rsidRPr="006F5AF7" w:rsidRDefault="006F5AF7" w:rsidP="006F5AF7">
            <w:pPr>
              <w:jc w:val="center"/>
              <w:rPr>
                <w:rFonts w:ascii="PT Astra Serif" w:hAnsi="PT Astra Serif"/>
                <w:color w:val="000000"/>
                <w:sz w:val="22"/>
                <w:szCs w:val="22"/>
              </w:rPr>
            </w:pPr>
            <w:r w:rsidRPr="006F5AF7">
              <w:rPr>
                <w:rFonts w:ascii="PT Astra Serif" w:hAnsi="PT Astra Serif"/>
                <w:color w:val="000000"/>
                <w:sz w:val="22"/>
                <w:szCs w:val="22"/>
              </w:rPr>
              <w:t>61,97</w:t>
            </w:r>
          </w:p>
        </w:tc>
        <w:tc>
          <w:tcPr>
            <w:tcW w:w="1701" w:type="dxa"/>
            <w:vAlign w:val="center"/>
          </w:tcPr>
          <w:p w:rsidR="006F5AF7" w:rsidRPr="006F5AF7" w:rsidRDefault="006F5AF7" w:rsidP="006F5AF7">
            <w:pPr>
              <w:jc w:val="center"/>
              <w:rPr>
                <w:rFonts w:ascii="PT Astra Serif" w:hAnsi="PT Astra Serif"/>
                <w:color w:val="000000"/>
                <w:sz w:val="22"/>
                <w:szCs w:val="22"/>
              </w:rPr>
            </w:pPr>
            <w:r w:rsidRPr="006F5AF7">
              <w:rPr>
                <w:rFonts w:ascii="PT Astra Serif" w:hAnsi="PT Astra Serif"/>
                <w:color w:val="000000"/>
                <w:sz w:val="22"/>
                <w:szCs w:val="22"/>
              </w:rPr>
              <w:t>63,74</w:t>
            </w:r>
          </w:p>
        </w:tc>
      </w:tr>
      <w:tr w:rsidR="006F5AF7" w:rsidRPr="006F5AF7" w:rsidTr="006F5AF7">
        <w:trPr>
          <w:trHeight w:val="224"/>
        </w:trPr>
        <w:tc>
          <w:tcPr>
            <w:tcW w:w="726" w:type="dxa"/>
            <w:vAlign w:val="center"/>
          </w:tcPr>
          <w:p w:rsidR="006F5AF7" w:rsidRPr="006F5AF7" w:rsidRDefault="006F5AF7" w:rsidP="006F5AF7">
            <w:pPr>
              <w:jc w:val="center"/>
              <w:rPr>
                <w:rFonts w:ascii="PT Astra Serif" w:hAnsi="PT Astra Serif"/>
                <w:szCs w:val="22"/>
              </w:rPr>
            </w:pPr>
          </w:p>
        </w:tc>
        <w:tc>
          <w:tcPr>
            <w:tcW w:w="3119" w:type="dxa"/>
            <w:noWrap/>
          </w:tcPr>
          <w:p w:rsidR="006F5AF7" w:rsidRPr="006F5AF7" w:rsidRDefault="006F5AF7" w:rsidP="006F5AF7">
            <w:pPr>
              <w:jc w:val="both"/>
              <w:rPr>
                <w:rFonts w:ascii="PT Astra Serif" w:hAnsi="PT Astra Serif"/>
                <w:sz w:val="22"/>
                <w:szCs w:val="22"/>
              </w:rPr>
            </w:pPr>
            <w:r w:rsidRPr="006F5AF7">
              <w:rPr>
                <w:rFonts w:ascii="PT Astra Serif" w:hAnsi="PT Astra Serif"/>
                <w:sz w:val="22"/>
                <w:szCs w:val="22"/>
              </w:rPr>
              <w:t>ИТОГО</w:t>
            </w:r>
          </w:p>
        </w:tc>
        <w:tc>
          <w:tcPr>
            <w:tcW w:w="1559" w:type="dxa"/>
            <w:vAlign w:val="center"/>
          </w:tcPr>
          <w:p w:rsidR="006F5AF7" w:rsidRPr="006F5AF7" w:rsidRDefault="006F5AF7" w:rsidP="006F5AF7">
            <w:pPr>
              <w:jc w:val="center"/>
              <w:rPr>
                <w:rFonts w:ascii="PT Astra Serif" w:hAnsi="PT Astra Serif"/>
                <w:color w:val="000000"/>
                <w:sz w:val="22"/>
                <w:szCs w:val="22"/>
              </w:rPr>
            </w:pPr>
            <w:r w:rsidRPr="006F5AF7">
              <w:rPr>
                <w:rFonts w:ascii="PT Astra Serif" w:hAnsi="PT Astra Serif"/>
                <w:color w:val="000000"/>
                <w:sz w:val="22"/>
                <w:szCs w:val="22"/>
              </w:rPr>
              <w:t>61,97</w:t>
            </w:r>
          </w:p>
        </w:tc>
        <w:tc>
          <w:tcPr>
            <w:tcW w:w="1417" w:type="dxa"/>
            <w:vAlign w:val="center"/>
          </w:tcPr>
          <w:p w:rsidR="006F5AF7" w:rsidRPr="006F5AF7" w:rsidRDefault="006F5AF7" w:rsidP="006F5AF7">
            <w:pPr>
              <w:jc w:val="center"/>
              <w:rPr>
                <w:rFonts w:ascii="PT Astra Serif" w:hAnsi="PT Astra Serif"/>
                <w:color w:val="000000"/>
                <w:sz w:val="22"/>
                <w:szCs w:val="22"/>
              </w:rPr>
            </w:pPr>
            <w:r w:rsidRPr="006F5AF7">
              <w:rPr>
                <w:rFonts w:ascii="PT Astra Serif" w:hAnsi="PT Astra Serif"/>
                <w:color w:val="000000"/>
                <w:sz w:val="22"/>
                <w:szCs w:val="22"/>
              </w:rPr>
              <w:t>61,97</w:t>
            </w:r>
          </w:p>
        </w:tc>
        <w:tc>
          <w:tcPr>
            <w:tcW w:w="1276" w:type="dxa"/>
            <w:vAlign w:val="center"/>
          </w:tcPr>
          <w:p w:rsidR="006F5AF7" w:rsidRPr="006F5AF7" w:rsidRDefault="006F5AF7" w:rsidP="006F5AF7">
            <w:pPr>
              <w:jc w:val="center"/>
              <w:rPr>
                <w:rFonts w:ascii="PT Astra Serif" w:hAnsi="PT Astra Serif"/>
                <w:color w:val="000000"/>
                <w:sz w:val="22"/>
                <w:szCs w:val="22"/>
              </w:rPr>
            </w:pPr>
            <w:r w:rsidRPr="006F5AF7">
              <w:rPr>
                <w:rFonts w:ascii="PT Astra Serif" w:hAnsi="PT Astra Serif"/>
                <w:color w:val="000000"/>
                <w:sz w:val="22"/>
                <w:szCs w:val="22"/>
              </w:rPr>
              <w:t>61,97</w:t>
            </w:r>
          </w:p>
        </w:tc>
        <w:tc>
          <w:tcPr>
            <w:tcW w:w="1701" w:type="dxa"/>
            <w:vAlign w:val="center"/>
          </w:tcPr>
          <w:p w:rsidR="006F5AF7" w:rsidRPr="006F5AF7" w:rsidRDefault="006F5AF7" w:rsidP="006F5AF7">
            <w:pPr>
              <w:jc w:val="center"/>
              <w:rPr>
                <w:rFonts w:ascii="PT Astra Serif" w:hAnsi="PT Astra Serif"/>
                <w:color w:val="000000"/>
                <w:sz w:val="22"/>
                <w:szCs w:val="22"/>
              </w:rPr>
            </w:pPr>
            <w:r w:rsidRPr="006F5AF7">
              <w:rPr>
                <w:rFonts w:ascii="PT Astra Serif" w:hAnsi="PT Astra Serif"/>
                <w:color w:val="000000"/>
                <w:sz w:val="22"/>
                <w:szCs w:val="22"/>
              </w:rPr>
              <w:t>63,74</w:t>
            </w:r>
          </w:p>
        </w:tc>
      </w:tr>
      <w:tr w:rsidR="006F5AF7" w:rsidRPr="006F5AF7" w:rsidTr="006F5AF7">
        <w:trPr>
          <w:trHeight w:val="224"/>
        </w:trPr>
        <w:tc>
          <w:tcPr>
            <w:tcW w:w="726" w:type="dxa"/>
            <w:vAlign w:val="center"/>
          </w:tcPr>
          <w:p w:rsidR="006F5AF7" w:rsidRPr="006F5AF7" w:rsidRDefault="006F5AF7" w:rsidP="006F5AF7">
            <w:pPr>
              <w:jc w:val="center"/>
              <w:rPr>
                <w:rFonts w:ascii="PT Astra Serif" w:hAnsi="PT Astra Serif"/>
                <w:szCs w:val="22"/>
              </w:rPr>
            </w:pPr>
            <w:r w:rsidRPr="006F5AF7">
              <w:rPr>
                <w:rFonts w:ascii="PT Astra Serif" w:hAnsi="PT Astra Serif"/>
                <w:szCs w:val="22"/>
              </w:rPr>
              <w:t>2.</w:t>
            </w:r>
          </w:p>
        </w:tc>
        <w:tc>
          <w:tcPr>
            <w:tcW w:w="3119" w:type="dxa"/>
            <w:noWrap/>
          </w:tcPr>
          <w:p w:rsidR="006F5AF7" w:rsidRPr="006F5AF7" w:rsidRDefault="006F5AF7" w:rsidP="006F5AF7">
            <w:pPr>
              <w:jc w:val="both"/>
              <w:rPr>
                <w:rFonts w:ascii="PT Astra Serif" w:hAnsi="PT Astra Serif"/>
                <w:sz w:val="22"/>
                <w:szCs w:val="22"/>
              </w:rPr>
            </w:pPr>
            <w:r w:rsidRPr="006F5AF7">
              <w:rPr>
                <w:rFonts w:ascii="PT Astra Serif" w:hAnsi="PT Astra Serif"/>
                <w:sz w:val="22"/>
                <w:szCs w:val="22"/>
              </w:rPr>
              <w:t xml:space="preserve">Налог на прибыль </w:t>
            </w:r>
          </w:p>
        </w:tc>
        <w:tc>
          <w:tcPr>
            <w:tcW w:w="1559" w:type="dxa"/>
            <w:vAlign w:val="center"/>
          </w:tcPr>
          <w:p w:rsidR="006F5AF7" w:rsidRPr="006F5AF7" w:rsidRDefault="006F5AF7" w:rsidP="006F5AF7">
            <w:pPr>
              <w:jc w:val="center"/>
              <w:rPr>
                <w:rFonts w:ascii="PT Astra Serif" w:hAnsi="PT Astra Serif"/>
                <w:color w:val="000000"/>
                <w:sz w:val="22"/>
                <w:szCs w:val="22"/>
              </w:rPr>
            </w:pPr>
            <w:r w:rsidRPr="006F5AF7">
              <w:rPr>
                <w:rFonts w:ascii="PT Astra Serif" w:hAnsi="PT Astra Serif"/>
                <w:color w:val="000000"/>
                <w:sz w:val="22"/>
                <w:szCs w:val="22"/>
              </w:rPr>
              <w:t>3,79</w:t>
            </w:r>
          </w:p>
        </w:tc>
        <w:tc>
          <w:tcPr>
            <w:tcW w:w="1417" w:type="dxa"/>
            <w:vAlign w:val="center"/>
          </w:tcPr>
          <w:p w:rsidR="006F5AF7" w:rsidRPr="006F5AF7" w:rsidRDefault="006F5AF7" w:rsidP="006F5AF7">
            <w:pPr>
              <w:jc w:val="center"/>
              <w:rPr>
                <w:rFonts w:ascii="PT Astra Serif" w:hAnsi="PT Astra Serif"/>
                <w:color w:val="000000"/>
                <w:sz w:val="22"/>
                <w:szCs w:val="22"/>
              </w:rPr>
            </w:pPr>
            <w:r w:rsidRPr="006F5AF7">
              <w:rPr>
                <w:rFonts w:ascii="PT Astra Serif" w:hAnsi="PT Astra Serif"/>
                <w:color w:val="000000"/>
                <w:sz w:val="22"/>
                <w:szCs w:val="22"/>
              </w:rPr>
              <w:t>3,79</w:t>
            </w:r>
          </w:p>
        </w:tc>
        <w:tc>
          <w:tcPr>
            <w:tcW w:w="1276" w:type="dxa"/>
            <w:vAlign w:val="center"/>
          </w:tcPr>
          <w:p w:rsidR="006F5AF7" w:rsidRPr="006F5AF7" w:rsidRDefault="006F5AF7" w:rsidP="006F5AF7">
            <w:pPr>
              <w:jc w:val="center"/>
              <w:rPr>
                <w:rFonts w:ascii="PT Astra Serif" w:hAnsi="PT Astra Serif"/>
                <w:color w:val="000000"/>
                <w:sz w:val="22"/>
                <w:szCs w:val="22"/>
              </w:rPr>
            </w:pPr>
            <w:r w:rsidRPr="006F5AF7">
              <w:rPr>
                <w:rFonts w:ascii="PT Astra Serif" w:hAnsi="PT Astra Serif"/>
                <w:color w:val="000000"/>
                <w:sz w:val="22"/>
                <w:szCs w:val="22"/>
              </w:rPr>
              <w:t>3,87</w:t>
            </w:r>
          </w:p>
        </w:tc>
        <w:tc>
          <w:tcPr>
            <w:tcW w:w="1701" w:type="dxa"/>
            <w:vAlign w:val="center"/>
          </w:tcPr>
          <w:p w:rsidR="006F5AF7" w:rsidRPr="006F5AF7" w:rsidRDefault="006F5AF7" w:rsidP="006F5AF7">
            <w:pPr>
              <w:jc w:val="center"/>
              <w:rPr>
                <w:rFonts w:ascii="PT Astra Serif" w:hAnsi="PT Astra Serif"/>
                <w:color w:val="000000"/>
                <w:sz w:val="22"/>
                <w:szCs w:val="22"/>
              </w:rPr>
            </w:pPr>
            <w:r w:rsidRPr="006F5AF7">
              <w:rPr>
                <w:rFonts w:ascii="PT Astra Serif" w:hAnsi="PT Astra Serif"/>
                <w:color w:val="000000"/>
                <w:sz w:val="22"/>
                <w:szCs w:val="22"/>
              </w:rPr>
              <w:t>3,98</w:t>
            </w:r>
          </w:p>
        </w:tc>
      </w:tr>
      <w:tr w:rsidR="006F5AF7" w:rsidRPr="006F5AF7" w:rsidTr="006F5AF7">
        <w:trPr>
          <w:trHeight w:val="320"/>
        </w:trPr>
        <w:tc>
          <w:tcPr>
            <w:tcW w:w="726" w:type="dxa"/>
            <w:vAlign w:val="center"/>
          </w:tcPr>
          <w:p w:rsidR="006F5AF7" w:rsidRPr="006F5AF7" w:rsidRDefault="006F5AF7" w:rsidP="006F5AF7">
            <w:pPr>
              <w:jc w:val="center"/>
              <w:rPr>
                <w:rFonts w:ascii="PT Astra Serif" w:hAnsi="PT Astra Serif"/>
                <w:szCs w:val="22"/>
              </w:rPr>
            </w:pPr>
            <w:r w:rsidRPr="006F5AF7">
              <w:rPr>
                <w:rFonts w:ascii="PT Astra Serif" w:hAnsi="PT Astra Serif"/>
                <w:szCs w:val="22"/>
              </w:rPr>
              <w:t>3.</w:t>
            </w:r>
          </w:p>
        </w:tc>
        <w:tc>
          <w:tcPr>
            <w:tcW w:w="3119" w:type="dxa"/>
            <w:noWrap/>
            <w:vAlign w:val="center"/>
          </w:tcPr>
          <w:p w:rsidR="006F5AF7" w:rsidRPr="006F5AF7" w:rsidRDefault="006F5AF7" w:rsidP="006F5AF7">
            <w:pPr>
              <w:rPr>
                <w:rFonts w:ascii="PT Astra Serif" w:hAnsi="PT Astra Serif"/>
                <w:sz w:val="22"/>
                <w:szCs w:val="22"/>
              </w:rPr>
            </w:pPr>
            <w:r w:rsidRPr="006F5AF7">
              <w:rPr>
                <w:rFonts w:ascii="PT Astra Serif" w:hAnsi="PT Astra Serif"/>
                <w:sz w:val="22"/>
                <w:szCs w:val="22"/>
              </w:rPr>
              <w:t>Итого неподконтрольных расходов</w:t>
            </w:r>
          </w:p>
        </w:tc>
        <w:tc>
          <w:tcPr>
            <w:tcW w:w="1559" w:type="dxa"/>
            <w:vAlign w:val="center"/>
          </w:tcPr>
          <w:p w:rsidR="006F5AF7" w:rsidRPr="006F5AF7" w:rsidRDefault="006F5AF7" w:rsidP="006F5AF7">
            <w:pPr>
              <w:jc w:val="center"/>
              <w:rPr>
                <w:rFonts w:ascii="PT Astra Serif" w:hAnsi="PT Astra Serif"/>
                <w:b/>
                <w:bCs/>
                <w:color w:val="000000"/>
                <w:sz w:val="22"/>
                <w:szCs w:val="22"/>
              </w:rPr>
            </w:pPr>
            <w:r w:rsidRPr="006F5AF7">
              <w:rPr>
                <w:rFonts w:ascii="PT Astra Serif" w:hAnsi="PT Astra Serif"/>
                <w:b/>
                <w:bCs/>
                <w:color w:val="000000"/>
                <w:sz w:val="22"/>
                <w:szCs w:val="22"/>
              </w:rPr>
              <w:t>65,76</w:t>
            </w:r>
          </w:p>
        </w:tc>
        <w:tc>
          <w:tcPr>
            <w:tcW w:w="1417" w:type="dxa"/>
            <w:vAlign w:val="center"/>
          </w:tcPr>
          <w:p w:rsidR="006F5AF7" w:rsidRPr="006F5AF7" w:rsidRDefault="006F5AF7" w:rsidP="006F5AF7">
            <w:pPr>
              <w:jc w:val="center"/>
              <w:rPr>
                <w:rFonts w:ascii="PT Astra Serif" w:hAnsi="PT Astra Serif"/>
                <w:b/>
                <w:bCs/>
                <w:color w:val="000000"/>
                <w:sz w:val="22"/>
                <w:szCs w:val="22"/>
              </w:rPr>
            </w:pPr>
            <w:r w:rsidRPr="006F5AF7">
              <w:rPr>
                <w:rFonts w:ascii="PT Astra Serif" w:hAnsi="PT Astra Serif"/>
                <w:b/>
                <w:bCs/>
                <w:color w:val="000000"/>
                <w:sz w:val="22"/>
                <w:szCs w:val="22"/>
              </w:rPr>
              <w:t>65,76</w:t>
            </w:r>
          </w:p>
        </w:tc>
        <w:tc>
          <w:tcPr>
            <w:tcW w:w="1276" w:type="dxa"/>
            <w:vAlign w:val="center"/>
          </w:tcPr>
          <w:p w:rsidR="006F5AF7" w:rsidRPr="006F5AF7" w:rsidRDefault="006F5AF7" w:rsidP="006F5AF7">
            <w:pPr>
              <w:jc w:val="center"/>
              <w:rPr>
                <w:rFonts w:ascii="PT Astra Serif" w:hAnsi="PT Astra Serif"/>
                <w:b/>
                <w:bCs/>
                <w:color w:val="000000"/>
                <w:sz w:val="22"/>
                <w:szCs w:val="22"/>
              </w:rPr>
            </w:pPr>
            <w:r w:rsidRPr="006F5AF7">
              <w:rPr>
                <w:rFonts w:ascii="PT Astra Serif" w:hAnsi="PT Astra Serif"/>
                <w:b/>
                <w:bCs/>
                <w:color w:val="000000"/>
                <w:sz w:val="22"/>
                <w:szCs w:val="22"/>
              </w:rPr>
              <w:t>65,84</w:t>
            </w:r>
          </w:p>
        </w:tc>
        <w:tc>
          <w:tcPr>
            <w:tcW w:w="1701" w:type="dxa"/>
            <w:vAlign w:val="center"/>
          </w:tcPr>
          <w:p w:rsidR="006F5AF7" w:rsidRPr="006F5AF7" w:rsidRDefault="006F5AF7" w:rsidP="006F5AF7">
            <w:pPr>
              <w:jc w:val="center"/>
              <w:rPr>
                <w:rFonts w:ascii="PT Astra Serif" w:hAnsi="PT Astra Serif"/>
                <w:b/>
                <w:bCs/>
                <w:color w:val="000000"/>
                <w:sz w:val="22"/>
                <w:szCs w:val="22"/>
              </w:rPr>
            </w:pPr>
            <w:r w:rsidRPr="006F5AF7">
              <w:rPr>
                <w:rFonts w:ascii="PT Astra Serif" w:hAnsi="PT Astra Serif"/>
                <w:b/>
                <w:bCs/>
                <w:color w:val="000000"/>
                <w:sz w:val="22"/>
                <w:szCs w:val="22"/>
              </w:rPr>
              <w:t>67,73</w:t>
            </w:r>
          </w:p>
        </w:tc>
      </w:tr>
    </w:tbl>
    <w:p w:rsidR="006F5AF7" w:rsidRPr="006F5AF7" w:rsidRDefault="006F5AF7" w:rsidP="006F5AF7">
      <w:pPr>
        <w:jc w:val="both"/>
        <w:rPr>
          <w:rFonts w:ascii="PT Astra Serif" w:hAnsi="PT Astra Serif"/>
          <w:sz w:val="24"/>
          <w:szCs w:val="24"/>
        </w:rPr>
      </w:pPr>
      <w:r w:rsidRPr="006F5AF7">
        <w:rPr>
          <w:rFonts w:ascii="PT Astra Serif" w:hAnsi="PT Astra Serif"/>
          <w:b/>
          <w:sz w:val="24"/>
          <w:szCs w:val="24"/>
        </w:rPr>
        <w:t xml:space="preserve">- </w:t>
      </w:r>
      <w:r w:rsidRPr="006F5AF7">
        <w:rPr>
          <w:rFonts w:ascii="PT Astra Serif" w:hAnsi="PT Astra Serif"/>
          <w:b/>
          <w:bCs/>
          <w:sz w:val="24"/>
          <w:szCs w:val="24"/>
        </w:rPr>
        <w:t xml:space="preserve">Отчисления на социальные нужды: </w:t>
      </w:r>
      <w:r w:rsidRPr="006F5AF7">
        <w:rPr>
          <w:rFonts w:ascii="PT Astra Serif" w:hAnsi="PT Astra Serif"/>
          <w:sz w:val="24"/>
          <w:szCs w:val="24"/>
        </w:rPr>
        <w:t>Экспертами в расчёт принята сумма затрат в размере 61,97</w:t>
      </w:r>
      <w:r w:rsidRPr="006F5AF7">
        <w:rPr>
          <w:rFonts w:ascii="PT Astra Serif" w:hAnsi="PT Astra Serif"/>
          <w:bCs/>
          <w:sz w:val="24"/>
          <w:szCs w:val="24"/>
        </w:rPr>
        <w:t xml:space="preserve"> тыс. руб.</w:t>
      </w:r>
      <w:r w:rsidRPr="006F5AF7">
        <w:rPr>
          <w:rFonts w:ascii="PT Astra Serif" w:hAnsi="PT Astra Serif"/>
          <w:b/>
          <w:bCs/>
          <w:sz w:val="24"/>
          <w:szCs w:val="24"/>
        </w:rPr>
        <w:t xml:space="preserve">, </w:t>
      </w:r>
      <w:r w:rsidRPr="006F5AF7">
        <w:rPr>
          <w:rFonts w:ascii="PT Astra Serif" w:hAnsi="PT Astra Serif"/>
          <w:bCs/>
          <w:sz w:val="24"/>
          <w:szCs w:val="24"/>
        </w:rPr>
        <w:t>на уровне плана 2020 года в связи с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w:t>
      </w:r>
      <w:r w:rsidRPr="006F5AF7">
        <w:rPr>
          <w:rFonts w:ascii="PT Astra Serif" w:hAnsi="PT Astra Serif"/>
          <w:sz w:val="24"/>
          <w:szCs w:val="24"/>
        </w:rPr>
        <w:t xml:space="preserve">  </w:t>
      </w:r>
    </w:p>
    <w:p w:rsidR="006F5AF7" w:rsidRPr="006F5AF7" w:rsidRDefault="006F5AF7" w:rsidP="006F5AF7">
      <w:pPr>
        <w:autoSpaceDE w:val="0"/>
        <w:autoSpaceDN w:val="0"/>
        <w:ind w:firstLine="708"/>
        <w:jc w:val="both"/>
        <w:rPr>
          <w:rFonts w:ascii="PT Astra Serif" w:hAnsi="PT Astra Serif"/>
          <w:sz w:val="24"/>
          <w:szCs w:val="24"/>
        </w:rPr>
      </w:pPr>
      <w:r w:rsidRPr="006F5AF7">
        <w:rPr>
          <w:rFonts w:ascii="PT Astra Serif" w:hAnsi="PT Astra Serif"/>
          <w:sz w:val="24"/>
          <w:szCs w:val="24"/>
        </w:rPr>
        <w:t xml:space="preserve">По данной статье затрат на 2022 год был применён коэффициент индексации - 1,03. Сумма затрат  составит на 2022 год – 63,74 тыс. руб. </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 xml:space="preserve">- </w:t>
      </w:r>
      <w:r w:rsidRPr="006F5AF7">
        <w:rPr>
          <w:rFonts w:ascii="PT Astra Serif" w:hAnsi="PT Astra Serif"/>
          <w:b/>
          <w:sz w:val="24"/>
          <w:szCs w:val="24"/>
        </w:rPr>
        <w:t>Налог на прибыль</w:t>
      </w:r>
      <w:r w:rsidRPr="006F5AF7">
        <w:rPr>
          <w:rFonts w:ascii="PT Astra Serif" w:hAnsi="PT Astra Serif"/>
          <w:sz w:val="24"/>
          <w:szCs w:val="24"/>
        </w:rPr>
        <w:t>: эксперты предлагают при расчёте тарифа учесть сумму налога в размере, минимально необходимом для уплаты -  1% от планируемых доходов в размере 3,85 тыс. руб.  Величина налога</w:t>
      </w:r>
      <w:r w:rsidRPr="006F5AF7">
        <w:rPr>
          <w:rFonts w:ascii="PT Astra Serif" w:hAnsi="PT Astra Serif"/>
          <w:b/>
          <w:sz w:val="24"/>
          <w:szCs w:val="24"/>
        </w:rPr>
        <w:t xml:space="preserve"> </w:t>
      </w:r>
      <w:r w:rsidRPr="006F5AF7">
        <w:rPr>
          <w:rFonts w:ascii="PT Astra Serif" w:hAnsi="PT Astra Serif"/>
          <w:sz w:val="24"/>
          <w:szCs w:val="24"/>
        </w:rPr>
        <w:t xml:space="preserve">составит в 2022 году - 3,96 тыс.руб. </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 xml:space="preserve">             Итого величины неподконтрольных расходов, предлагаемые экспертами к учёту при расчёте тарифов на тепловую энергию, составят:</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xml:space="preserve">- в 2021 г. – </w:t>
      </w:r>
      <w:r w:rsidRPr="006F5AF7">
        <w:rPr>
          <w:rFonts w:ascii="PT Astra Serif" w:hAnsi="PT Astra Serif"/>
          <w:bCs/>
          <w:color w:val="000000"/>
          <w:sz w:val="24"/>
          <w:szCs w:val="24"/>
        </w:rPr>
        <w:t xml:space="preserve">65,82 </w:t>
      </w:r>
      <w:r w:rsidRPr="006F5AF7">
        <w:rPr>
          <w:rFonts w:ascii="PT Astra Serif" w:hAnsi="PT Astra Serif"/>
          <w:sz w:val="24"/>
          <w:szCs w:val="24"/>
        </w:rPr>
        <w:t>тыс. руб.,</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в 2022 г. – 67,70</w:t>
      </w:r>
      <w:r w:rsidRPr="006F5AF7">
        <w:rPr>
          <w:rFonts w:ascii="PT Astra Serif" w:hAnsi="PT Astra Serif"/>
          <w:bCs/>
          <w:color w:val="000000"/>
          <w:sz w:val="24"/>
          <w:szCs w:val="24"/>
        </w:rPr>
        <w:t xml:space="preserve"> </w:t>
      </w:r>
      <w:r w:rsidRPr="006F5AF7">
        <w:rPr>
          <w:rFonts w:ascii="PT Astra Serif" w:hAnsi="PT Astra Serif"/>
          <w:sz w:val="24"/>
          <w:szCs w:val="24"/>
        </w:rPr>
        <w:t>тыс. руб.</w:t>
      </w:r>
    </w:p>
    <w:p w:rsidR="006F5AF7" w:rsidRPr="006F5AF7" w:rsidRDefault="006F5AF7" w:rsidP="006F5AF7">
      <w:pPr>
        <w:autoSpaceDE w:val="0"/>
        <w:autoSpaceDN w:val="0"/>
        <w:ind w:firstLine="708"/>
        <w:jc w:val="both"/>
        <w:rPr>
          <w:rFonts w:ascii="PT Astra Serif" w:hAnsi="PT Astra Serif"/>
          <w:sz w:val="24"/>
          <w:szCs w:val="24"/>
        </w:rPr>
      </w:pPr>
    </w:p>
    <w:p w:rsidR="006F5AF7" w:rsidRPr="006F5AF7" w:rsidRDefault="006F5AF7" w:rsidP="006F5AF7">
      <w:pPr>
        <w:autoSpaceDE w:val="0"/>
        <w:autoSpaceDN w:val="0"/>
        <w:jc w:val="center"/>
        <w:rPr>
          <w:rFonts w:ascii="PT Astra Serif" w:hAnsi="PT Astra Serif"/>
          <w:b/>
          <w:sz w:val="24"/>
          <w:szCs w:val="24"/>
        </w:rPr>
      </w:pPr>
      <w:r w:rsidRPr="006F5AF7">
        <w:rPr>
          <w:rFonts w:ascii="PT Astra Serif" w:hAnsi="PT Astra Serif"/>
          <w:b/>
          <w:sz w:val="24"/>
          <w:szCs w:val="24"/>
        </w:rPr>
        <w:t xml:space="preserve">Корректировка расходов на приобретение энергетических ресурсов, холодной воды и теплоносителя </w:t>
      </w:r>
    </w:p>
    <w:p w:rsidR="006F5AF7" w:rsidRPr="006F5AF7" w:rsidRDefault="006F5AF7" w:rsidP="006F5AF7">
      <w:pPr>
        <w:autoSpaceDE w:val="0"/>
        <w:autoSpaceDN w:val="0"/>
        <w:jc w:val="right"/>
        <w:rPr>
          <w:rFonts w:ascii="PT Astra Serif" w:hAnsi="PT Astra Serif"/>
          <w:sz w:val="24"/>
          <w:szCs w:val="24"/>
        </w:rPr>
      </w:pPr>
      <w:r w:rsidRPr="006F5AF7">
        <w:rPr>
          <w:rFonts w:ascii="PT Astra Serif" w:hAnsi="PT Astra Serif"/>
          <w:sz w:val="24"/>
          <w:szCs w:val="24"/>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3358"/>
        <w:gridCol w:w="1656"/>
        <w:gridCol w:w="1389"/>
        <w:gridCol w:w="1389"/>
        <w:gridCol w:w="1389"/>
      </w:tblGrid>
      <w:tr w:rsidR="006F5AF7" w:rsidRPr="006F5AF7" w:rsidTr="006F5AF7">
        <w:trPr>
          <w:trHeight w:val="1196"/>
        </w:trPr>
        <w:tc>
          <w:tcPr>
            <w:tcW w:w="337" w:type="pct"/>
            <w:vAlign w:val="center"/>
            <w:hideMark/>
          </w:tcPr>
          <w:p w:rsidR="006F5AF7" w:rsidRPr="006F5AF7" w:rsidRDefault="006F5AF7" w:rsidP="006F5AF7">
            <w:pPr>
              <w:ind w:left="-142" w:right="-107"/>
              <w:jc w:val="center"/>
              <w:rPr>
                <w:rFonts w:ascii="PT Astra Serif" w:hAnsi="PT Astra Serif"/>
                <w:sz w:val="24"/>
                <w:szCs w:val="24"/>
              </w:rPr>
            </w:pPr>
            <w:r w:rsidRPr="006F5AF7">
              <w:rPr>
                <w:rFonts w:ascii="PT Astra Serif" w:hAnsi="PT Astra Serif"/>
                <w:sz w:val="24"/>
                <w:szCs w:val="24"/>
              </w:rPr>
              <w:t>№ п/п</w:t>
            </w:r>
          </w:p>
        </w:tc>
        <w:tc>
          <w:tcPr>
            <w:tcW w:w="1699" w:type="pct"/>
            <w:noWrap/>
            <w:vAlign w:val="center"/>
            <w:hideMark/>
          </w:tcPr>
          <w:p w:rsidR="006F5AF7" w:rsidRPr="006F5AF7" w:rsidRDefault="006F5AF7" w:rsidP="006F5AF7">
            <w:pPr>
              <w:rPr>
                <w:rFonts w:ascii="PT Astra Serif" w:hAnsi="PT Astra Serif"/>
                <w:sz w:val="24"/>
                <w:szCs w:val="24"/>
              </w:rPr>
            </w:pPr>
            <w:r w:rsidRPr="006F5AF7">
              <w:rPr>
                <w:rFonts w:ascii="PT Astra Serif" w:hAnsi="PT Astra Serif"/>
                <w:sz w:val="24"/>
                <w:szCs w:val="24"/>
              </w:rPr>
              <w:t>Наименование расхода</w:t>
            </w:r>
          </w:p>
        </w:tc>
        <w:tc>
          <w:tcPr>
            <w:tcW w:w="984" w:type="pct"/>
            <w:vAlign w:val="center"/>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 xml:space="preserve">Прогноз расходов на 2020 г. по данным регулируемой </w:t>
            </w:r>
          </w:p>
          <w:p w:rsidR="006F5AF7" w:rsidRPr="006F5AF7" w:rsidRDefault="006F5AF7" w:rsidP="006F5AF7">
            <w:pPr>
              <w:ind w:left="-111" w:right="-117"/>
              <w:jc w:val="center"/>
              <w:rPr>
                <w:rFonts w:ascii="PT Astra Serif" w:hAnsi="PT Astra Serif"/>
                <w:sz w:val="24"/>
                <w:szCs w:val="24"/>
              </w:rPr>
            </w:pPr>
            <w:r w:rsidRPr="006F5AF7">
              <w:rPr>
                <w:rFonts w:ascii="PT Astra Serif" w:hAnsi="PT Astra Serif"/>
                <w:sz w:val="24"/>
                <w:szCs w:val="24"/>
              </w:rPr>
              <w:t>организации</w:t>
            </w:r>
          </w:p>
        </w:tc>
        <w:tc>
          <w:tcPr>
            <w:tcW w:w="596" w:type="pct"/>
            <w:vAlign w:val="center"/>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Принято экспертами на 2020 г.</w:t>
            </w:r>
          </w:p>
        </w:tc>
        <w:tc>
          <w:tcPr>
            <w:tcW w:w="709" w:type="pct"/>
            <w:vAlign w:val="center"/>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Принято экспертами на 2021 г.</w:t>
            </w:r>
          </w:p>
        </w:tc>
        <w:tc>
          <w:tcPr>
            <w:tcW w:w="675" w:type="pct"/>
            <w:vAlign w:val="center"/>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Принято экспертами на 2022 г.</w:t>
            </w:r>
          </w:p>
        </w:tc>
      </w:tr>
      <w:tr w:rsidR="006F5AF7" w:rsidRPr="006F5AF7" w:rsidTr="006F5AF7">
        <w:trPr>
          <w:trHeight w:val="335"/>
        </w:trPr>
        <w:tc>
          <w:tcPr>
            <w:tcW w:w="337" w:type="pct"/>
            <w:vAlign w:val="center"/>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1</w:t>
            </w:r>
          </w:p>
        </w:tc>
        <w:tc>
          <w:tcPr>
            <w:tcW w:w="1699" w:type="pct"/>
            <w:noWrap/>
            <w:vAlign w:val="center"/>
          </w:tcPr>
          <w:p w:rsidR="006F5AF7" w:rsidRPr="006F5AF7" w:rsidRDefault="006F5AF7" w:rsidP="006F5AF7">
            <w:pPr>
              <w:rPr>
                <w:rFonts w:ascii="PT Astra Serif" w:hAnsi="PT Astra Serif"/>
                <w:sz w:val="24"/>
                <w:szCs w:val="24"/>
              </w:rPr>
            </w:pPr>
            <w:r w:rsidRPr="006F5AF7">
              <w:rPr>
                <w:rFonts w:ascii="PT Astra Serif" w:hAnsi="PT Astra Serif"/>
                <w:sz w:val="24"/>
                <w:szCs w:val="24"/>
              </w:rPr>
              <w:t>Расходы на тепловую энергию</w:t>
            </w:r>
          </w:p>
        </w:tc>
        <w:tc>
          <w:tcPr>
            <w:tcW w:w="984"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649,11</w:t>
            </w:r>
          </w:p>
        </w:tc>
        <w:tc>
          <w:tcPr>
            <w:tcW w:w="596" w:type="pct"/>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110,07</w:t>
            </w:r>
          </w:p>
        </w:tc>
        <w:tc>
          <w:tcPr>
            <w:tcW w:w="709" w:type="pct"/>
            <w:vAlign w:val="center"/>
          </w:tcPr>
          <w:p w:rsidR="006F5AF7" w:rsidRPr="006F5AF7" w:rsidRDefault="006F5AF7" w:rsidP="006F5AF7">
            <w:pPr>
              <w:jc w:val="center"/>
              <w:rPr>
                <w:color w:val="000000"/>
                <w:sz w:val="24"/>
                <w:szCs w:val="24"/>
              </w:rPr>
            </w:pPr>
            <w:r w:rsidRPr="006F5AF7">
              <w:rPr>
                <w:color w:val="000000"/>
                <w:sz w:val="24"/>
                <w:szCs w:val="24"/>
              </w:rPr>
              <w:t>111,83</w:t>
            </w:r>
          </w:p>
        </w:tc>
        <w:tc>
          <w:tcPr>
            <w:tcW w:w="675" w:type="pct"/>
            <w:vAlign w:val="center"/>
          </w:tcPr>
          <w:p w:rsidR="006F5AF7" w:rsidRPr="006F5AF7" w:rsidRDefault="006F5AF7" w:rsidP="006F5AF7">
            <w:pPr>
              <w:jc w:val="center"/>
              <w:rPr>
                <w:color w:val="000000"/>
                <w:sz w:val="24"/>
                <w:szCs w:val="24"/>
              </w:rPr>
            </w:pPr>
            <w:r w:rsidRPr="006F5AF7">
              <w:rPr>
                <w:color w:val="000000"/>
                <w:sz w:val="24"/>
                <w:szCs w:val="24"/>
              </w:rPr>
              <w:t>113,40</w:t>
            </w:r>
          </w:p>
        </w:tc>
      </w:tr>
      <w:tr w:rsidR="006F5AF7" w:rsidRPr="006F5AF7" w:rsidTr="006F5AF7">
        <w:trPr>
          <w:trHeight w:val="335"/>
        </w:trPr>
        <w:tc>
          <w:tcPr>
            <w:tcW w:w="337" w:type="pct"/>
            <w:vAlign w:val="center"/>
          </w:tcPr>
          <w:p w:rsidR="006F5AF7" w:rsidRPr="006F5AF7" w:rsidRDefault="006F5AF7" w:rsidP="006F5AF7">
            <w:pPr>
              <w:jc w:val="center"/>
              <w:rPr>
                <w:rFonts w:ascii="PT Astra Serif" w:hAnsi="PT Astra Serif"/>
                <w:sz w:val="24"/>
                <w:szCs w:val="24"/>
              </w:rPr>
            </w:pPr>
          </w:p>
        </w:tc>
        <w:tc>
          <w:tcPr>
            <w:tcW w:w="1699" w:type="pct"/>
            <w:noWrap/>
            <w:vAlign w:val="center"/>
          </w:tcPr>
          <w:p w:rsidR="006F5AF7" w:rsidRPr="006F5AF7" w:rsidRDefault="006F5AF7" w:rsidP="006F5AF7">
            <w:pPr>
              <w:rPr>
                <w:rFonts w:ascii="PT Astra Serif" w:hAnsi="PT Astra Serif"/>
                <w:sz w:val="24"/>
                <w:szCs w:val="24"/>
              </w:rPr>
            </w:pPr>
            <w:r w:rsidRPr="006F5AF7">
              <w:rPr>
                <w:rFonts w:ascii="PT Astra Serif" w:hAnsi="PT Astra Serif"/>
                <w:sz w:val="24"/>
                <w:szCs w:val="24"/>
              </w:rPr>
              <w:t>Итого</w:t>
            </w:r>
          </w:p>
        </w:tc>
        <w:tc>
          <w:tcPr>
            <w:tcW w:w="984" w:type="pct"/>
            <w:vAlign w:val="center"/>
          </w:tcPr>
          <w:p w:rsidR="006F5AF7" w:rsidRPr="006F5AF7" w:rsidRDefault="006F5AF7" w:rsidP="006F5AF7">
            <w:pPr>
              <w:jc w:val="center"/>
              <w:rPr>
                <w:rFonts w:ascii="PT Astra Serif" w:hAnsi="PT Astra Serif"/>
                <w:b/>
                <w:color w:val="000000"/>
                <w:sz w:val="24"/>
                <w:szCs w:val="24"/>
              </w:rPr>
            </w:pPr>
            <w:r w:rsidRPr="006F5AF7">
              <w:rPr>
                <w:rFonts w:ascii="PT Astra Serif" w:hAnsi="PT Astra Serif"/>
                <w:b/>
                <w:color w:val="000000"/>
                <w:sz w:val="24"/>
                <w:szCs w:val="24"/>
              </w:rPr>
              <w:t>649,11</w:t>
            </w:r>
          </w:p>
        </w:tc>
        <w:tc>
          <w:tcPr>
            <w:tcW w:w="596" w:type="pct"/>
            <w:vAlign w:val="center"/>
          </w:tcPr>
          <w:p w:rsidR="006F5AF7" w:rsidRPr="006F5AF7" w:rsidRDefault="006F5AF7" w:rsidP="006F5AF7">
            <w:pPr>
              <w:jc w:val="center"/>
              <w:rPr>
                <w:rFonts w:ascii="PT Astra Serif" w:hAnsi="PT Astra Serif"/>
                <w:b/>
                <w:color w:val="000000"/>
                <w:sz w:val="24"/>
                <w:szCs w:val="24"/>
              </w:rPr>
            </w:pPr>
            <w:r w:rsidRPr="006F5AF7">
              <w:rPr>
                <w:rFonts w:ascii="PT Astra Serif" w:hAnsi="PT Astra Serif"/>
                <w:b/>
                <w:color w:val="000000"/>
                <w:sz w:val="24"/>
                <w:szCs w:val="24"/>
              </w:rPr>
              <w:t>110,07</w:t>
            </w:r>
          </w:p>
        </w:tc>
        <w:tc>
          <w:tcPr>
            <w:tcW w:w="709" w:type="pct"/>
            <w:vAlign w:val="center"/>
          </w:tcPr>
          <w:p w:rsidR="006F5AF7" w:rsidRPr="006F5AF7" w:rsidRDefault="006F5AF7" w:rsidP="006F5AF7">
            <w:pPr>
              <w:jc w:val="center"/>
              <w:rPr>
                <w:color w:val="000000"/>
                <w:sz w:val="24"/>
                <w:szCs w:val="24"/>
              </w:rPr>
            </w:pPr>
            <w:r w:rsidRPr="006F5AF7">
              <w:rPr>
                <w:color w:val="000000"/>
                <w:sz w:val="24"/>
                <w:szCs w:val="24"/>
              </w:rPr>
              <w:t>111,83</w:t>
            </w:r>
          </w:p>
        </w:tc>
        <w:tc>
          <w:tcPr>
            <w:tcW w:w="675" w:type="pct"/>
            <w:vAlign w:val="center"/>
          </w:tcPr>
          <w:p w:rsidR="006F5AF7" w:rsidRPr="006F5AF7" w:rsidRDefault="006F5AF7" w:rsidP="006F5AF7">
            <w:pPr>
              <w:jc w:val="center"/>
              <w:rPr>
                <w:color w:val="000000"/>
                <w:sz w:val="24"/>
                <w:szCs w:val="24"/>
              </w:rPr>
            </w:pPr>
            <w:r w:rsidRPr="006F5AF7">
              <w:rPr>
                <w:color w:val="000000"/>
                <w:sz w:val="24"/>
                <w:szCs w:val="24"/>
              </w:rPr>
              <w:t>113,40</w:t>
            </w:r>
          </w:p>
        </w:tc>
      </w:tr>
    </w:tbl>
    <w:p w:rsidR="006F5AF7" w:rsidRPr="006F5AF7" w:rsidRDefault="006F5AF7" w:rsidP="006F5AF7">
      <w:pPr>
        <w:jc w:val="both"/>
        <w:rPr>
          <w:rFonts w:ascii="PT Astra Serif" w:hAnsi="PT Astra Serif"/>
          <w:sz w:val="24"/>
          <w:szCs w:val="24"/>
        </w:rPr>
      </w:pPr>
      <w:r w:rsidRPr="006F5AF7">
        <w:rPr>
          <w:rFonts w:ascii="PT Astra Serif" w:hAnsi="PT Astra Serif"/>
          <w:b/>
          <w:sz w:val="24"/>
          <w:szCs w:val="24"/>
        </w:rPr>
        <w:t xml:space="preserve">- Расходы на тепловую энергию: </w:t>
      </w:r>
      <w:r w:rsidRPr="006F5AF7">
        <w:rPr>
          <w:rFonts w:ascii="PT Astra Serif" w:hAnsi="PT Astra Serif"/>
          <w:sz w:val="24"/>
          <w:szCs w:val="24"/>
        </w:rPr>
        <w:t xml:space="preserve">по данной статье учитываются затраты </w:t>
      </w:r>
      <w:r w:rsidRPr="006F5AF7">
        <w:rPr>
          <w:rFonts w:ascii="PT Astra Serif" w:hAnsi="PT Astra Serif"/>
          <w:sz w:val="24"/>
          <w:szCs w:val="24"/>
        </w:rPr>
        <w:br/>
        <w:t>на компенсацию потерь при её передаче по сетям от источника тепловой энергии ОГКП «Корпорация развития коммунального комплекса Ульяновской области».</w:t>
      </w:r>
      <w:r w:rsidRPr="006F5AF7">
        <w:rPr>
          <w:rFonts w:ascii="PT Astra Serif" w:hAnsi="PT Astra Serif"/>
          <w:sz w:val="24"/>
          <w:szCs w:val="24"/>
        </w:rPr>
        <w:br/>
        <w:t xml:space="preserve">Исходя из тарифов покупки потерь в 2021 году – </w:t>
      </w:r>
      <w:r w:rsidRPr="006F5AF7">
        <w:rPr>
          <w:rFonts w:ascii="PT Astra Serif" w:hAnsi="PT Astra Serif" w:cs="Arial"/>
          <w:sz w:val="24"/>
          <w:szCs w:val="24"/>
        </w:rPr>
        <w:t xml:space="preserve">1412,02 </w:t>
      </w:r>
      <w:r w:rsidRPr="006F5AF7">
        <w:rPr>
          <w:rFonts w:ascii="PT Astra Serif" w:hAnsi="PT Astra Serif"/>
          <w:sz w:val="24"/>
          <w:szCs w:val="24"/>
        </w:rPr>
        <w:t xml:space="preserve">руб./Гкал (с учётом НДС) и объёмов покупки потерь 42,72 Гкал в первом  полугодии, 36,48 Гкал </w:t>
      </w:r>
      <w:r w:rsidRPr="006F5AF7">
        <w:rPr>
          <w:rFonts w:ascii="PT Astra Serif" w:hAnsi="PT Astra Serif"/>
          <w:sz w:val="24"/>
          <w:szCs w:val="24"/>
        </w:rPr>
        <w:br/>
        <w:t xml:space="preserve">во втором полугодии 2021 года сумма затрат составит 111,83 тыс. руб. </w:t>
      </w:r>
    </w:p>
    <w:p w:rsidR="006F5AF7" w:rsidRPr="006F5AF7" w:rsidRDefault="006F5AF7" w:rsidP="006F5AF7">
      <w:pPr>
        <w:jc w:val="both"/>
        <w:rPr>
          <w:rFonts w:ascii="PT Astra Serif" w:hAnsi="PT Astra Serif"/>
          <w:b/>
          <w:sz w:val="24"/>
          <w:szCs w:val="24"/>
        </w:rPr>
      </w:pPr>
      <w:r w:rsidRPr="006F5AF7">
        <w:rPr>
          <w:rFonts w:ascii="PT Astra Serif" w:hAnsi="PT Astra Serif"/>
          <w:sz w:val="24"/>
          <w:szCs w:val="24"/>
        </w:rPr>
        <w:t xml:space="preserve">         При планировании расходов на покупку потерь для расчёта тарифов </w:t>
      </w:r>
      <w:r w:rsidRPr="006F5AF7">
        <w:rPr>
          <w:rFonts w:ascii="PT Astra Serif" w:hAnsi="PT Astra Serif"/>
          <w:sz w:val="24"/>
          <w:szCs w:val="24"/>
        </w:rPr>
        <w:br/>
        <w:t>на услуги по передаче тепловой энергии, теплоносителя на 2022 год эксперты применили указанные выше объёмы потерь тепловой энергии в сетях и тарифы приобретения потерь с 01.01.2022 – 1412,02 руб./Гкал, - с 01.07.2022 – 1455,00 руб./Гкал. Исходя из этого расходы на покупку потерь тепловой энергии в 2022 году  составят 113,40 тыс.руб.</w:t>
      </w:r>
    </w:p>
    <w:p w:rsidR="006F5AF7" w:rsidRPr="006F5AF7" w:rsidRDefault="006F5AF7" w:rsidP="006F5AF7">
      <w:pPr>
        <w:autoSpaceDE w:val="0"/>
        <w:autoSpaceDN w:val="0"/>
        <w:ind w:firstLine="708"/>
        <w:jc w:val="both"/>
        <w:rPr>
          <w:rFonts w:ascii="PT Astra Serif" w:hAnsi="PT Astra Serif"/>
          <w:sz w:val="24"/>
          <w:szCs w:val="24"/>
        </w:rPr>
      </w:pPr>
      <w:r w:rsidRPr="006F5AF7">
        <w:rPr>
          <w:rFonts w:ascii="PT Astra Serif" w:hAnsi="PT Astra Serif"/>
          <w:sz w:val="24"/>
          <w:szCs w:val="24"/>
        </w:rPr>
        <w:t>Итого величины расходов на приобретение энергетических ресурсов, холодной воды и теплоносителя, предлагаемые экспертами к учёту при расчёте тарифов на тепловую энергию, составят:</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в 2021 г. – 111,83 тыс. руб.,</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в 2022 г. – 113,40 тыс. руб.</w:t>
      </w:r>
    </w:p>
    <w:p w:rsidR="006F5AF7" w:rsidRPr="006F5AF7" w:rsidRDefault="006F5AF7" w:rsidP="006F5AF7">
      <w:pPr>
        <w:autoSpaceDE w:val="0"/>
        <w:autoSpaceDN w:val="0"/>
        <w:jc w:val="center"/>
        <w:rPr>
          <w:rFonts w:ascii="PT Astra Serif" w:hAnsi="PT Astra Serif"/>
          <w:b/>
          <w:sz w:val="24"/>
          <w:szCs w:val="24"/>
        </w:rPr>
      </w:pPr>
      <w:r w:rsidRPr="006F5AF7">
        <w:rPr>
          <w:rFonts w:ascii="PT Astra Serif" w:hAnsi="PT Astra Serif"/>
          <w:b/>
          <w:sz w:val="24"/>
          <w:szCs w:val="24"/>
        </w:rPr>
        <w:t xml:space="preserve"> Прибыль.</w:t>
      </w:r>
    </w:p>
    <w:p w:rsidR="006F5AF7" w:rsidRPr="006F5AF7" w:rsidRDefault="006F5AF7" w:rsidP="006F5AF7">
      <w:pPr>
        <w:ind w:firstLine="708"/>
        <w:jc w:val="both"/>
        <w:rPr>
          <w:rFonts w:ascii="PT Astra Serif" w:hAnsi="PT Astra Serif"/>
          <w:sz w:val="24"/>
          <w:szCs w:val="24"/>
        </w:rPr>
      </w:pPr>
      <w:r w:rsidRPr="006F5AF7">
        <w:rPr>
          <w:rFonts w:ascii="PT Astra Serif" w:hAnsi="PT Astra Serif"/>
          <w:sz w:val="24"/>
          <w:szCs w:val="24"/>
        </w:rPr>
        <w:t xml:space="preserve">Предприятие не представило предложений по включению в расчёт тарифа расходов из прибыли. </w:t>
      </w:r>
    </w:p>
    <w:p w:rsidR="006F5AF7" w:rsidRPr="006F5AF7" w:rsidRDefault="006F5AF7" w:rsidP="006F5AF7">
      <w:pPr>
        <w:autoSpaceDE w:val="0"/>
        <w:autoSpaceDN w:val="0"/>
        <w:ind w:firstLine="708"/>
        <w:jc w:val="center"/>
        <w:rPr>
          <w:rFonts w:ascii="PT Astra Serif" w:hAnsi="PT Astra Serif"/>
          <w:b/>
          <w:sz w:val="24"/>
          <w:szCs w:val="24"/>
        </w:rPr>
      </w:pPr>
      <w:r w:rsidRPr="006F5AF7">
        <w:rPr>
          <w:rFonts w:ascii="PT Astra Serif" w:hAnsi="PT Astra Serif"/>
          <w:b/>
          <w:sz w:val="24"/>
          <w:szCs w:val="24"/>
        </w:rPr>
        <w:t xml:space="preserve"> Необходимая валовая выручка</w:t>
      </w:r>
    </w:p>
    <w:p w:rsidR="006F5AF7" w:rsidRPr="006F5AF7" w:rsidRDefault="006F5AF7" w:rsidP="006F5AF7">
      <w:pPr>
        <w:ind w:firstLine="709"/>
        <w:jc w:val="both"/>
        <w:rPr>
          <w:rFonts w:ascii="PT Astra Serif" w:hAnsi="PT Astra Serif"/>
          <w:color w:val="000000"/>
          <w:sz w:val="24"/>
          <w:szCs w:val="24"/>
        </w:rPr>
      </w:pPr>
      <w:r w:rsidRPr="006F5AF7">
        <w:rPr>
          <w:rFonts w:ascii="PT Astra Serif" w:hAnsi="PT Astra Serif"/>
          <w:sz w:val="24"/>
          <w:szCs w:val="24"/>
        </w:rPr>
        <w:lastRenderedPageBreak/>
        <w:t>В соответствии с п. 11 Методических указаний по расчету регулируемых цен (тарифов)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r w:rsidRPr="006F5AF7">
        <w:rPr>
          <w:rFonts w:ascii="PT Astra Serif" w:hAnsi="PT Astra Serif"/>
          <w:color w:val="000000"/>
          <w:sz w:val="24"/>
          <w:szCs w:val="24"/>
        </w:rPr>
        <w:t xml:space="preserve"> </w:t>
      </w:r>
    </w:p>
    <w:p w:rsidR="006F5AF7" w:rsidRPr="006F5AF7" w:rsidRDefault="006F5AF7" w:rsidP="006F5AF7">
      <w:pPr>
        <w:ind w:firstLine="708"/>
        <w:jc w:val="both"/>
        <w:rPr>
          <w:rFonts w:ascii="PT Astra Serif" w:hAnsi="PT Astra Serif"/>
          <w:bCs/>
          <w:color w:val="000000"/>
          <w:sz w:val="24"/>
          <w:szCs w:val="24"/>
        </w:rPr>
      </w:pPr>
      <w:r w:rsidRPr="006F5AF7">
        <w:rPr>
          <w:rFonts w:ascii="PT Astra Serif" w:hAnsi="PT Astra Serif"/>
          <w:bCs/>
          <w:color w:val="000000"/>
          <w:sz w:val="24"/>
          <w:szCs w:val="24"/>
        </w:rPr>
        <w:t xml:space="preserve">В результате постатейного анализа затрат эксперты предлагают учесть при расчёте </w:t>
      </w:r>
      <w:r w:rsidRPr="006F5AF7">
        <w:rPr>
          <w:rFonts w:ascii="PT Astra Serif" w:hAnsi="PT Astra Serif"/>
          <w:bCs/>
          <w:sz w:val="24"/>
          <w:szCs w:val="24"/>
        </w:rPr>
        <w:t xml:space="preserve">тарифов на услуги по передаче тепловой энергии следующие </w:t>
      </w:r>
      <w:r w:rsidRPr="006F5AF7">
        <w:rPr>
          <w:rFonts w:ascii="PT Astra Serif" w:hAnsi="PT Astra Serif"/>
          <w:bCs/>
          <w:sz w:val="24"/>
          <w:szCs w:val="24"/>
          <w:lang w:eastAsia="ar-SA"/>
        </w:rPr>
        <w:t xml:space="preserve">величины </w:t>
      </w:r>
      <w:r w:rsidRPr="006F5AF7">
        <w:rPr>
          <w:rFonts w:ascii="PT Astra Serif" w:hAnsi="PT Astra Serif"/>
          <w:bCs/>
          <w:sz w:val="24"/>
          <w:szCs w:val="24"/>
        </w:rPr>
        <w:t>НВВ в размере:</w:t>
      </w:r>
    </w:p>
    <w:p w:rsidR="006F5AF7" w:rsidRPr="006F5AF7" w:rsidRDefault="006F5AF7" w:rsidP="006F5AF7">
      <w:pPr>
        <w:autoSpaceDE w:val="0"/>
        <w:autoSpaceDN w:val="0"/>
        <w:ind w:firstLine="708"/>
        <w:jc w:val="right"/>
        <w:rPr>
          <w:rFonts w:ascii="PT Astra Serif" w:hAnsi="PT Astra Serif"/>
          <w:bCs/>
          <w:sz w:val="24"/>
          <w:szCs w:val="24"/>
        </w:rPr>
      </w:pPr>
      <w:r w:rsidRPr="006F5AF7">
        <w:rPr>
          <w:rFonts w:ascii="PT Astra Serif" w:hAnsi="PT Astra Serif"/>
          <w:bCs/>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55"/>
        <w:gridCol w:w="2350"/>
        <w:gridCol w:w="2351"/>
      </w:tblGrid>
      <w:tr w:rsidR="006F5AF7" w:rsidRPr="006F5AF7" w:rsidTr="006F5AF7">
        <w:tc>
          <w:tcPr>
            <w:tcW w:w="2414" w:type="dxa"/>
            <w:shd w:val="clear" w:color="auto" w:fill="auto"/>
            <w:vAlign w:val="center"/>
          </w:tcPr>
          <w:p w:rsidR="006F5AF7" w:rsidRPr="006F5AF7" w:rsidRDefault="006F5AF7" w:rsidP="006F5AF7">
            <w:pPr>
              <w:autoSpaceDE w:val="0"/>
              <w:autoSpaceDN w:val="0"/>
              <w:jc w:val="center"/>
              <w:rPr>
                <w:rFonts w:ascii="PT Astra Serif" w:hAnsi="PT Astra Serif"/>
                <w:bCs/>
                <w:sz w:val="24"/>
                <w:szCs w:val="24"/>
              </w:rPr>
            </w:pPr>
          </w:p>
        </w:tc>
        <w:tc>
          <w:tcPr>
            <w:tcW w:w="2656" w:type="dxa"/>
            <w:shd w:val="clear" w:color="auto" w:fill="auto"/>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НВВ, всего</w:t>
            </w:r>
          </w:p>
        </w:tc>
        <w:tc>
          <w:tcPr>
            <w:tcW w:w="2414" w:type="dxa"/>
            <w:shd w:val="clear" w:color="auto" w:fill="auto"/>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НВВ на 1-е полугодие</w:t>
            </w:r>
          </w:p>
        </w:tc>
        <w:tc>
          <w:tcPr>
            <w:tcW w:w="2415" w:type="dxa"/>
            <w:shd w:val="clear" w:color="auto" w:fill="auto"/>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НВВ на 2-е полугодие</w:t>
            </w:r>
          </w:p>
        </w:tc>
      </w:tr>
      <w:tr w:rsidR="006F5AF7" w:rsidRPr="006F5AF7" w:rsidTr="006F5AF7">
        <w:tc>
          <w:tcPr>
            <w:tcW w:w="2414" w:type="dxa"/>
            <w:shd w:val="clear" w:color="auto" w:fill="auto"/>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2021 год</w:t>
            </w:r>
          </w:p>
        </w:tc>
        <w:tc>
          <w:tcPr>
            <w:tcW w:w="2656" w:type="dxa"/>
            <w:shd w:val="clear" w:color="auto" w:fill="auto"/>
            <w:vAlign w:val="center"/>
          </w:tcPr>
          <w:p w:rsidR="006F5AF7" w:rsidRPr="006F5AF7" w:rsidRDefault="006F5AF7" w:rsidP="006F5AF7">
            <w:pPr>
              <w:jc w:val="center"/>
              <w:rPr>
                <w:rFonts w:ascii="PT Astra Serif" w:hAnsi="PT Astra Serif"/>
                <w:bCs/>
                <w:color w:val="000000"/>
                <w:sz w:val="24"/>
                <w:szCs w:val="24"/>
              </w:rPr>
            </w:pPr>
            <w:r w:rsidRPr="006F5AF7">
              <w:rPr>
                <w:rFonts w:ascii="PT Astra Serif" w:hAnsi="PT Astra Serif"/>
                <w:bCs/>
                <w:color w:val="000000"/>
                <w:sz w:val="24"/>
                <w:szCs w:val="24"/>
              </w:rPr>
              <w:t>500,75</w:t>
            </w:r>
          </w:p>
        </w:tc>
        <w:tc>
          <w:tcPr>
            <w:tcW w:w="2414" w:type="dxa"/>
            <w:shd w:val="clear" w:color="auto" w:fill="auto"/>
          </w:tcPr>
          <w:p w:rsidR="006F5AF7" w:rsidRPr="006F5AF7" w:rsidRDefault="006F5AF7" w:rsidP="006F5AF7">
            <w:pPr>
              <w:spacing w:line="276" w:lineRule="auto"/>
              <w:jc w:val="center"/>
              <w:rPr>
                <w:rFonts w:ascii="PT Astra Serif" w:hAnsi="PT Astra Serif"/>
                <w:color w:val="000000"/>
                <w:sz w:val="24"/>
                <w:szCs w:val="24"/>
              </w:rPr>
            </w:pPr>
            <w:r w:rsidRPr="006F5AF7">
              <w:rPr>
                <w:rFonts w:ascii="PT Astra Serif" w:hAnsi="PT Astra Serif"/>
                <w:color w:val="000000"/>
                <w:sz w:val="24"/>
                <w:szCs w:val="24"/>
              </w:rPr>
              <w:t>270,08</w:t>
            </w:r>
          </w:p>
        </w:tc>
        <w:tc>
          <w:tcPr>
            <w:tcW w:w="2415" w:type="dxa"/>
            <w:shd w:val="clear" w:color="auto" w:fill="auto"/>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230,67</w:t>
            </w:r>
          </w:p>
        </w:tc>
      </w:tr>
      <w:tr w:rsidR="006F5AF7" w:rsidRPr="006F5AF7" w:rsidTr="006F5AF7">
        <w:tc>
          <w:tcPr>
            <w:tcW w:w="2414" w:type="dxa"/>
            <w:shd w:val="clear" w:color="auto" w:fill="auto"/>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2022 год</w:t>
            </w:r>
          </w:p>
        </w:tc>
        <w:tc>
          <w:tcPr>
            <w:tcW w:w="2656" w:type="dxa"/>
            <w:shd w:val="clear" w:color="auto" w:fill="auto"/>
            <w:vAlign w:val="center"/>
          </w:tcPr>
          <w:p w:rsidR="006F5AF7" w:rsidRPr="006F5AF7" w:rsidRDefault="006F5AF7" w:rsidP="006F5AF7">
            <w:pPr>
              <w:jc w:val="center"/>
              <w:rPr>
                <w:rFonts w:ascii="PT Astra Serif" w:hAnsi="PT Astra Serif"/>
                <w:bCs/>
                <w:color w:val="000000"/>
                <w:sz w:val="24"/>
                <w:szCs w:val="24"/>
              </w:rPr>
            </w:pPr>
            <w:r w:rsidRPr="006F5AF7">
              <w:rPr>
                <w:rFonts w:ascii="PT Astra Serif" w:hAnsi="PT Astra Serif"/>
                <w:bCs/>
                <w:color w:val="000000"/>
                <w:sz w:val="24"/>
                <w:szCs w:val="24"/>
              </w:rPr>
              <w:t>513,45</w:t>
            </w:r>
          </w:p>
        </w:tc>
        <w:tc>
          <w:tcPr>
            <w:tcW w:w="2414" w:type="dxa"/>
            <w:shd w:val="clear" w:color="auto" w:fill="auto"/>
          </w:tcPr>
          <w:p w:rsidR="006F5AF7" w:rsidRPr="006F5AF7" w:rsidRDefault="006F5AF7" w:rsidP="006F5AF7">
            <w:pPr>
              <w:spacing w:line="276" w:lineRule="auto"/>
              <w:jc w:val="center"/>
              <w:rPr>
                <w:rFonts w:ascii="PT Astra Serif" w:hAnsi="PT Astra Serif"/>
                <w:color w:val="000000"/>
                <w:sz w:val="24"/>
                <w:szCs w:val="24"/>
              </w:rPr>
            </w:pPr>
            <w:r w:rsidRPr="006F5AF7">
              <w:rPr>
                <w:rFonts w:ascii="PT Astra Serif" w:hAnsi="PT Astra Serif"/>
                <w:color w:val="000000"/>
                <w:sz w:val="24"/>
                <w:szCs w:val="24"/>
              </w:rPr>
              <w:t>270,08</w:t>
            </w:r>
          </w:p>
        </w:tc>
        <w:tc>
          <w:tcPr>
            <w:tcW w:w="2415" w:type="dxa"/>
            <w:shd w:val="clear" w:color="auto" w:fill="auto"/>
            <w:vAlign w:val="center"/>
          </w:tcPr>
          <w:p w:rsidR="006F5AF7" w:rsidRPr="006F5AF7" w:rsidRDefault="006F5AF7" w:rsidP="006F5AF7">
            <w:pPr>
              <w:jc w:val="center"/>
              <w:rPr>
                <w:rFonts w:ascii="PT Astra Serif" w:hAnsi="PT Astra Serif"/>
                <w:color w:val="000000"/>
                <w:sz w:val="24"/>
                <w:szCs w:val="24"/>
              </w:rPr>
            </w:pPr>
            <w:r w:rsidRPr="006F5AF7">
              <w:rPr>
                <w:rFonts w:ascii="PT Astra Serif" w:hAnsi="PT Astra Serif"/>
                <w:color w:val="000000"/>
                <w:sz w:val="24"/>
                <w:szCs w:val="24"/>
              </w:rPr>
              <w:t>243,37</w:t>
            </w:r>
          </w:p>
        </w:tc>
      </w:tr>
    </w:tbl>
    <w:p w:rsidR="006F5AF7" w:rsidRPr="006F5AF7" w:rsidRDefault="006F5AF7" w:rsidP="006F5AF7">
      <w:pPr>
        <w:ind w:firstLine="709"/>
        <w:jc w:val="both"/>
        <w:rPr>
          <w:rFonts w:ascii="PT Astra Serif" w:hAnsi="PT Astra Serif"/>
          <w:bCs/>
          <w:color w:val="000000"/>
          <w:sz w:val="24"/>
          <w:szCs w:val="24"/>
        </w:rPr>
      </w:pPr>
    </w:p>
    <w:p w:rsidR="006F5AF7" w:rsidRPr="006F5AF7" w:rsidRDefault="006F5AF7" w:rsidP="006F5AF7">
      <w:pPr>
        <w:autoSpaceDE w:val="0"/>
        <w:autoSpaceDN w:val="0"/>
        <w:ind w:firstLine="708"/>
        <w:jc w:val="center"/>
        <w:rPr>
          <w:rFonts w:ascii="PT Astra Serif" w:hAnsi="PT Astra Serif"/>
          <w:b/>
          <w:sz w:val="24"/>
          <w:szCs w:val="24"/>
        </w:rPr>
      </w:pPr>
      <w:r w:rsidRPr="006F5AF7">
        <w:rPr>
          <w:rFonts w:ascii="PT Astra Serif" w:hAnsi="PT Astra Serif"/>
          <w:b/>
          <w:sz w:val="24"/>
          <w:szCs w:val="24"/>
        </w:rPr>
        <w:t xml:space="preserve"> Расчёт тарифов на услуги по передаче тепловой энергии</w:t>
      </w:r>
    </w:p>
    <w:p w:rsidR="006F5AF7" w:rsidRPr="006F5AF7" w:rsidRDefault="006F5AF7" w:rsidP="006F5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sz w:val="24"/>
          <w:szCs w:val="24"/>
        </w:rPr>
      </w:pPr>
      <w:r w:rsidRPr="006F5AF7">
        <w:rPr>
          <w:rFonts w:ascii="PT Astra Serif" w:hAnsi="PT Astra Serif"/>
          <w:sz w:val="24"/>
          <w:szCs w:val="24"/>
        </w:rPr>
        <w:t xml:space="preserve">           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расчётного объёма полезного отпуска соответствующего вида продукции (услуг) на расчётный период регулирования.  </w:t>
      </w:r>
    </w:p>
    <w:p w:rsidR="006F5AF7" w:rsidRPr="006F5AF7" w:rsidRDefault="006F5AF7" w:rsidP="006F5AF7">
      <w:pPr>
        <w:autoSpaceDE w:val="0"/>
        <w:autoSpaceDN w:val="0"/>
        <w:ind w:firstLine="708"/>
        <w:jc w:val="both"/>
        <w:rPr>
          <w:rFonts w:ascii="PT Astra Serif" w:hAnsi="PT Astra Serif"/>
          <w:sz w:val="24"/>
          <w:szCs w:val="24"/>
        </w:rPr>
      </w:pPr>
      <w:r w:rsidRPr="006F5AF7">
        <w:rPr>
          <w:rFonts w:ascii="PT Astra Serif" w:hAnsi="PT Astra Serif"/>
          <w:b/>
          <w:sz w:val="24"/>
          <w:szCs w:val="24"/>
        </w:rPr>
        <w:t xml:space="preserve"> </w:t>
      </w:r>
      <w:r w:rsidRPr="006F5AF7">
        <w:rPr>
          <w:rFonts w:ascii="PT Astra Serif" w:hAnsi="PT Astra Serif"/>
          <w:sz w:val="24"/>
          <w:szCs w:val="24"/>
        </w:rPr>
        <w:t xml:space="preserve">Исходя из оценки обоснованности объёмов передаваемой тепловой энергии по сетям </w:t>
      </w:r>
      <w:r w:rsidRPr="006F5AF7">
        <w:rPr>
          <w:rFonts w:ascii="PT Astra Serif" w:hAnsi="PT Astra Serif" w:cs="Times New Roman CYR"/>
          <w:sz w:val="24"/>
          <w:szCs w:val="24"/>
        </w:rPr>
        <w:t>МУП ЖКХ «Быт-Сервис»</w:t>
      </w:r>
      <w:r w:rsidRPr="006F5AF7">
        <w:rPr>
          <w:rFonts w:ascii="PT Astra Serif" w:hAnsi="PT Astra Serif"/>
          <w:sz w:val="24"/>
          <w:szCs w:val="24"/>
        </w:rPr>
        <w:t xml:space="preserve">  потребителям в  размере 2210,90 тыс. Гкал  в  год (1192,46 Гкал в первом полугодии, 1018,44 Гкал во втором полугодии), и указанных выше величин НВВ тарифы на услуги по передаче тепловой энергии  составят:</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xml:space="preserve">- на 2021 год: </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  1 полугодие – 270,08 тыс.руб./ 1192,46 Гкал = 226,49 руб./Гкал;</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  2 полугодие – 230,67 тыс.руб./ 1018,44 Гкал = 226,49 руб./Гкал.</w:t>
      </w:r>
    </w:p>
    <w:p w:rsidR="006F5AF7" w:rsidRPr="006F5AF7" w:rsidRDefault="006F5AF7" w:rsidP="006F5AF7">
      <w:pPr>
        <w:autoSpaceDE w:val="0"/>
        <w:autoSpaceDN w:val="0"/>
        <w:jc w:val="both"/>
        <w:rPr>
          <w:rFonts w:ascii="PT Astra Serif" w:hAnsi="PT Astra Serif"/>
          <w:sz w:val="24"/>
          <w:szCs w:val="24"/>
        </w:rPr>
      </w:pPr>
      <w:r w:rsidRPr="006F5AF7">
        <w:rPr>
          <w:rFonts w:ascii="PT Astra Serif" w:hAnsi="PT Astra Serif"/>
          <w:sz w:val="24"/>
          <w:szCs w:val="24"/>
        </w:rPr>
        <w:t xml:space="preserve">- на 2022 год: </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  1 полугодие – 270,08 тыс.руб./ 1192,46  Гкал = 226,49 руб./Гкал;</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  2 полугодие – 243,37 тыс.руб./ 1018,44 Гкал = 238,96 руб./Гкал.</w:t>
      </w:r>
    </w:p>
    <w:p w:rsidR="006F5AF7" w:rsidRPr="006F5AF7" w:rsidRDefault="006F5AF7" w:rsidP="006F5AF7">
      <w:pPr>
        <w:tabs>
          <w:tab w:val="center" w:pos="4819"/>
          <w:tab w:val="left" w:pos="7755"/>
        </w:tabs>
        <w:autoSpaceDE w:val="0"/>
        <w:autoSpaceDN w:val="0"/>
        <w:jc w:val="center"/>
        <w:rPr>
          <w:rFonts w:ascii="PT Astra Serif" w:hAnsi="PT Astra Serif"/>
          <w:b/>
          <w:bCs/>
          <w:sz w:val="24"/>
          <w:szCs w:val="24"/>
        </w:rPr>
      </w:pPr>
    </w:p>
    <w:p w:rsidR="006F5AF7" w:rsidRPr="006F5AF7" w:rsidRDefault="006F5AF7" w:rsidP="006F5AF7">
      <w:pPr>
        <w:tabs>
          <w:tab w:val="left" w:pos="9214"/>
          <w:tab w:val="left" w:pos="9498"/>
        </w:tabs>
        <w:autoSpaceDE w:val="0"/>
        <w:autoSpaceDN w:val="0"/>
        <w:jc w:val="both"/>
        <w:rPr>
          <w:rFonts w:ascii="PT Astra Serif" w:hAnsi="PT Astra Serif"/>
          <w:bCs/>
          <w:sz w:val="24"/>
          <w:szCs w:val="24"/>
        </w:rPr>
      </w:pPr>
      <w:r w:rsidRPr="006F5AF7">
        <w:rPr>
          <w:rFonts w:ascii="PT Astra Serif" w:hAnsi="PT Astra Serif"/>
          <w:sz w:val="24"/>
          <w:szCs w:val="24"/>
        </w:rPr>
        <w:t xml:space="preserve">          В результате проведения корректировки тарифов на услуги по передаче тепловой энергии, оказываемые </w:t>
      </w:r>
      <w:r w:rsidRPr="006F5AF7">
        <w:rPr>
          <w:rFonts w:ascii="PT Astra Serif" w:hAnsi="PT Astra Serif" w:cs="Times New Roman CYR"/>
          <w:sz w:val="24"/>
          <w:szCs w:val="24"/>
        </w:rPr>
        <w:t>МУП ЖКХ «Быт-Сервис»</w:t>
      </w:r>
      <w:r w:rsidRPr="006F5AF7">
        <w:rPr>
          <w:rFonts w:ascii="PT Astra Serif" w:hAnsi="PT Astra Serif"/>
          <w:sz w:val="24"/>
          <w:szCs w:val="24"/>
        </w:rPr>
        <w:t xml:space="preserve"> по собственным сетям, </w:t>
      </w:r>
      <w:r w:rsidRPr="006F5AF7">
        <w:rPr>
          <w:rFonts w:ascii="PT Astra Serif" w:hAnsi="PT Astra Serif"/>
          <w:bCs/>
          <w:color w:val="000000"/>
          <w:sz w:val="24"/>
          <w:szCs w:val="24"/>
        </w:rPr>
        <w:t>в соответствии с п</w:t>
      </w:r>
      <w:r w:rsidRPr="006F5AF7">
        <w:rPr>
          <w:rFonts w:ascii="PT Astra Serif" w:hAnsi="PT Astra Serif"/>
          <w:color w:val="000000"/>
          <w:sz w:val="24"/>
          <w:szCs w:val="24"/>
        </w:rPr>
        <w:t>. 15 «Основ ценообразования в сфере теплоснабжения», утверждённых Постановлением Правительства РФ от 22.10.2012  № 1075</w:t>
      </w:r>
      <w:r w:rsidRPr="006F5AF7">
        <w:rPr>
          <w:rFonts w:ascii="PT Astra Serif" w:hAnsi="PT Astra Serif"/>
          <w:bCs/>
          <w:color w:val="000000"/>
          <w:sz w:val="24"/>
          <w:szCs w:val="24"/>
        </w:rPr>
        <w:t xml:space="preserve">, </w:t>
      </w:r>
      <w:r w:rsidRPr="006F5AF7">
        <w:rPr>
          <w:rFonts w:ascii="PT Astra Serif" w:hAnsi="PT Astra Serif"/>
          <w:sz w:val="24"/>
          <w:szCs w:val="24"/>
        </w:rPr>
        <w:t>а также с учётом  применения предприятием упрощённой системы налогообложения, эксперты предлагают считать экономически обоснованными на 2021-2022 годы следующие тарифы с календарной разбивкой:</w:t>
      </w:r>
      <w:r w:rsidRPr="006F5AF7">
        <w:rPr>
          <w:rFonts w:ascii="PT Astra Serif" w:hAnsi="PT Astra Serif"/>
          <w:bCs/>
          <w:sz w:val="24"/>
          <w:szCs w:val="24"/>
        </w:rPr>
        <w:t xml:space="preserve">    </w:t>
      </w:r>
    </w:p>
    <w:p w:rsidR="006F5AF7" w:rsidRPr="006F5AF7" w:rsidRDefault="006F5AF7" w:rsidP="006F5AF7">
      <w:pPr>
        <w:tabs>
          <w:tab w:val="left" w:pos="9214"/>
          <w:tab w:val="left" w:pos="9498"/>
        </w:tabs>
        <w:autoSpaceDE w:val="0"/>
        <w:autoSpaceDN w:val="0"/>
        <w:jc w:val="both"/>
        <w:rPr>
          <w:rFonts w:ascii="PT Astra Serif" w:hAnsi="PT Astra Serif"/>
          <w:bCs/>
          <w:sz w:val="24"/>
          <w:szCs w:val="24"/>
        </w:rPr>
      </w:pPr>
    </w:p>
    <w:p w:rsidR="006F5AF7" w:rsidRPr="006F5AF7" w:rsidRDefault="006F5AF7" w:rsidP="006F5AF7">
      <w:pPr>
        <w:tabs>
          <w:tab w:val="left" w:pos="9214"/>
          <w:tab w:val="left" w:pos="9498"/>
        </w:tabs>
        <w:autoSpaceDE w:val="0"/>
        <w:autoSpaceDN w:val="0"/>
        <w:jc w:val="right"/>
        <w:rPr>
          <w:rFonts w:ascii="PT Astra Serif" w:hAnsi="PT Astra Serif"/>
          <w:bCs/>
          <w:sz w:val="24"/>
          <w:szCs w:val="24"/>
        </w:rPr>
      </w:pPr>
      <w:r w:rsidRPr="006F5AF7">
        <w:rPr>
          <w:rFonts w:ascii="PT Astra Serif" w:hAnsi="PT Astra Serif"/>
          <w:bCs/>
          <w:sz w:val="24"/>
          <w:szCs w:val="24"/>
        </w:rPr>
        <w:t xml:space="preserve">руб./Гкал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118"/>
        <w:gridCol w:w="2410"/>
      </w:tblGrid>
      <w:tr w:rsidR="006F5AF7" w:rsidRPr="006F5AF7" w:rsidTr="006F5AF7">
        <w:trPr>
          <w:trHeight w:val="302"/>
        </w:trPr>
        <w:tc>
          <w:tcPr>
            <w:tcW w:w="4361" w:type="dxa"/>
          </w:tcPr>
          <w:p w:rsidR="006F5AF7" w:rsidRPr="006F5AF7" w:rsidRDefault="006F5AF7" w:rsidP="006F5AF7">
            <w:pPr>
              <w:autoSpaceDE w:val="0"/>
              <w:autoSpaceDN w:val="0"/>
              <w:jc w:val="center"/>
              <w:rPr>
                <w:rFonts w:ascii="PT Astra Serif" w:hAnsi="PT Astra Serif"/>
                <w:bCs/>
                <w:sz w:val="24"/>
                <w:szCs w:val="24"/>
              </w:rPr>
            </w:pPr>
          </w:p>
        </w:tc>
        <w:tc>
          <w:tcPr>
            <w:tcW w:w="3118"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1 полугодие</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 полугодие</w:t>
            </w:r>
          </w:p>
        </w:tc>
      </w:tr>
      <w:tr w:rsidR="006F5AF7" w:rsidRPr="006F5AF7" w:rsidTr="006F5AF7">
        <w:trPr>
          <w:trHeight w:val="302"/>
        </w:trPr>
        <w:tc>
          <w:tcPr>
            <w:tcW w:w="4361" w:type="dxa"/>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2021 год</w:t>
            </w:r>
          </w:p>
        </w:tc>
        <w:tc>
          <w:tcPr>
            <w:tcW w:w="3118"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226,49</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226,49</w:t>
            </w:r>
          </w:p>
        </w:tc>
      </w:tr>
      <w:tr w:rsidR="006F5AF7" w:rsidRPr="006F5AF7" w:rsidTr="006F5AF7">
        <w:trPr>
          <w:trHeight w:val="302"/>
        </w:trPr>
        <w:tc>
          <w:tcPr>
            <w:tcW w:w="4361" w:type="dxa"/>
          </w:tcPr>
          <w:p w:rsidR="006F5AF7" w:rsidRPr="006F5AF7" w:rsidRDefault="006F5AF7" w:rsidP="006F5AF7">
            <w:pPr>
              <w:autoSpaceDE w:val="0"/>
              <w:autoSpaceDN w:val="0"/>
              <w:jc w:val="both"/>
              <w:rPr>
                <w:rFonts w:ascii="PT Astra Serif" w:hAnsi="PT Astra Serif"/>
                <w:bCs/>
                <w:sz w:val="24"/>
                <w:szCs w:val="24"/>
              </w:rPr>
            </w:pPr>
            <w:r w:rsidRPr="006F5AF7">
              <w:rPr>
                <w:rFonts w:ascii="PT Astra Serif" w:hAnsi="PT Astra Serif"/>
                <w:bCs/>
                <w:sz w:val="24"/>
                <w:szCs w:val="24"/>
              </w:rPr>
              <w:t>2022 год</w:t>
            </w:r>
          </w:p>
        </w:tc>
        <w:tc>
          <w:tcPr>
            <w:tcW w:w="3118"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226,49</w:t>
            </w:r>
          </w:p>
        </w:tc>
        <w:tc>
          <w:tcPr>
            <w:tcW w:w="2410" w:type="dxa"/>
            <w:vAlign w:val="center"/>
          </w:tcPr>
          <w:p w:rsidR="006F5AF7" w:rsidRPr="006F5AF7" w:rsidRDefault="006F5AF7" w:rsidP="006F5AF7">
            <w:pPr>
              <w:autoSpaceDE w:val="0"/>
              <w:autoSpaceDN w:val="0"/>
              <w:jc w:val="center"/>
              <w:rPr>
                <w:rFonts w:ascii="PT Astra Serif" w:hAnsi="PT Astra Serif"/>
                <w:bCs/>
                <w:sz w:val="24"/>
                <w:szCs w:val="24"/>
              </w:rPr>
            </w:pPr>
            <w:r w:rsidRPr="006F5AF7">
              <w:rPr>
                <w:rFonts w:ascii="PT Astra Serif" w:hAnsi="PT Astra Serif"/>
                <w:bCs/>
                <w:sz w:val="24"/>
                <w:szCs w:val="24"/>
              </w:rPr>
              <w:t>238,96</w:t>
            </w:r>
          </w:p>
        </w:tc>
      </w:tr>
    </w:tbl>
    <w:p w:rsidR="006F5AF7" w:rsidRPr="006F5AF7" w:rsidRDefault="006F5AF7" w:rsidP="006F5AF7">
      <w:pPr>
        <w:jc w:val="center"/>
        <w:rPr>
          <w:rFonts w:ascii="PT Astra Serif" w:hAnsi="PT Astra Serif"/>
          <w:b/>
          <w:sz w:val="24"/>
          <w:szCs w:val="24"/>
        </w:rPr>
      </w:pPr>
      <w:r w:rsidRPr="006F5AF7">
        <w:rPr>
          <w:rFonts w:ascii="PT Astra Serif" w:hAnsi="PT Astra Serif"/>
          <w:b/>
          <w:sz w:val="24"/>
          <w:szCs w:val="24"/>
        </w:rPr>
        <w:t xml:space="preserve">Тарифы на горячую воду в закрытой системе теплоснабжения </w:t>
      </w:r>
    </w:p>
    <w:p w:rsidR="006F5AF7" w:rsidRPr="006F5AF7" w:rsidRDefault="006F5AF7" w:rsidP="006F5AF7">
      <w:pPr>
        <w:jc w:val="center"/>
        <w:rPr>
          <w:rFonts w:ascii="PT Astra Serif" w:hAnsi="PT Astra Serif"/>
          <w:b/>
          <w:sz w:val="24"/>
          <w:szCs w:val="24"/>
        </w:rPr>
      </w:pPr>
      <w:r w:rsidRPr="006F5AF7">
        <w:rPr>
          <w:rFonts w:ascii="PT Astra Serif" w:hAnsi="PT Astra Serif"/>
          <w:b/>
          <w:sz w:val="24"/>
          <w:szCs w:val="24"/>
        </w:rPr>
        <w:t>(горячего водоснабжения) на 2021 год</w:t>
      </w:r>
    </w:p>
    <w:p w:rsidR="006F5AF7" w:rsidRPr="006F5AF7" w:rsidRDefault="006F5AF7" w:rsidP="006F5AF7">
      <w:pPr>
        <w:ind w:firstLine="708"/>
        <w:jc w:val="both"/>
        <w:rPr>
          <w:rFonts w:ascii="PT Astra Serif" w:hAnsi="PT Astra Serif"/>
          <w:sz w:val="24"/>
          <w:szCs w:val="24"/>
        </w:rPr>
      </w:pPr>
      <w:r w:rsidRPr="006F5AF7">
        <w:rPr>
          <w:rFonts w:ascii="PT Astra Serif" w:hAnsi="PT Astra Serif"/>
          <w:sz w:val="24"/>
          <w:szCs w:val="24"/>
        </w:rPr>
        <w:t xml:space="preserve">МУП ЖКХ МО «Октябрьское городское поселение» Чердаклинского района (МУП ЖКХ «Быт-Сервис») осуществляет в установленном </w:t>
      </w:r>
      <w:r w:rsidRPr="006F5AF7">
        <w:rPr>
          <w:rFonts w:ascii="PT Astra Serif" w:hAnsi="PT Astra Serif"/>
          <w:color w:val="000000"/>
          <w:sz w:val="24"/>
          <w:szCs w:val="24"/>
        </w:rPr>
        <w:t>законодательством порядке оказание услуг теплоснабжения от котельных, закреплённых за предприятием на праве хозяйственного ведения и расположенных в п. Октябрьский, п. Первомайский, п. Пятесотенный  МО «Октябрьское сельское</w:t>
      </w:r>
      <w:r w:rsidRPr="006F5AF7">
        <w:rPr>
          <w:rFonts w:ascii="PT Astra Serif" w:hAnsi="PT Astra Serif"/>
          <w:sz w:val="24"/>
          <w:szCs w:val="24"/>
        </w:rPr>
        <w:t xml:space="preserve"> поселение»  и с. Архангельское в МО «Мирновское» и водоснабжения.</w:t>
      </w:r>
    </w:p>
    <w:p w:rsidR="006F5AF7" w:rsidRPr="006F5AF7" w:rsidRDefault="006F5AF7" w:rsidP="006F5AF7">
      <w:pPr>
        <w:ind w:firstLine="708"/>
        <w:jc w:val="both"/>
        <w:rPr>
          <w:rFonts w:ascii="PT Astra Serif" w:hAnsi="PT Astra Serif"/>
          <w:sz w:val="24"/>
          <w:szCs w:val="24"/>
        </w:rPr>
      </w:pPr>
      <w:r w:rsidRPr="006F5AF7">
        <w:rPr>
          <w:rFonts w:ascii="PT Astra Serif" w:hAnsi="PT Astra Serif"/>
          <w:sz w:val="24"/>
          <w:szCs w:val="24"/>
        </w:rPr>
        <w:t>Основным видом топлива является природный газ. Система теплоснабжения - закрытая.</w:t>
      </w:r>
    </w:p>
    <w:p w:rsidR="006F5AF7" w:rsidRPr="006F5AF7" w:rsidRDefault="006F5AF7" w:rsidP="006F5AF7">
      <w:pPr>
        <w:ind w:firstLine="708"/>
        <w:jc w:val="both"/>
        <w:rPr>
          <w:rFonts w:ascii="PT Astra Serif" w:hAnsi="PT Astra Serif"/>
          <w:sz w:val="24"/>
          <w:szCs w:val="24"/>
        </w:rPr>
      </w:pPr>
      <w:r w:rsidRPr="006F5AF7">
        <w:rPr>
          <w:rFonts w:ascii="PT Astra Serif" w:hAnsi="PT Astra Serif"/>
          <w:sz w:val="24"/>
          <w:szCs w:val="24"/>
        </w:rPr>
        <w:t>Тепловая  энергия  для нужд горячего водоснабжения поставляется потребителям в пос. Октябрьский по сетям предприятия от котельной №4 по    ул. Студенческая, 37 а.</w:t>
      </w:r>
    </w:p>
    <w:p w:rsidR="006F5AF7" w:rsidRPr="006F5AF7" w:rsidRDefault="006F5AF7" w:rsidP="006F5AF7">
      <w:pPr>
        <w:ind w:firstLine="708"/>
        <w:jc w:val="both"/>
        <w:rPr>
          <w:rFonts w:ascii="PT Astra Serif" w:hAnsi="PT Astra Serif"/>
          <w:color w:val="F79646"/>
          <w:sz w:val="24"/>
          <w:szCs w:val="24"/>
        </w:rPr>
      </w:pPr>
      <w:r w:rsidRPr="006F5AF7">
        <w:rPr>
          <w:rFonts w:ascii="PT Astra Serif" w:hAnsi="PT Astra Serif"/>
          <w:sz w:val="24"/>
          <w:szCs w:val="24"/>
        </w:rPr>
        <w:t xml:space="preserve">Холодное водоснабжение осуществляется от  10 водозаборных скважин.  </w:t>
      </w:r>
    </w:p>
    <w:p w:rsidR="006F5AF7" w:rsidRPr="006F5AF7" w:rsidRDefault="006F5AF7" w:rsidP="006F5AF7">
      <w:pPr>
        <w:ind w:firstLine="708"/>
        <w:jc w:val="both"/>
        <w:rPr>
          <w:rFonts w:ascii="PT Astra Serif" w:hAnsi="PT Astra Serif"/>
          <w:sz w:val="24"/>
          <w:szCs w:val="24"/>
        </w:rPr>
      </w:pPr>
      <w:r w:rsidRPr="006F5AF7">
        <w:rPr>
          <w:rFonts w:ascii="PT Astra Serif" w:hAnsi="PT Astra Serif"/>
          <w:color w:val="000000"/>
          <w:sz w:val="24"/>
          <w:szCs w:val="24"/>
        </w:rPr>
        <w:t xml:space="preserve">Холодную воду для нужд горячего водоснабжения предприятие использует от </w:t>
      </w:r>
      <w:r w:rsidRPr="006F5AF7">
        <w:rPr>
          <w:rFonts w:ascii="PT Astra Serif" w:hAnsi="PT Astra Serif"/>
          <w:sz w:val="24"/>
          <w:szCs w:val="24"/>
        </w:rPr>
        <w:t xml:space="preserve">студенческого городка Ульяновской государственной сельскохозяйственной академии на </w:t>
      </w:r>
      <w:r w:rsidRPr="006F5AF7">
        <w:rPr>
          <w:rFonts w:ascii="PT Astra Serif" w:hAnsi="PT Astra Serif"/>
          <w:sz w:val="24"/>
          <w:szCs w:val="24"/>
        </w:rPr>
        <w:lastRenderedPageBreak/>
        <w:t>территории муниципального образования «Чердаклинский район» Ульяновской области (УГСХА).</w:t>
      </w:r>
    </w:p>
    <w:p w:rsidR="006F5AF7" w:rsidRPr="006F5AF7" w:rsidRDefault="006F5AF7" w:rsidP="006F5AF7">
      <w:pPr>
        <w:ind w:firstLine="709"/>
        <w:jc w:val="both"/>
        <w:rPr>
          <w:rFonts w:ascii="PT Astra Serif" w:hAnsi="PT Astra Serif"/>
          <w:sz w:val="24"/>
          <w:szCs w:val="24"/>
        </w:rPr>
      </w:pPr>
      <w:r w:rsidRPr="006F5AF7">
        <w:rPr>
          <w:rFonts w:ascii="PT Astra Serif" w:hAnsi="PT Astra Serif"/>
          <w:sz w:val="24"/>
          <w:szCs w:val="24"/>
        </w:rPr>
        <w:t>Согласно п.88 Основ ценообразования в сфере водоснабжения и водоотведения, утверждённых постановлением Правительства Российской Федерации от 13.05.2013 № 406,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6F5AF7" w:rsidRPr="006F5AF7" w:rsidRDefault="006F5AF7" w:rsidP="006F5AF7">
      <w:pPr>
        <w:ind w:firstLine="709"/>
        <w:jc w:val="both"/>
        <w:rPr>
          <w:rFonts w:ascii="PT Astra Serif" w:hAnsi="PT Astra Serif"/>
          <w:sz w:val="24"/>
          <w:szCs w:val="24"/>
        </w:rPr>
      </w:pPr>
      <w:r w:rsidRPr="006F5AF7">
        <w:rPr>
          <w:rFonts w:ascii="PT Astra Serif" w:hAnsi="PT Astra Serif"/>
          <w:sz w:val="24"/>
          <w:szCs w:val="24"/>
        </w:rPr>
        <w:t>В расчёт  компонента на холодную воду принимаются тарифы на холодную воду, утверждённые приказом Министерства цифровой экономики и конкуренции Ульяновской области от 10.12.2019  № 06-295</w:t>
      </w:r>
      <w:r w:rsidRPr="006F5AF7">
        <w:rPr>
          <w:rFonts w:ascii="PT Astra Serif" w:hAnsi="PT Astra Serif"/>
          <w:b/>
          <w:sz w:val="24"/>
          <w:szCs w:val="24"/>
        </w:rPr>
        <w:t xml:space="preserve">  «</w:t>
      </w:r>
      <w:r w:rsidRPr="006F5AF7">
        <w:rPr>
          <w:rFonts w:ascii="PT Astra Serif" w:hAnsi="PT Astra Serif"/>
          <w:bCs/>
          <w:sz w:val="24"/>
          <w:szCs w:val="24"/>
        </w:rPr>
        <w:t>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унитарного предприятия жилищно-коммунальное хозяйство муниципального образования «Октябрьское городское поселение» Чердаклинского района Ульяновской области</w:t>
      </w:r>
      <w:r w:rsidRPr="006F5AF7">
        <w:rPr>
          <w:rFonts w:ascii="PT Astra Serif" w:hAnsi="PT Astra Serif"/>
          <w:bCs/>
          <w:color w:val="000000"/>
          <w:sz w:val="24"/>
          <w:szCs w:val="24"/>
        </w:rPr>
        <w:t xml:space="preserve"> на 2020-2024 годы</w:t>
      </w:r>
      <w:r w:rsidRPr="006F5AF7">
        <w:rPr>
          <w:rFonts w:ascii="PT Astra Serif" w:hAnsi="PT Astra Serif"/>
          <w:b/>
          <w:sz w:val="24"/>
          <w:szCs w:val="24"/>
        </w:rPr>
        <w:t xml:space="preserve">», </w:t>
      </w:r>
      <w:r w:rsidRPr="006F5AF7">
        <w:rPr>
          <w:rFonts w:ascii="PT Astra Serif" w:hAnsi="PT Astra Serif"/>
          <w:sz w:val="24"/>
          <w:szCs w:val="24"/>
        </w:rPr>
        <w:t>с изменениями в приказ Агентства по регулированию цен и тарифов Ульяновской области от 17.12.2020 №266-П с</w:t>
      </w:r>
      <w:r w:rsidRPr="006F5AF7">
        <w:rPr>
          <w:rFonts w:ascii="PT Astra Serif" w:hAnsi="PT Astra Serif"/>
          <w:b/>
          <w:sz w:val="24"/>
          <w:szCs w:val="24"/>
        </w:rPr>
        <w:t xml:space="preserve"> </w:t>
      </w:r>
      <w:r w:rsidRPr="006F5AF7">
        <w:rPr>
          <w:rFonts w:ascii="PT Astra Serif" w:hAnsi="PT Astra Serif"/>
          <w:sz w:val="24"/>
          <w:szCs w:val="24"/>
        </w:rPr>
        <w:t>календарной разбивкой в следующих размерах:</w:t>
      </w:r>
    </w:p>
    <w:p w:rsidR="006F5AF7" w:rsidRPr="006F5AF7" w:rsidRDefault="006F5AF7" w:rsidP="006F5AF7">
      <w:pPr>
        <w:ind w:firstLine="709"/>
        <w:jc w:val="both"/>
        <w:rPr>
          <w:rFonts w:ascii="PT Astra Serif" w:hAnsi="PT Astra Serif"/>
          <w:sz w:val="24"/>
          <w:szCs w:val="24"/>
        </w:rPr>
      </w:pPr>
      <w:r w:rsidRPr="006F5AF7">
        <w:rPr>
          <w:rFonts w:ascii="PT Astra Serif" w:hAnsi="PT Astra Serif"/>
          <w:sz w:val="24"/>
          <w:szCs w:val="24"/>
        </w:rPr>
        <w:t>- с  01.01.2021 по 30.06.2021 - 18,85 руб./куб.м.,</w:t>
      </w:r>
    </w:p>
    <w:p w:rsidR="006F5AF7" w:rsidRPr="006F5AF7" w:rsidRDefault="006F5AF7" w:rsidP="006F5AF7">
      <w:pPr>
        <w:ind w:firstLine="709"/>
        <w:jc w:val="both"/>
        <w:rPr>
          <w:rFonts w:ascii="PT Astra Serif" w:hAnsi="PT Astra Serif"/>
          <w:sz w:val="24"/>
          <w:szCs w:val="24"/>
        </w:rPr>
      </w:pPr>
      <w:r w:rsidRPr="006F5AF7">
        <w:rPr>
          <w:rFonts w:ascii="PT Astra Serif" w:hAnsi="PT Astra Serif"/>
          <w:sz w:val="24"/>
          <w:szCs w:val="24"/>
        </w:rPr>
        <w:t>- с  01.07.2021 по 30.12.2021 - 18,85  руб./куб.м.</w:t>
      </w:r>
    </w:p>
    <w:p w:rsidR="006F5AF7" w:rsidRPr="006F5AF7" w:rsidRDefault="006F5AF7" w:rsidP="006F5AF7">
      <w:pPr>
        <w:ind w:firstLine="708"/>
        <w:jc w:val="both"/>
        <w:rPr>
          <w:rFonts w:ascii="PT Astra Serif" w:hAnsi="PT Astra Serif"/>
          <w:sz w:val="24"/>
          <w:szCs w:val="24"/>
        </w:rPr>
      </w:pPr>
      <w:r w:rsidRPr="006F5AF7">
        <w:rPr>
          <w:rFonts w:ascii="PT Astra Serif" w:hAnsi="PT Astra Serif"/>
          <w:sz w:val="24"/>
          <w:szCs w:val="24"/>
        </w:rPr>
        <w:t xml:space="preserve">В расчёт  компонента на тепловую энергию приняты тарифы на тепловую энергию, поставляемую потребителям  МУП ЖКХ Быт–Сервис, которые утверждены приказом Министерства </w:t>
      </w:r>
      <w:r w:rsidRPr="006F5AF7">
        <w:rPr>
          <w:rFonts w:ascii="PT Astra Serif" w:hAnsi="PT Astra Serif"/>
          <w:bCs/>
          <w:sz w:val="24"/>
          <w:szCs w:val="24"/>
        </w:rPr>
        <w:t>развития конкуренции и экономики</w:t>
      </w:r>
      <w:r w:rsidRPr="006F5AF7">
        <w:rPr>
          <w:rFonts w:ascii="PT Astra Serif" w:hAnsi="PT Astra Serif"/>
          <w:b/>
          <w:bCs/>
          <w:sz w:val="24"/>
          <w:szCs w:val="24"/>
        </w:rPr>
        <w:t xml:space="preserve"> </w:t>
      </w:r>
      <w:r w:rsidRPr="006F5AF7">
        <w:rPr>
          <w:rFonts w:ascii="PT Astra Serif" w:hAnsi="PT Astra Serif"/>
          <w:sz w:val="24"/>
          <w:szCs w:val="24"/>
        </w:rPr>
        <w:t>Ульяновской области от  18.12.2018  № 06-430, с изменениями в приказ от 22.10.2019 № 06-201, от 12.12.2019 № 06-319 и изменениями в приказ Агентства по регулированию цен и тарифов Ульяновской области с календарной разбивкой в следующих размерах:</w:t>
      </w:r>
    </w:p>
    <w:p w:rsidR="006F5AF7" w:rsidRPr="006F5AF7" w:rsidRDefault="006F5AF7" w:rsidP="006F5AF7">
      <w:pPr>
        <w:ind w:firstLine="709"/>
        <w:jc w:val="both"/>
        <w:rPr>
          <w:rFonts w:ascii="PT Astra Serif" w:hAnsi="PT Astra Serif"/>
          <w:sz w:val="24"/>
          <w:szCs w:val="24"/>
        </w:rPr>
      </w:pPr>
      <w:r w:rsidRPr="006F5AF7">
        <w:rPr>
          <w:rFonts w:ascii="PT Astra Serif" w:hAnsi="PT Astra Serif"/>
          <w:sz w:val="24"/>
          <w:szCs w:val="24"/>
        </w:rPr>
        <w:t>- с  01.01.2021 по 30.06.2021 – 1683,76руб./Гкал,</w:t>
      </w:r>
    </w:p>
    <w:p w:rsidR="006F5AF7" w:rsidRPr="006F5AF7" w:rsidRDefault="006F5AF7" w:rsidP="006F5AF7">
      <w:pPr>
        <w:ind w:firstLine="709"/>
        <w:jc w:val="both"/>
        <w:rPr>
          <w:rFonts w:ascii="PT Astra Serif" w:hAnsi="PT Astra Serif"/>
          <w:b/>
          <w:sz w:val="24"/>
          <w:szCs w:val="24"/>
        </w:rPr>
      </w:pPr>
      <w:r w:rsidRPr="006F5AF7">
        <w:rPr>
          <w:rFonts w:ascii="PT Astra Serif" w:hAnsi="PT Astra Serif"/>
          <w:sz w:val="24"/>
          <w:szCs w:val="24"/>
        </w:rPr>
        <w:t>- с  01.07.2021 по 30.12.2021 – 1683,76 руб./Гкал.</w:t>
      </w:r>
    </w:p>
    <w:p w:rsidR="006F5AF7" w:rsidRPr="006F5AF7" w:rsidRDefault="006F5AF7" w:rsidP="006F5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sz w:val="24"/>
          <w:szCs w:val="24"/>
        </w:rPr>
      </w:pPr>
    </w:p>
    <w:p w:rsidR="006F5AF7" w:rsidRPr="006F5AF7" w:rsidRDefault="006F5AF7" w:rsidP="006F5A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PT Astra Serif" w:hAnsi="PT Astra Serif" w:cs="Segoe Print"/>
          <w:sz w:val="24"/>
          <w:szCs w:val="24"/>
        </w:rPr>
      </w:pPr>
      <w:r w:rsidRPr="006F5AF7">
        <w:rPr>
          <w:rFonts w:ascii="PT Astra Serif" w:hAnsi="PT Astra Serif"/>
          <w:sz w:val="24"/>
          <w:szCs w:val="24"/>
        </w:rPr>
        <w:t xml:space="preserve">          В результате проведения экспертизы тарифов на горячую воду в закрытой системе теплоснабжения (горячего водоснабжения), поставляемую потребителям  </w:t>
      </w:r>
      <w:r w:rsidRPr="006F5AF7">
        <w:rPr>
          <w:rFonts w:ascii="PT Astra Serif" w:hAnsi="PT Astra Serif" w:cs="Times New Roman CYR"/>
          <w:sz w:val="24"/>
          <w:szCs w:val="24"/>
        </w:rPr>
        <w:t>МУП ЖКХ «Быт-Сервис»</w:t>
      </w:r>
      <w:r w:rsidRPr="006F5AF7">
        <w:rPr>
          <w:rFonts w:ascii="PT Astra Serif" w:hAnsi="PT Astra Serif"/>
          <w:sz w:val="24"/>
          <w:szCs w:val="24"/>
        </w:rPr>
        <w:t>,</w:t>
      </w:r>
      <w:r w:rsidRPr="006F5AF7">
        <w:rPr>
          <w:rFonts w:ascii="PT Astra Serif" w:hAnsi="PT Astra Serif"/>
          <w:color w:val="FF0000"/>
          <w:sz w:val="24"/>
          <w:szCs w:val="24"/>
        </w:rPr>
        <w:t xml:space="preserve"> </w:t>
      </w:r>
      <w:r w:rsidRPr="006F5AF7">
        <w:rPr>
          <w:rFonts w:ascii="PT Astra Serif" w:hAnsi="PT Astra Serif"/>
          <w:sz w:val="24"/>
          <w:szCs w:val="24"/>
        </w:rPr>
        <w:t>с учётом  применения предприятием упрощённой системы налогообложения эксперты предлагают считать экономически обоснованными на 2021 год следующие тарифы с календарной разбивкой:</w:t>
      </w:r>
      <w:r w:rsidRPr="006F5AF7">
        <w:rPr>
          <w:rFonts w:ascii="PT Astra Serif" w:hAnsi="PT Astra Serif"/>
          <w:bCs/>
          <w:sz w:val="24"/>
          <w:szCs w:val="24"/>
        </w:rPr>
        <w:t xml:space="preserve">    </w:t>
      </w:r>
    </w:p>
    <w:p w:rsidR="006F5AF7" w:rsidRPr="006F5AF7" w:rsidRDefault="006F5AF7" w:rsidP="006F5AF7">
      <w:pPr>
        <w:tabs>
          <w:tab w:val="left" w:pos="9214"/>
          <w:tab w:val="left" w:pos="9498"/>
        </w:tabs>
        <w:jc w:val="right"/>
        <w:rPr>
          <w:rFonts w:ascii="PT Astra Serif" w:hAnsi="PT Astra Serif"/>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1843"/>
      </w:tblGrid>
      <w:tr w:rsidR="006F5AF7" w:rsidRPr="006F5AF7" w:rsidTr="006F5AF7">
        <w:trPr>
          <w:trHeight w:val="302"/>
        </w:trPr>
        <w:tc>
          <w:tcPr>
            <w:tcW w:w="5920" w:type="dxa"/>
            <w:tcBorders>
              <w:top w:val="single" w:sz="4" w:space="0" w:color="auto"/>
              <w:left w:val="single" w:sz="4" w:space="0" w:color="auto"/>
              <w:bottom w:val="single" w:sz="4" w:space="0" w:color="auto"/>
              <w:right w:val="single" w:sz="4" w:space="0" w:color="auto"/>
            </w:tcBorders>
          </w:tcPr>
          <w:p w:rsidR="006F5AF7" w:rsidRPr="006F5AF7" w:rsidRDefault="006F5AF7" w:rsidP="006F5AF7">
            <w:pPr>
              <w:jc w:val="center"/>
              <w:rPr>
                <w:rFonts w:ascii="PT Astra Serif" w:hAnsi="PT Astra Serif"/>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F5AF7" w:rsidRPr="006F5AF7" w:rsidRDefault="006F5AF7" w:rsidP="006F5AF7">
            <w:pPr>
              <w:jc w:val="center"/>
              <w:rPr>
                <w:rFonts w:ascii="PT Astra Serif" w:hAnsi="PT Astra Serif"/>
                <w:sz w:val="24"/>
                <w:szCs w:val="24"/>
              </w:rPr>
            </w:pPr>
            <w:r w:rsidRPr="006F5AF7">
              <w:rPr>
                <w:rFonts w:ascii="PT Astra Serif" w:hAnsi="PT Astra Serif"/>
                <w:sz w:val="24"/>
                <w:szCs w:val="24"/>
              </w:rPr>
              <w:t xml:space="preserve">с 01.01.2021 </w:t>
            </w:r>
          </w:p>
          <w:p w:rsidR="006F5AF7" w:rsidRPr="006F5AF7" w:rsidRDefault="006F5AF7" w:rsidP="006F5AF7">
            <w:pPr>
              <w:jc w:val="center"/>
              <w:rPr>
                <w:rFonts w:ascii="PT Astra Serif" w:hAnsi="PT Astra Serif"/>
                <w:bCs/>
                <w:sz w:val="24"/>
                <w:szCs w:val="24"/>
              </w:rPr>
            </w:pPr>
            <w:r w:rsidRPr="006F5AF7">
              <w:rPr>
                <w:rFonts w:ascii="PT Astra Serif" w:hAnsi="PT Astra Serif"/>
                <w:sz w:val="24"/>
                <w:szCs w:val="24"/>
              </w:rPr>
              <w:t>по 30.06.2021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F5AF7" w:rsidRPr="006F5AF7" w:rsidRDefault="006F5AF7" w:rsidP="006F5AF7">
            <w:pPr>
              <w:jc w:val="center"/>
              <w:rPr>
                <w:rFonts w:ascii="PT Astra Serif" w:hAnsi="PT Astra Serif"/>
                <w:bCs/>
                <w:sz w:val="24"/>
                <w:szCs w:val="24"/>
              </w:rPr>
            </w:pPr>
            <w:r w:rsidRPr="006F5AF7">
              <w:rPr>
                <w:rFonts w:ascii="PT Astra Serif" w:hAnsi="PT Astra Serif"/>
                <w:sz w:val="24"/>
                <w:szCs w:val="24"/>
              </w:rPr>
              <w:t>с 01.07.2021 по 30.12.2021</w:t>
            </w:r>
          </w:p>
        </w:tc>
      </w:tr>
      <w:tr w:rsidR="006F5AF7" w:rsidRPr="006F5AF7" w:rsidTr="006F5AF7">
        <w:trPr>
          <w:trHeight w:val="302"/>
        </w:trPr>
        <w:tc>
          <w:tcPr>
            <w:tcW w:w="5920" w:type="dxa"/>
            <w:tcBorders>
              <w:top w:val="single" w:sz="4" w:space="0" w:color="auto"/>
              <w:left w:val="single" w:sz="4" w:space="0" w:color="auto"/>
              <w:bottom w:val="single" w:sz="4" w:space="0" w:color="auto"/>
              <w:right w:val="single" w:sz="4" w:space="0" w:color="auto"/>
            </w:tcBorders>
            <w:hideMark/>
          </w:tcPr>
          <w:p w:rsidR="006F5AF7" w:rsidRPr="006F5AF7" w:rsidRDefault="006F5AF7" w:rsidP="006F5AF7">
            <w:pPr>
              <w:jc w:val="both"/>
              <w:rPr>
                <w:rFonts w:ascii="PT Astra Serif" w:hAnsi="PT Astra Serif"/>
                <w:bCs/>
                <w:sz w:val="24"/>
                <w:szCs w:val="24"/>
              </w:rPr>
            </w:pPr>
            <w:r w:rsidRPr="006F5AF7">
              <w:rPr>
                <w:rFonts w:ascii="PT Astra Serif" w:hAnsi="PT Astra Serif"/>
                <w:sz w:val="24"/>
                <w:szCs w:val="24"/>
              </w:rPr>
              <w:t>компонент на холодную воду,  руб./куб.м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5AF7" w:rsidRPr="006F5AF7" w:rsidRDefault="006F5AF7" w:rsidP="006F5AF7">
            <w:pPr>
              <w:jc w:val="center"/>
              <w:rPr>
                <w:rFonts w:ascii="PT Astra Serif" w:hAnsi="PT Astra Serif"/>
                <w:bCs/>
                <w:sz w:val="24"/>
                <w:szCs w:val="24"/>
              </w:rPr>
            </w:pPr>
            <w:r w:rsidRPr="006F5AF7">
              <w:rPr>
                <w:rFonts w:ascii="PT Astra Serif" w:hAnsi="PT Astra Serif"/>
                <w:bCs/>
                <w:sz w:val="24"/>
                <w:szCs w:val="24"/>
              </w:rPr>
              <w:t>18,85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F5AF7" w:rsidRPr="006F5AF7" w:rsidRDefault="006F5AF7" w:rsidP="006F5AF7">
            <w:pPr>
              <w:jc w:val="center"/>
              <w:rPr>
                <w:rFonts w:ascii="PT Astra Serif" w:hAnsi="PT Astra Serif"/>
                <w:bCs/>
                <w:sz w:val="24"/>
                <w:szCs w:val="24"/>
              </w:rPr>
            </w:pPr>
            <w:r w:rsidRPr="006F5AF7">
              <w:rPr>
                <w:rFonts w:ascii="PT Astra Serif" w:hAnsi="PT Astra Serif"/>
                <w:bCs/>
                <w:sz w:val="24"/>
                <w:szCs w:val="24"/>
              </w:rPr>
              <w:t>18,85</w:t>
            </w:r>
          </w:p>
        </w:tc>
      </w:tr>
      <w:tr w:rsidR="006F5AF7" w:rsidRPr="006F5AF7" w:rsidTr="006F5AF7">
        <w:trPr>
          <w:trHeight w:val="302"/>
        </w:trPr>
        <w:tc>
          <w:tcPr>
            <w:tcW w:w="5920" w:type="dxa"/>
            <w:tcBorders>
              <w:top w:val="single" w:sz="4" w:space="0" w:color="auto"/>
              <w:left w:val="single" w:sz="4" w:space="0" w:color="auto"/>
              <w:bottom w:val="single" w:sz="4" w:space="0" w:color="auto"/>
              <w:right w:val="single" w:sz="4" w:space="0" w:color="auto"/>
            </w:tcBorders>
            <w:hideMark/>
          </w:tcPr>
          <w:p w:rsidR="006F5AF7" w:rsidRPr="006F5AF7" w:rsidRDefault="006F5AF7" w:rsidP="006F5AF7">
            <w:pPr>
              <w:jc w:val="both"/>
              <w:rPr>
                <w:rFonts w:ascii="PT Astra Serif" w:hAnsi="PT Astra Serif"/>
                <w:bCs/>
                <w:sz w:val="24"/>
                <w:szCs w:val="24"/>
              </w:rPr>
            </w:pPr>
            <w:r w:rsidRPr="006F5AF7">
              <w:rPr>
                <w:rFonts w:ascii="PT Astra Serif" w:hAnsi="PT Astra Serif"/>
                <w:sz w:val="24"/>
                <w:szCs w:val="24"/>
              </w:rPr>
              <w:t>компонент на тепловую энергию, руб./Гкал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6F5AF7" w:rsidRPr="006F5AF7" w:rsidRDefault="006F5AF7" w:rsidP="006F5AF7">
            <w:pPr>
              <w:jc w:val="center"/>
              <w:rPr>
                <w:rFonts w:ascii="PT Astra Serif" w:hAnsi="PT Astra Serif"/>
                <w:bCs/>
                <w:sz w:val="24"/>
                <w:szCs w:val="24"/>
              </w:rPr>
            </w:pPr>
            <w:r w:rsidRPr="006F5AF7">
              <w:rPr>
                <w:rFonts w:ascii="PT Astra Serif" w:hAnsi="PT Astra Serif"/>
                <w:sz w:val="24"/>
                <w:szCs w:val="24"/>
              </w:rPr>
              <w:t>1683,76</w:t>
            </w:r>
          </w:p>
        </w:tc>
        <w:tc>
          <w:tcPr>
            <w:tcW w:w="1843" w:type="dxa"/>
            <w:tcBorders>
              <w:top w:val="single" w:sz="4" w:space="0" w:color="auto"/>
              <w:left w:val="single" w:sz="4" w:space="0" w:color="auto"/>
              <w:bottom w:val="single" w:sz="4" w:space="0" w:color="auto"/>
              <w:right w:val="single" w:sz="4" w:space="0" w:color="auto"/>
            </w:tcBorders>
            <w:vAlign w:val="center"/>
            <w:hideMark/>
          </w:tcPr>
          <w:p w:rsidR="006F5AF7" w:rsidRPr="006F5AF7" w:rsidRDefault="006F5AF7" w:rsidP="006F5AF7">
            <w:pPr>
              <w:jc w:val="center"/>
              <w:rPr>
                <w:rFonts w:ascii="PT Astra Serif" w:hAnsi="PT Astra Serif"/>
                <w:bCs/>
                <w:sz w:val="24"/>
                <w:szCs w:val="24"/>
              </w:rPr>
            </w:pPr>
            <w:r w:rsidRPr="006F5AF7">
              <w:rPr>
                <w:rFonts w:ascii="PT Astra Serif" w:hAnsi="PT Astra Serif"/>
                <w:bCs/>
                <w:sz w:val="24"/>
                <w:szCs w:val="24"/>
              </w:rPr>
              <w:t>1683,76</w:t>
            </w:r>
          </w:p>
        </w:tc>
      </w:tr>
    </w:tbl>
    <w:p w:rsidR="006F5AF7" w:rsidRPr="006F5AF7" w:rsidRDefault="006F5AF7" w:rsidP="006F5AF7">
      <w:pPr>
        <w:ind w:firstLine="709"/>
        <w:jc w:val="both"/>
        <w:rPr>
          <w:rFonts w:ascii="PT Astra Serif" w:hAnsi="PT Astra Serif"/>
          <w:sz w:val="25"/>
          <w:szCs w:val="25"/>
        </w:rPr>
      </w:pPr>
    </w:p>
    <w:p w:rsidR="006F5AF7" w:rsidRPr="006F5AF7" w:rsidRDefault="006F5AF7" w:rsidP="006F5AF7">
      <w:pPr>
        <w:ind w:firstLine="851"/>
        <w:jc w:val="both"/>
        <w:rPr>
          <w:rFonts w:ascii="PT Astra Serif" w:hAnsi="PT Astra Serif"/>
          <w:sz w:val="24"/>
          <w:szCs w:val="24"/>
        </w:rPr>
      </w:pPr>
      <w:r w:rsidRPr="006F5AF7">
        <w:rPr>
          <w:rFonts w:ascii="PT Astra Serif" w:hAnsi="PT Astra Serif"/>
          <w:sz w:val="24"/>
          <w:szCs w:val="24"/>
        </w:rPr>
        <w:t>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МУП ЖКХ МО «Октябрьское городское поселение» (письмо от 15.12.2020 № 304 прилагается к протоколу).</w:t>
      </w:r>
    </w:p>
    <w:p w:rsidR="006F5AF7" w:rsidRPr="006F5AF7" w:rsidRDefault="006F5AF7" w:rsidP="006F5AF7">
      <w:pPr>
        <w:ind w:firstLine="851"/>
        <w:jc w:val="both"/>
        <w:rPr>
          <w:rFonts w:ascii="PT Astra Serif" w:hAnsi="PT Astra Serif"/>
          <w:sz w:val="24"/>
          <w:szCs w:val="24"/>
        </w:rPr>
      </w:pPr>
    </w:p>
    <w:p w:rsidR="006F5AF7" w:rsidRPr="006F5AF7" w:rsidRDefault="006F5AF7" w:rsidP="006F5AF7">
      <w:pPr>
        <w:ind w:firstLine="851"/>
        <w:jc w:val="both"/>
        <w:rPr>
          <w:rFonts w:ascii="PT Astra Serif" w:hAnsi="PT Astra Serif"/>
          <w:sz w:val="24"/>
          <w:szCs w:val="24"/>
        </w:rPr>
      </w:pPr>
    </w:p>
    <w:p w:rsidR="006F5AF7" w:rsidRPr="006F5AF7" w:rsidRDefault="006F5AF7" w:rsidP="006F5AF7">
      <w:pPr>
        <w:jc w:val="both"/>
        <w:rPr>
          <w:rFonts w:ascii="PT Astra Serif" w:hAnsi="PT Astra Serif"/>
          <w:b/>
          <w:sz w:val="24"/>
          <w:szCs w:val="24"/>
        </w:rPr>
      </w:pPr>
      <w:r w:rsidRPr="006F5AF7">
        <w:rPr>
          <w:rFonts w:ascii="PT Astra Serif" w:hAnsi="PT Astra Serif"/>
          <w:b/>
          <w:sz w:val="24"/>
          <w:szCs w:val="24"/>
        </w:rPr>
        <w:t>РЕШИЛИ:</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1.</w:t>
      </w:r>
      <w:r w:rsidRPr="006F5AF7">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18.12.2018 № 06-430».</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2.</w:t>
      </w:r>
      <w:r w:rsidRPr="006F5AF7">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23.01.2020 № 9-П».</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3.</w:t>
      </w:r>
      <w:r w:rsidRPr="006F5AF7">
        <w:rPr>
          <w:rFonts w:ascii="PT Astra Serif" w:hAnsi="PT Astra Serif"/>
          <w:sz w:val="24"/>
          <w:szCs w:val="24"/>
        </w:rPr>
        <w:tab/>
        <w:t xml:space="preserve">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Муниципального унитарного предприятия жилищно-коммунального </w:t>
      </w:r>
      <w:r w:rsidRPr="006F5AF7">
        <w:rPr>
          <w:rFonts w:ascii="PT Astra Serif" w:hAnsi="PT Astra Serif"/>
          <w:sz w:val="24"/>
          <w:szCs w:val="24"/>
        </w:rPr>
        <w:lastRenderedPageBreak/>
        <w:t>хозяйства муниципального образования «Октябрьское городское поселение» Чердаклинского района Ульяновской области на 2021 год».</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4.</w:t>
      </w:r>
      <w:r w:rsidRPr="006F5AF7">
        <w:rPr>
          <w:rFonts w:ascii="PT Astra Serif" w:hAnsi="PT Astra Serif"/>
          <w:sz w:val="24"/>
          <w:szCs w:val="24"/>
        </w:rPr>
        <w:tab/>
        <w:t xml:space="preserve">Утвердить проект приказа Агентства по регулированию цен и тарифов Ульяновской области «Об установлении тарифов на горячую воду (горячее водоснабжение) </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для Муниципального унитарного предприятия жилищно-коммунального хозяйства муниципального образования «Октябрьское городское поселение» Чердаклинского района Ульяновской области на 2021 год».</w:t>
      </w:r>
    </w:p>
    <w:p w:rsidR="006F5AF7" w:rsidRPr="006F5AF7" w:rsidRDefault="006F5AF7" w:rsidP="006F5AF7">
      <w:pPr>
        <w:jc w:val="both"/>
        <w:rPr>
          <w:rFonts w:ascii="PT Astra Serif" w:hAnsi="PT Astra Serif"/>
          <w:sz w:val="24"/>
          <w:szCs w:val="24"/>
        </w:rPr>
      </w:pPr>
      <w:r w:rsidRPr="006F5AF7">
        <w:rPr>
          <w:rFonts w:ascii="PT Astra Serif" w:hAnsi="PT Astra Serif"/>
          <w:sz w:val="24"/>
          <w:szCs w:val="24"/>
        </w:rPr>
        <w:t>5.</w:t>
      </w:r>
      <w:r w:rsidRPr="006F5AF7">
        <w:rPr>
          <w:rFonts w:ascii="PT Astra Serif" w:hAnsi="PT Astra Serif"/>
          <w:sz w:val="24"/>
          <w:szCs w:val="24"/>
        </w:rPr>
        <w:tab/>
        <w:t>Контроль за исполнением настоящих приказов возложить на руководителя Агентства по регулированию цен и тарифов Ульяновской области.</w:t>
      </w:r>
    </w:p>
    <w:p w:rsidR="00223BE3" w:rsidRDefault="00223BE3" w:rsidP="00656051">
      <w:pPr>
        <w:jc w:val="both"/>
        <w:rPr>
          <w:rFonts w:ascii="PT Astra Serif" w:hAnsi="PT Astra Serif"/>
          <w:sz w:val="24"/>
          <w:szCs w:val="24"/>
        </w:rPr>
      </w:pPr>
    </w:p>
    <w:p w:rsidR="00223BE3" w:rsidRDefault="00223BE3" w:rsidP="00656051">
      <w:pPr>
        <w:jc w:val="both"/>
        <w:rPr>
          <w:rFonts w:ascii="PT Astra Serif" w:hAnsi="PT Astra Serif"/>
          <w:sz w:val="24"/>
          <w:szCs w:val="24"/>
        </w:rPr>
      </w:pPr>
    </w:p>
    <w:p w:rsidR="006F5AF7" w:rsidRPr="00C2477E" w:rsidRDefault="006F5AF7" w:rsidP="006F5AF7">
      <w:pPr>
        <w:jc w:val="both"/>
        <w:rPr>
          <w:rFonts w:ascii="PT Astra Serif" w:hAnsi="PT Astra Serif"/>
          <w:b/>
          <w:sz w:val="24"/>
          <w:szCs w:val="24"/>
        </w:rPr>
      </w:pPr>
      <w:r w:rsidRPr="00C2477E">
        <w:rPr>
          <w:rFonts w:ascii="PT Astra Serif" w:hAnsi="PT Astra Serif"/>
          <w:b/>
          <w:sz w:val="24"/>
          <w:szCs w:val="24"/>
        </w:rPr>
        <w:t>Вопрос № 6</w:t>
      </w:r>
    </w:p>
    <w:p w:rsidR="006F5AF7" w:rsidRPr="00C2477E" w:rsidRDefault="006F5AF7" w:rsidP="006F5AF7">
      <w:pPr>
        <w:jc w:val="both"/>
        <w:rPr>
          <w:rFonts w:ascii="PT Astra Serif" w:hAnsi="PT Astra Serif"/>
          <w:b/>
          <w:sz w:val="24"/>
          <w:szCs w:val="24"/>
        </w:rPr>
      </w:pPr>
      <w:r w:rsidRPr="00C2477E">
        <w:rPr>
          <w:rFonts w:ascii="PT Astra Serif" w:hAnsi="PT Astra Serif"/>
          <w:b/>
          <w:sz w:val="24"/>
          <w:szCs w:val="24"/>
        </w:rPr>
        <w:t xml:space="preserve">СЛУШАЛИ: </w:t>
      </w:r>
    </w:p>
    <w:p w:rsidR="006F5AF7" w:rsidRPr="00C2477E" w:rsidRDefault="006F5AF7" w:rsidP="006F5AF7">
      <w:pPr>
        <w:jc w:val="both"/>
        <w:rPr>
          <w:rFonts w:ascii="PT Astra Serif" w:hAnsi="PT Astra Serif"/>
          <w:sz w:val="24"/>
          <w:szCs w:val="24"/>
        </w:rPr>
      </w:pPr>
      <w:r w:rsidRPr="00C2477E">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об установлении тарифов на горячую воду в открытой системе горячего водоснабжения  для ООО «НИИАР-ГЕНЕРАЦИЯ» на 2021 год.</w:t>
      </w:r>
    </w:p>
    <w:p w:rsidR="006F5AF7" w:rsidRPr="00C2477E" w:rsidRDefault="006F5AF7" w:rsidP="006F5AF7">
      <w:pPr>
        <w:tabs>
          <w:tab w:val="center" w:pos="4876"/>
        </w:tabs>
        <w:ind w:firstLine="709"/>
        <w:jc w:val="both"/>
        <w:rPr>
          <w:rFonts w:ascii="PT Astra Serif" w:hAnsi="PT Astra Serif"/>
          <w:sz w:val="24"/>
          <w:szCs w:val="24"/>
        </w:rPr>
      </w:pPr>
      <w:r w:rsidRPr="00C2477E">
        <w:rPr>
          <w:rFonts w:ascii="PT Astra Serif" w:hAnsi="PT Astra Serif"/>
          <w:sz w:val="24"/>
          <w:szCs w:val="24"/>
        </w:rPr>
        <w:t>Солодовникова Е.Н. доложила, что основной вид деятельности ООО «НИИАР-ГЕНЕРАЦИЯ» - выработка тепловой энергии на нужды отопления и горячего водоснабжения, производство теплоносителя. Система теплоснабжения – открытая.</w:t>
      </w:r>
    </w:p>
    <w:p w:rsidR="006F5AF7" w:rsidRPr="00C2477E" w:rsidRDefault="006F5AF7" w:rsidP="006F5AF7">
      <w:pPr>
        <w:ind w:left="360"/>
        <w:jc w:val="center"/>
        <w:rPr>
          <w:rFonts w:ascii="PT Astra Serif" w:hAnsi="PT Astra Serif"/>
          <w:b/>
          <w:sz w:val="24"/>
          <w:szCs w:val="24"/>
        </w:rPr>
      </w:pPr>
    </w:p>
    <w:p w:rsidR="006F5AF7" w:rsidRPr="00C2477E" w:rsidRDefault="006F5AF7" w:rsidP="006F5AF7">
      <w:pPr>
        <w:ind w:left="360"/>
        <w:jc w:val="center"/>
        <w:rPr>
          <w:rFonts w:ascii="PT Astra Serif" w:hAnsi="PT Astra Serif"/>
          <w:b/>
          <w:sz w:val="24"/>
          <w:szCs w:val="24"/>
        </w:rPr>
      </w:pPr>
      <w:r w:rsidRPr="00C2477E">
        <w:rPr>
          <w:rFonts w:ascii="PT Astra Serif" w:hAnsi="PT Astra Serif"/>
          <w:b/>
          <w:sz w:val="24"/>
          <w:szCs w:val="24"/>
        </w:rPr>
        <w:t xml:space="preserve"> Тариф на горячую воду в открытой системе теплоснабжения</w:t>
      </w:r>
    </w:p>
    <w:p w:rsidR="006F5AF7" w:rsidRPr="00C2477E" w:rsidRDefault="006F5AF7" w:rsidP="006F5AF7">
      <w:pPr>
        <w:ind w:left="720"/>
        <w:jc w:val="center"/>
        <w:rPr>
          <w:rFonts w:ascii="PT Astra Serif" w:hAnsi="PT Astra Serif"/>
          <w:b/>
          <w:sz w:val="24"/>
          <w:szCs w:val="24"/>
        </w:rPr>
      </w:pPr>
      <w:r w:rsidRPr="00C2477E">
        <w:rPr>
          <w:rFonts w:ascii="PT Astra Serif" w:hAnsi="PT Astra Serif"/>
          <w:b/>
          <w:sz w:val="24"/>
          <w:szCs w:val="24"/>
        </w:rPr>
        <w:t>(горячего водоснабжения) в 2021 г.</w:t>
      </w:r>
    </w:p>
    <w:p w:rsidR="006F5AF7" w:rsidRPr="00C2477E" w:rsidRDefault="006F5AF7" w:rsidP="006F5AF7">
      <w:pPr>
        <w:ind w:firstLine="851"/>
        <w:jc w:val="both"/>
        <w:rPr>
          <w:rFonts w:ascii="PT Astra Serif" w:hAnsi="PT Astra Serif"/>
          <w:sz w:val="24"/>
          <w:szCs w:val="24"/>
        </w:rPr>
      </w:pPr>
      <w:r w:rsidRPr="00C2477E">
        <w:rPr>
          <w:rFonts w:ascii="PT Astra Serif" w:hAnsi="PT Astra Serif"/>
          <w:sz w:val="24"/>
          <w:szCs w:val="24"/>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w:t>
      </w:r>
    </w:p>
    <w:p w:rsidR="006F5AF7" w:rsidRPr="00C2477E" w:rsidRDefault="006F5AF7" w:rsidP="006F5AF7">
      <w:pPr>
        <w:ind w:firstLine="851"/>
        <w:jc w:val="both"/>
        <w:rPr>
          <w:rFonts w:ascii="PT Astra Serif" w:hAnsi="PT Astra Serif"/>
          <w:sz w:val="24"/>
          <w:szCs w:val="24"/>
        </w:rPr>
      </w:pPr>
      <w:r w:rsidRPr="00C2477E">
        <w:rPr>
          <w:rFonts w:ascii="PT Astra Serif" w:hAnsi="PT Astra Serif"/>
          <w:sz w:val="24"/>
          <w:szCs w:val="24"/>
        </w:rPr>
        <w:t>Тарифы на тепловую энергию, поставляемую потребителям Обществом с ограниченной ответственностью «НИИАР-ГЕНЕРАЦИЯ» в соответствии с приложением № 2 к приказу Агентства по регулированию цен и тарифов Ульяновской области № 233-П от 15.12.2020г.:</w:t>
      </w:r>
    </w:p>
    <w:tbl>
      <w:tblPr>
        <w:tblpPr w:leftFromText="180" w:rightFromText="180" w:vertAnchor="text" w:horzAnchor="margin" w:tblpX="149" w:tblpY="75"/>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16"/>
        <w:gridCol w:w="2331"/>
        <w:gridCol w:w="1645"/>
        <w:gridCol w:w="3426"/>
        <w:gridCol w:w="1367"/>
      </w:tblGrid>
      <w:tr w:rsidR="006F5AF7" w:rsidRPr="00C2477E" w:rsidTr="006F5AF7">
        <w:trPr>
          <w:trHeight w:val="897"/>
        </w:trPr>
        <w:tc>
          <w:tcPr>
            <w:tcW w:w="278" w:type="pc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ind w:right="-108"/>
              <w:jc w:val="center"/>
              <w:rPr>
                <w:rFonts w:ascii="PT Astra Serif" w:hAnsi="PT Astra Serif"/>
                <w:sz w:val="24"/>
                <w:szCs w:val="24"/>
              </w:rPr>
            </w:pPr>
            <w:r w:rsidRPr="00C2477E">
              <w:rPr>
                <w:rFonts w:ascii="PT Astra Serif" w:hAnsi="PT Astra Serif"/>
                <w:sz w:val="24"/>
                <w:szCs w:val="24"/>
              </w:rPr>
              <w:t>№</w:t>
            </w:r>
          </w:p>
          <w:p w:rsidR="006F5AF7" w:rsidRPr="00C2477E" w:rsidRDefault="006F5AF7" w:rsidP="006F5AF7">
            <w:pPr>
              <w:ind w:right="-108"/>
              <w:rPr>
                <w:rFonts w:ascii="PT Astra Serif" w:hAnsi="PT Astra Serif"/>
                <w:sz w:val="24"/>
                <w:szCs w:val="24"/>
              </w:rPr>
            </w:pPr>
            <w:r w:rsidRPr="00C2477E">
              <w:rPr>
                <w:rFonts w:ascii="PT Astra Serif" w:hAnsi="PT Astra Serif"/>
                <w:sz w:val="24"/>
                <w:szCs w:val="24"/>
              </w:rPr>
              <w:t>п/п</w:t>
            </w:r>
          </w:p>
        </w:tc>
        <w:tc>
          <w:tcPr>
            <w:tcW w:w="1255" w:type="pc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ind w:left="-108" w:right="-108"/>
              <w:jc w:val="center"/>
              <w:rPr>
                <w:rFonts w:ascii="PT Astra Serif" w:hAnsi="PT Astra Serif"/>
                <w:sz w:val="24"/>
                <w:szCs w:val="24"/>
              </w:rPr>
            </w:pPr>
            <w:r w:rsidRPr="00C2477E">
              <w:rPr>
                <w:rFonts w:ascii="PT Astra Serif" w:hAnsi="PT Astra Serif"/>
                <w:sz w:val="24"/>
                <w:szCs w:val="24"/>
              </w:rPr>
              <w:t>Наименование регулируемой</w:t>
            </w:r>
          </w:p>
          <w:p w:rsidR="006F5AF7" w:rsidRPr="00C2477E" w:rsidRDefault="006F5AF7" w:rsidP="006F5AF7">
            <w:pPr>
              <w:ind w:left="-108" w:right="-108"/>
              <w:jc w:val="center"/>
              <w:rPr>
                <w:rFonts w:ascii="PT Astra Serif" w:hAnsi="PT Astra Serif"/>
                <w:sz w:val="24"/>
                <w:szCs w:val="24"/>
              </w:rPr>
            </w:pPr>
            <w:r w:rsidRPr="00C2477E">
              <w:rPr>
                <w:rFonts w:ascii="PT Astra Serif" w:hAnsi="PT Astra Serif"/>
                <w:sz w:val="24"/>
                <w:szCs w:val="24"/>
              </w:rPr>
              <w:t>организации</w:t>
            </w:r>
          </w:p>
        </w:tc>
        <w:tc>
          <w:tcPr>
            <w:tcW w:w="886" w:type="pc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Вид тарифа</w:t>
            </w:r>
          </w:p>
        </w:tc>
        <w:tc>
          <w:tcPr>
            <w:tcW w:w="1845" w:type="pc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Год</w:t>
            </w:r>
          </w:p>
        </w:tc>
        <w:tc>
          <w:tcPr>
            <w:tcW w:w="737" w:type="pc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Вода</w:t>
            </w:r>
          </w:p>
        </w:tc>
      </w:tr>
      <w:tr w:rsidR="006F5AF7" w:rsidRPr="00C2477E" w:rsidTr="006F5AF7">
        <w:tc>
          <w:tcPr>
            <w:tcW w:w="278" w:type="pc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1.</w:t>
            </w:r>
          </w:p>
        </w:tc>
        <w:tc>
          <w:tcPr>
            <w:tcW w:w="1255" w:type="pc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ind w:left="-57" w:right="-57"/>
              <w:rPr>
                <w:rFonts w:ascii="PT Astra Serif" w:hAnsi="PT Astra Serif"/>
                <w:sz w:val="24"/>
                <w:szCs w:val="24"/>
              </w:rPr>
            </w:pPr>
            <w:r w:rsidRPr="00C2477E">
              <w:rPr>
                <w:rFonts w:ascii="PT Astra Serif" w:hAnsi="PT Astra Serif"/>
                <w:sz w:val="24"/>
                <w:szCs w:val="24"/>
              </w:rPr>
              <w:t>Общество с ограниченной ответственностью «НИИАР-ГЕНЕРАЦИЯ»</w:t>
            </w:r>
          </w:p>
        </w:tc>
        <w:tc>
          <w:tcPr>
            <w:tcW w:w="3468" w:type="pct"/>
            <w:gridSpan w:val="3"/>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both"/>
              <w:rPr>
                <w:rFonts w:ascii="PT Astra Serif" w:hAnsi="PT Astra Serif"/>
                <w:spacing w:val="-8"/>
                <w:sz w:val="24"/>
                <w:szCs w:val="24"/>
              </w:rPr>
            </w:pPr>
            <w:r w:rsidRPr="00C2477E">
              <w:rPr>
                <w:rFonts w:ascii="PT Astra Serif" w:hAnsi="PT Astra Serif"/>
                <w:spacing w:val="-8"/>
                <w:sz w:val="24"/>
                <w:szCs w:val="24"/>
              </w:rPr>
              <w:t>Для потребителей, в случае отсутствия дифференциации тарифов по схеме подключения</w:t>
            </w:r>
            <w:r w:rsidRPr="00C2477E">
              <w:rPr>
                <w:rFonts w:ascii="PT Astra Serif" w:hAnsi="PT Astra Serif"/>
                <w:color w:val="000000"/>
                <w:spacing w:val="-8"/>
                <w:sz w:val="24"/>
                <w:szCs w:val="24"/>
              </w:rPr>
              <w:tab/>
            </w:r>
          </w:p>
        </w:tc>
      </w:tr>
      <w:tr w:rsidR="006F5AF7" w:rsidRPr="00C2477E" w:rsidTr="006F5AF7">
        <w:trPr>
          <w:trHeight w:val="248"/>
        </w:trPr>
        <w:tc>
          <w:tcPr>
            <w:tcW w:w="278" w:type="pct"/>
            <w:vMerge w:val="restar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ind w:right="-84" w:hanging="142"/>
              <w:rPr>
                <w:rFonts w:ascii="PT Astra Serif" w:hAnsi="PT Astra Serif"/>
                <w:sz w:val="24"/>
                <w:szCs w:val="24"/>
              </w:rPr>
            </w:pPr>
            <w:r w:rsidRPr="00C2477E">
              <w:rPr>
                <w:rFonts w:ascii="PT Astra Serif" w:hAnsi="PT Astra Serif"/>
                <w:sz w:val="24"/>
                <w:szCs w:val="24"/>
              </w:rPr>
              <w:t xml:space="preserve"> 1.1.</w:t>
            </w:r>
          </w:p>
        </w:tc>
        <w:tc>
          <w:tcPr>
            <w:tcW w:w="1255" w:type="pct"/>
            <w:vMerge w:val="restart"/>
            <w:tcBorders>
              <w:top w:val="single" w:sz="4" w:space="0" w:color="auto"/>
              <w:left w:val="single" w:sz="4" w:space="0" w:color="auto"/>
              <w:bottom w:val="single" w:sz="4" w:space="0" w:color="auto"/>
              <w:right w:val="single" w:sz="4" w:space="0" w:color="auto"/>
            </w:tcBorders>
          </w:tcPr>
          <w:p w:rsidR="006F5AF7" w:rsidRPr="00C2477E" w:rsidRDefault="006F5AF7" w:rsidP="006F5AF7">
            <w:pPr>
              <w:autoSpaceDE w:val="0"/>
              <w:autoSpaceDN w:val="0"/>
              <w:adjustRightInd w:val="0"/>
              <w:rPr>
                <w:rFonts w:ascii="PT Astra Serif" w:hAnsi="PT Astra Serif"/>
                <w:sz w:val="24"/>
                <w:szCs w:val="24"/>
              </w:rPr>
            </w:pPr>
          </w:p>
        </w:tc>
        <w:tc>
          <w:tcPr>
            <w:tcW w:w="3468" w:type="pct"/>
            <w:gridSpan w:val="3"/>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both"/>
              <w:rPr>
                <w:rFonts w:ascii="PT Astra Serif" w:hAnsi="PT Astra Serif"/>
                <w:sz w:val="24"/>
                <w:szCs w:val="24"/>
              </w:rPr>
            </w:pPr>
            <w:r w:rsidRPr="00C2477E">
              <w:rPr>
                <w:rFonts w:ascii="PT Astra Serif" w:hAnsi="PT Astra Serif"/>
                <w:sz w:val="24"/>
                <w:szCs w:val="24"/>
              </w:rPr>
              <w:t>Потребители, кроме населения</w:t>
            </w:r>
            <w:r w:rsidRPr="00C2477E">
              <w:rPr>
                <w:rFonts w:ascii="PT Astra Serif" w:hAnsi="PT Astra Serif"/>
                <w:color w:val="000000"/>
                <w:sz w:val="24"/>
                <w:szCs w:val="24"/>
              </w:rPr>
              <w:t xml:space="preserve"> </w:t>
            </w:r>
            <w:r w:rsidRPr="00C2477E">
              <w:rPr>
                <w:rFonts w:ascii="PT Astra Serif" w:hAnsi="PT Astra Serif"/>
                <w:sz w:val="24"/>
                <w:szCs w:val="24"/>
              </w:rPr>
              <w:t>(тарифы указываются без учёта НДС)</w:t>
            </w:r>
            <w:r w:rsidRPr="00C2477E">
              <w:rPr>
                <w:rFonts w:ascii="PT Astra Serif" w:hAnsi="PT Astra Serif"/>
                <w:color w:val="000000"/>
                <w:sz w:val="24"/>
                <w:szCs w:val="24"/>
              </w:rPr>
              <w:t xml:space="preserve"> &lt;*&gt;</w:t>
            </w:r>
          </w:p>
        </w:tc>
      </w:tr>
      <w:tr w:rsidR="006F5AF7" w:rsidRPr="00C2477E" w:rsidTr="006F5AF7">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886" w:type="pct"/>
            <w:vMerge w:val="restart"/>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ind w:left="-108" w:right="-108"/>
              <w:jc w:val="center"/>
              <w:rPr>
                <w:rFonts w:ascii="PT Astra Serif" w:hAnsi="PT Astra Serif"/>
                <w:sz w:val="24"/>
                <w:szCs w:val="24"/>
              </w:rPr>
            </w:pPr>
            <w:r w:rsidRPr="00C2477E">
              <w:rPr>
                <w:rFonts w:ascii="PT Astra Serif" w:hAnsi="PT Astra Serif"/>
                <w:sz w:val="24"/>
                <w:szCs w:val="24"/>
              </w:rPr>
              <w:t>односта-вочный,</w:t>
            </w:r>
          </w:p>
          <w:p w:rsidR="006F5AF7" w:rsidRPr="00C2477E" w:rsidRDefault="006F5AF7" w:rsidP="006F5AF7">
            <w:pPr>
              <w:ind w:left="-108" w:right="-108"/>
              <w:jc w:val="center"/>
              <w:rPr>
                <w:rFonts w:ascii="PT Astra Serif" w:hAnsi="PT Astra Serif"/>
                <w:sz w:val="24"/>
                <w:szCs w:val="24"/>
              </w:rPr>
            </w:pPr>
            <w:r w:rsidRPr="00C2477E">
              <w:rPr>
                <w:rFonts w:ascii="PT Astra Serif" w:hAnsi="PT Astra Serif"/>
                <w:sz w:val="24"/>
                <w:szCs w:val="24"/>
              </w:rPr>
              <w:t>руб./Гкал</w:t>
            </w:r>
          </w:p>
        </w:tc>
        <w:tc>
          <w:tcPr>
            <w:tcW w:w="1845" w:type="pct"/>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ind w:left="-109" w:right="-108"/>
              <w:jc w:val="center"/>
              <w:rPr>
                <w:rFonts w:ascii="PT Astra Serif" w:hAnsi="PT Astra Serif"/>
                <w:sz w:val="24"/>
                <w:szCs w:val="24"/>
              </w:rPr>
            </w:pPr>
            <w:r w:rsidRPr="00C2477E">
              <w:rPr>
                <w:rFonts w:ascii="PT Astra Serif" w:hAnsi="PT Astra Serif"/>
                <w:sz w:val="24"/>
                <w:szCs w:val="24"/>
              </w:rPr>
              <w:t>с 01.01.2021 по 30.06.2021</w:t>
            </w:r>
          </w:p>
        </w:tc>
        <w:tc>
          <w:tcPr>
            <w:tcW w:w="737" w:type="pct"/>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1502,55</w:t>
            </w:r>
          </w:p>
        </w:tc>
      </w:tr>
      <w:tr w:rsidR="006F5AF7" w:rsidRPr="00C2477E" w:rsidTr="006F5AF7">
        <w:tc>
          <w:tcPr>
            <w:tcW w:w="0" w:type="auto"/>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1845" w:type="pct"/>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ind w:left="-109" w:right="-108"/>
              <w:jc w:val="center"/>
              <w:rPr>
                <w:rFonts w:ascii="PT Astra Serif" w:hAnsi="PT Astra Serif"/>
                <w:sz w:val="24"/>
                <w:szCs w:val="24"/>
              </w:rPr>
            </w:pPr>
            <w:r w:rsidRPr="00C2477E">
              <w:rPr>
                <w:rFonts w:ascii="PT Astra Serif" w:hAnsi="PT Astra Serif"/>
                <w:sz w:val="24"/>
                <w:szCs w:val="24"/>
              </w:rPr>
              <w:t>с 01.07.2021 по 31.12.2021</w:t>
            </w:r>
          </w:p>
        </w:tc>
        <w:tc>
          <w:tcPr>
            <w:tcW w:w="737" w:type="pct"/>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1502,55</w:t>
            </w:r>
          </w:p>
        </w:tc>
      </w:tr>
      <w:tr w:rsidR="006F5AF7" w:rsidRPr="00C2477E" w:rsidTr="006F5AF7">
        <w:trPr>
          <w:trHeight w:val="208"/>
        </w:trPr>
        <w:tc>
          <w:tcPr>
            <w:tcW w:w="278" w:type="pct"/>
            <w:vMerge w:val="restar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ind w:right="-84" w:hanging="142"/>
              <w:jc w:val="center"/>
              <w:rPr>
                <w:rFonts w:ascii="PT Astra Serif" w:hAnsi="PT Astra Serif"/>
                <w:color w:val="000000"/>
                <w:sz w:val="24"/>
                <w:szCs w:val="24"/>
              </w:rPr>
            </w:pPr>
            <w:r w:rsidRPr="00C2477E">
              <w:rPr>
                <w:rFonts w:ascii="PT Astra Serif" w:hAnsi="PT Astra Serif"/>
                <w:sz w:val="24"/>
                <w:szCs w:val="24"/>
              </w:rPr>
              <w:t xml:space="preserve"> 1.2.</w:t>
            </w:r>
          </w:p>
        </w:tc>
        <w:tc>
          <w:tcPr>
            <w:tcW w:w="1255" w:type="pct"/>
            <w:vMerge w:val="restart"/>
            <w:tcBorders>
              <w:top w:val="single" w:sz="4" w:space="0" w:color="auto"/>
              <w:left w:val="single" w:sz="4" w:space="0" w:color="auto"/>
              <w:bottom w:val="single" w:sz="4" w:space="0" w:color="auto"/>
              <w:right w:val="single" w:sz="4" w:space="0" w:color="auto"/>
            </w:tcBorders>
          </w:tcPr>
          <w:p w:rsidR="006F5AF7" w:rsidRPr="00C2477E" w:rsidRDefault="006F5AF7" w:rsidP="006F5AF7">
            <w:pPr>
              <w:autoSpaceDE w:val="0"/>
              <w:autoSpaceDN w:val="0"/>
              <w:adjustRightInd w:val="0"/>
              <w:rPr>
                <w:rFonts w:ascii="PT Astra Serif" w:hAnsi="PT Astra Serif"/>
                <w:sz w:val="24"/>
                <w:szCs w:val="24"/>
              </w:rPr>
            </w:pPr>
          </w:p>
        </w:tc>
        <w:tc>
          <w:tcPr>
            <w:tcW w:w="3468" w:type="pct"/>
            <w:gridSpan w:val="3"/>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tabs>
                <w:tab w:val="center" w:pos="3852"/>
              </w:tabs>
              <w:jc w:val="both"/>
              <w:rPr>
                <w:rFonts w:ascii="PT Astra Serif" w:hAnsi="PT Astra Serif"/>
                <w:sz w:val="24"/>
                <w:szCs w:val="24"/>
              </w:rPr>
            </w:pPr>
            <w:r w:rsidRPr="00C2477E">
              <w:rPr>
                <w:rFonts w:ascii="PT Astra Serif" w:hAnsi="PT Astra Serif"/>
                <w:color w:val="000000"/>
                <w:sz w:val="24"/>
                <w:szCs w:val="24"/>
              </w:rPr>
              <w:t>Население (тарифы указываются с учётом НДС) &lt;**&gt;</w:t>
            </w:r>
          </w:p>
        </w:tc>
      </w:tr>
      <w:tr w:rsidR="006F5AF7" w:rsidRPr="00C2477E" w:rsidTr="006F5AF7">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886" w:type="pct"/>
            <w:vMerge w:val="restart"/>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ind w:left="-108" w:right="-108"/>
              <w:jc w:val="center"/>
              <w:rPr>
                <w:rFonts w:ascii="PT Astra Serif" w:hAnsi="PT Astra Serif"/>
                <w:sz w:val="24"/>
                <w:szCs w:val="24"/>
              </w:rPr>
            </w:pPr>
            <w:r w:rsidRPr="00C2477E">
              <w:rPr>
                <w:rFonts w:ascii="PT Astra Serif" w:hAnsi="PT Astra Serif"/>
                <w:sz w:val="24"/>
                <w:szCs w:val="24"/>
              </w:rPr>
              <w:t>односта-вочный,</w:t>
            </w:r>
          </w:p>
          <w:p w:rsidR="006F5AF7" w:rsidRPr="00C2477E" w:rsidRDefault="006F5AF7" w:rsidP="006F5AF7">
            <w:pPr>
              <w:ind w:left="-108" w:right="-108"/>
              <w:jc w:val="center"/>
              <w:rPr>
                <w:rFonts w:ascii="PT Astra Serif" w:hAnsi="PT Astra Serif"/>
                <w:sz w:val="24"/>
                <w:szCs w:val="24"/>
              </w:rPr>
            </w:pPr>
            <w:r w:rsidRPr="00C2477E">
              <w:rPr>
                <w:rFonts w:ascii="PT Astra Serif" w:hAnsi="PT Astra Serif"/>
                <w:sz w:val="24"/>
                <w:szCs w:val="24"/>
              </w:rPr>
              <w:t>руб./Гкал</w:t>
            </w:r>
          </w:p>
        </w:tc>
        <w:tc>
          <w:tcPr>
            <w:tcW w:w="1845" w:type="pct"/>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ind w:left="-109" w:right="-108"/>
              <w:jc w:val="center"/>
              <w:rPr>
                <w:rFonts w:ascii="PT Astra Serif" w:hAnsi="PT Astra Serif"/>
                <w:sz w:val="24"/>
                <w:szCs w:val="24"/>
              </w:rPr>
            </w:pPr>
            <w:r w:rsidRPr="00C2477E">
              <w:rPr>
                <w:rFonts w:ascii="PT Astra Serif" w:hAnsi="PT Astra Serif"/>
                <w:sz w:val="24"/>
                <w:szCs w:val="24"/>
              </w:rPr>
              <w:t>с 01.01.2020 по 30.06.2020</w:t>
            </w:r>
          </w:p>
        </w:tc>
        <w:tc>
          <w:tcPr>
            <w:tcW w:w="737" w:type="pct"/>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1803,06</w:t>
            </w:r>
          </w:p>
        </w:tc>
      </w:tr>
      <w:tr w:rsidR="006F5AF7" w:rsidRPr="00C2477E" w:rsidTr="006F5AF7">
        <w:tc>
          <w:tcPr>
            <w:tcW w:w="0" w:type="auto"/>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1845" w:type="pct"/>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ind w:left="-109" w:right="-108"/>
              <w:jc w:val="center"/>
              <w:rPr>
                <w:rFonts w:ascii="PT Astra Serif" w:hAnsi="PT Astra Serif"/>
                <w:sz w:val="24"/>
                <w:szCs w:val="24"/>
              </w:rPr>
            </w:pPr>
            <w:r w:rsidRPr="00C2477E">
              <w:rPr>
                <w:rFonts w:ascii="PT Astra Serif" w:hAnsi="PT Astra Serif"/>
                <w:sz w:val="24"/>
                <w:szCs w:val="24"/>
              </w:rPr>
              <w:t>с 01.07.2020 по 31.12.2020</w:t>
            </w:r>
          </w:p>
        </w:tc>
        <w:tc>
          <w:tcPr>
            <w:tcW w:w="737" w:type="pct"/>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1803,06</w:t>
            </w:r>
          </w:p>
        </w:tc>
      </w:tr>
    </w:tbl>
    <w:p w:rsidR="006F5AF7" w:rsidRPr="00C2477E" w:rsidRDefault="006F5AF7" w:rsidP="006F5AF7">
      <w:pPr>
        <w:ind w:firstLine="851"/>
        <w:jc w:val="both"/>
        <w:rPr>
          <w:rFonts w:ascii="PT Astra Serif" w:hAnsi="PT Astra Serif"/>
          <w:sz w:val="24"/>
          <w:szCs w:val="24"/>
        </w:rPr>
      </w:pPr>
      <w:r w:rsidRPr="00C2477E">
        <w:rPr>
          <w:rFonts w:ascii="PT Astra Serif" w:hAnsi="PT Astra Serif"/>
          <w:sz w:val="24"/>
          <w:szCs w:val="24"/>
        </w:rPr>
        <w:t xml:space="preserve">Тарифы на теплоноситель, поставляемый Обществом с </w:t>
      </w:r>
      <w:r w:rsidRPr="00C2477E">
        <w:rPr>
          <w:rFonts w:ascii="PT Astra Serif" w:hAnsi="PT Astra Serif"/>
          <w:spacing w:val="-4"/>
          <w:sz w:val="24"/>
          <w:szCs w:val="24"/>
        </w:rPr>
        <w:t>ограниченной ответственностью «НИИАР-ГЕНЕРАЦИЯ»,</w:t>
      </w:r>
      <w:r w:rsidRPr="00C2477E">
        <w:rPr>
          <w:rFonts w:ascii="PT Astra Serif" w:hAnsi="PT Astra Serif"/>
          <w:sz w:val="24"/>
          <w:szCs w:val="24"/>
        </w:rPr>
        <w:t xml:space="preserve"> в соответствии с приложением к приказу Агентства по регулированию цен и тарифов Ульяновской области </w:t>
      </w:r>
    </w:p>
    <w:p w:rsidR="006F5AF7" w:rsidRPr="00C2477E" w:rsidRDefault="006F5AF7" w:rsidP="006F5AF7">
      <w:pPr>
        <w:ind w:firstLine="851"/>
        <w:jc w:val="both"/>
        <w:rPr>
          <w:rFonts w:ascii="PT Astra Serif" w:hAnsi="PT Astra Serif"/>
          <w:sz w:val="24"/>
          <w:szCs w:val="24"/>
        </w:rPr>
      </w:pPr>
      <w:r w:rsidRPr="00C2477E">
        <w:rPr>
          <w:rFonts w:ascii="PT Astra Serif" w:hAnsi="PT Astra Serif"/>
          <w:sz w:val="24"/>
          <w:szCs w:val="24"/>
        </w:rPr>
        <w:t>№ 06-232 от 15.12.2020г.:</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3"/>
        <w:gridCol w:w="2124"/>
        <w:gridCol w:w="2835"/>
        <w:gridCol w:w="1984"/>
      </w:tblGrid>
      <w:tr w:rsidR="006F5AF7" w:rsidRPr="00C2477E" w:rsidTr="006F5AF7">
        <w:tc>
          <w:tcPr>
            <w:tcW w:w="675" w:type="dxa"/>
            <w:vMerge w:val="restar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w:t>
            </w:r>
          </w:p>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Наименование</w:t>
            </w:r>
          </w:p>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регулируемой</w:t>
            </w:r>
          </w:p>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lastRenderedPageBreak/>
              <w:t>организации</w:t>
            </w:r>
          </w:p>
        </w:tc>
        <w:tc>
          <w:tcPr>
            <w:tcW w:w="2125" w:type="dxa"/>
            <w:vMerge w:val="restart"/>
            <w:tcBorders>
              <w:top w:val="single" w:sz="4" w:space="0" w:color="auto"/>
              <w:left w:val="single" w:sz="4" w:space="0" w:color="auto"/>
              <w:bottom w:val="single" w:sz="4" w:space="0" w:color="auto"/>
              <w:right w:val="single" w:sz="4" w:space="0" w:color="auto"/>
            </w:tcBorders>
          </w:tcPr>
          <w:p w:rsidR="006F5AF7" w:rsidRPr="00C2477E" w:rsidRDefault="006F5AF7" w:rsidP="006F5AF7">
            <w:pPr>
              <w:jc w:val="center"/>
              <w:rPr>
                <w:rFonts w:ascii="PT Astra Serif" w:hAnsi="PT Astra Serif"/>
                <w:sz w:val="24"/>
                <w:szCs w:val="24"/>
              </w:rPr>
            </w:pPr>
          </w:p>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Вид тарифа</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jc w:val="center"/>
              <w:rPr>
                <w:rFonts w:ascii="PT Astra Serif" w:hAnsi="PT Astra Serif"/>
                <w:spacing w:val="-30"/>
                <w:sz w:val="24"/>
                <w:szCs w:val="24"/>
              </w:rPr>
            </w:pPr>
            <w:r w:rsidRPr="00C2477E">
              <w:rPr>
                <w:rFonts w:ascii="PT Astra Serif" w:hAnsi="PT Astra Serif"/>
                <w:spacing w:val="-30"/>
                <w:sz w:val="24"/>
                <w:szCs w:val="24"/>
              </w:rPr>
              <w:t>Год</w:t>
            </w:r>
          </w:p>
        </w:tc>
        <w:tc>
          <w:tcPr>
            <w:tcW w:w="1985"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pacing w:val="-30"/>
                <w:sz w:val="24"/>
                <w:szCs w:val="24"/>
              </w:rPr>
            </w:pPr>
            <w:r w:rsidRPr="00C2477E">
              <w:rPr>
                <w:rFonts w:ascii="PT Astra Serif" w:hAnsi="PT Astra Serif"/>
                <w:sz w:val="24"/>
                <w:szCs w:val="24"/>
              </w:rPr>
              <w:t>Вид теплоносителя</w:t>
            </w:r>
          </w:p>
        </w:tc>
      </w:tr>
      <w:tr w:rsidR="006F5AF7" w:rsidRPr="00C2477E" w:rsidTr="006F5AF7">
        <w:tc>
          <w:tcPr>
            <w:tcW w:w="675" w:type="dxa"/>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pacing w:val="-3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 xml:space="preserve">вода </w:t>
            </w:r>
          </w:p>
        </w:tc>
      </w:tr>
      <w:tr w:rsidR="006F5AF7" w:rsidRPr="00C2477E" w:rsidTr="006F5AF7">
        <w:tc>
          <w:tcPr>
            <w:tcW w:w="675" w:type="dxa"/>
            <w:vMerge w:val="restar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both"/>
              <w:rPr>
                <w:rFonts w:ascii="PT Astra Serif" w:hAnsi="PT Astra Serif"/>
                <w:sz w:val="24"/>
                <w:szCs w:val="24"/>
              </w:rPr>
            </w:pPr>
            <w:r w:rsidRPr="00C2477E">
              <w:rPr>
                <w:rFonts w:ascii="PT Astra Serif" w:hAnsi="PT Astra Serif"/>
                <w:sz w:val="24"/>
                <w:szCs w:val="24"/>
              </w:rPr>
              <w:lastRenderedPageBreak/>
              <w:t xml:space="preserve">  1.</w:t>
            </w:r>
          </w:p>
        </w:tc>
        <w:tc>
          <w:tcPr>
            <w:tcW w:w="8931" w:type="dxa"/>
            <w:gridSpan w:val="4"/>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both"/>
              <w:rPr>
                <w:rFonts w:ascii="PT Astra Serif" w:hAnsi="PT Astra Serif"/>
                <w:sz w:val="24"/>
                <w:szCs w:val="24"/>
              </w:rPr>
            </w:pPr>
            <w:r w:rsidRPr="00C2477E">
              <w:rPr>
                <w:rFonts w:ascii="PT Astra Serif" w:hAnsi="PT Astra Serif"/>
                <w:sz w:val="24"/>
                <w:szCs w:val="24"/>
              </w:rP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(тарифы указываются без учёта НДС) &lt;*&gt;</w:t>
            </w:r>
          </w:p>
        </w:tc>
      </w:tr>
      <w:tr w:rsidR="006F5AF7" w:rsidRPr="00C2477E" w:rsidTr="006F5AF7">
        <w:trPr>
          <w:trHeight w:val="77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both"/>
              <w:rPr>
                <w:rFonts w:ascii="PT Astra Serif" w:hAnsi="PT Astra Serif"/>
                <w:sz w:val="24"/>
                <w:szCs w:val="24"/>
              </w:rPr>
            </w:pPr>
            <w:r w:rsidRPr="00C2477E">
              <w:rPr>
                <w:rFonts w:ascii="PT Astra Serif" w:hAnsi="PT Astra Serif"/>
                <w:sz w:val="24"/>
                <w:szCs w:val="24"/>
              </w:rPr>
              <w:t xml:space="preserve">Общество с </w:t>
            </w:r>
            <w:r w:rsidRPr="00C2477E">
              <w:rPr>
                <w:rFonts w:ascii="PT Astra Serif" w:hAnsi="PT Astra Serif"/>
                <w:spacing w:val="-4"/>
                <w:sz w:val="24"/>
                <w:szCs w:val="24"/>
              </w:rPr>
              <w:t>ограниченной ответственностью</w:t>
            </w:r>
            <w:r w:rsidRPr="00C2477E">
              <w:rPr>
                <w:rFonts w:ascii="PT Astra Serif" w:hAnsi="PT Astra Serif"/>
                <w:sz w:val="24"/>
                <w:szCs w:val="24"/>
              </w:rPr>
              <w:t xml:space="preserve"> «НИИАР-ГЕНЕРАЦИЯ»</w:t>
            </w:r>
          </w:p>
        </w:tc>
        <w:tc>
          <w:tcPr>
            <w:tcW w:w="2125" w:type="dxa"/>
            <w:vMerge w:val="restar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ind w:right="-108"/>
              <w:jc w:val="center"/>
              <w:rPr>
                <w:rFonts w:ascii="PT Astra Serif" w:hAnsi="PT Astra Serif"/>
                <w:sz w:val="24"/>
                <w:szCs w:val="24"/>
              </w:rPr>
            </w:pPr>
            <w:r w:rsidRPr="00C2477E">
              <w:rPr>
                <w:rFonts w:ascii="PT Astra Serif" w:hAnsi="PT Astra Serif"/>
                <w:sz w:val="24"/>
                <w:szCs w:val="24"/>
              </w:rPr>
              <w:t>одноставочный,</w:t>
            </w:r>
          </w:p>
          <w:p w:rsidR="006F5AF7" w:rsidRPr="00C2477E" w:rsidRDefault="006F5AF7" w:rsidP="006F5AF7">
            <w:pPr>
              <w:ind w:right="-108"/>
              <w:jc w:val="center"/>
              <w:rPr>
                <w:rFonts w:ascii="PT Astra Serif" w:hAnsi="PT Astra Serif"/>
                <w:sz w:val="24"/>
                <w:szCs w:val="24"/>
              </w:rPr>
            </w:pPr>
            <w:r w:rsidRPr="00C2477E">
              <w:rPr>
                <w:rFonts w:ascii="PT Astra Serif" w:hAnsi="PT Astra Serif"/>
                <w:sz w:val="24"/>
                <w:szCs w:val="24"/>
              </w:rPr>
              <w:t>руб./куб.м.</w:t>
            </w:r>
          </w:p>
        </w:tc>
        <w:tc>
          <w:tcPr>
            <w:tcW w:w="2837"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ind w:left="-109" w:right="-108"/>
              <w:jc w:val="center"/>
              <w:rPr>
                <w:rFonts w:ascii="PT Astra Serif" w:hAnsi="PT Astra Serif"/>
                <w:sz w:val="24"/>
                <w:szCs w:val="24"/>
              </w:rPr>
            </w:pPr>
            <w:r w:rsidRPr="00C2477E">
              <w:rPr>
                <w:rFonts w:ascii="PT Astra Serif" w:hAnsi="PT Astra Serif"/>
                <w:sz w:val="24"/>
                <w:szCs w:val="24"/>
              </w:rPr>
              <w:t xml:space="preserve">с 01.01.2021 </w:t>
            </w:r>
          </w:p>
          <w:p w:rsidR="006F5AF7" w:rsidRPr="00C2477E" w:rsidRDefault="006F5AF7" w:rsidP="006F5AF7">
            <w:pPr>
              <w:ind w:left="-109" w:right="-108"/>
              <w:jc w:val="center"/>
              <w:rPr>
                <w:rFonts w:ascii="PT Astra Serif" w:hAnsi="PT Astra Serif"/>
                <w:sz w:val="24"/>
                <w:szCs w:val="24"/>
              </w:rPr>
            </w:pPr>
            <w:r w:rsidRPr="00C2477E">
              <w:rPr>
                <w:rFonts w:ascii="PT Astra Serif" w:hAnsi="PT Astra Serif"/>
                <w:sz w:val="24"/>
                <w:szCs w:val="24"/>
              </w:rPr>
              <w:t>по 30.06.2021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jc w:val="center"/>
              <w:rPr>
                <w:rFonts w:ascii="PT Astra Serif" w:hAnsi="PT Astra Serif"/>
                <w:color w:val="000000"/>
                <w:sz w:val="24"/>
                <w:szCs w:val="24"/>
              </w:rPr>
            </w:pPr>
            <w:r w:rsidRPr="00C2477E">
              <w:rPr>
                <w:rFonts w:ascii="PT Astra Serif" w:hAnsi="PT Astra Serif"/>
                <w:color w:val="000000"/>
                <w:sz w:val="24"/>
                <w:szCs w:val="24"/>
              </w:rPr>
              <w:t>25,50</w:t>
            </w:r>
          </w:p>
        </w:tc>
      </w:tr>
      <w:tr w:rsidR="006F5AF7" w:rsidRPr="00C2477E" w:rsidTr="006F5AF7">
        <w:tc>
          <w:tcPr>
            <w:tcW w:w="675" w:type="dxa"/>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ind w:left="-109" w:right="-108"/>
              <w:jc w:val="center"/>
              <w:rPr>
                <w:rFonts w:ascii="PT Astra Serif" w:hAnsi="PT Astra Serif"/>
                <w:sz w:val="24"/>
                <w:szCs w:val="24"/>
              </w:rPr>
            </w:pPr>
            <w:r w:rsidRPr="00C2477E">
              <w:rPr>
                <w:rFonts w:ascii="PT Astra Serif" w:hAnsi="PT Astra Serif"/>
                <w:sz w:val="24"/>
                <w:szCs w:val="24"/>
              </w:rPr>
              <w:t>с 01.07.2021</w:t>
            </w:r>
          </w:p>
          <w:p w:rsidR="006F5AF7" w:rsidRPr="00C2477E" w:rsidRDefault="006F5AF7" w:rsidP="006F5AF7">
            <w:pPr>
              <w:ind w:left="-109" w:right="-108"/>
              <w:jc w:val="center"/>
              <w:rPr>
                <w:rFonts w:ascii="PT Astra Serif" w:hAnsi="PT Astra Serif"/>
                <w:sz w:val="24"/>
                <w:szCs w:val="24"/>
              </w:rPr>
            </w:pPr>
            <w:r w:rsidRPr="00C2477E">
              <w:rPr>
                <w:rFonts w:ascii="PT Astra Serif" w:hAnsi="PT Astra Serif"/>
                <w:sz w:val="24"/>
                <w:szCs w:val="24"/>
              </w:rPr>
              <w:t>по 31.12.2021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jc w:val="center"/>
              <w:rPr>
                <w:rFonts w:ascii="PT Astra Serif" w:hAnsi="PT Astra Serif"/>
                <w:color w:val="000000"/>
                <w:sz w:val="24"/>
                <w:szCs w:val="24"/>
              </w:rPr>
            </w:pPr>
            <w:r w:rsidRPr="00C2477E">
              <w:rPr>
                <w:rFonts w:ascii="PT Astra Serif" w:hAnsi="PT Astra Serif"/>
                <w:color w:val="000000"/>
                <w:sz w:val="24"/>
                <w:szCs w:val="24"/>
              </w:rPr>
              <w:t>25,50</w:t>
            </w:r>
          </w:p>
        </w:tc>
      </w:tr>
      <w:tr w:rsidR="006F5AF7" w:rsidRPr="00C2477E" w:rsidTr="006F5AF7">
        <w:tc>
          <w:tcPr>
            <w:tcW w:w="675" w:type="dxa"/>
            <w:vMerge w:val="restar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both"/>
              <w:rPr>
                <w:rFonts w:ascii="PT Astra Serif" w:hAnsi="PT Astra Serif"/>
                <w:spacing w:val="-30"/>
                <w:sz w:val="24"/>
                <w:szCs w:val="24"/>
              </w:rPr>
            </w:pPr>
            <w:r w:rsidRPr="00C2477E">
              <w:rPr>
                <w:rFonts w:ascii="PT Astra Serif" w:hAnsi="PT Astra Serif"/>
                <w:spacing w:val="-30"/>
                <w:sz w:val="24"/>
                <w:szCs w:val="24"/>
              </w:rPr>
              <w:t xml:space="preserve">   2.</w:t>
            </w:r>
          </w:p>
        </w:tc>
        <w:tc>
          <w:tcPr>
            <w:tcW w:w="8931" w:type="dxa"/>
            <w:gridSpan w:val="4"/>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both"/>
              <w:rPr>
                <w:rFonts w:ascii="PT Astra Serif" w:hAnsi="PT Astra Serif"/>
                <w:sz w:val="24"/>
                <w:szCs w:val="24"/>
              </w:rPr>
            </w:pPr>
            <w:r w:rsidRPr="00C2477E">
              <w:rPr>
                <w:rFonts w:ascii="PT Astra Serif" w:hAnsi="PT Astra Serif"/>
                <w:sz w:val="24"/>
                <w:szCs w:val="24"/>
              </w:rPr>
              <w:t>Тариф на теплоноситель, поставляемый потребителям (тарифы указываются без учёта НДС) &lt;*&gt;</w:t>
            </w:r>
          </w:p>
        </w:tc>
      </w:tr>
      <w:tr w:rsidR="006F5AF7" w:rsidRPr="00C2477E" w:rsidTr="006F5AF7">
        <w:trPr>
          <w:trHeight w:val="82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pacing w:val="-30"/>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both"/>
              <w:rPr>
                <w:rFonts w:ascii="PT Astra Serif" w:hAnsi="PT Astra Serif"/>
                <w:sz w:val="24"/>
                <w:szCs w:val="24"/>
              </w:rPr>
            </w:pPr>
            <w:r w:rsidRPr="00C2477E">
              <w:rPr>
                <w:rFonts w:ascii="PT Astra Serif" w:hAnsi="PT Astra Serif"/>
                <w:sz w:val="24"/>
                <w:szCs w:val="24"/>
              </w:rPr>
              <w:t xml:space="preserve">Общество с </w:t>
            </w:r>
            <w:r w:rsidRPr="00C2477E">
              <w:rPr>
                <w:rFonts w:ascii="PT Astra Serif" w:hAnsi="PT Astra Serif"/>
                <w:spacing w:val="-4"/>
                <w:sz w:val="24"/>
                <w:szCs w:val="24"/>
              </w:rPr>
              <w:t>ограниченной ответственностью</w:t>
            </w:r>
            <w:r w:rsidRPr="00C2477E">
              <w:rPr>
                <w:rFonts w:ascii="PT Astra Serif" w:hAnsi="PT Astra Serif"/>
                <w:sz w:val="24"/>
                <w:szCs w:val="24"/>
              </w:rPr>
              <w:t xml:space="preserve"> «НИИАР-ГЕНЕРАЦИЯ»</w:t>
            </w:r>
          </w:p>
        </w:tc>
        <w:tc>
          <w:tcPr>
            <w:tcW w:w="2125" w:type="dxa"/>
            <w:vMerge w:val="restart"/>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ind w:right="-108"/>
              <w:jc w:val="center"/>
              <w:rPr>
                <w:rFonts w:ascii="PT Astra Serif" w:hAnsi="PT Astra Serif"/>
                <w:sz w:val="24"/>
                <w:szCs w:val="24"/>
              </w:rPr>
            </w:pPr>
            <w:r w:rsidRPr="00C2477E">
              <w:rPr>
                <w:rFonts w:ascii="PT Astra Serif" w:hAnsi="PT Astra Serif"/>
                <w:sz w:val="24"/>
                <w:szCs w:val="24"/>
              </w:rPr>
              <w:t>одноставочный,</w:t>
            </w:r>
          </w:p>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руб./куб.м.</w:t>
            </w:r>
          </w:p>
        </w:tc>
        <w:tc>
          <w:tcPr>
            <w:tcW w:w="2837"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ind w:left="-109" w:right="-108"/>
              <w:jc w:val="center"/>
              <w:rPr>
                <w:rFonts w:ascii="PT Astra Serif" w:hAnsi="PT Astra Serif"/>
                <w:sz w:val="24"/>
                <w:szCs w:val="24"/>
              </w:rPr>
            </w:pPr>
            <w:r w:rsidRPr="00C2477E">
              <w:rPr>
                <w:rFonts w:ascii="PT Astra Serif" w:hAnsi="PT Astra Serif"/>
                <w:sz w:val="24"/>
                <w:szCs w:val="24"/>
              </w:rPr>
              <w:t xml:space="preserve">с 01.01.2021 </w:t>
            </w:r>
          </w:p>
          <w:p w:rsidR="006F5AF7" w:rsidRPr="00C2477E" w:rsidRDefault="006F5AF7" w:rsidP="006F5AF7">
            <w:pPr>
              <w:ind w:left="-109" w:right="-108"/>
              <w:jc w:val="center"/>
              <w:rPr>
                <w:rFonts w:ascii="PT Astra Serif" w:hAnsi="PT Astra Serif"/>
                <w:sz w:val="24"/>
                <w:szCs w:val="24"/>
              </w:rPr>
            </w:pPr>
            <w:r w:rsidRPr="00C2477E">
              <w:rPr>
                <w:rFonts w:ascii="PT Astra Serif" w:hAnsi="PT Astra Serif"/>
                <w:sz w:val="24"/>
                <w:szCs w:val="24"/>
              </w:rPr>
              <w:t>по 30.06.2021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jc w:val="center"/>
              <w:rPr>
                <w:rFonts w:ascii="PT Astra Serif" w:hAnsi="PT Astra Serif"/>
                <w:color w:val="000000"/>
                <w:sz w:val="24"/>
                <w:szCs w:val="24"/>
              </w:rPr>
            </w:pPr>
            <w:r w:rsidRPr="00C2477E">
              <w:rPr>
                <w:rFonts w:ascii="PT Astra Serif" w:hAnsi="PT Astra Serif"/>
                <w:color w:val="000000"/>
                <w:sz w:val="24"/>
                <w:szCs w:val="24"/>
              </w:rPr>
              <w:t>25,50</w:t>
            </w:r>
          </w:p>
        </w:tc>
      </w:tr>
      <w:tr w:rsidR="006F5AF7" w:rsidRPr="00C2477E" w:rsidTr="006F5AF7">
        <w:tc>
          <w:tcPr>
            <w:tcW w:w="675" w:type="dxa"/>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pacing w:val="-30"/>
                <w:sz w:val="24"/>
                <w:szCs w:val="24"/>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rPr>
                <w:rFonts w:ascii="PT Astra Serif" w:hAnsi="PT Astra Serif"/>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ind w:left="-109" w:right="-108"/>
              <w:jc w:val="center"/>
              <w:rPr>
                <w:rFonts w:ascii="PT Astra Serif" w:hAnsi="PT Astra Serif"/>
                <w:sz w:val="24"/>
                <w:szCs w:val="24"/>
              </w:rPr>
            </w:pPr>
            <w:r w:rsidRPr="00C2477E">
              <w:rPr>
                <w:rFonts w:ascii="PT Astra Serif" w:hAnsi="PT Astra Serif"/>
                <w:sz w:val="24"/>
                <w:szCs w:val="24"/>
              </w:rPr>
              <w:t>с 01.07.2021</w:t>
            </w:r>
          </w:p>
          <w:p w:rsidR="006F5AF7" w:rsidRPr="00C2477E" w:rsidRDefault="006F5AF7" w:rsidP="006F5AF7">
            <w:pPr>
              <w:ind w:left="-109" w:right="-108"/>
              <w:jc w:val="center"/>
              <w:rPr>
                <w:rFonts w:ascii="PT Astra Serif" w:hAnsi="PT Astra Serif"/>
                <w:sz w:val="24"/>
                <w:szCs w:val="24"/>
              </w:rPr>
            </w:pPr>
            <w:r w:rsidRPr="00C2477E">
              <w:rPr>
                <w:rFonts w:ascii="PT Astra Serif" w:hAnsi="PT Astra Serif"/>
                <w:sz w:val="24"/>
                <w:szCs w:val="24"/>
              </w:rPr>
              <w:t>по 31.12.2021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F5AF7" w:rsidRPr="00C2477E" w:rsidRDefault="006F5AF7" w:rsidP="006F5AF7">
            <w:pPr>
              <w:jc w:val="center"/>
              <w:rPr>
                <w:rFonts w:ascii="PT Astra Serif" w:hAnsi="PT Astra Serif"/>
                <w:color w:val="000000"/>
                <w:sz w:val="24"/>
                <w:szCs w:val="24"/>
              </w:rPr>
            </w:pPr>
            <w:r w:rsidRPr="00C2477E">
              <w:rPr>
                <w:rFonts w:ascii="PT Astra Serif" w:hAnsi="PT Astra Serif"/>
                <w:color w:val="000000"/>
                <w:sz w:val="24"/>
                <w:szCs w:val="24"/>
              </w:rPr>
              <w:t>25,50</w:t>
            </w:r>
          </w:p>
        </w:tc>
      </w:tr>
    </w:tbl>
    <w:p w:rsidR="006F5AF7" w:rsidRPr="00C2477E" w:rsidRDefault="006F5AF7" w:rsidP="006F5AF7">
      <w:pPr>
        <w:tabs>
          <w:tab w:val="center" w:pos="4819"/>
          <w:tab w:val="left" w:pos="7755"/>
        </w:tabs>
        <w:jc w:val="center"/>
        <w:rPr>
          <w:rFonts w:ascii="PT Astra Serif" w:hAnsi="PT Astra Serif"/>
          <w:b/>
          <w:bCs/>
          <w:sz w:val="24"/>
          <w:szCs w:val="24"/>
        </w:rPr>
      </w:pPr>
    </w:p>
    <w:p w:rsidR="006F5AF7" w:rsidRPr="00C2477E" w:rsidRDefault="006F5AF7" w:rsidP="006F5AF7">
      <w:pPr>
        <w:shd w:val="clear" w:color="auto" w:fill="FFFFFF"/>
        <w:ind w:firstLine="709"/>
        <w:jc w:val="both"/>
        <w:rPr>
          <w:rFonts w:ascii="PT Astra Serif" w:hAnsi="PT Astra Serif"/>
          <w:sz w:val="24"/>
          <w:szCs w:val="24"/>
        </w:rPr>
      </w:pPr>
      <w:r w:rsidRPr="00C2477E">
        <w:rPr>
          <w:rFonts w:ascii="PT Astra Serif" w:hAnsi="PT Astra Serif"/>
          <w:sz w:val="24"/>
          <w:szCs w:val="24"/>
        </w:rPr>
        <w:t>Согласно п. 93 Основ ценообразования в сфере теплоснабжения, утвержденных постановлением Правительства Российской Федерации от 22.10.2012 №1075, тарифы на тепловую энергию (мощность) для потребителей представляют собой сумму следующих составляющих: стоимость производимой единицы тепловой энергии (мощности) и стоимость оказываемых услуг по передаче единицы тепловой энергии.</w:t>
      </w:r>
    </w:p>
    <w:p w:rsidR="006F5AF7" w:rsidRPr="00C2477E" w:rsidRDefault="006F5AF7" w:rsidP="006F5AF7">
      <w:pPr>
        <w:shd w:val="clear" w:color="auto" w:fill="FFFFFF"/>
        <w:ind w:firstLine="709"/>
        <w:jc w:val="both"/>
        <w:rPr>
          <w:rFonts w:ascii="PT Astra Serif" w:hAnsi="PT Astra Serif"/>
          <w:sz w:val="24"/>
          <w:szCs w:val="24"/>
        </w:rPr>
      </w:pPr>
      <w:r w:rsidRPr="00C2477E">
        <w:rPr>
          <w:rFonts w:ascii="PT Astra Serif" w:hAnsi="PT Astra Serif"/>
          <w:sz w:val="24"/>
          <w:szCs w:val="24"/>
        </w:rPr>
        <w:t>Согласно п. 87 Основ ценообразования в сфере теплоснабжения, утвержденных постановлением Правительства Российской Федерации от 22.10.2012 №1075,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6F5AF7" w:rsidRPr="00C2477E" w:rsidRDefault="006F5AF7" w:rsidP="006F5AF7">
      <w:pPr>
        <w:shd w:val="clear" w:color="auto" w:fill="FFFFFF"/>
        <w:ind w:firstLine="709"/>
        <w:jc w:val="both"/>
        <w:rPr>
          <w:rFonts w:ascii="PT Astra Serif" w:hAnsi="PT Astra Serif"/>
          <w:sz w:val="24"/>
          <w:szCs w:val="24"/>
        </w:rPr>
      </w:pPr>
      <w:r w:rsidRPr="00C2477E">
        <w:rPr>
          <w:rFonts w:ascii="PT Astra Serif" w:hAnsi="PT Astra Serif"/>
          <w:sz w:val="24"/>
          <w:szCs w:val="24"/>
        </w:rP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6F5AF7" w:rsidRPr="00C2477E" w:rsidRDefault="006F5AF7" w:rsidP="006F5AF7">
      <w:pPr>
        <w:shd w:val="clear" w:color="auto" w:fill="FFFFFF"/>
        <w:ind w:firstLine="709"/>
        <w:jc w:val="both"/>
        <w:rPr>
          <w:rFonts w:ascii="PT Astra Serif" w:hAnsi="PT Astra Serif"/>
          <w:sz w:val="24"/>
          <w:szCs w:val="24"/>
        </w:rPr>
      </w:pPr>
      <w:r w:rsidRPr="00C2477E">
        <w:rPr>
          <w:rFonts w:ascii="PT Astra Serif" w:hAnsi="PT Astra Serif"/>
          <w:sz w:val="24"/>
          <w:szCs w:val="24"/>
        </w:rPr>
        <w:t xml:space="preserve">Компонент на теплоноситель устанавливается органом регулирования в виде одноставочного компонента и принимается равным тарифу на теплоноситель. </w:t>
      </w:r>
    </w:p>
    <w:p w:rsidR="006F5AF7" w:rsidRPr="00C2477E" w:rsidRDefault="006F5AF7" w:rsidP="006F5AF7">
      <w:pPr>
        <w:shd w:val="clear" w:color="auto" w:fill="FFFFFF"/>
        <w:ind w:firstLine="709"/>
        <w:jc w:val="both"/>
        <w:rPr>
          <w:rFonts w:ascii="PT Astra Serif" w:hAnsi="PT Astra Serif"/>
          <w:sz w:val="24"/>
          <w:szCs w:val="24"/>
        </w:rPr>
      </w:pPr>
      <w:r w:rsidRPr="00C2477E">
        <w:rPr>
          <w:rFonts w:ascii="PT Astra Serif" w:hAnsi="PT Astra Serif"/>
          <w:sz w:val="24"/>
          <w:szCs w:val="24"/>
        </w:rPr>
        <w:t>На основании вышеизложенного эксперты предлагают считать экономически обоснованными на 2021 г. следующие тарифы с календарной разбивкой:</w:t>
      </w:r>
      <w:r w:rsidRPr="00C2477E">
        <w:rPr>
          <w:rFonts w:ascii="PT Astra Serif" w:hAnsi="PT Astra Serif"/>
          <w:bCs/>
          <w:sz w:val="24"/>
          <w:szCs w:val="24"/>
        </w:rPr>
        <w:t xml:space="preserve"> </w:t>
      </w:r>
    </w:p>
    <w:p w:rsidR="006F5AF7" w:rsidRPr="00C2477E" w:rsidRDefault="006F5AF7" w:rsidP="006F5AF7">
      <w:pPr>
        <w:shd w:val="clear" w:color="auto" w:fill="FFFFFF"/>
        <w:ind w:firstLine="709"/>
        <w:jc w:val="both"/>
        <w:rPr>
          <w:rFonts w:ascii="PT Astra Serif" w:hAnsi="PT Astra Serif"/>
          <w:bCs/>
          <w:sz w:val="24"/>
          <w:szCs w:val="24"/>
        </w:rPr>
      </w:pPr>
      <w:r w:rsidRPr="00C2477E">
        <w:rPr>
          <w:rFonts w:ascii="PT Astra Serif" w:hAnsi="PT Astra Serif"/>
          <w:sz w:val="24"/>
          <w:szCs w:val="24"/>
        </w:rPr>
        <w:t xml:space="preserve"> </w:t>
      </w:r>
      <w:r w:rsidRPr="00C2477E">
        <w:rPr>
          <w:rFonts w:ascii="PT Astra Serif" w:hAnsi="PT Astra Serif"/>
          <w:bCs/>
          <w:sz w:val="24"/>
          <w:szCs w:val="24"/>
        </w:rPr>
        <w:t xml:space="preserve">                                                </w:t>
      </w:r>
    </w:p>
    <w:p w:rsidR="006F5AF7" w:rsidRPr="00C2477E" w:rsidRDefault="006F5AF7" w:rsidP="006F5AF7">
      <w:pPr>
        <w:ind w:firstLine="851"/>
        <w:jc w:val="right"/>
        <w:rPr>
          <w:rFonts w:ascii="PT Astra Serif" w:hAnsi="PT Astra Serif"/>
          <w:bCs/>
          <w:sz w:val="24"/>
          <w:szCs w:val="24"/>
        </w:rPr>
      </w:pPr>
      <w:r w:rsidRPr="00C2477E">
        <w:rPr>
          <w:rFonts w:ascii="PT Astra Serif" w:hAnsi="PT Astra Serif"/>
          <w:bCs/>
          <w:sz w:val="24"/>
          <w:szCs w:val="24"/>
        </w:rPr>
        <w:t xml:space="preserve">  (без учёта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1947"/>
        <w:gridCol w:w="2327"/>
      </w:tblGrid>
      <w:tr w:rsidR="006F5AF7" w:rsidRPr="00C2477E" w:rsidTr="006F5AF7">
        <w:trPr>
          <w:trHeight w:val="328"/>
        </w:trPr>
        <w:tc>
          <w:tcPr>
            <w:tcW w:w="5495" w:type="dxa"/>
            <w:tcBorders>
              <w:top w:val="single" w:sz="4" w:space="0" w:color="auto"/>
              <w:left w:val="single" w:sz="4" w:space="0" w:color="auto"/>
              <w:bottom w:val="single" w:sz="4" w:space="0" w:color="auto"/>
              <w:right w:val="single" w:sz="4" w:space="0" w:color="auto"/>
            </w:tcBorders>
          </w:tcPr>
          <w:p w:rsidR="006F5AF7" w:rsidRPr="00C2477E" w:rsidRDefault="006F5AF7" w:rsidP="006F5AF7">
            <w:pPr>
              <w:jc w:val="both"/>
              <w:rPr>
                <w:rFonts w:ascii="PT Astra Serif" w:hAnsi="PT Astra Serif"/>
                <w:sz w:val="24"/>
                <w:szCs w:val="24"/>
                <w:vertAlign w:val="superscript"/>
              </w:rPr>
            </w:pPr>
          </w:p>
        </w:tc>
        <w:tc>
          <w:tcPr>
            <w:tcW w:w="1983"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с 01.01.2021 по 30.06.2021</w:t>
            </w:r>
          </w:p>
        </w:tc>
        <w:tc>
          <w:tcPr>
            <w:tcW w:w="2385"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bCs/>
                <w:sz w:val="24"/>
                <w:szCs w:val="24"/>
              </w:rPr>
              <w:t>с 01.07.2021 по 31.12.2021</w:t>
            </w:r>
          </w:p>
        </w:tc>
      </w:tr>
      <w:tr w:rsidR="006F5AF7" w:rsidRPr="00C2477E" w:rsidTr="006F5AF7">
        <w:trPr>
          <w:trHeight w:val="347"/>
        </w:trPr>
        <w:tc>
          <w:tcPr>
            <w:tcW w:w="5495"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both"/>
              <w:rPr>
                <w:rFonts w:ascii="PT Astra Serif" w:hAnsi="PT Astra Serif"/>
                <w:sz w:val="24"/>
                <w:szCs w:val="24"/>
              </w:rPr>
            </w:pPr>
            <w:r w:rsidRPr="00C2477E">
              <w:rPr>
                <w:rFonts w:ascii="PT Astra Serif" w:hAnsi="PT Astra Serif"/>
                <w:sz w:val="24"/>
                <w:szCs w:val="24"/>
              </w:rPr>
              <w:t>Компонент на тепловую энергию, руб./Гкал</w:t>
            </w:r>
          </w:p>
        </w:tc>
        <w:tc>
          <w:tcPr>
            <w:tcW w:w="1983"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1502,55</w:t>
            </w:r>
          </w:p>
        </w:tc>
        <w:tc>
          <w:tcPr>
            <w:tcW w:w="2385"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1502,55</w:t>
            </w:r>
          </w:p>
        </w:tc>
      </w:tr>
      <w:tr w:rsidR="006F5AF7" w:rsidRPr="00C2477E" w:rsidTr="006F5AF7">
        <w:trPr>
          <w:trHeight w:val="347"/>
        </w:trPr>
        <w:tc>
          <w:tcPr>
            <w:tcW w:w="5495"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both"/>
              <w:rPr>
                <w:rFonts w:ascii="PT Astra Serif" w:hAnsi="PT Astra Serif"/>
                <w:sz w:val="24"/>
                <w:szCs w:val="24"/>
              </w:rPr>
            </w:pPr>
            <w:r w:rsidRPr="00C2477E">
              <w:rPr>
                <w:rFonts w:ascii="PT Astra Serif" w:hAnsi="PT Astra Serif"/>
                <w:sz w:val="24"/>
                <w:szCs w:val="24"/>
              </w:rPr>
              <w:t>Компонент на теплоноситель, руб./м</w:t>
            </w:r>
            <w:r w:rsidRPr="00C2477E">
              <w:rPr>
                <w:rFonts w:ascii="PT Astra Serif" w:hAnsi="PT Astra Serif"/>
                <w:sz w:val="24"/>
                <w:szCs w:val="24"/>
                <w:vertAlign w:val="superscript"/>
              </w:rPr>
              <w:t>3</w:t>
            </w:r>
          </w:p>
        </w:tc>
        <w:tc>
          <w:tcPr>
            <w:tcW w:w="1983"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25,50</w:t>
            </w:r>
          </w:p>
        </w:tc>
        <w:tc>
          <w:tcPr>
            <w:tcW w:w="2385" w:type="dxa"/>
            <w:tcBorders>
              <w:top w:val="single" w:sz="4" w:space="0" w:color="auto"/>
              <w:left w:val="single" w:sz="4" w:space="0" w:color="auto"/>
              <w:bottom w:val="single" w:sz="4" w:space="0" w:color="auto"/>
              <w:right w:val="single" w:sz="4" w:space="0" w:color="auto"/>
            </w:tcBorders>
            <w:hideMark/>
          </w:tcPr>
          <w:p w:rsidR="006F5AF7" w:rsidRPr="00C2477E" w:rsidRDefault="006F5AF7" w:rsidP="006F5AF7">
            <w:pPr>
              <w:jc w:val="center"/>
              <w:rPr>
                <w:rFonts w:ascii="PT Astra Serif" w:hAnsi="PT Astra Serif"/>
                <w:sz w:val="24"/>
                <w:szCs w:val="24"/>
              </w:rPr>
            </w:pPr>
            <w:r w:rsidRPr="00C2477E">
              <w:rPr>
                <w:rFonts w:ascii="PT Astra Serif" w:hAnsi="PT Astra Serif"/>
                <w:sz w:val="24"/>
                <w:szCs w:val="24"/>
              </w:rPr>
              <w:t>25,50</w:t>
            </w:r>
          </w:p>
        </w:tc>
      </w:tr>
    </w:tbl>
    <w:p w:rsidR="006F5AF7" w:rsidRPr="00C2477E" w:rsidRDefault="006F5AF7" w:rsidP="006F5AF7">
      <w:pPr>
        <w:ind w:firstLine="709"/>
        <w:jc w:val="both"/>
        <w:rPr>
          <w:rFonts w:ascii="PT Astra Serif" w:hAnsi="PT Astra Serif"/>
          <w:sz w:val="24"/>
          <w:szCs w:val="24"/>
        </w:rPr>
      </w:pPr>
    </w:p>
    <w:p w:rsidR="006F5AF7" w:rsidRPr="00C2477E" w:rsidRDefault="006F5AF7" w:rsidP="006F5AF7">
      <w:pPr>
        <w:ind w:firstLine="709"/>
        <w:jc w:val="both"/>
        <w:rPr>
          <w:rFonts w:ascii="PT Astra Serif" w:hAnsi="PT Astra Serif"/>
          <w:sz w:val="24"/>
          <w:szCs w:val="24"/>
        </w:rPr>
      </w:pPr>
    </w:p>
    <w:p w:rsidR="006F5AF7" w:rsidRPr="00C2477E" w:rsidRDefault="006F5AF7" w:rsidP="006F5AF7">
      <w:pPr>
        <w:ind w:firstLine="851"/>
        <w:jc w:val="both"/>
        <w:rPr>
          <w:rFonts w:ascii="PT Astra Serif" w:hAnsi="PT Astra Serif"/>
          <w:sz w:val="24"/>
          <w:szCs w:val="24"/>
        </w:rPr>
      </w:pPr>
      <w:r w:rsidRPr="00C2477E">
        <w:rPr>
          <w:rFonts w:ascii="PT Astra Serif" w:hAnsi="PT Astra Serif"/>
          <w:sz w:val="24"/>
          <w:szCs w:val="24"/>
        </w:rPr>
        <w:t>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ООО «НИИАР-ГЕНЕРАЦИЯ» (письмо от 14.12.2020 № 336-1/5162 прилагается к протоколу). Также предприятием было заявлено особое мнение: ООО «НИИАР-Генерация» не согласно с размером установленных тарифов на 2021 год на услугу горячего водоснабжения. Дата 14.12.2020»</w:t>
      </w:r>
      <w:r w:rsidRPr="00C2477E">
        <w:rPr>
          <w:sz w:val="24"/>
          <w:szCs w:val="24"/>
        </w:rPr>
        <w:t xml:space="preserve"> </w:t>
      </w:r>
      <w:r w:rsidRPr="00C2477E">
        <w:rPr>
          <w:rFonts w:ascii="PT Astra Serif" w:hAnsi="PT Astra Serif"/>
          <w:sz w:val="24"/>
          <w:szCs w:val="24"/>
        </w:rPr>
        <w:t>(лист ознакомления с тарифным делом  на 2021 год: 26-ОГВС-1096/2020 от 12.05.2020 года прилагается к протоколу).</w:t>
      </w:r>
    </w:p>
    <w:p w:rsidR="006F5AF7" w:rsidRPr="00C2477E" w:rsidRDefault="006F5AF7" w:rsidP="006F5AF7">
      <w:pPr>
        <w:ind w:firstLine="851"/>
        <w:jc w:val="both"/>
        <w:rPr>
          <w:rFonts w:ascii="PT Astra Serif" w:hAnsi="PT Astra Serif"/>
          <w:sz w:val="24"/>
          <w:szCs w:val="24"/>
        </w:rPr>
      </w:pPr>
    </w:p>
    <w:p w:rsidR="006F5AF7" w:rsidRPr="00C2477E" w:rsidRDefault="006F5AF7" w:rsidP="006F5AF7">
      <w:pPr>
        <w:ind w:firstLine="851"/>
        <w:jc w:val="both"/>
        <w:rPr>
          <w:rFonts w:ascii="PT Astra Serif" w:hAnsi="PT Astra Serif"/>
          <w:sz w:val="24"/>
          <w:szCs w:val="24"/>
        </w:rPr>
      </w:pPr>
    </w:p>
    <w:p w:rsidR="006F5AF7" w:rsidRPr="00C2477E" w:rsidRDefault="006F5AF7" w:rsidP="006F5AF7">
      <w:pPr>
        <w:jc w:val="both"/>
        <w:rPr>
          <w:rFonts w:ascii="PT Astra Serif" w:hAnsi="PT Astra Serif"/>
          <w:b/>
          <w:sz w:val="24"/>
          <w:szCs w:val="24"/>
        </w:rPr>
      </w:pPr>
      <w:r w:rsidRPr="00C2477E">
        <w:rPr>
          <w:rFonts w:ascii="PT Astra Serif" w:hAnsi="PT Astra Serif"/>
          <w:b/>
          <w:sz w:val="24"/>
          <w:szCs w:val="24"/>
        </w:rPr>
        <w:t>РЕШИЛИ:</w:t>
      </w:r>
    </w:p>
    <w:p w:rsidR="006F5AF7" w:rsidRPr="00C2477E" w:rsidRDefault="006F5AF7" w:rsidP="006F5AF7">
      <w:pPr>
        <w:jc w:val="both"/>
        <w:rPr>
          <w:rFonts w:ascii="PT Astra Serif" w:hAnsi="PT Astra Serif"/>
          <w:sz w:val="24"/>
          <w:szCs w:val="24"/>
        </w:rPr>
      </w:pPr>
      <w:r w:rsidRPr="00C2477E">
        <w:rPr>
          <w:rFonts w:ascii="PT Astra Serif" w:hAnsi="PT Astra Serif"/>
          <w:sz w:val="24"/>
          <w:szCs w:val="24"/>
        </w:rPr>
        <w:lastRenderedPageBreak/>
        <w:t>1.</w:t>
      </w:r>
      <w:r w:rsidRPr="00C2477E">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горячую воду в открытых системах теплоснабжения (горячее водоснабжение), поставляемую Обществом с ограниченной ответственностью «НИИАР-ГЕНЕРАЦИЯ», на 2021 год».</w:t>
      </w:r>
    </w:p>
    <w:p w:rsidR="006F5AF7" w:rsidRPr="00C2477E" w:rsidRDefault="006F5AF7" w:rsidP="006F5AF7">
      <w:pPr>
        <w:jc w:val="both"/>
        <w:rPr>
          <w:rFonts w:ascii="PT Astra Serif" w:hAnsi="PT Astra Serif"/>
          <w:sz w:val="24"/>
          <w:szCs w:val="24"/>
        </w:rPr>
      </w:pPr>
      <w:r w:rsidRPr="00C2477E">
        <w:rPr>
          <w:rFonts w:ascii="PT Astra Serif" w:hAnsi="PT Astra Serif"/>
          <w:sz w:val="24"/>
          <w:szCs w:val="24"/>
        </w:rPr>
        <w:t>2.</w:t>
      </w:r>
      <w:r w:rsidRPr="00C2477E">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223BE3" w:rsidRDefault="00223BE3" w:rsidP="00656051">
      <w:pPr>
        <w:jc w:val="both"/>
        <w:rPr>
          <w:rFonts w:ascii="PT Astra Serif" w:hAnsi="PT Astra Serif"/>
          <w:sz w:val="24"/>
          <w:szCs w:val="24"/>
        </w:rPr>
      </w:pPr>
    </w:p>
    <w:p w:rsidR="00AF7666" w:rsidRDefault="00AF7666" w:rsidP="00656051">
      <w:pPr>
        <w:jc w:val="both"/>
        <w:rPr>
          <w:rFonts w:ascii="PT Astra Serif" w:hAnsi="PT Astra Serif"/>
          <w:sz w:val="24"/>
          <w:szCs w:val="24"/>
        </w:rPr>
      </w:pPr>
    </w:p>
    <w:p w:rsidR="00F31A04" w:rsidRPr="00F31A04" w:rsidRDefault="00F31A04" w:rsidP="00F31A04">
      <w:pPr>
        <w:jc w:val="both"/>
        <w:rPr>
          <w:rFonts w:ascii="PT Astra Serif" w:hAnsi="PT Astra Serif"/>
          <w:b/>
          <w:sz w:val="24"/>
          <w:szCs w:val="24"/>
        </w:rPr>
      </w:pPr>
      <w:r w:rsidRPr="00F31A04">
        <w:rPr>
          <w:rFonts w:ascii="PT Astra Serif" w:hAnsi="PT Astra Serif"/>
          <w:b/>
          <w:sz w:val="24"/>
          <w:szCs w:val="24"/>
        </w:rPr>
        <w:t>Вопрос № 7</w:t>
      </w:r>
    </w:p>
    <w:p w:rsidR="00F31A04" w:rsidRPr="00F31A04" w:rsidRDefault="00F31A04" w:rsidP="00F31A04">
      <w:pPr>
        <w:jc w:val="both"/>
        <w:rPr>
          <w:rFonts w:ascii="PT Astra Serif" w:hAnsi="PT Astra Serif"/>
          <w:b/>
          <w:sz w:val="24"/>
          <w:szCs w:val="24"/>
        </w:rPr>
      </w:pPr>
      <w:r w:rsidRPr="00F31A04">
        <w:rPr>
          <w:rFonts w:ascii="PT Astra Serif" w:hAnsi="PT Astra Serif"/>
          <w:b/>
          <w:sz w:val="24"/>
          <w:szCs w:val="24"/>
        </w:rPr>
        <w:t xml:space="preserve">СЛУШАЛИ: </w:t>
      </w:r>
    </w:p>
    <w:p w:rsidR="00F31A04" w:rsidRPr="00F31A04" w:rsidRDefault="00F31A04" w:rsidP="00F31A04">
      <w:pPr>
        <w:jc w:val="both"/>
        <w:rPr>
          <w:rFonts w:ascii="PT Astra Serif" w:hAnsi="PT Astra Serif"/>
          <w:sz w:val="24"/>
          <w:szCs w:val="24"/>
        </w:rPr>
      </w:pPr>
      <w:r w:rsidRPr="00F31A04">
        <w:rPr>
          <w:rFonts w:ascii="PT Astra Serif" w:hAnsi="PT Astra Serif"/>
          <w:sz w:val="24"/>
          <w:szCs w:val="24"/>
        </w:rPr>
        <w:t>Ведущего консультанта отдела регулирования теплоэнергетики и газоснабжения Агентства по регулированию цен и тарифов Ульяновской области Маслову О.Б. по вопросу о корректировке конечных тарифов на тепловую энергию, передачу тепловой энергии для АО «ДААЗ».</w:t>
      </w:r>
    </w:p>
    <w:p w:rsidR="00F31A04" w:rsidRPr="00F31A04" w:rsidRDefault="00F31A04" w:rsidP="00F31A04">
      <w:pPr>
        <w:tabs>
          <w:tab w:val="left" w:pos="0"/>
        </w:tabs>
        <w:ind w:firstLine="709"/>
        <w:jc w:val="both"/>
        <w:rPr>
          <w:rFonts w:ascii="PT Astra Serif" w:hAnsi="PT Astra Serif"/>
          <w:noProof/>
          <w:sz w:val="24"/>
          <w:szCs w:val="24"/>
        </w:rPr>
      </w:pPr>
      <w:r w:rsidRPr="00F31A04">
        <w:rPr>
          <w:rFonts w:ascii="PT Astra Serif" w:hAnsi="PT Astra Serif"/>
          <w:sz w:val="24"/>
          <w:szCs w:val="24"/>
        </w:rPr>
        <w:t xml:space="preserve">Маслова О.Б. доложила, что </w:t>
      </w:r>
      <w:r w:rsidRPr="00F31A04">
        <w:rPr>
          <w:rFonts w:ascii="PT Astra Serif" w:hAnsi="PT Astra Serif"/>
          <w:noProof/>
          <w:sz w:val="24"/>
          <w:szCs w:val="24"/>
        </w:rPr>
        <w:t xml:space="preserve">приказом Министерства развития  экономики и конкуренции Ульяновской области от 18.12.2018 № 04-462 «Об установлении тарифов на тепловую энергию, поставляемую потребителям Акционерным обществом  «Димитровградский автоагрегатный завод», на 2019-2021 годы» (в редакции приказа от 19.12.2019 № 06-412)  были утверждены тарифы на тепловую энергию, поставляемую потребителям Акционерным обществом  «Димитровградский автоагрегатный завод» (АО «ДААЗ») по собственным тепловым сетям от источника тепловой энергии Общества с ограниченной ответственностью «Ресурс» (ООО «Ресурс») </w:t>
      </w:r>
      <w:bookmarkStart w:id="2" w:name="_Toc12358879"/>
      <w:bookmarkStart w:id="3" w:name="_Toc12765136"/>
      <w:bookmarkStart w:id="4" w:name="_Toc22490548"/>
      <w:bookmarkStart w:id="5" w:name="_Toc56481701"/>
      <w:bookmarkStart w:id="6" w:name="_Toc56512346"/>
      <w:r w:rsidRPr="00F31A04">
        <w:rPr>
          <w:rFonts w:ascii="PT Astra Serif" w:hAnsi="PT Astra Serif"/>
          <w:noProof/>
          <w:sz w:val="24"/>
          <w:szCs w:val="24"/>
        </w:rPr>
        <w:t xml:space="preserve">с календарной разбивкой: </w:t>
      </w:r>
    </w:p>
    <w:p w:rsidR="00F31A04" w:rsidRPr="00F31A04" w:rsidRDefault="00F31A04" w:rsidP="00F31A04">
      <w:pPr>
        <w:tabs>
          <w:tab w:val="left" w:pos="0"/>
        </w:tabs>
        <w:ind w:firstLine="709"/>
        <w:jc w:val="both"/>
        <w:rPr>
          <w:rFonts w:ascii="PT Astra Serif" w:hAnsi="PT Astra Serif"/>
          <w:noProof/>
          <w:sz w:val="24"/>
          <w:szCs w:val="24"/>
        </w:rPr>
      </w:pPr>
      <w:r w:rsidRPr="00F31A04">
        <w:rPr>
          <w:rFonts w:ascii="PT Astra Serif" w:hAnsi="PT Astra Serif"/>
          <w:noProof/>
          <w:sz w:val="24"/>
          <w:szCs w:val="24"/>
        </w:rPr>
        <w:t xml:space="preserve">                                                               </w:t>
      </w:r>
      <w:r w:rsidRPr="00F31A04">
        <w:rPr>
          <w:rFonts w:ascii="PT Astra Serif" w:hAnsi="PT Astra Serif"/>
          <w:noProof/>
          <w:sz w:val="24"/>
          <w:szCs w:val="24"/>
        </w:rPr>
        <w:tab/>
      </w:r>
      <w:r w:rsidRPr="00F31A04">
        <w:rPr>
          <w:rFonts w:ascii="PT Astra Serif" w:hAnsi="PT Astra Serif"/>
          <w:noProof/>
          <w:sz w:val="24"/>
          <w:szCs w:val="24"/>
        </w:rPr>
        <w:tab/>
        <w:t xml:space="preserve">      руб./Гкал без учёта НДС</w:t>
      </w:r>
    </w:p>
    <w:tbl>
      <w:tblPr>
        <w:tblpPr w:leftFromText="180" w:rightFromText="180" w:vertAnchor="text" w:horzAnchor="margin" w:tblpX="1534" w:tblpY="75"/>
        <w:tblW w:w="3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85"/>
        <w:gridCol w:w="2660"/>
      </w:tblGrid>
      <w:tr w:rsidR="00F31A04" w:rsidRPr="00F31A04" w:rsidTr="00F31A04">
        <w:tc>
          <w:tcPr>
            <w:tcW w:w="3085" w:type="pct"/>
            <w:shd w:val="clear" w:color="auto" w:fill="auto"/>
          </w:tcPr>
          <w:p w:rsidR="00F31A04" w:rsidRPr="00F31A04" w:rsidRDefault="00F31A04" w:rsidP="00F31A04">
            <w:pPr>
              <w:ind w:left="-109" w:right="-108"/>
              <w:jc w:val="center"/>
              <w:rPr>
                <w:rFonts w:ascii="PT Astra Serif" w:hAnsi="PT Astra Serif"/>
                <w:noProof/>
                <w:spacing w:val="-20"/>
                <w:sz w:val="24"/>
                <w:szCs w:val="24"/>
              </w:rPr>
            </w:pPr>
            <w:r w:rsidRPr="00F31A04">
              <w:rPr>
                <w:rFonts w:ascii="PT Astra Serif" w:hAnsi="PT Astra Serif"/>
                <w:noProof/>
                <w:spacing w:val="-20"/>
                <w:sz w:val="24"/>
                <w:szCs w:val="24"/>
              </w:rPr>
              <w:t>с 01.01.2019 по 30.06.2019</w:t>
            </w:r>
          </w:p>
        </w:tc>
        <w:tc>
          <w:tcPr>
            <w:tcW w:w="1915" w:type="pct"/>
            <w:shd w:val="clear" w:color="auto" w:fill="auto"/>
            <w:vAlign w:val="center"/>
          </w:tcPr>
          <w:p w:rsidR="00F31A04" w:rsidRPr="00F31A04" w:rsidRDefault="00F31A04" w:rsidP="00F31A04">
            <w:pPr>
              <w:jc w:val="center"/>
              <w:rPr>
                <w:rFonts w:ascii="PT Astra Serif" w:hAnsi="PT Astra Serif"/>
                <w:noProof/>
                <w:spacing w:val="-20"/>
                <w:sz w:val="24"/>
                <w:szCs w:val="24"/>
              </w:rPr>
            </w:pPr>
            <w:r w:rsidRPr="00F31A04">
              <w:rPr>
                <w:rFonts w:ascii="PT Astra Serif" w:hAnsi="PT Astra Serif"/>
                <w:noProof/>
                <w:spacing w:val="-20"/>
                <w:sz w:val="24"/>
                <w:szCs w:val="24"/>
              </w:rPr>
              <w:t>1241,12</w:t>
            </w:r>
          </w:p>
        </w:tc>
      </w:tr>
      <w:tr w:rsidR="00F31A04" w:rsidRPr="00F31A04" w:rsidTr="00F31A04">
        <w:tc>
          <w:tcPr>
            <w:tcW w:w="3085" w:type="pct"/>
            <w:shd w:val="clear" w:color="auto" w:fill="auto"/>
          </w:tcPr>
          <w:p w:rsidR="00F31A04" w:rsidRPr="00F31A04" w:rsidRDefault="00F31A04" w:rsidP="00F31A04">
            <w:pPr>
              <w:ind w:left="-109" w:right="-108"/>
              <w:jc w:val="center"/>
              <w:rPr>
                <w:rFonts w:ascii="PT Astra Serif" w:hAnsi="PT Astra Serif"/>
                <w:noProof/>
                <w:spacing w:val="-20"/>
                <w:sz w:val="24"/>
                <w:szCs w:val="24"/>
              </w:rPr>
            </w:pPr>
            <w:r w:rsidRPr="00F31A04">
              <w:rPr>
                <w:rFonts w:ascii="PT Astra Serif" w:hAnsi="PT Astra Serif"/>
                <w:noProof/>
                <w:spacing w:val="-20"/>
                <w:sz w:val="24"/>
                <w:szCs w:val="24"/>
              </w:rPr>
              <w:t>с 01.07.2019 по 31.12.2019</w:t>
            </w:r>
          </w:p>
        </w:tc>
        <w:tc>
          <w:tcPr>
            <w:tcW w:w="1915" w:type="pct"/>
            <w:shd w:val="clear" w:color="auto" w:fill="auto"/>
            <w:vAlign w:val="center"/>
          </w:tcPr>
          <w:p w:rsidR="00F31A04" w:rsidRPr="00F31A04" w:rsidRDefault="00F31A04" w:rsidP="00F31A04">
            <w:pPr>
              <w:jc w:val="center"/>
              <w:rPr>
                <w:rFonts w:ascii="PT Astra Serif" w:hAnsi="PT Astra Serif"/>
                <w:noProof/>
                <w:spacing w:val="-20"/>
                <w:sz w:val="24"/>
                <w:szCs w:val="24"/>
              </w:rPr>
            </w:pPr>
            <w:r w:rsidRPr="00F31A04">
              <w:rPr>
                <w:rFonts w:ascii="PT Astra Serif" w:hAnsi="PT Astra Serif"/>
                <w:noProof/>
                <w:spacing w:val="-20"/>
                <w:sz w:val="24"/>
                <w:szCs w:val="24"/>
              </w:rPr>
              <w:t>1296,92</w:t>
            </w:r>
          </w:p>
        </w:tc>
      </w:tr>
      <w:tr w:rsidR="00F31A04" w:rsidRPr="00F31A04" w:rsidTr="00F31A04">
        <w:tc>
          <w:tcPr>
            <w:tcW w:w="3085" w:type="pct"/>
            <w:shd w:val="clear" w:color="auto" w:fill="auto"/>
          </w:tcPr>
          <w:p w:rsidR="00F31A04" w:rsidRPr="00F31A04" w:rsidRDefault="00F31A04" w:rsidP="00F31A04">
            <w:pPr>
              <w:ind w:left="-109" w:right="-108"/>
              <w:jc w:val="center"/>
              <w:rPr>
                <w:rFonts w:ascii="PT Astra Serif" w:hAnsi="PT Astra Serif"/>
                <w:noProof/>
                <w:spacing w:val="-20"/>
                <w:sz w:val="24"/>
                <w:szCs w:val="24"/>
              </w:rPr>
            </w:pPr>
            <w:r w:rsidRPr="00F31A04">
              <w:rPr>
                <w:rFonts w:ascii="PT Astra Serif" w:hAnsi="PT Astra Serif"/>
                <w:noProof/>
                <w:spacing w:val="-20"/>
                <w:sz w:val="24"/>
                <w:szCs w:val="24"/>
              </w:rPr>
              <w:t>с 01.01.2020 по 30.06.2020</w:t>
            </w:r>
          </w:p>
        </w:tc>
        <w:tc>
          <w:tcPr>
            <w:tcW w:w="1915" w:type="pct"/>
            <w:shd w:val="clear" w:color="auto" w:fill="auto"/>
            <w:vAlign w:val="center"/>
          </w:tcPr>
          <w:p w:rsidR="00F31A04" w:rsidRPr="00F31A04" w:rsidRDefault="00F31A04" w:rsidP="00F31A04">
            <w:pPr>
              <w:jc w:val="center"/>
              <w:rPr>
                <w:rFonts w:ascii="PT Astra Serif" w:hAnsi="PT Astra Serif"/>
                <w:noProof/>
                <w:spacing w:val="-20"/>
                <w:sz w:val="24"/>
                <w:szCs w:val="24"/>
              </w:rPr>
            </w:pPr>
            <w:r w:rsidRPr="00F31A04">
              <w:rPr>
                <w:rFonts w:ascii="PT Astra Serif" w:hAnsi="PT Astra Serif"/>
                <w:noProof/>
                <w:spacing w:val="-20"/>
                <w:sz w:val="24"/>
                <w:szCs w:val="24"/>
              </w:rPr>
              <w:t>1296,92</w:t>
            </w:r>
          </w:p>
        </w:tc>
      </w:tr>
      <w:tr w:rsidR="00F31A04" w:rsidRPr="00F31A04" w:rsidTr="00F31A04">
        <w:tc>
          <w:tcPr>
            <w:tcW w:w="3085" w:type="pct"/>
            <w:shd w:val="clear" w:color="auto" w:fill="auto"/>
          </w:tcPr>
          <w:p w:rsidR="00F31A04" w:rsidRPr="00F31A04" w:rsidRDefault="00F31A04" w:rsidP="00F31A04">
            <w:pPr>
              <w:ind w:left="-109" w:right="-108"/>
              <w:jc w:val="center"/>
              <w:rPr>
                <w:rFonts w:ascii="PT Astra Serif" w:hAnsi="PT Astra Serif"/>
                <w:noProof/>
                <w:spacing w:val="-20"/>
                <w:sz w:val="24"/>
                <w:szCs w:val="24"/>
              </w:rPr>
            </w:pPr>
            <w:r w:rsidRPr="00F31A04">
              <w:rPr>
                <w:rFonts w:ascii="PT Astra Serif" w:hAnsi="PT Astra Serif"/>
                <w:noProof/>
                <w:spacing w:val="-20"/>
                <w:sz w:val="24"/>
                <w:szCs w:val="24"/>
              </w:rPr>
              <w:t>с 01.07.2020 по 31.12.2020</w:t>
            </w:r>
          </w:p>
        </w:tc>
        <w:tc>
          <w:tcPr>
            <w:tcW w:w="1915" w:type="pct"/>
            <w:shd w:val="clear" w:color="auto" w:fill="auto"/>
            <w:vAlign w:val="center"/>
          </w:tcPr>
          <w:p w:rsidR="00F31A04" w:rsidRPr="00F31A04" w:rsidRDefault="00F31A04" w:rsidP="00F31A04">
            <w:pPr>
              <w:jc w:val="center"/>
              <w:rPr>
                <w:rFonts w:ascii="PT Astra Serif" w:hAnsi="PT Astra Serif"/>
                <w:noProof/>
                <w:spacing w:val="-20"/>
                <w:sz w:val="24"/>
                <w:szCs w:val="24"/>
              </w:rPr>
            </w:pPr>
            <w:r w:rsidRPr="00F31A04">
              <w:rPr>
                <w:rFonts w:ascii="PT Astra Serif" w:hAnsi="PT Astra Serif"/>
                <w:noProof/>
                <w:spacing w:val="-20"/>
                <w:sz w:val="24"/>
                <w:szCs w:val="24"/>
              </w:rPr>
              <w:t>1340,94</w:t>
            </w:r>
          </w:p>
        </w:tc>
      </w:tr>
      <w:tr w:rsidR="00F31A04" w:rsidRPr="00F31A04" w:rsidTr="00F31A04">
        <w:tc>
          <w:tcPr>
            <w:tcW w:w="3085" w:type="pct"/>
            <w:shd w:val="clear" w:color="auto" w:fill="auto"/>
          </w:tcPr>
          <w:p w:rsidR="00F31A04" w:rsidRPr="00F31A04" w:rsidRDefault="00F31A04" w:rsidP="00F31A04">
            <w:pPr>
              <w:ind w:left="-109" w:right="-108"/>
              <w:jc w:val="center"/>
              <w:rPr>
                <w:rFonts w:ascii="PT Astra Serif" w:hAnsi="PT Astra Serif"/>
                <w:noProof/>
                <w:spacing w:val="-20"/>
                <w:sz w:val="24"/>
                <w:szCs w:val="24"/>
              </w:rPr>
            </w:pPr>
            <w:r w:rsidRPr="00F31A04">
              <w:rPr>
                <w:rFonts w:ascii="PT Astra Serif" w:hAnsi="PT Astra Serif"/>
                <w:noProof/>
                <w:spacing w:val="-20"/>
                <w:sz w:val="24"/>
                <w:szCs w:val="24"/>
              </w:rPr>
              <w:t>с 01.01.2021 по 30.06.2021</w:t>
            </w:r>
          </w:p>
        </w:tc>
        <w:tc>
          <w:tcPr>
            <w:tcW w:w="1915" w:type="pct"/>
            <w:shd w:val="clear" w:color="auto" w:fill="auto"/>
            <w:vAlign w:val="center"/>
          </w:tcPr>
          <w:p w:rsidR="00F31A04" w:rsidRPr="00F31A04" w:rsidRDefault="00F31A04" w:rsidP="00F31A04">
            <w:pPr>
              <w:jc w:val="center"/>
              <w:rPr>
                <w:rFonts w:ascii="PT Astra Serif" w:hAnsi="PT Astra Serif"/>
                <w:noProof/>
                <w:spacing w:val="-20"/>
                <w:sz w:val="24"/>
                <w:szCs w:val="24"/>
              </w:rPr>
            </w:pPr>
            <w:r w:rsidRPr="00F31A04">
              <w:rPr>
                <w:rFonts w:ascii="PT Astra Serif" w:hAnsi="PT Astra Serif"/>
                <w:noProof/>
                <w:spacing w:val="-20"/>
                <w:sz w:val="24"/>
                <w:szCs w:val="24"/>
              </w:rPr>
              <w:t>1340,94</w:t>
            </w:r>
          </w:p>
        </w:tc>
      </w:tr>
      <w:tr w:rsidR="00F31A04" w:rsidRPr="00F31A04" w:rsidTr="00F31A04">
        <w:tc>
          <w:tcPr>
            <w:tcW w:w="3085" w:type="pct"/>
            <w:shd w:val="clear" w:color="auto" w:fill="auto"/>
          </w:tcPr>
          <w:p w:rsidR="00F31A04" w:rsidRPr="00F31A04" w:rsidRDefault="00F31A04" w:rsidP="00F31A04">
            <w:pPr>
              <w:ind w:left="-109" w:right="-108"/>
              <w:jc w:val="center"/>
              <w:rPr>
                <w:rFonts w:ascii="PT Astra Serif" w:hAnsi="PT Astra Serif"/>
                <w:noProof/>
                <w:spacing w:val="-20"/>
                <w:sz w:val="24"/>
                <w:szCs w:val="24"/>
              </w:rPr>
            </w:pPr>
            <w:r w:rsidRPr="00F31A04">
              <w:rPr>
                <w:rFonts w:ascii="PT Astra Serif" w:hAnsi="PT Astra Serif"/>
                <w:noProof/>
                <w:spacing w:val="-20"/>
                <w:sz w:val="24"/>
                <w:szCs w:val="24"/>
              </w:rPr>
              <w:t>с 01.07.2021 по 31.12.2021</w:t>
            </w:r>
          </w:p>
        </w:tc>
        <w:tc>
          <w:tcPr>
            <w:tcW w:w="1915" w:type="pct"/>
            <w:shd w:val="clear" w:color="auto" w:fill="auto"/>
            <w:vAlign w:val="center"/>
          </w:tcPr>
          <w:p w:rsidR="00F31A04" w:rsidRPr="00F31A04" w:rsidRDefault="00F31A04" w:rsidP="00F31A04">
            <w:pPr>
              <w:jc w:val="center"/>
              <w:rPr>
                <w:rFonts w:ascii="PT Astra Serif" w:hAnsi="PT Astra Serif"/>
                <w:noProof/>
                <w:spacing w:val="-20"/>
                <w:sz w:val="24"/>
                <w:szCs w:val="24"/>
              </w:rPr>
            </w:pPr>
            <w:r w:rsidRPr="00F31A04">
              <w:rPr>
                <w:rFonts w:ascii="PT Astra Serif" w:hAnsi="PT Astra Serif"/>
                <w:noProof/>
                <w:spacing w:val="-20"/>
                <w:sz w:val="24"/>
                <w:szCs w:val="24"/>
              </w:rPr>
              <w:t>1368,75</w:t>
            </w:r>
          </w:p>
        </w:tc>
      </w:tr>
    </w:tbl>
    <w:p w:rsidR="00F31A04" w:rsidRPr="00F31A04" w:rsidRDefault="00F31A04" w:rsidP="00F31A04">
      <w:pPr>
        <w:tabs>
          <w:tab w:val="left" w:pos="0"/>
        </w:tabs>
        <w:ind w:firstLine="709"/>
        <w:jc w:val="both"/>
        <w:rPr>
          <w:rFonts w:ascii="PT Astra Serif" w:hAnsi="PT Astra Serif"/>
          <w:noProof/>
          <w:sz w:val="24"/>
          <w:szCs w:val="24"/>
        </w:rPr>
      </w:pPr>
    </w:p>
    <w:p w:rsidR="00F31A04" w:rsidRPr="00F31A04" w:rsidRDefault="00F31A04" w:rsidP="00F31A04">
      <w:pPr>
        <w:tabs>
          <w:tab w:val="left" w:pos="0"/>
        </w:tabs>
        <w:ind w:firstLine="709"/>
        <w:jc w:val="both"/>
        <w:rPr>
          <w:rFonts w:ascii="PT Astra Serif" w:hAnsi="PT Astra Serif"/>
          <w:noProof/>
          <w:sz w:val="24"/>
          <w:szCs w:val="24"/>
        </w:rPr>
      </w:pPr>
    </w:p>
    <w:p w:rsidR="00F31A04" w:rsidRPr="00F31A04" w:rsidRDefault="00F31A04" w:rsidP="00F31A04">
      <w:pPr>
        <w:tabs>
          <w:tab w:val="left" w:pos="0"/>
        </w:tabs>
        <w:ind w:firstLine="709"/>
        <w:jc w:val="both"/>
        <w:rPr>
          <w:rFonts w:ascii="PT Astra Serif" w:hAnsi="PT Astra Serif"/>
          <w:noProof/>
          <w:sz w:val="24"/>
          <w:szCs w:val="24"/>
        </w:rPr>
      </w:pPr>
      <w:r w:rsidRPr="00F31A04">
        <w:rPr>
          <w:rFonts w:ascii="PT Astra Serif" w:hAnsi="PT Astra Serif"/>
          <w:noProof/>
          <w:sz w:val="24"/>
          <w:szCs w:val="24"/>
        </w:rPr>
        <w:t xml:space="preserve">   </w:t>
      </w:r>
    </w:p>
    <w:p w:rsidR="00F31A04" w:rsidRPr="00F31A04" w:rsidRDefault="00F31A04" w:rsidP="00F31A04">
      <w:pPr>
        <w:tabs>
          <w:tab w:val="left" w:pos="0"/>
        </w:tabs>
        <w:ind w:firstLine="709"/>
        <w:jc w:val="both"/>
        <w:rPr>
          <w:rFonts w:ascii="PT Astra Serif" w:hAnsi="PT Astra Serif"/>
          <w:noProof/>
          <w:sz w:val="24"/>
          <w:szCs w:val="24"/>
        </w:rPr>
      </w:pPr>
    </w:p>
    <w:p w:rsidR="00F31A04" w:rsidRPr="00F31A04" w:rsidRDefault="00F31A04" w:rsidP="00F31A04">
      <w:pPr>
        <w:tabs>
          <w:tab w:val="left" w:pos="0"/>
        </w:tabs>
        <w:ind w:firstLine="709"/>
        <w:jc w:val="both"/>
        <w:rPr>
          <w:rFonts w:ascii="PT Astra Serif" w:hAnsi="PT Astra Serif"/>
          <w:noProof/>
          <w:sz w:val="24"/>
          <w:szCs w:val="24"/>
        </w:rPr>
      </w:pPr>
    </w:p>
    <w:p w:rsidR="00F31A04" w:rsidRPr="00F31A04" w:rsidRDefault="00F31A04" w:rsidP="00F31A04">
      <w:pPr>
        <w:tabs>
          <w:tab w:val="left" w:pos="0"/>
        </w:tabs>
        <w:ind w:firstLine="709"/>
        <w:jc w:val="both"/>
        <w:rPr>
          <w:rFonts w:ascii="PT Astra Serif" w:hAnsi="PT Astra Serif"/>
          <w:noProof/>
          <w:sz w:val="24"/>
          <w:szCs w:val="24"/>
        </w:rPr>
      </w:pPr>
    </w:p>
    <w:p w:rsidR="00F31A04" w:rsidRPr="00F31A04" w:rsidRDefault="00F31A04" w:rsidP="00F31A04">
      <w:pPr>
        <w:tabs>
          <w:tab w:val="left" w:pos="0"/>
        </w:tabs>
        <w:ind w:firstLine="709"/>
        <w:jc w:val="both"/>
        <w:rPr>
          <w:rFonts w:ascii="PT Astra Serif" w:hAnsi="PT Astra Serif"/>
          <w:noProof/>
          <w:sz w:val="24"/>
          <w:szCs w:val="24"/>
        </w:rPr>
      </w:pPr>
    </w:p>
    <w:p w:rsidR="00F31A04" w:rsidRPr="00F31A04" w:rsidRDefault="00F31A04" w:rsidP="00F31A04">
      <w:pPr>
        <w:tabs>
          <w:tab w:val="left" w:pos="567"/>
          <w:tab w:val="left" w:pos="709"/>
        </w:tabs>
        <w:ind w:firstLine="709"/>
        <w:jc w:val="both"/>
        <w:rPr>
          <w:rFonts w:ascii="PT Astra Serif" w:hAnsi="PT Astra Serif"/>
          <w:noProof/>
          <w:sz w:val="24"/>
          <w:szCs w:val="24"/>
        </w:rPr>
      </w:pPr>
      <w:r w:rsidRPr="00F31A04">
        <w:rPr>
          <w:rFonts w:ascii="PT Astra Serif" w:hAnsi="PT Astra Serif"/>
          <w:noProof/>
          <w:sz w:val="24"/>
          <w:szCs w:val="24"/>
        </w:rPr>
        <w:t xml:space="preserve">АО «ДААЗ» расположено по адресу: 433513, Ульяновская область, </w:t>
      </w:r>
      <w:r w:rsidRPr="00F31A04">
        <w:rPr>
          <w:rFonts w:ascii="PT Astra Serif" w:hAnsi="PT Astra Serif"/>
          <w:noProof/>
          <w:sz w:val="24"/>
          <w:szCs w:val="24"/>
        </w:rPr>
        <w:br/>
        <w:t xml:space="preserve">г. Димитровград, пр-т Авиастроителей, д. 78. </w:t>
      </w:r>
    </w:p>
    <w:p w:rsidR="00F31A04" w:rsidRPr="00F31A04" w:rsidRDefault="00F31A04" w:rsidP="00F31A04">
      <w:pPr>
        <w:tabs>
          <w:tab w:val="left" w:pos="567"/>
          <w:tab w:val="left" w:pos="709"/>
        </w:tabs>
        <w:ind w:firstLine="709"/>
        <w:jc w:val="both"/>
        <w:rPr>
          <w:rFonts w:ascii="PT Astra Serif" w:hAnsi="PT Astra Serif"/>
          <w:noProof/>
          <w:sz w:val="24"/>
          <w:szCs w:val="24"/>
        </w:rPr>
      </w:pPr>
      <w:r w:rsidRPr="00F31A04">
        <w:rPr>
          <w:rFonts w:ascii="PT Astra Serif" w:hAnsi="PT Astra Serif"/>
          <w:noProof/>
          <w:sz w:val="24"/>
          <w:szCs w:val="24"/>
        </w:rPr>
        <w:t xml:space="preserve">ИНН 7302004004/КПП 730201001. </w:t>
      </w:r>
    </w:p>
    <w:p w:rsidR="00F31A04" w:rsidRPr="00F31A04" w:rsidRDefault="00F31A04" w:rsidP="00F31A04">
      <w:pPr>
        <w:tabs>
          <w:tab w:val="left" w:pos="567"/>
          <w:tab w:val="left" w:pos="709"/>
        </w:tabs>
        <w:ind w:firstLine="709"/>
        <w:jc w:val="both"/>
        <w:rPr>
          <w:rFonts w:ascii="PT Astra Serif" w:hAnsi="PT Astra Serif"/>
          <w:noProof/>
          <w:sz w:val="24"/>
          <w:szCs w:val="24"/>
        </w:rPr>
      </w:pPr>
      <w:r w:rsidRPr="00F31A04">
        <w:rPr>
          <w:rFonts w:ascii="PT Astra Serif" w:hAnsi="PT Astra Serif"/>
          <w:noProof/>
          <w:sz w:val="24"/>
          <w:szCs w:val="24"/>
        </w:rPr>
        <w:t>Организация работает по общей системе налогообложения.</w:t>
      </w:r>
    </w:p>
    <w:p w:rsidR="00F31A04" w:rsidRPr="00F31A04" w:rsidRDefault="00F31A04" w:rsidP="00F31A04">
      <w:pPr>
        <w:ind w:firstLine="709"/>
        <w:rPr>
          <w:rFonts w:ascii="PT Astra Serif" w:hAnsi="PT Astra Serif"/>
          <w:noProof/>
          <w:sz w:val="24"/>
          <w:szCs w:val="24"/>
        </w:rPr>
      </w:pPr>
      <w:r w:rsidRPr="00F31A04">
        <w:rPr>
          <w:rFonts w:ascii="PT Astra Serif" w:hAnsi="PT Astra Serif"/>
          <w:noProof/>
          <w:sz w:val="24"/>
          <w:szCs w:val="24"/>
        </w:rPr>
        <w:t>Генеральный директор – Халиуллин Вилсор Рафгатович.</w:t>
      </w:r>
    </w:p>
    <w:p w:rsidR="00F31A04" w:rsidRPr="00F31A04" w:rsidRDefault="00F31A04" w:rsidP="00F31A04">
      <w:pPr>
        <w:ind w:firstLine="709"/>
        <w:jc w:val="both"/>
        <w:rPr>
          <w:rFonts w:ascii="PT Astra Serif" w:hAnsi="PT Astra Serif"/>
          <w:noProof/>
          <w:sz w:val="24"/>
          <w:szCs w:val="24"/>
        </w:rPr>
      </w:pPr>
      <w:r w:rsidRPr="00F31A04">
        <w:rPr>
          <w:rFonts w:ascii="PT Astra Serif" w:hAnsi="PT Astra Serif"/>
          <w:noProof/>
          <w:sz w:val="24"/>
          <w:szCs w:val="24"/>
        </w:rPr>
        <w:t>Согласно Указу Губернатора Ульяно</w:t>
      </w:r>
      <w:r>
        <w:rPr>
          <w:rFonts w:ascii="PT Astra Serif" w:hAnsi="PT Astra Serif"/>
          <w:noProof/>
          <w:sz w:val="24"/>
          <w:szCs w:val="24"/>
        </w:rPr>
        <w:t xml:space="preserve">вской области  от  13.03.2020  </w:t>
      </w:r>
      <w:r w:rsidRPr="00F31A04">
        <w:rPr>
          <w:rFonts w:ascii="PT Astra Serif" w:hAnsi="PT Astra Serif"/>
          <w:noProof/>
          <w:sz w:val="24"/>
          <w:szCs w:val="24"/>
        </w:rPr>
        <w:t>№ 20 с 01.04.2020 функции по установлению подлежащих государственному регулированию цен (тарифов) переданы от Министерства цифровой экономики и конкуренции Ульяновской области Агентству по регулированию цен и тарифов Ульяновской области (далее – Агентство).</w:t>
      </w:r>
    </w:p>
    <w:p w:rsidR="00F31A04" w:rsidRPr="00F31A04" w:rsidRDefault="00F31A04" w:rsidP="00F31A04">
      <w:pPr>
        <w:tabs>
          <w:tab w:val="left" w:pos="0"/>
        </w:tabs>
        <w:ind w:firstLine="709"/>
        <w:jc w:val="both"/>
        <w:rPr>
          <w:rFonts w:ascii="PT Astra Serif" w:hAnsi="PT Astra Serif"/>
          <w:bCs/>
          <w:noProof/>
          <w:sz w:val="24"/>
          <w:szCs w:val="24"/>
        </w:rPr>
      </w:pPr>
      <w:r w:rsidRPr="00F31A04">
        <w:rPr>
          <w:rFonts w:ascii="PT Astra Serif" w:hAnsi="PT Astra Serif"/>
          <w:bCs/>
          <w:noProof/>
          <w:sz w:val="24"/>
          <w:szCs w:val="24"/>
        </w:rPr>
        <w:t xml:space="preserve">Экспертной группой Агентства по регулированию цен и тарифов определено, что при установлении тарифов на тепловую энергию, поставляемую потребителям </w:t>
      </w:r>
      <w:r w:rsidRPr="00F31A04">
        <w:rPr>
          <w:rFonts w:ascii="PT Astra Serif" w:hAnsi="PT Astra Serif"/>
          <w:noProof/>
          <w:sz w:val="24"/>
          <w:szCs w:val="24"/>
        </w:rPr>
        <w:t xml:space="preserve">АО «ДААЗ», учитываются тарифы </w:t>
      </w:r>
      <w:r w:rsidRPr="00F31A04">
        <w:rPr>
          <w:rFonts w:ascii="PT Astra Serif" w:hAnsi="PT Astra Serif"/>
          <w:bCs/>
          <w:noProof/>
          <w:spacing w:val="-8"/>
          <w:sz w:val="24"/>
          <w:szCs w:val="24"/>
        </w:rPr>
        <w:t xml:space="preserve">на тепловую энергию, поставляемую потребителям </w:t>
      </w:r>
      <w:r w:rsidRPr="00F31A04">
        <w:rPr>
          <w:rFonts w:ascii="PT Astra Serif" w:hAnsi="PT Astra Serif"/>
          <w:noProof/>
          <w:spacing w:val="-8"/>
          <w:sz w:val="24"/>
          <w:szCs w:val="24"/>
        </w:rPr>
        <w:t>ООО</w:t>
      </w:r>
      <w:r w:rsidRPr="00F31A04">
        <w:rPr>
          <w:rFonts w:ascii="PT Astra Serif" w:hAnsi="PT Astra Serif"/>
          <w:noProof/>
          <w:sz w:val="24"/>
          <w:szCs w:val="24"/>
        </w:rPr>
        <w:t xml:space="preserve"> «Ресурс», и тарифы на услуги по передаче тепловой энергии, теплоносителя, оказываемые АО «ДААЗ». </w:t>
      </w:r>
      <w:r w:rsidRPr="00F31A04">
        <w:rPr>
          <w:rFonts w:ascii="PT Astra Serif" w:hAnsi="PT Astra Serif"/>
          <w:noProof/>
          <w:spacing w:val="-8"/>
          <w:sz w:val="24"/>
          <w:szCs w:val="24"/>
        </w:rPr>
        <w:t xml:space="preserve">Состав экспертной группы Агентства: </w:t>
      </w:r>
      <w:r w:rsidRPr="00F31A04">
        <w:rPr>
          <w:rFonts w:ascii="PT Astra Serif" w:hAnsi="PT Astra Serif"/>
          <w:noProof/>
          <w:sz w:val="24"/>
          <w:szCs w:val="24"/>
        </w:rPr>
        <w:t xml:space="preserve">Солодовникова Е.Н.  – начальник отдела регулирования теплоэнергетики и газоснабжения, Маслова О.Б.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газоснабжения.На основании п.52 Основ ценообразования эксперты департамента по регулированию цен и тарифов  осуществили корректировку долгосрочных тарифов на тепловую энергию и тарифов на услуги по передаче тепловой энергии, теплоносителя, ранее установленных на 2021 год, в связи с чем эксперты производят и корректировку </w:t>
      </w:r>
      <w:r w:rsidRPr="00F31A04">
        <w:rPr>
          <w:rFonts w:ascii="PT Astra Serif" w:hAnsi="PT Astra Serif"/>
          <w:bCs/>
          <w:noProof/>
          <w:sz w:val="24"/>
          <w:szCs w:val="24"/>
        </w:rPr>
        <w:t xml:space="preserve">тарифов на тепловую энергию, поставляемую потребителям </w:t>
      </w:r>
      <w:r w:rsidRPr="00F31A04">
        <w:rPr>
          <w:rFonts w:ascii="PT Astra Serif" w:hAnsi="PT Astra Serif"/>
          <w:noProof/>
          <w:sz w:val="24"/>
          <w:szCs w:val="24"/>
        </w:rPr>
        <w:t>АО «ДААЗ», на 2021 год.</w:t>
      </w:r>
    </w:p>
    <w:bookmarkEnd w:id="2"/>
    <w:bookmarkEnd w:id="3"/>
    <w:bookmarkEnd w:id="4"/>
    <w:bookmarkEnd w:id="5"/>
    <w:bookmarkEnd w:id="6"/>
    <w:p w:rsidR="00F31A04" w:rsidRPr="00F31A04" w:rsidRDefault="00F31A04" w:rsidP="00F31A04">
      <w:pPr>
        <w:jc w:val="center"/>
        <w:outlineLvl w:val="1"/>
        <w:rPr>
          <w:b/>
          <w:noProof/>
          <w:sz w:val="24"/>
          <w:szCs w:val="24"/>
        </w:rPr>
      </w:pPr>
    </w:p>
    <w:p w:rsidR="00F31A04" w:rsidRPr="00F31A04" w:rsidRDefault="00F31A04" w:rsidP="00F31A04">
      <w:pPr>
        <w:jc w:val="center"/>
        <w:outlineLvl w:val="1"/>
        <w:rPr>
          <w:b/>
          <w:noProof/>
          <w:sz w:val="24"/>
          <w:szCs w:val="24"/>
        </w:rPr>
      </w:pPr>
      <w:r w:rsidRPr="00F31A04">
        <w:rPr>
          <w:b/>
          <w:noProof/>
          <w:sz w:val="24"/>
          <w:szCs w:val="24"/>
        </w:rPr>
        <w:lastRenderedPageBreak/>
        <w:t>Корректировка  тарифов на тепловую энергию, поставляемую потребителям  АО «ДААЗ», на 2021 год</w:t>
      </w:r>
    </w:p>
    <w:p w:rsidR="00F31A04" w:rsidRPr="00F31A04" w:rsidRDefault="00F31A04" w:rsidP="00F31A04">
      <w:pPr>
        <w:autoSpaceDE w:val="0"/>
        <w:autoSpaceDN w:val="0"/>
        <w:adjustRightInd w:val="0"/>
        <w:ind w:firstLine="709"/>
        <w:jc w:val="both"/>
        <w:rPr>
          <w:rFonts w:ascii="PT Astra Serif" w:hAnsi="PT Astra Serif"/>
          <w:noProof/>
          <w:sz w:val="24"/>
          <w:szCs w:val="24"/>
        </w:rPr>
      </w:pPr>
      <w:r w:rsidRPr="00F31A04">
        <w:rPr>
          <w:rFonts w:ascii="PT Astra Serif" w:hAnsi="PT Astra Serif"/>
          <w:noProof/>
          <w:sz w:val="24"/>
          <w:szCs w:val="24"/>
        </w:rPr>
        <w:t xml:space="preserve"> Скорректированые экспертами тарифы на тепловую энергию, поставляемую  потребителям ООО «Ресурс» (проект приказа Агентства по регулированию цен и тарифов Ульяновской области «О внесении изменений в приказ Министерства развития конкуренции и экономики Ульяновской области от 18.12.2018  № 06-446»), составляют:</w:t>
      </w:r>
    </w:p>
    <w:p w:rsidR="00F31A04" w:rsidRPr="00F31A04" w:rsidRDefault="00F31A04" w:rsidP="00F31A04">
      <w:pPr>
        <w:autoSpaceDE w:val="0"/>
        <w:autoSpaceDN w:val="0"/>
        <w:adjustRightInd w:val="0"/>
        <w:jc w:val="both"/>
        <w:rPr>
          <w:rFonts w:ascii="PT Astra Serif" w:hAnsi="PT Astra Serif"/>
          <w:noProof/>
          <w:sz w:val="24"/>
          <w:szCs w:val="24"/>
        </w:rPr>
      </w:pPr>
      <w:r w:rsidRPr="00F31A04">
        <w:rPr>
          <w:rFonts w:ascii="PT Astra Serif" w:hAnsi="PT Astra Serif"/>
          <w:noProof/>
          <w:sz w:val="24"/>
          <w:szCs w:val="24"/>
        </w:rPr>
        <w:t>-  с 01.01.2021 по 30.06.2021 – 1314,24 руб/Гкал (без учёта НДС),</w:t>
      </w:r>
    </w:p>
    <w:p w:rsidR="00F31A04" w:rsidRPr="00F31A04" w:rsidRDefault="00F31A04" w:rsidP="00F31A04">
      <w:pPr>
        <w:autoSpaceDE w:val="0"/>
        <w:autoSpaceDN w:val="0"/>
        <w:adjustRightInd w:val="0"/>
        <w:jc w:val="both"/>
        <w:rPr>
          <w:rFonts w:ascii="PT Astra Serif" w:hAnsi="PT Astra Serif"/>
          <w:noProof/>
          <w:sz w:val="24"/>
          <w:szCs w:val="24"/>
        </w:rPr>
      </w:pPr>
      <w:r w:rsidRPr="00F31A04">
        <w:rPr>
          <w:rFonts w:ascii="PT Astra Serif" w:hAnsi="PT Astra Serif"/>
          <w:noProof/>
          <w:sz w:val="24"/>
          <w:szCs w:val="24"/>
        </w:rPr>
        <w:t>-  с 01.07.2021 по 31.12.2021 – 1314,24 руб./Гкал (без учёта НДС).</w:t>
      </w:r>
    </w:p>
    <w:p w:rsidR="00F31A04" w:rsidRPr="00F31A04" w:rsidRDefault="00F31A04" w:rsidP="00F31A04">
      <w:pPr>
        <w:autoSpaceDE w:val="0"/>
        <w:autoSpaceDN w:val="0"/>
        <w:adjustRightInd w:val="0"/>
        <w:jc w:val="both"/>
        <w:rPr>
          <w:rFonts w:ascii="PT Astra Serif" w:hAnsi="PT Astra Serif"/>
          <w:noProof/>
          <w:sz w:val="24"/>
          <w:szCs w:val="24"/>
        </w:rPr>
      </w:pPr>
      <w:r w:rsidRPr="00F31A04">
        <w:rPr>
          <w:rFonts w:ascii="PT Astra Serif" w:hAnsi="PT Astra Serif"/>
          <w:noProof/>
          <w:sz w:val="24"/>
          <w:szCs w:val="24"/>
        </w:rPr>
        <w:t>2.2.   Скорректированые экспертами тарифы на услуги по передаче  тепловой энергии, теплоносителя, оказываемые АО «ДААЗ» (проект приказа Агентства по регулированию цен и тарифов Ульяновской области</w:t>
      </w:r>
      <w:r w:rsidRPr="00F31A04">
        <w:rPr>
          <w:rFonts w:ascii="PT Astra Serif" w:hAnsi="PT Astra Serif" w:cs="Arial"/>
          <w:sz w:val="24"/>
          <w:szCs w:val="24"/>
        </w:rPr>
        <w:t xml:space="preserve"> «О внесении изменений в приказ Министерства развития конкуренции и экономики Ульяновской области от 18.12.2018  № 06-461»)</w:t>
      </w:r>
      <w:r w:rsidRPr="00F31A04">
        <w:rPr>
          <w:rFonts w:ascii="PT Astra Serif" w:hAnsi="PT Astra Serif"/>
          <w:noProof/>
          <w:sz w:val="24"/>
          <w:szCs w:val="24"/>
        </w:rPr>
        <w:t xml:space="preserve">, составляют: </w:t>
      </w:r>
    </w:p>
    <w:p w:rsidR="00F31A04" w:rsidRPr="00F31A04" w:rsidRDefault="00F31A04" w:rsidP="00F31A04">
      <w:pPr>
        <w:autoSpaceDE w:val="0"/>
        <w:autoSpaceDN w:val="0"/>
        <w:adjustRightInd w:val="0"/>
        <w:jc w:val="both"/>
        <w:rPr>
          <w:rFonts w:ascii="PT Astra Serif" w:hAnsi="PT Astra Serif"/>
          <w:noProof/>
          <w:sz w:val="24"/>
          <w:szCs w:val="24"/>
        </w:rPr>
      </w:pPr>
      <w:r w:rsidRPr="00F31A04">
        <w:rPr>
          <w:rFonts w:ascii="PT Astra Serif" w:hAnsi="PT Astra Serif"/>
          <w:noProof/>
          <w:sz w:val="24"/>
          <w:szCs w:val="24"/>
        </w:rPr>
        <w:t>-  с 01.01.2021 по 30.06.2021 – 26,70 руб./Гкал (без учёта НДС),</w:t>
      </w:r>
    </w:p>
    <w:p w:rsidR="00F31A04" w:rsidRPr="00F31A04" w:rsidRDefault="00F31A04" w:rsidP="00F31A04">
      <w:pPr>
        <w:autoSpaceDE w:val="0"/>
        <w:autoSpaceDN w:val="0"/>
        <w:adjustRightInd w:val="0"/>
        <w:jc w:val="both"/>
        <w:rPr>
          <w:rFonts w:ascii="PT Astra Serif" w:hAnsi="PT Astra Serif"/>
          <w:noProof/>
          <w:sz w:val="24"/>
          <w:szCs w:val="24"/>
        </w:rPr>
      </w:pPr>
      <w:r w:rsidRPr="00F31A04">
        <w:rPr>
          <w:rFonts w:ascii="PT Astra Serif" w:hAnsi="PT Astra Serif"/>
          <w:noProof/>
          <w:sz w:val="24"/>
          <w:szCs w:val="24"/>
        </w:rPr>
        <w:t>-  с 01.07.2021 по 31.12.2021 – 26,70 руб./Гкал (без учёта НДС).</w:t>
      </w:r>
    </w:p>
    <w:p w:rsidR="00F31A04" w:rsidRPr="00F31A04" w:rsidRDefault="00F31A04" w:rsidP="00F31A04">
      <w:pPr>
        <w:tabs>
          <w:tab w:val="left" w:pos="993"/>
        </w:tabs>
        <w:ind w:firstLine="709"/>
        <w:jc w:val="both"/>
        <w:rPr>
          <w:rFonts w:ascii="PT Astra Serif" w:hAnsi="PT Astra Serif"/>
          <w:noProof/>
          <w:sz w:val="24"/>
          <w:szCs w:val="24"/>
        </w:rPr>
      </w:pPr>
      <w:r w:rsidRPr="00F31A04">
        <w:rPr>
          <w:rFonts w:ascii="PT Astra Serif" w:hAnsi="PT Astra Serif"/>
          <w:noProof/>
          <w:sz w:val="24"/>
          <w:szCs w:val="24"/>
        </w:rPr>
        <w:t xml:space="preserve">Согласно п.93 Основ ценообразования в сфере теплоснабжения, утверждённых постановлением Правительства Российской Федерации от 22.10.2012 № 1075, тарифы на тепловую энергию (мощность) для потребителей сформированы экспертами как сумма следующих составляющих: стоимость производимой единицы тепловой энергии ООО «Ресурс» и стоимость оказываемых услуг по передаче единицы тепловой энергии АО «ДААЗ», утверждённые приказами </w:t>
      </w:r>
      <w:r w:rsidRPr="00F31A04">
        <w:rPr>
          <w:rFonts w:ascii="PT Astra Serif" w:hAnsi="PT Astra Serif"/>
          <w:bCs/>
          <w:noProof/>
          <w:sz w:val="24"/>
          <w:szCs w:val="24"/>
        </w:rPr>
        <w:t>Агентства по регулированию цен и тарифов Ульяновской области</w:t>
      </w:r>
      <w:r w:rsidRPr="00F31A04">
        <w:rPr>
          <w:rFonts w:ascii="PT Astra Serif" w:hAnsi="PT Astra Serif"/>
          <w:noProof/>
          <w:sz w:val="24"/>
          <w:szCs w:val="24"/>
        </w:rPr>
        <w:t xml:space="preserve"> на 2021 год.</w:t>
      </w:r>
    </w:p>
    <w:p w:rsidR="00F31A04" w:rsidRPr="00F31A04" w:rsidRDefault="00F31A04" w:rsidP="00F31A04">
      <w:pPr>
        <w:autoSpaceDE w:val="0"/>
        <w:autoSpaceDN w:val="0"/>
        <w:adjustRightInd w:val="0"/>
        <w:ind w:firstLine="709"/>
        <w:jc w:val="both"/>
        <w:rPr>
          <w:rFonts w:ascii="PT Astra Serif" w:hAnsi="PT Astra Serif"/>
          <w:bCs/>
          <w:iCs/>
          <w:color w:val="000000"/>
          <w:sz w:val="24"/>
          <w:szCs w:val="24"/>
        </w:rPr>
      </w:pPr>
      <w:r w:rsidRPr="00F31A04">
        <w:rPr>
          <w:rFonts w:ascii="PT Astra Serif" w:hAnsi="PT Astra Serif"/>
          <w:bCs/>
          <w:iCs/>
          <w:color w:val="000000"/>
          <w:sz w:val="24"/>
          <w:szCs w:val="24"/>
        </w:rPr>
        <w:t xml:space="preserve"> На основании вышеизложенного, экспертная группа Агентства по регулированию цен и тарифов предлагает установить следующие тарифы на тепловую энергию, поставляемую потребителям АО «ДААЗ» от источника  ООО «Ресурс», на 2021 год: </w:t>
      </w:r>
    </w:p>
    <w:tbl>
      <w:tblPr>
        <w:tblW w:w="5117" w:type="pct"/>
        <w:tblInd w:w="-108" w:type="dxa"/>
        <w:tblLayout w:type="fixed"/>
        <w:tblCellMar>
          <w:left w:w="0" w:type="dxa"/>
          <w:right w:w="0" w:type="dxa"/>
        </w:tblCellMar>
        <w:tblLook w:val="04A0" w:firstRow="1" w:lastRow="0" w:firstColumn="1" w:lastColumn="0" w:noHBand="0" w:noVBand="1"/>
      </w:tblPr>
      <w:tblGrid>
        <w:gridCol w:w="787"/>
        <w:gridCol w:w="1938"/>
        <w:gridCol w:w="1086"/>
        <w:gridCol w:w="1210"/>
        <w:gridCol w:w="789"/>
        <w:gridCol w:w="668"/>
        <w:gridCol w:w="620"/>
        <w:gridCol w:w="79"/>
        <w:gridCol w:w="475"/>
        <w:gridCol w:w="199"/>
        <w:gridCol w:w="65"/>
        <w:gridCol w:w="552"/>
        <w:gridCol w:w="220"/>
        <w:gridCol w:w="67"/>
        <w:gridCol w:w="820"/>
      </w:tblGrid>
      <w:tr w:rsidR="00F31A04" w:rsidRPr="00F31A04" w:rsidTr="00F31A04">
        <w:tc>
          <w:tcPr>
            <w:tcW w:w="411" w:type="pct"/>
            <w:tcBorders>
              <w:top w:val="nil"/>
              <w:left w:val="nil"/>
              <w:bottom w:val="nil"/>
              <w:right w:val="nil"/>
            </w:tcBorders>
            <w:hideMark/>
          </w:tcPr>
          <w:p w:rsidR="00F31A04" w:rsidRPr="00F31A04" w:rsidRDefault="00F31A04" w:rsidP="00F31A04">
            <w:pPr>
              <w:rPr>
                <w:rFonts w:ascii="PT Astra Serif" w:hAnsi="PT Astra Serif"/>
                <w:noProof/>
                <w:color w:val="1A1818"/>
                <w:sz w:val="24"/>
                <w:szCs w:val="24"/>
              </w:rPr>
            </w:pPr>
          </w:p>
        </w:tc>
        <w:tc>
          <w:tcPr>
            <w:tcW w:w="1012" w:type="pct"/>
            <w:vAlign w:val="center"/>
            <w:hideMark/>
          </w:tcPr>
          <w:p w:rsidR="00F31A04" w:rsidRPr="00F31A04" w:rsidRDefault="00F31A04" w:rsidP="00F31A04">
            <w:pPr>
              <w:rPr>
                <w:rFonts w:ascii="PT Astra Serif" w:hAnsi="PT Astra Serif"/>
                <w:noProof/>
                <w:sz w:val="24"/>
                <w:szCs w:val="24"/>
              </w:rPr>
            </w:pPr>
          </w:p>
        </w:tc>
        <w:tc>
          <w:tcPr>
            <w:tcW w:w="567" w:type="pct"/>
            <w:vAlign w:val="center"/>
            <w:hideMark/>
          </w:tcPr>
          <w:p w:rsidR="00F31A04" w:rsidRPr="00F31A04" w:rsidRDefault="00F31A04" w:rsidP="00F31A04">
            <w:pPr>
              <w:rPr>
                <w:rFonts w:ascii="PT Astra Serif" w:hAnsi="PT Astra Serif"/>
                <w:noProof/>
                <w:sz w:val="24"/>
                <w:szCs w:val="24"/>
              </w:rPr>
            </w:pPr>
          </w:p>
        </w:tc>
        <w:tc>
          <w:tcPr>
            <w:tcW w:w="632" w:type="pct"/>
            <w:vAlign w:val="center"/>
            <w:hideMark/>
          </w:tcPr>
          <w:p w:rsidR="00F31A04" w:rsidRPr="00F31A04" w:rsidRDefault="00F31A04" w:rsidP="00F31A04">
            <w:pPr>
              <w:rPr>
                <w:rFonts w:ascii="PT Astra Serif" w:hAnsi="PT Astra Serif"/>
                <w:noProof/>
                <w:sz w:val="24"/>
                <w:szCs w:val="24"/>
              </w:rPr>
            </w:pPr>
          </w:p>
        </w:tc>
        <w:tc>
          <w:tcPr>
            <w:tcW w:w="412" w:type="pct"/>
            <w:vAlign w:val="center"/>
            <w:hideMark/>
          </w:tcPr>
          <w:p w:rsidR="00F31A04" w:rsidRPr="00F31A04" w:rsidRDefault="00F31A04" w:rsidP="00F31A04">
            <w:pPr>
              <w:rPr>
                <w:rFonts w:ascii="PT Astra Serif" w:hAnsi="PT Astra Serif"/>
                <w:noProof/>
                <w:sz w:val="24"/>
                <w:szCs w:val="24"/>
              </w:rPr>
            </w:pPr>
          </w:p>
        </w:tc>
        <w:tc>
          <w:tcPr>
            <w:tcW w:w="349" w:type="pct"/>
            <w:vAlign w:val="center"/>
            <w:hideMark/>
          </w:tcPr>
          <w:p w:rsidR="00F31A04" w:rsidRPr="00F31A04" w:rsidRDefault="00F31A04" w:rsidP="00F31A04">
            <w:pPr>
              <w:rPr>
                <w:rFonts w:ascii="PT Astra Serif" w:hAnsi="PT Astra Serif"/>
                <w:noProof/>
                <w:sz w:val="24"/>
                <w:szCs w:val="24"/>
              </w:rPr>
            </w:pPr>
          </w:p>
        </w:tc>
        <w:tc>
          <w:tcPr>
            <w:tcW w:w="324" w:type="pct"/>
            <w:vAlign w:val="center"/>
            <w:hideMark/>
          </w:tcPr>
          <w:p w:rsidR="00F31A04" w:rsidRPr="00F31A04" w:rsidRDefault="00F31A04" w:rsidP="00F31A04">
            <w:pPr>
              <w:rPr>
                <w:rFonts w:ascii="PT Astra Serif" w:hAnsi="PT Astra Serif"/>
                <w:noProof/>
                <w:sz w:val="24"/>
                <w:szCs w:val="24"/>
              </w:rPr>
            </w:pPr>
          </w:p>
        </w:tc>
        <w:tc>
          <w:tcPr>
            <w:tcW w:w="41" w:type="pct"/>
            <w:vAlign w:val="center"/>
            <w:hideMark/>
          </w:tcPr>
          <w:p w:rsidR="00F31A04" w:rsidRPr="00F31A04" w:rsidRDefault="00F31A04" w:rsidP="00F31A04">
            <w:pPr>
              <w:rPr>
                <w:rFonts w:ascii="PT Astra Serif" w:hAnsi="PT Astra Serif"/>
                <w:noProof/>
                <w:sz w:val="24"/>
                <w:szCs w:val="24"/>
              </w:rPr>
            </w:pPr>
          </w:p>
        </w:tc>
        <w:tc>
          <w:tcPr>
            <w:tcW w:w="248" w:type="pct"/>
            <w:vAlign w:val="center"/>
            <w:hideMark/>
          </w:tcPr>
          <w:p w:rsidR="00F31A04" w:rsidRPr="00F31A04" w:rsidRDefault="00F31A04" w:rsidP="00F31A04">
            <w:pPr>
              <w:rPr>
                <w:rFonts w:ascii="PT Astra Serif" w:hAnsi="PT Astra Serif"/>
                <w:noProof/>
                <w:sz w:val="24"/>
                <w:szCs w:val="24"/>
              </w:rPr>
            </w:pPr>
          </w:p>
        </w:tc>
        <w:tc>
          <w:tcPr>
            <w:tcW w:w="104" w:type="pct"/>
            <w:vAlign w:val="center"/>
            <w:hideMark/>
          </w:tcPr>
          <w:p w:rsidR="00F31A04" w:rsidRPr="00F31A04" w:rsidRDefault="00F31A04" w:rsidP="00F31A04">
            <w:pPr>
              <w:rPr>
                <w:rFonts w:ascii="PT Astra Serif" w:hAnsi="PT Astra Serif"/>
                <w:noProof/>
                <w:sz w:val="24"/>
                <w:szCs w:val="24"/>
              </w:rPr>
            </w:pPr>
          </w:p>
        </w:tc>
        <w:tc>
          <w:tcPr>
            <w:tcW w:w="34" w:type="pct"/>
            <w:vAlign w:val="center"/>
            <w:hideMark/>
          </w:tcPr>
          <w:p w:rsidR="00F31A04" w:rsidRPr="00F31A04" w:rsidRDefault="00F31A04" w:rsidP="00F31A04">
            <w:pPr>
              <w:rPr>
                <w:rFonts w:ascii="PT Astra Serif" w:hAnsi="PT Astra Serif"/>
                <w:noProof/>
                <w:sz w:val="24"/>
                <w:szCs w:val="24"/>
              </w:rPr>
            </w:pPr>
          </w:p>
        </w:tc>
        <w:tc>
          <w:tcPr>
            <w:tcW w:w="288" w:type="pct"/>
            <w:vAlign w:val="center"/>
            <w:hideMark/>
          </w:tcPr>
          <w:p w:rsidR="00F31A04" w:rsidRPr="00F31A04" w:rsidRDefault="00F31A04" w:rsidP="00F31A04">
            <w:pPr>
              <w:rPr>
                <w:rFonts w:ascii="PT Astra Serif" w:hAnsi="PT Astra Serif"/>
                <w:noProof/>
                <w:sz w:val="24"/>
                <w:szCs w:val="24"/>
              </w:rPr>
            </w:pPr>
          </w:p>
        </w:tc>
        <w:tc>
          <w:tcPr>
            <w:tcW w:w="115" w:type="pct"/>
            <w:vAlign w:val="center"/>
            <w:hideMark/>
          </w:tcPr>
          <w:p w:rsidR="00F31A04" w:rsidRPr="00F31A04" w:rsidRDefault="00F31A04" w:rsidP="00F31A04">
            <w:pPr>
              <w:rPr>
                <w:rFonts w:ascii="PT Astra Serif" w:hAnsi="PT Astra Serif"/>
                <w:noProof/>
                <w:sz w:val="24"/>
                <w:szCs w:val="24"/>
              </w:rPr>
            </w:pPr>
          </w:p>
        </w:tc>
        <w:tc>
          <w:tcPr>
            <w:tcW w:w="35" w:type="pct"/>
            <w:vAlign w:val="center"/>
            <w:hideMark/>
          </w:tcPr>
          <w:p w:rsidR="00F31A04" w:rsidRPr="00F31A04" w:rsidRDefault="00F31A04" w:rsidP="00F31A04">
            <w:pPr>
              <w:rPr>
                <w:rFonts w:ascii="PT Astra Serif" w:hAnsi="PT Astra Serif"/>
                <w:noProof/>
                <w:sz w:val="24"/>
                <w:szCs w:val="24"/>
              </w:rPr>
            </w:pPr>
          </w:p>
        </w:tc>
        <w:tc>
          <w:tcPr>
            <w:tcW w:w="428" w:type="pct"/>
            <w:vAlign w:val="center"/>
            <w:hideMark/>
          </w:tcPr>
          <w:p w:rsidR="00F31A04" w:rsidRPr="00F31A04" w:rsidRDefault="00F31A04" w:rsidP="00F31A04">
            <w:pPr>
              <w:rPr>
                <w:rFonts w:ascii="PT Astra Serif" w:hAnsi="PT Astra Serif"/>
                <w:noProof/>
                <w:sz w:val="24"/>
                <w:szCs w:val="24"/>
              </w:rPr>
            </w:pPr>
          </w:p>
        </w:tc>
      </w:tr>
    </w:tbl>
    <w:p w:rsidR="00F31A04" w:rsidRPr="00F31A04" w:rsidRDefault="00F31A04" w:rsidP="00F31A04">
      <w:pPr>
        <w:autoSpaceDE w:val="0"/>
        <w:autoSpaceDN w:val="0"/>
        <w:adjustRightInd w:val="0"/>
        <w:jc w:val="both"/>
        <w:rPr>
          <w:rFonts w:ascii="PT Astra Serif" w:hAnsi="PT Astra Serif"/>
          <w:noProof/>
          <w:sz w:val="24"/>
          <w:szCs w:val="24"/>
        </w:rPr>
      </w:pPr>
      <w:r w:rsidRPr="00F31A04">
        <w:rPr>
          <w:rFonts w:ascii="PT Astra Serif" w:hAnsi="PT Astra Serif"/>
          <w:noProof/>
          <w:sz w:val="24"/>
          <w:szCs w:val="24"/>
        </w:rPr>
        <w:t>-  с 01.01.2021 по 30.06.2021 – 1340,94 руб./Гкал (без учёта НДС),</w:t>
      </w:r>
    </w:p>
    <w:p w:rsidR="00F31A04" w:rsidRPr="00F31A04" w:rsidRDefault="00F31A04" w:rsidP="00F31A04">
      <w:pPr>
        <w:autoSpaceDE w:val="0"/>
        <w:autoSpaceDN w:val="0"/>
        <w:adjustRightInd w:val="0"/>
        <w:jc w:val="both"/>
        <w:rPr>
          <w:rFonts w:ascii="PT Astra Serif" w:hAnsi="PT Astra Serif"/>
          <w:noProof/>
          <w:sz w:val="24"/>
          <w:szCs w:val="24"/>
        </w:rPr>
      </w:pPr>
      <w:r w:rsidRPr="00F31A04">
        <w:rPr>
          <w:rFonts w:ascii="PT Astra Serif" w:hAnsi="PT Astra Serif"/>
          <w:noProof/>
          <w:sz w:val="24"/>
          <w:szCs w:val="24"/>
        </w:rPr>
        <w:t>-  с 01.07.2021 по 31.12.2021 – 1340,94 руб./Гкал (без учёта НДС).</w:t>
      </w:r>
    </w:p>
    <w:p w:rsidR="00F31A04" w:rsidRPr="00F31A04" w:rsidRDefault="00F31A04" w:rsidP="00F31A04">
      <w:pPr>
        <w:ind w:firstLine="709"/>
        <w:jc w:val="both"/>
        <w:rPr>
          <w:rFonts w:ascii="PT Astra Serif" w:hAnsi="PT Astra Serif"/>
          <w:sz w:val="24"/>
          <w:szCs w:val="24"/>
        </w:rPr>
      </w:pPr>
    </w:p>
    <w:p w:rsidR="00F31A04" w:rsidRPr="00F31A04" w:rsidRDefault="00F31A04" w:rsidP="00F31A04">
      <w:pPr>
        <w:tabs>
          <w:tab w:val="left" w:pos="9214"/>
          <w:tab w:val="left" w:pos="9498"/>
        </w:tabs>
        <w:ind w:firstLine="709"/>
        <w:jc w:val="both"/>
        <w:rPr>
          <w:rFonts w:ascii="PT Astra Serif" w:hAnsi="PT Astra Serif"/>
          <w:sz w:val="24"/>
          <w:szCs w:val="24"/>
        </w:rPr>
      </w:pPr>
    </w:p>
    <w:p w:rsidR="00F31A04" w:rsidRPr="00F31A04" w:rsidRDefault="00F31A04" w:rsidP="00F31A04">
      <w:pPr>
        <w:tabs>
          <w:tab w:val="left" w:pos="9214"/>
          <w:tab w:val="left" w:pos="9498"/>
        </w:tabs>
        <w:ind w:firstLine="709"/>
        <w:jc w:val="both"/>
        <w:rPr>
          <w:rFonts w:ascii="PT Astra Serif" w:hAnsi="PT Astra Serif"/>
          <w:sz w:val="24"/>
          <w:szCs w:val="24"/>
        </w:rPr>
      </w:pPr>
    </w:p>
    <w:p w:rsidR="00F31A04" w:rsidRPr="00F31A04" w:rsidRDefault="00F31A04" w:rsidP="00F31A04">
      <w:pPr>
        <w:tabs>
          <w:tab w:val="left" w:pos="9214"/>
          <w:tab w:val="left" w:pos="9498"/>
        </w:tabs>
        <w:ind w:firstLine="709"/>
        <w:jc w:val="both"/>
        <w:rPr>
          <w:rFonts w:ascii="PT Astra Serif" w:hAnsi="PT Astra Serif"/>
          <w:sz w:val="24"/>
          <w:szCs w:val="24"/>
        </w:rPr>
      </w:pPr>
    </w:p>
    <w:p w:rsidR="00F31A04" w:rsidRPr="00F31A04" w:rsidRDefault="00F31A04" w:rsidP="00F31A04">
      <w:pPr>
        <w:tabs>
          <w:tab w:val="left" w:pos="9214"/>
          <w:tab w:val="left" w:pos="9498"/>
        </w:tabs>
        <w:autoSpaceDE w:val="0"/>
        <w:autoSpaceDN w:val="0"/>
        <w:jc w:val="both"/>
        <w:rPr>
          <w:rFonts w:ascii="PT Astra Serif" w:hAnsi="PT Astra Serif"/>
          <w:bCs/>
          <w:sz w:val="24"/>
          <w:szCs w:val="24"/>
        </w:rPr>
      </w:pPr>
      <w:r w:rsidRPr="00F31A04">
        <w:rPr>
          <w:rFonts w:ascii="PT Astra Serif" w:hAnsi="PT Astra Serif"/>
          <w:sz w:val="24"/>
          <w:szCs w:val="24"/>
        </w:rPr>
        <w:t xml:space="preserve">           Экспертной группой была проведена экспертиза тарифов на услуги по передаче тепловой энергии по сетям АО «ДААЗ» от котельной ООО «Ресурс» и приказом Министерства развития конкуренции и экономики Ульяновской области от 18.12.2018  № 06-461 (в редакции приказа от 19.12.2019 № 06-413) были установлены долгосрочные параметры регулирования, а также следующие тарифы с календарной разбивкой:</w:t>
      </w:r>
      <w:r w:rsidRPr="00F31A04">
        <w:rPr>
          <w:rFonts w:ascii="PT Astra Serif" w:hAnsi="PT Astra Serif"/>
          <w:bCs/>
          <w:sz w:val="24"/>
          <w:szCs w:val="24"/>
        </w:rPr>
        <w:t xml:space="preserve">    </w:t>
      </w:r>
    </w:p>
    <w:p w:rsidR="00F31A04" w:rsidRPr="00F31A04" w:rsidRDefault="00F31A04" w:rsidP="00F31A04">
      <w:pPr>
        <w:tabs>
          <w:tab w:val="left" w:pos="9214"/>
          <w:tab w:val="left" w:pos="9498"/>
        </w:tabs>
        <w:autoSpaceDE w:val="0"/>
        <w:autoSpaceDN w:val="0"/>
        <w:ind w:firstLine="709"/>
        <w:jc w:val="both"/>
        <w:rPr>
          <w:rFonts w:ascii="PT Astra Serif" w:hAnsi="PT Astra Serif"/>
          <w:sz w:val="24"/>
          <w:szCs w:val="24"/>
        </w:rPr>
      </w:pPr>
    </w:p>
    <w:p w:rsidR="00F31A04" w:rsidRPr="00F31A04" w:rsidRDefault="00F31A04" w:rsidP="00F31A04">
      <w:pPr>
        <w:tabs>
          <w:tab w:val="left" w:pos="9214"/>
          <w:tab w:val="left" w:pos="9498"/>
        </w:tabs>
        <w:autoSpaceDE w:val="0"/>
        <w:autoSpaceDN w:val="0"/>
        <w:ind w:firstLine="709"/>
        <w:jc w:val="center"/>
        <w:rPr>
          <w:rFonts w:ascii="PT Astra Serif" w:hAnsi="PT Astra Serif"/>
          <w:bCs/>
          <w:sz w:val="24"/>
          <w:szCs w:val="24"/>
        </w:rPr>
      </w:pPr>
      <w:r w:rsidRPr="00F31A04">
        <w:rPr>
          <w:rFonts w:ascii="PT Astra Serif" w:hAnsi="PT Astra Serif"/>
          <w:bCs/>
          <w:sz w:val="24"/>
          <w:szCs w:val="24"/>
        </w:rPr>
        <w:t xml:space="preserve">                                                                         руб./Гкал без учёта НДС</w:t>
      </w:r>
    </w:p>
    <w:tbl>
      <w:tblPr>
        <w:tblW w:w="6662"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2551"/>
      </w:tblGrid>
      <w:tr w:rsidR="00F31A04" w:rsidRPr="00F31A04" w:rsidTr="00F31A04">
        <w:trPr>
          <w:trHeight w:val="177"/>
        </w:trPr>
        <w:tc>
          <w:tcPr>
            <w:tcW w:w="1559" w:type="dxa"/>
          </w:tcPr>
          <w:p w:rsidR="00F31A04" w:rsidRPr="00F31A04" w:rsidRDefault="00F31A04" w:rsidP="00F31A04">
            <w:pPr>
              <w:autoSpaceDE w:val="0"/>
              <w:autoSpaceDN w:val="0"/>
              <w:jc w:val="center"/>
              <w:rPr>
                <w:rFonts w:ascii="PT Astra Serif" w:hAnsi="PT Astra Serif"/>
                <w:bCs/>
                <w:sz w:val="24"/>
                <w:szCs w:val="24"/>
              </w:rPr>
            </w:pPr>
          </w:p>
        </w:tc>
        <w:tc>
          <w:tcPr>
            <w:tcW w:w="2552" w:type="dxa"/>
            <w:vAlign w:val="center"/>
          </w:tcPr>
          <w:p w:rsidR="00F31A04" w:rsidRPr="00F31A04" w:rsidRDefault="00F31A04" w:rsidP="00F31A04">
            <w:pPr>
              <w:autoSpaceDE w:val="0"/>
              <w:autoSpaceDN w:val="0"/>
              <w:jc w:val="center"/>
              <w:rPr>
                <w:rFonts w:ascii="PT Astra Serif" w:hAnsi="PT Astra Serif"/>
                <w:bCs/>
                <w:sz w:val="24"/>
                <w:szCs w:val="24"/>
              </w:rPr>
            </w:pPr>
            <w:r w:rsidRPr="00F31A04">
              <w:rPr>
                <w:rFonts w:ascii="PT Astra Serif" w:hAnsi="PT Astra Serif"/>
                <w:bCs/>
                <w:sz w:val="24"/>
                <w:szCs w:val="24"/>
              </w:rPr>
              <w:t>1 полугодие</w:t>
            </w:r>
          </w:p>
        </w:tc>
        <w:tc>
          <w:tcPr>
            <w:tcW w:w="2551" w:type="dxa"/>
            <w:vAlign w:val="center"/>
          </w:tcPr>
          <w:p w:rsidR="00F31A04" w:rsidRPr="00F31A04" w:rsidRDefault="00F31A04" w:rsidP="00F31A04">
            <w:pPr>
              <w:autoSpaceDE w:val="0"/>
              <w:autoSpaceDN w:val="0"/>
              <w:jc w:val="center"/>
              <w:rPr>
                <w:rFonts w:ascii="PT Astra Serif" w:hAnsi="PT Astra Serif"/>
                <w:bCs/>
                <w:sz w:val="24"/>
                <w:szCs w:val="24"/>
              </w:rPr>
            </w:pPr>
            <w:r w:rsidRPr="00F31A04">
              <w:rPr>
                <w:rFonts w:ascii="PT Astra Serif" w:hAnsi="PT Astra Serif"/>
                <w:bCs/>
                <w:sz w:val="24"/>
                <w:szCs w:val="24"/>
              </w:rPr>
              <w:t>2 полугодие</w:t>
            </w:r>
          </w:p>
        </w:tc>
      </w:tr>
      <w:tr w:rsidR="00F31A04" w:rsidRPr="00F31A04" w:rsidTr="00F31A04">
        <w:trPr>
          <w:trHeight w:val="302"/>
        </w:trPr>
        <w:tc>
          <w:tcPr>
            <w:tcW w:w="1559" w:type="dxa"/>
          </w:tcPr>
          <w:p w:rsidR="00F31A04" w:rsidRPr="00F31A04" w:rsidRDefault="00F31A04" w:rsidP="00F31A04">
            <w:pPr>
              <w:autoSpaceDE w:val="0"/>
              <w:autoSpaceDN w:val="0"/>
              <w:jc w:val="both"/>
              <w:rPr>
                <w:rFonts w:ascii="PT Astra Serif" w:hAnsi="PT Astra Serif"/>
                <w:bCs/>
                <w:sz w:val="24"/>
                <w:szCs w:val="24"/>
              </w:rPr>
            </w:pPr>
            <w:r w:rsidRPr="00F31A04">
              <w:rPr>
                <w:rFonts w:ascii="PT Astra Serif" w:hAnsi="PT Astra Serif"/>
                <w:bCs/>
                <w:sz w:val="24"/>
                <w:szCs w:val="24"/>
              </w:rPr>
              <w:t>2019 год</w:t>
            </w:r>
          </w:p>
        </w:tc>
        <w:tc>
          <w:tcPr>
            <w:tcW w:w="2552" w:type="dxa"/>
            <w:vAlign w:val="center"/>
          </w:tcPr>
          <w:p w:rsidR="00F31A04" w:rsidRPr="00F31A04" w:rsidRDefault="00F31A04" w:rsidP="00F31A04">
            <w:pPr>
              <w:autoSpaceDE w:val="0"/>
              <w:autoSpaceDN w:val="0"/>
              <w:jc w:val="center"/>
              <w:rPr>
                <w:rFonts w:ascii="PT Astra Serif" w:hAnsi="PT Astra Serif"/>
                <w:bCs/>
                <w:sz w:val="24"/>
                <w:szCs w:val="24"/>
              </w:rPr>
            </w:pPr>
            <w:r w:rsidRPr="00F31A04">
              <w:rPr>
                <w:rFonts w:ascii="PT Astra Serif" w:hAnsi="PT Astra Serif"/>
                <w:bCs/>
                <w:sz w:val="24"/>
                <w:szCs w:val="24"/>
              </w:rPr>
              <w:t>18,97</w:t>
            </w:r>
          </w:p>
        </w:tc>
        <w:tc>
          <w:tcPr>
            <w:tcW w:w="2551" w:type="dxa"/>
            <w:vAlign w:val="center"/>
          </w:tcPr>
          <w:p w:rsidR="00F31A04" w:rsidRPr="00F31A04" w:rsidRDefault="00F31A04" w:rsidP="00F31A04">
            <w:pPr>
              <w:autoSpaceDE w:val="0"/>
              <w:autoSpaceDN w:val="0"/>
              <w:jc w:val="center"/>
              <w:rPr>
                <w:rFonts w:ascii="PT Astra Serif" w:hAnsi="PT Astra Serif"/>
                <w:bCs/>
                <w:sz w:val="24"/>
                <w:szCs w:val="24"/>
              </w:rPr>
            </w:pPr>
            <w:r w:rsidRPr="00F31A04">
              <w:rPr>
                <w:rFonts w:ascii="PT Astra Serif" w:hAnsi="PT Astra Serif"/>
                <w:bCs/>
                <w:sz w:val="24"/>
                <w:szCs w:val="24"/>
              </w:rPr>
              <w:t>25,98</w:t>
            </w:r>
          </w:p>
        </w:tc>
      </w:tr>
      <w:tr w:rsidR="00F31A04" w:rsidRPr="00F31A04" w:rsidTr="00F31A04">
        <w:trPr>
          <w:trHeight w:val="302"/>
        </w:trPr>
        <w:tc>
          <w:tcPr>
            <w:tcW w:w="1559" w:type="dxa"/>
          </w:tcPr>
          <w:p w:rsidR="00F31A04" w:rsidRPr="00F31A04" w:rsidRDefault="00F31A04" w:rsidP="00F31A04">
            <w:pPr>
              <w:autoSpaceDE w:val="0"/>
              <w:autoSpaceDN w:val="0"/>
              <w:jc w:val="both"/>
              <w:rPr>
                <w:rFonts w:ascii="PT Astra Serif" w:hAnsi="PT Astra Serif"/>
                <w:bCs/>
                <w:sz w:val="24"/>
                <w:szCs w:val="24"/>
              </w:rPr>
            </w:pPr>
            <w:r w:rsidRPr="00F31A04">
              <w:rPr>
                <w:rFonts w:ascii="PT Astra Serif" w:hAnsi="PT Astra Serif"/>
                <w:bCs/>
                <w:sz w:val="24"/>
                <w:szCs w:val="24"/>
              </w:rPr>
              <w:t>2020 год</w:t>
            </w:r>
          </w:p>
        </w:tc>
        <w:tc>
          <w:tcPr>
            <w:tcW w:w="2552" w:type="dxa"/>
            <w:vAlign w:val="center"/>
          </w:tcPr>
          <w:p w:rsidR="00F31A04" w:rsidRPr="00F31A04" w:rsidRDefault="00F31A04" w:rsidP="00F31A04">
            <w:pPr>
              <w:autoSpaceDE w:val="0"/>
              <w:autoSpaceDN w:val="0"/>
              <w:jc w:val="center"/>
              <w:rPr>
                <w:rFonts w:ascii="PT Astra Serif" w:hAnsi="PT Astra Serif"/>
                <w:bCs/>
                <w:sz w:val="24"/>
                <w:szCs w:val="24"/>
              </w:rPr>
            </w:pPr>
            <w:r w:rsidRPr="00F31A04">
              <w:rPr>
                <w:rFonts w:ascii="PT Astra Serif" w:hAnsi="PT Astra Serif"/>
                <w:bCs/>
                <w:sz w:val="24"/>
                <w:szCs w:val="24"/>
              </w:rPr>
              <w:t>25,98</w:t>
            </w:r>
          </w:p>
        </w:tc>
        <w:tc>
          <w:tcPr>
            <w:tcW w:w="2551" w:type="dxa"/>
            <w:vAlign w:val="center"/>
          </w:tcPr>
          <w:p w:rsidR="00F31A04" w:rsidRPr="00F31A04" w:rsidRDefault="00F31A04" w:rsidP="00F31A04">
            <w:pPr>
              <w:autoSpaceDE w:val="0"/>
              <w:autoSpaceDN w:val="0"/>
              <w:jc w:val="center"/>
              <w:rPr>
                <w:rFonts w:ascii="PT Astra Serif" w:hAnsi="PT Astra Serif"/>
                <w:bCs/>
                <w:sz w:val="24"/>
                <w:szCs w:val="24"/>
              </w:rPr>
            </w:pPr>
            <w:r w:rsidRPr="00F31A04">
              <w:rPr>
                <w:rFonts w:ascii="PT Astra Serif" w:hAnsi="PT Astra Serif"/>
                <w:bCs/>
                <w:sz w:val="24"/>
                <w:szCs w:val="24"/>
              </w:rPr>
              <w:t>26,70</w:t>
            </w:r>
          </w:p>
        </w:tc>
      </w:tr>
      <w:tr w:rsidR="00F31A04" w:rsidRPr="00F31A04" w:rsidTr="00F31A04">
        <w:trPr>
          <w:trHeight w:val="302"/>
        </w:trPr>
        <w:tc>
          <w:tcPr>
            <w:tcW w:w="1559" w:type="dxa"/>
          </w:tcPr>
          <w:p w:rsidR="00F31A04" w:rsidRPr="00F31A04" w:rsidRDefault="00F31A04" w:rsidP="00F31A04">
            <w:pPr>
              <w:autoSpaceDE w:val="0"/>
              <w:autoSpaceDN w:val="0"/>
              <w:jc w:val="both"/>
              <w:rPr>
                <w:rFonts w:ascii="PT Astra Serif" w:hAnsi="PT Astra Serif"/>
                <w:bCs/>
                <w:sz w:val="24"/>
                <w:szCs w:val="24"/>
              </w:rPr>
            </w:pPr>
            <w:r w:rsidRPr="00F31A04">
              <w:rPr>
                <w:rFonts w:ascii="PT Astra Serif" w:hAnsi="PT Astra Serif"/>
                <w:bCs/>
                <w:sz w:val="24"/>
                <w:szCs w:val="24"/>
              </w:rPr>
              <w:t>2021 год</w:t>
            </w:r>
          </w:p>
        </w:tc>
        <w:tc>
          <w:tcPr>
            <w:tcW w:w="2552" w:type="dxa"/>
            <w:vAlign w:val="center"/>
          </w:tcPr>
          <w:p w:rsidR="00F31A04" w:rsidRPr="00F31A04" w:rsidRDefault="00F31A04" w:rsidP="00F31A04">
            <w:pPr>
              <w:autoSpaceDE w:val="0"/>
              <w:autoSpaceDN w:val="0"/>
              <w:jc w:val="center"/>
              <w:rPr>
                <w:rFonts w:ascii="PT Astra Serif" w:hAnsi="PT Astra Serif"/>
                <w:bCs/>
                <w:sz w:val="24"/>
                <w:szCs w:val="24"/>
              </w:rPr>
            </w:pPr>
            <w:r w:rsidRPr="00F31A04">
              <w:rPr>
                <w:rFonts w:ascii="PT Astra Serif" w:hAnsi="PT Astra Serif"/>
                <w:bCs/>
                <w:sz w:val="24"/>
                <w:szCs w:val="24"/>
              </w:rPr>
              <w:t>26,70</w:t>
            </w:r>
          </w:p>
        </w:tc>
        <w:tc>
          <w:tcPr>
            <w:tcW w:w="2551" w:type="dxa"/>
            <w:vAlign w:val="center"/>
          </w:tcPr>
          <w:p w:rsidR="00F31A04" w:rsidRPr="00F31A04" w:rsidRDefault="00F31A04" w:rsidP="00F31A04">
            <w:pPr>
              <w:autoSpaceDE w:val="0"/>
              <w:autoSpaceDN w:val="0"/>
              <w:jc w:val="center"/>
              <w:rPr>
                <w:rFonts w:ascii="PT Astra Serif" w:hAnsi="PT Astra Serif"/>
                <w:bCs/>
                <w:sz w:val="24"/>
                <w:szCs w:val="24"/>
              </w:rPr>
            </w:pPr>
            <w:r w:rsidRPr="00F31A04">
              <w:rPr>
                <w:rFonts w:ascii="PT Astra Serif" w:hAnsi="PT Astra Serif"/>
                <w:bCs/>
                <w:sz w:val="24"/>
                <w:szCs w:val="24"/>
              </w:rPr>
              <w:t>26,93</w:t>
            </w:r>
          </w:p>
        </w:tc>
      </w:tr>
    </w:tbl>
    <w:p w:rsidR="00F31A04" w:rsidRPr="00F31A04" w:rsidRDefault="00F31A04" w:rsidP="00F31A04">
      <w:pPr>
        <w:ind w:firstLine="709"/>
        <w:jc w:val="both"/>
        <w:rPr>
          <w:rFonts w:ascii="PT Astra Serif" w:hAnsi="PT Astra Serif"/>
          <w:sz w:val="24"/>
          <w:szCs w:val="24"/>
        </w:rPr>
      </w:pPr>
    </w:p>
    <w:p w:rsidR="00F31A04" w:rsidRPr="00F31A04" w:rsidRDefault="00F31A04" w:rsidP="00F31A04">
      <w:pPr>
        <w:ind w:firstLine="709"/>
        <w:jc w:val="both"/>
        <w:rPr>
          <w:rFonts w:ascii="PT Astra Serif" w:hAnsi="PT Astra Serif"/>
          <w:sz w:val="24"/>
          <w:szCs w:val="24"/>
        </w:rPr>
      </w:pPr>
      <w:r w:rsidRPr="00F31A04">
        <w:rPr>
          <w:rFonts w:ascii="PT Astra Serif" w:hAnsi="PT Astra Serif"/>
          <w:sz w:val="24"/>
          <w:szCs w:val="24"/>
        </w:rPr>
        <w:t xml:space="preserve">Согласно Указу Губернатора Ульяновской области от 13.03.2020 № 20 </w:t>
      </w:r>
      <w:r w:rsidRPr="00F31A04">
        <w:rPr>
          <w:rFonts w:ascii="PT Astra Serif" w:hAnsi="PT Astra Serif"/>
          <w:sz w:val="24"/>
          <w:szCs w:val="24"/>
        </w:rPr>
        <w:br/>
        <w:t>с 01.04.2020 функции по установлению подлежащих государственному регулированию цен (тарифов) переданы от Министерства цифровой экономики и конкуренции Ульяновской области Агентству по регулированию цен и тарифов Ульяновской области (далее – Агентство).</w:t>
      </w:r>
    </w:p>
    <w:p w:rsidR="00F31A04" w:rsidRPr="00F31A04" w:rsidRDefault="00F31A04" w:rsidP="00F31A04">
      <w:pPr>
        <w:ind w:firstLine="709"/>
        <w:jc w:val="both"/>
        <w:rPr>
          <w:rFonts w:ascii="PT Astra Serif" w:hAnsi="PT Astra Serif"/>
          <w:b/>
          <w:sz w:val="24"/>
          <w:szCs w:val="24"/>
        </w:rPr>
      </w:pPr>
      <w:r w:rsidRPr="00F31A04">
        <w:rPr>
          <w:rFonts w:ascii="PT Astra Serif" w:hAnsi="PT Astra Serif"/>
          <w:sz w:val="24"/>
          <w:szCs w:val="24"/>
        </w:rPr>
        <w:t xml:space="preserve">На основании п.52 Основ ценообразования эксперты Агентства осуществили корректировку долгосрочных тарифов, ранее установленных на 2021 год, в соответствии с </w:t>
      </w:r>
      <w:hyperlink r:id="rId61" w:history="1">
        <w:r w:rsidRPr="00F31A04">
          <w:rPr>
            <w:rFonts w:ascii="PT Astra Serif" w:hAnsi="PT Astra Serif"/>
            <w:sz w:val="24"/>
            <w:szCs w:val="24"/>
          </w:rPr>
          <w:t>Методическими указаниями</w:t>
        </w:r>
      </w:hyperlink>
      <w:r w:rsidRPr="00F31A04">
        <w:rPr>
          <w:rFonts w:ascii="PT Astra Serif" w:hAnsi="PT Astra Serif"/>
          <w:sz w:val="24"/>
          <w:szCs w:val="24"/>
        </w:rPr>
        <w:t xml:space="preserve">,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w:t>
      </w:r>
      <w:r w:rsidRPr="00F31A04">
        <w:rPr>
          <w:rFonts w:ascii="PT Astra Serif" w:hAnsi="PT Astra Serif"/>
          <w:sz w:val="24"/>
          <w:szCs w:val="24"/>
        </w:rPr>
        <w:lastRenderedPageBreak/>
        <w:t>долгосрочных параметров регулирования. Состав экспертной группы Агентства: Солодовникова Е.Н.  – начальник отдела регулирования теплоэнергетики и газоснабжения, Маслова О.Б.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w:t>
      </w:r>
    </w:p>
    <w:p w:rsidR="00F31A04" w:rsidRPr="00F31A04" w:rsidRDefault="00F31A04" w:rsidP="00F31A04">
      <w:pPr>
        <w:tabs>
          <w:tab w:val="center" w:pos="4876"/>
        </w:tabs>
        <w:autoSpaceDE w:val="0"/>
        <w:autoSpaceDN w:val="0"/>
        <w:ind w:firstLine="709"/>
        <w:jc w:val="both"/>
        <w:rPr>
          <w:rFonts w:ascii="PT Astra Serif" w:hAnsi="PT Astra Serif"/>
          <w:sz w:val="24"/>
          <w:szCs w:val="24"/>
        </w:rPr>
      </w:pPr>
      <w:r w:rsidRPr="00F31A04">
        <w:rPr>
          <w:rFonts w:ascii="PT Astra Serif" w:hAnsi="PT Astra Serif"/>
          <w:bCs/>
          <w:sz w:val="24"/>
          <w:szCs w:val="24"/>
        </w:rPr>
        <w:t>В целях корректировки долгосрочных тарифов эксперты уточнили плановую необходимую валовую выручку на 2021 год с использованием уточнённых значений прогнозных параметров регулирования и данных о фактических расходах предприятия  в 2019-2020 годах.</w:t>
      </w:r>
      <w:r w:rsidRPr="00F31A04">
        <w:rPr>
          <w:rFonts w:ascii="PT Astra Serif" w:hAnsi="PT Astra Serif"/>
          <w:sz w:val="24"/>
          <w:szCs w:val="24"/>
        </w:rPr>
        <w:t xml:space="preserve"> </w:t>
      </w:r>
      <w:r w:rsidRPr="00F31A04">
        <w:rPr>
          <w:rFonts w:ascii="PT Astra Serif" w:hAnsi="PT Astra Serif"/>
          <w:bCs/>
          <w:sz w:val="24"/>
          <w:szCs w:val="24"/>
        </w:rPr>
        <w:t>Предприятие представило в Агентство предложения по корректировке тарифов на 2021 год.</w:t>
      </w:r>
    </w:p>
    <w:p w:rsidR="00F31A04" w:rsidRPr="00F31A04" w:rsidRDefault="00F31A04" w:rsidP="00F31A04">
      <w:pPr>
        <w:tabs>
          <w:tab w:val="center" w:pos="4876"/>
        </w:tabs>
        <w:autoSpaceDE w:val="0"/>
        <w:autoSpaceDN w:val="0"/>
        <w:jc w:val="center"/>
        <w:rPr>
          <w:rFonts w:ascii="PT Astra Serif" w:hAnsi="PT Astra Serif"/>
          <w:b/>
          <w:sz w:val="24"/>
          <w:szCs w:val="24"/>
        </w:rPr>
      </w:pPr>
      <w:r w:rsidRPr="00F31A04">
        <w:rPr>
          <w:rFonts w:ascii="PT Astra Serif" w:hAnsi="PT Astra Serif"/>
          <w:b/>
          <w:sz w:val="24"/>
          <w:szCs w:val="24"/>
        </w:rPr>
        <w:t xml:space="preserve"> Отпуск тепловой энергии</w:t>
      </w:r>
    </w:p>
    <w:p w:rsidR="00F31A04" w:rsidRPr="00F31A04" w:rsidRDefault="00F31A04" w:rsidP="00F31A04">
      <w:pPr>
        <w:ind w:firstLine="709"/>
        <w:jc w:val="both"/>
        <w:rPr>
          <w:rFonts w:ascii="PT Astra Serif" w:hAnsi="PT Astra Serif"/>
          <w:bCs/>
          <w:sz w:val="24"/>
          <w:szCs w:val="24"/>
        </w:rPr>
      </w:pPr>
      <w:r w:rsidRPr="00F31A04">
        <w:rPr>
          <w:rFonts w:ascii="PT Astra Serif" w:hAnsi="PT Astra Serif"/>
          <w:sz w:val="24"/>
          <w:szCs w:val="24"/>
        </w:rPr>
        <w:t xml:space="preserve">Предприятие предложило при корректировке тарифов на 2021 год учесть объём тепловой энергии, транспортируемой по тепловым сетям от котельной ООО «Ресурс»,  в размере 251155,15 тыс. Гкал, со снижением на 30,6 % по отношению к объёму, учтённому при первоначальном формировании тарифов на 2021 г. в размере 361859,40 тыс. Гкал, и потери тепловой энергии в размере 5777,00 тыс. Гкал (2,3%) (с. 5-9, 26, 28 ДМ к делу).  </w:t>
      </w:r>
      <w:r w:rsidRPr="00F31A04">
        <w:rPr>
          <w:rFonts w:ascii="PT Astra Serif" w:hAnsi="PT Astra Serif"/>
          <w:bCs/>
          <w:sz w:val="24"/>
          <w:szCs w:val="24"/>
        </w:rPr>
        <w:t xml:space="preserve">При этом актуализированные сведения об объёмах тепловой энергии в схеме теплоснабжения г. Димитровграда отсутствуют, в связи с чем в целях корректировки тарифов на 2021 год объём тепловой энергии, принятой АО «ДААЗ» в собственные сети от котельной </w:t>
      </w:r>
      <w:r w:rsidRPr="00F31A04">
        <w:rPr>
          <w:rFonts w:ascii="PT Astra Serif" w:hAnsi="PT Astra Serif"/>
          <w:sz w:val="24"/>
          <w:szCs w:val="24"/>
        </w:rPr>
        <w:t xml:space="preserve">ООО «Ресурс»,  экспертами </w:t>
      </w:r>
      <w:r w:rsidRPr="00F31A04">
        <w:rPr>
          <w:rFonts w:ascii="PT Astra Serif" w:hAnsi="PT Astra Serif"/>
          <w:bCs/>
          <w:sz w:val="24"/>
          <w:szCs w:val="24"/>
        </w:rPr>
        <w:t xml:space="preserve"> определён как среднее значение фактического отпуска тепловой энергии от коллекторов ООО «Ресурс» в тепловые сети за 3 предшествующих года (2017-2019 гг.) - в размере 358039,10 тыс. Гкал (</w:t>
      </w:r>
      <w:r w:rsidRPr="00F31A04">
        <w:rPr>
          <w:bCs/>
          <w:color w:val="000000"/>
          <w:sz w:val="24"/>
          <w:szCs w:val="24"/>
        </w:rPr>
        <w:t xml:space="preserve">215670,80 тыс. Гкал в 1 полугодии, 142368,30 тыс. Гкал во 2 полугодии). </w:t>
      </w:r>
      <w:r w:rsidRPr="00F31A04">
        <w:rPr>
          <w:rFonts w:ascii="PT Astra Serif" w:hAnsi="PT Astra Serif"/>
          <w:sz w:val="24"/>
          <w:szCs w:val="24"/>
        </w:rPr>
        <w:t xml:space="preserve"> Потери тепловой энергии в тепловых сетях экспертами учтены без корректировки - в размере 2560,00 тыс. Гкал в год (0,72%), полезный отпуск тепловой энергии потребителям из сетей АО «ДААЗ» учтён в размере 355479,10 тыс. Гкал в год (</w:t>
      </w:r>
      <w:r w:rsidRPr="00F31A04">
        <w:rPr>
          <w:bCs/>
          <w:color w:val="000000"/>
          <w:sz w:val="24"/>
          <w:szCs w:val="24"/>
        </w:rPr>
        <w:t>214134,80 тыс. Гкал в 1 полугодии, 141344,30 тыс. Гкал во 2 полугодии)</w:t>
      </w:r>
      <w:r w:rsidRPr="00F31A04">
        <w:rPr>
          <w:rFonts w:ascii="PT Astra Serif" w:hAnsi="PT Astra Serif"/>
          <w:sz w:val="24"/>
          <w:szCs w:val="24"/>
        </w:rPr>
        <w:t>.</w:t>
      </w:r>
      <w:r w:rsidRPr="00F31A04">
        <w:rPr>
          <w:rFonts w:ascii="PT Astra Serif" w:hAnsi="PT Astra Serif"/>
          <w:bCs/>
          <w:sz w:val="24"/>
          <w:szCs w:val="24"/>
        </w:rPr>
        <w:t xml:space="preserve"> </w:t>
      </w:r>
    </w:p>
    <w:p w:rsidR="00F31A04" w:rsidRPr="00F31A04" w:rsidRDefault="00F31A04" w:rsidP="00F31A04">
      <w:pPr>
        <w:ind w:firstLine="709"/>
        <w:jc w:val="both"/>
        <w:rPr>
          <w:rFonts w:ascii="PT Astra Serif" w:hAnsi="PT Astra Serif"/>
          <w:bCs/>
          <w:sz w:val="24"/>
          <w:szCs w:val="24"/>
        </w:rPr>
      </w:pPr>
    </w:p>
    <w:p w:rsidR="00F31A04" w:rsidRPr="00F31A04" w:rsidRDefault="00F31A04" w:rsidP="00F31A04">
      <w:pPr>
        <w:spacing w:after="120"/>
        <w:ind w:firstLine="567"/>
        <w:jc w:val="both"/>
        <w:rPr>
          <w:rFonts w:ascii="PT Astra Serif" w:hAnsi="PT Astra Serif"/>
          <w:sz w:val="24"/>
          <w:szCs w:val="24"/>
        </w:rPr>
      </w:pPr>
      <w:r w:rsidRPr="00F31A04">
        <w:rPr>
          <w:rFonts w:ascii="PT Astra Serif" w:hAnsi="PT Astra Serif"/>
          <w:b/>
          <w:bCs/>
          <w:sz w:val="24"/>
          <w:szCs w:val="24"/>
        </w:rPr>
        <w:tab/>
      </w:r>
      <w:r w:rsidRPr="00F31A04">
        <w:rPr>
          <w:rFonts w:ascii="PT Astra Serif" w:hAnsi="PT Astra Serif"/>
          <w:sz w:val="24"/>
          <w:szCs w:val="24"/>
        </w:rPr>
        <w:t xml:space="preserve">                                                                                                                     </w:t>
      </w:r>
      <w:r w:rsidRPr="00F31A04">
        <w:rPr>
          <w:rFonts w:ascii="PT Astra Serif" w:hAnsi="PT Astra Serif"/>
          <w:sz w:val="24"/>
          <w:szCs w:val="24"/>
        </w:rPr>
        <w:tab/>
      </w:r>
      <w:r w:rsidRPr="00F31A04">
        <w:rPr>
          <w:rFonts w:ascii="PT Astra Serif" w:hAnsi="PT Astra Serif"/>
          <w:sz w:val="24"/>
          <w:szCs w:val="24"/>
        </w:rPr>
        <w:tab/>
        <w:t xml:space="preserve">          Гкал</w:t>
      </w:r>
    </w:p>
    <w:tbl>
      <w:tblPr>
        <w:tblW w:w="978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4"/>
        <w:gridCol w:w="1418"/>
        <w:gridCol w:w="1276"/>
        <w:gridCol w:w="1417"/>
        <w:gridCol w:w="1418"/>
        <w:gridCol w:w="1559"/>
        <w:gridCol w:w="1559"/>
      </w:tblGrid>
      <w:tr w:rsidR="00F31A04" w:rsidRPr="00F31A04" w:rsidTr="00F31A04">
        <w:trPr>
          <w:trHeight w:val="916"/>
        </w:trPr>
        <w:tc>
          <w:tcPr>
            <w:tcW w:w="1134" w:type="dxa"/>
            <w:tcBorders>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7"/>
              <w:jc w:val="center"/>
              <w:rPr>
                <w:rFonts w:ascii="PT Astra Serif" w:hAnsi="PT Astra Serif"/>
                <w:sz w:val="22"/>
                <w:szCs w:val="22"/>
              </w:rPr>
            </w:pPr>
          </w:p>
          <w:p w:rsidR="00F31A04" w:rsidRPr="00F31A04" w:rsidRDefault="00F31A04" w:rsidP="00F31A04">
            <w:pPr>
              <w:widowControl w:val="0"/>
              <w:autoSpaceDE w:val="0"/>
              <w:autoSpaceDN w:val="0"/>
              <w:ind w:firstLine="142"/>
              <w:rPr>
                <w:rFonts w:ascii="PT Astra Serif" w:hAnsi="PT Astra Serif"/>
                <w:sz w:val="22"/>
                <w:szCs w:val="22"/>
              </w:rPr>
            </w:pPr>
            <w:r w:rsidRPr="00F31A04">
              <w:rPr>
                <w:rFonts w:ascii="PT Astra Serif" w:hAnsi="PT Astra Serif"/>
                <w:sz w:val="22"/>
                <w:szCs w:val="22"/>
              </w:rPr>
              <w:t>Статья</w:t>
            </w:r>
          </w:p>
        </w:tc>
        <w:tc>
          <w:tcPr>
            <w:tcW w:w="1418" w:type="dxa"/>
            <w:tcBorders>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4"/>
              <w:jc w:val="center"/>
              <w:rPr>
                <w:rFonts w:ascii="PT Astra Serif" w:hAnsi="PT Astra Serif"/>
                <w:sz w:val="22"/>
                <w:szCs w:val="22"/>
              </w:rPr>
            </w:pPr>
          </w:p>
          <w:p w:rsidR="00F31A04" w:rsidRPr="00F31A04" w:rsidRDefault="00F31A04" w:rsidP="00F31A04">
            <w:pPr>
              <w:widowControl w:val="0"/>
              <w:autoSpaceDE w:val="0"/>
              <w:autoSpaceDN w:val="0"/>
              <w:spacing w:line="230" w:lineRule="atLeast"/>
              <w:ind w:left="106" w:right="99" w:hanging="2"/>
              <w:jc w:val="center"/>
              <w:rPr>
                <w:rFonts w:ascii="PT Astra Serif" w:hAnsi="PT Astra Serif"/>
                <w:sz w:val="22"/>
                <w:szCs w:val="22"/>
              </w:rPr>
            </w:pPr>
            <w:r w:rsidRPr="00F31A04">
              <w:rPr>
                <w:rFonts w:ascii="PT Astra Serif" w:hAnsi="PT Astra Serif"/>
                <w:sz w:val="22"/>
                <w:szCs w:val="22"/>
              </w:rPr>
              <w:t>Принято экспертами</w:t>
            </w:r>
            <w:r w:rsidRPr="00F31A04">
              <w:rPr>
                <w:rFonts w:ascii="PT Astra Serif" w:hAnsi="PT Astra Serif"/>
                <w:sz w:val="22"/>
                <w:szCs w:val="22"/>
                <w:lang w:eastAsia="en-US"/>
              </w:rPr>
              <w:t xml:space="preserve"> </w:t>
            </w:r>
            <w:r w:rsidRPr="00F31A04">
              <w:rPr>
                <w:rFonts w:ascii="PT Astra Serif" w:hAnsi="PT Astra Serif"/>
                <w:sz w:val="22"/>
                <w:szCs w:val="22"/>
              </w:rPr>
              <w:t>на 2020</w:t>
            </w:r>
          </w:p>
        </w:tc>
        <w:tc>
          <w:tcPr>
            <w:tcW w:w="1276" w:type="dxa"/>
            <w:tcBorders>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jc w:val="center"/>
              <w:rPr>
                <w:rFonts w:ascii="PT Astra Serif" w:hAnsi="PT Astra Serif"/>
                <w:sz w:val="22"/>
                <w:szCs w:val="22"/>
              </w:rPr>
            </w:pPr>
            <w:r w:rsidRPr="00F31A04">
              <w:rPr>
                <w:rFonts w:ascii="PT Astra Serif" w:hAnsi="PT Astra Serif"/>
                <w:sz w:val="22"/>
                <w:szCs w:val="22"/>
              </w:rPr>
              <w:t>Факт 2018</w:t>
            </w:r>
          </w:p>
        </w:tc>
        <w:tc>
          <w:tcPr>
            <w:tcW w:w="1417" w:type="dxa"/>
            <w:tcBorders>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13"/>
              <w:ind w:left="86" w:right="81"/>
              <w:jc w:val="center"/>
              <w:rPr>
                <w:rFonts w:ascii="PT Astra Serif" w:hAnsi="PT Astra Serif"/>
                <w:sz w:val="22"/>
                <w:szCs w:val="22"/>
              </w:rPr>
            </w:pPr>
            <w:r w:rsidRPr="00F31A04">
              <w:rPr>
                <w:rFonts w:ascii="PT Astra Serif" w:hAnsi="PT Astra Serif"/>
                <w:sz w:val="22"/>
                <w:szCs w:val="22"/>
              </w:rPr>
              <w:t>Факт 2019</w:t>
            </w:r>
          </w:p>
        </w:tc>
        <w:tc>
          <w:tcPr>
            <w:tcW w:w="1418" w:type="dxa"/>
            <w:tcBorders>
              <w:left w:val="single" w:sz="4" w:space="0" w:color="000000"/>
              <w:bottom w:val="single" w:sz="4" w:space="0" w:color="000000"/>
              <w:right w:val="single" w:sz="4" w:space="0" w:color="000000"/>
            </w:tcBorders>
            <w:vAlign w:val="center"/>
          </w:tcPr>
          <w:p w:rsidR="00F31A04" w:rsidRPr="00F31A04" w:rsidRDefault="00F31A04" w:rsidP="00F31A04">
            <w:pPr>
              <w:widowControl w:val="0"/>
              <w:autoSpaceDE w:val="0"/>
              <w:autoSpaceDN w:val="0"/>
              <w:spacing w:before="4"/>
              <w:jc w:val="center"/>
              <w:rPr>
                <w:rFonts w:ascii="PT Astra Serif" w:hAnsi="PT Astra Serif"/>
                <w:sz w:val="22"/>
                <w:szCs w:val="22"/>
              </w:rPr>
            </w:pPr>
          </w:p>
          <w:p w:rsidR="00F31A04" w:rsidRPr="00F31A04" w:rsidRDefault="00F31A04" w:rsidP="00F31A04">
            <w:pPr>
              <w:widowControl w:val="0"/>
              <w:autoSpaceDE w:val="0"/>
              <w:autoSpaceDN w:val="0"/>
              <w:spacing w:before="4"/>
              <w:jc w:val="center"/>
              <w:rPr>
                <w:rFonts w:ascii="PT Astra Serif" w:hAnsi="PT Astra Serif"/>
                <w:sz w:val="22"/>
                <w:szCs w:val="22"/>
              </w:rPr>
            </w:pPr>
            <w:r w:rsidRPr="00F31A04">
              <w:rPr>
                <w:rFonts w:ascii="PT Astra Serif" w:hAnsi="PT Astra Serif"/>
                <w:sz w:val="22"/>
                <w:szCs w:val="22"/>
              </w:rPr>
              <w:t>Ожидаемое 2020</w:t>
            </w:r>
          </w:p>
        </w:tc>
        <w:tc>
          <w:tcPr>
            <w:tcW w:w="1559" w:type="dxa"/>
            <w:tcBorders>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4"/>
              <w:jc w:val="center"/>
              <w:rPr>
                <w:rFonts w:ascii="PT Astra Serif" w:hAnsi="PT Astra Serif"/>
                <w:sz w:val="22"/>
                <w:szCs w:val="22"/>
              </w:rPr>
            </w:pPr>
          </w:p>
          <w:p w:rsidR="00F31A04" w:rsidRPr="00F31A04" w:rsidRDefault="00F31A04" w:rsidP="00F31A04">
            <w:pPr>
              <w:widowControl w:val="0"/>
              <w:autoSpaceDE w:val="0"/>
              <w:autoSpaceDN w:val="0"/>
              <w:spacing w:line="230" w:lineRule="atLeast"/>
              <w:ind w:left="104" w:right="103" w:hanging="2"/>
              <w:jc w:val="center"/>
              <w:rPr>
                <w:rFonts w:ascii="PT Astra Serif" w:hAnsi="PT Astra Serif"/>
                <w:sz w:val="22"/>
                <w:szCs w:val="22"/>
              </w:rPr>
            </w:pPr>
            <w:r w:rsidRPr="00F31A04">
              <w:rPr>
                <w:rFonts w:ascii="PT Astra Serif" w:hAnsi="PT Astra Serif"/>
                <w:sz w:val="22"/>
                <w:szCs w:val="22"/>
              </w:rPr>
              <w:t>Скорректи-рованное предложение предприятия</w:t>
            </w:r>
            <w:r w:rsidRPr="00F31A04">
              <w:rPr>
                <w:rFonts w:ascii="PT Astra Serif" w:hAnsi="PT Astra Serif"/>
                <w:sz w:val="22"/>
                <w:szCs w:val="22"/>
              </w:rPr>
              <w:br/>
              <w:t xml:space="preserve"> на 2021</w:t>
            </w:r>
          </w:p>
        </w:tc>
        <w:tc>
          <w:tcPr>
            <w:tcW w:w="1559" w:type="dxa"/>
            <w:tcBorders>
              <w:left w:val="single" w:sz="4" w:space="0" w:color="000000"/>
              <w:bottom w:val="single" w:sz="4" w:space="0" w:color="000000"/>
            </w:tcBorders>
            <w:shd w:val="clear" w:color="auto" w:fill="auto"/>
            <w:vAlign w:val="center"/>
          </w:tcPr>
          <w:p w:rsidR="00F31A04" w:rsidRPr="00F31A04" w:rsidRDefault="00F31A04" w:rsidP="00F31A04">
            <w:pPr>
              <w:widowControl w:val="0"/>
              <w:autoSpaceDE w:val="0"/>
              <w:autoSpaceDN w:val="0"/>
              <w:spacing w:before="4"/>
              <w:jc w:val="center"/>
              <w:rPr>
                <w:rFonts w:ascii="PT Astra Serif" w:hAnsi="PT Astra Serif"/>
                <w:sz w:val="22"/>
                <w:szCs w:val="22"/>
              </w:rPr>
            </w:pPr>
          </w:p>
          <w:p w:rsidR="00F31A04" w:rsidRPr="00F31A04" w:rsidRDefault="00F31A04" w:rsidP="00F31A04">
            <w:pPr>
              <w:widowControl w:val="0"/>
              <w:autoSpaceDE w:val="0"/>
              <w:autoSpaceDN w:val="0"/>
              <w:spacing w:line="230" w:lineRule="atLeast"/>
              <w:ind w:left="103" w:right="96" w:hanging="2"/>
              <w:jc w:val="center"/>
              <w:rPr>
                <w:rFonts w:ascii="PT Astra Serif" w:hAnsi="PT Astra Serif"/>
                <w:sz w:val="22"/>
                <w:szCs w:val="22"/>
              </w:rPr>
            </w:pPr>
            <w:r w:rsidRPr="00F31A04">
              <w:rPr>
                <w:rFonts w:ascii="PT Astra Serif" w:hAnsi="PT Astra Serif"/>
                <w:sz w:val="22"/>
                <w:szCs w:val="22"/>
              </w:rPr>
              <w:t>Скорректи-</w:t>
            </w:r>
            <w:r w:rsidRPr="00F31A04">
              <w:rPr>
                <w:rFonts w:ascii="PT Astra Serif" w:hAnsi="PT Astra Serif"/>
                <w:sz w:val="22"/>
                <w:szCs w:val="22"/>
              </w:rPr>
              <w:br/>
              <w:t>рованное предложение экспертов</w:t>
            </w:r>
            <w:r w:rsidRPr="00F31A04">
              <w:rPr>
                <w:rFonts w:ascii="PT Astra Serif" w:hAnsi="PT Astra Serif"/>
                <w:sz w:val="22"/>
                <w:szCs w:val="22"/>
              </w:rPr>
              <w:br/>
              <w:t>на 2021</w:t>
            </w:r>
          </w:p>
        </w:tc>
      </w:tr>
      <w:tr w:rsidR="00F31A04" w:rsidRPr="00F31A04" w:rsidTr="00F31A04">
        <w:trPr>
          <w:trHeight w:val="46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1A04" w:rsidRPr="00F31A04" w:rsidRDefault="00F31A04" w:rsidP="00F31A04">
            <w:pPr>
              <w:widowControl w:val="0"/>
              <w:autoSpaceDE w:val="0"/>
              <w:autoSpaceDN w:val="0"/>
              <w:spacing w:line="223" w:lineRule="exact"/>
              <w:ind w:left="107"/>
              <w:jc w:val="both"/>
              <w:rPr>
                <w:rFonts w:ascii="PT Astra Serif" w:hAnsi="PT Astra Serif"/>
                <w:sz w:val="22"/>
                <w:szCs w:val="22"/>
              </w:rPr>
            </w:pPr>
            <w:r w:rsidRPr="00F31A04">
              <w:rPr>
                <w:rFonts w:ascii="PT Astra Serif" w:hAnsi="PT Astra Serif"/>
                <w:sz w:val="22"/>
                <w:szCs w:val="22"/>
              </w:rPr>
              <w:t>Отпуск тепловой</w:t>
            </w:r>
          </w:p>
          <w:p w:rsidR="00F31A04" w:rsidRPr="00F31A04" w:rsidRDefault="00F31A04" w:rsidP="00F31A04">
            <w:pPr>
              <w:widowControl w:val="0"/>
              <w:autoSpaceDE w:val="0"/>
              <w:autoSpaceDN w:val="0"/>
              <w:spacing w:line="217" w:lineRule="exact"/>
              <w:ind w:left="107"/>
              <w:jc w:val="both"/>
              <w:rPr>
                <w:rFonts w:ascii="PT Astra Serif" w:hAnsi="PT Astra Serif"/>
                <w:sz w:val="22"/>
                <w:szCs w:val="22"/>
              </w:rPr>
            </w:pPr>
            <w:r w:rsidRPr="00F31A04">
              <w:rPr>
                <w:rFonts w:ascii="PT Astra Serif" w:hAnsi="PT Astra Serif"/>
                <w:sz w:val="22"/>
                <w:szCs w:val="22"/>
              </w:rPr>
              <w:t xml:space="preserve">энергии </w:t>
            </w:r>
            <w:r w:rsidRPr="00F31A04">
              <w:rPr>
                <w:rFonts w:ascii="PT Astra Serif" w:hAnsi="PT Astra Serif"/>
                <w:sz w:val="22"/>
                <w:szCs w:val="22"/>
              </w:rPr>
              <w:br/>
              <w:t>в сеть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right="261"/>
              <w:jc w:val="center"/>
              <w:rPr>
                <w:rFonts w:ascii="PT Astra Serif" w:hAnsi="PT Astra Serif"/>
                <w:sz w:val="22"/>
                <w:szCs w:val="22"/>
              </w:rPr>
            </w:pPr>
            <w:r w:rsidRPr="00F31A04">
              <w:rPr>
                <w:rFonts w:ascii="PT Astra Serif" w:hAnsi="PT Astra Serif"/>
                <w:sz w:val="22"/>
                <w:szCs w:val="22"/>
              </w:rPr>
              <w:t>361859,4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86" w:right="79"/>
              <w:jc w:val="center"/>
              <w:rPr>
                <w:rFonts w:ascii="PT Astra Serif" w:hAnsi="PT Astra Serif"/>
                <w:sz w:val="22"/>
                <w:szCs w:val="22"/>
              </w:rPr>
            </w:pPr>
            <w:r w:rsidRPr="00F31A04">
              <w:rPr>
                <w:rFonts w:ascii="PT Astra Serif" w:hAnsi="PT Astra Serif"/>
                <w:sz w:val="22"/>
                <w:szCs w:val="22"/>
              </w:rPr>
              <w:t>347921,36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86" w:right="79"/>
              <w:jc w:val="center"/>
              <w:rPr>
                <w:rFonts w:ascii="PT Astra Serif" w:hAnsi="PT Astra Serif"/>
                <w:sz w:val="22"/>
                <w:szCs w:val="22"/>
              </w:rPr>
            </w:pPr>
            <w:r w:rsidRPr="00F31A04">
              <w:rPr>
                <w:rFonts w:ascii="PT Astra Serif" w:hAnsi="PT Astra Serif"/>
                <w:sz w:val="22"/>
                <w:szCs w:val="22"/>
              </w:rPr>
              <w:t>251155,15</w:t>
            </w:r>
          </w:p>
        </w:tc>
        <w:tc>
          <w:tcPr>
            <w:tcW w:w="1418" w:type="dxa"/>
            <w:tcBorders>
              <w:top w:val="single" w:sz="4" w:space="0" w:color="000000"/>
              <w:left w:val="single" w:sz="4" w:space="0" w:color="000000"/>
              <w:bottom w:val="single" w:sz="4" w:space="0" w:color="000000"/>
              <w:right w:val="single" w:sz="4" w:space="0" w:color="000000"/>
            </w:tcBorders>
            <w:vAlign w:val="center"/>
          </w:tcPr>
          <w:p w:rsidR="00F31A04" w:rsidRPr="00F31A04" w:rsidRDefault="00F31A04" w:rsidP="00F31A04">
            <w:pPr>
              <w:widowControl w:val="0"/>
              <w:autoSpaceDE w:val="0"/>
              <w:autoSpaceDN w:val="0"/>
              <w:spacing w:before="108"/>
              <w:ind w:left="86" w:right="79"/>
              <w:jc w:val="center"/>
              <w:rPr>
                <w:rFonts w:ascii="PT Astra Serif" w:hAnsi="PT Astra Serif"/>
                <w:sz w:val="22"/>
                <w:szCs w:val="22"/>
              </w:rPr>
            </w:pPr>
            <w:r w:rsidRPr="00F31A04">
              <w:rPr>
                <w:rFonts w:ascii="PT Astra Serif" w:hAnsi="PT Astra Serif"/>
                <w:sz w:val="22"/>
                <w:szCs w:val="22"/>
              </w:rPr>
              <w:t>251155,15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86" w:right="79"/>
              <w:jc w:val="center"/>
              <w:rPr>
                <w:rFonts w:ascii="PT Astra Serif" w:hAnsi="PT Astra Serif"/>
                <w:sz w:val="22"/>
                <w:szCs w:val="22"/>
              </w:rPr>
            </w:pPr>
            <w:r w:rsidRPr="00F31A04">
              <w:rPr>
                <w:rFonts w:ascii="PT Astra Serif" w:hAnsi="PT Astra Serif"/>
                <w:sz w:val="22"/>
                <w:szCs w:val="22"/>
              </w:rPr>
              <w:t>251155,15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261" w:right="261"/>
              <w:jc w:val="center"/>
              <w:rPr>
                <w:rFonts w:ascii="PT Astra Serif" w:hAnsi="PT Astra Serif"/>
                <w:sz w:val="22"/>
                <w:szCs w:val="22"/>
              </w:rPr>
            </w:pPr>
            <w:r w:rsidRPr="00F31A04">
              <w:rPr>
                <w:rFonts w:ascii="PT Astra Serif" w:hAnsi="PT Astra Serif"/>
                <w:sz w:val="22"/>
                <w:szCs w:val="22"/>
              </w:rPr>
              <w:t>358039,10</w:t>
            </w:r>
          </w:p>
        </w:tc>
      </w:tr>
      <w:tr w:rsidR="00F31A04" w:rsidRPr="00F31A04" w:rsidTr="00F31A04">
        <w:trPr>
          <w:trHeight w:val="46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1A04" w:rsidRPr="00F31A04" w:rsidRDefault="00F31A04" w:rsidP="00F31A04">
            <w:pPr>
              <w:widowControl w:val="0"/>
              <w:autoSpaceDE w:val="0"/>
              <w:autoSpaceDN w:val="0"/>
              <w:spacing w:line="223" w:lineRule="exact"/>
              <w:ind w:left="107"/>
              <w:jc w:val="both"/>
              <w:rPr>
                <w:rFonts w:ascii="PT Astra Serif" w:hAnsi="PT Astra Serif"/>
                <w:sz w:val="22"/>
                <w:szCs w:val="22"/>
              </w:rPr>
            </w:pPr>
            <w:r w:rsidRPr="00F31A04">
              <w:rPr>
                <w:rFonts w:ascii="PT Astra Serif" w:hAnsi="PT Astra Serif"/>
                <w:sz w:val="22"/>
                <w:szCs w:val="22"/>
              </w:rPr>
              <w:t>Потери тепловой</w:t>
            </w:r>
          </w:p>
          <w:p w:rsidR="00F31A04" w:rsidRPr="00F31A04" w:rsidRDefault="00F31A04" w:rsidP="00F31A04">
            <w:pPr>
              <w:widowControl w:val="0"/>
              <w:autoSpaceDE w:val="0"/>
              <w:autoSpaceDN w:val="0"/>
              <w:spacing w:line="217" w:lineRule="exact"/>
              <w:ind w:left="107"/>
              <w:jc w:val="both"/>
              <w:rPr>
                <w:rFonts w:ascii="PT Astra Serif" w:hAnsi="PT Astra Serif"/>
                <w:sz w:val="22"/>
                <w:szCs w:val="22"/>
              </w:rPr>
            </w:pPr>
            <w:r w:rsidRPr="00F31A04">
              <w:rPr>
                <w:rFonts w:ascii="PT Astra Serif" w:hAnsi="PT Astra Serif"/>
                <w:sz w:val="22"/>
                <w:szCs w:val="22"/>
              </w:rPr>
              <w:t xml:space="preserve">энергии, </w:t>
            </w:r>
          </w:p>
          <w:p w:rsidR="00F31A04" w:rsidRPr="00F31A04" w:rsidRDefault="00F31A04" w:rsidP="00F31A04">
            <w:pPr>
              <w:widowControl w:val="0"/>
              <w:autoSpaceDE w:val="0"/>
              <w:autoSpaceDN w:val="0"/>
              <w:spacing w:line="217" w:lineRule="exact"/>
              <w:ind w:left="107"/>
              <w:jc w:val="both"/>
              <w:rPr>
                <w:rFonts w:ascii="PT Astra Serif" w:hAnsi="PT Astra Serif"/>
                <w:sz w:val="22"/>
                <w:szCs w:val="22"/>
              </w:rPr>
            </w:pPr>
            <w:r w:rsidRPr="00F31A04">
              <w:rPr>
                <w:rFonts w:ascii="PT Astra Serif" w:hAnsi="PT Astra Serif"/>
                <w:sz w:val="22"/>
                <w:szCs w:val="22"/>
              </w:rPr>
              <w:t>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right="261"/>
              <w:jc w:val="center"/>
              <w:rPr>
                <w:rFonts w:ascii="PT Astra Serif" w:hAnsi="PT Astra Serif"/>
                <w:sz w:val="22"/>
                <w:szCs w:val="22"/>
              </w:rPr>
            </w:pPr>
            <w:r w:rsidRPr="00F31A04">
              <w:rPr>
                <w:rFonts w:ascii="PT Astra Serif" w:hAnsi="PT Astra Serif"/>
                <w:sz w:val="22"/>
                <w:szCs w:val="22"/>
              </w:rPr>
              <w:t>2560,00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86" w:right="79"/>
              <w:jc w:val="center"/>
              <w:rPr>
                <w:rFonts w:ascii="PT Astra Serif" w:hAnsi="PT Astra Serif"/>
                <w:sz w:val="22"/>
                <w:szCs w:val="22"/>
              </w:rPr>
            </w:pPr>
            <w:r w:rsidRPr="00F31A04">
              <w:rPr>
                <w:rFonts w:ascii="PT Astra Serif" w:hAnsi="PT Astra Serif"/>
                <w:sz w:val="22"/>
                <w:szCs w:val="22"/>
              </w:rPr>
              <w:t>8002,19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86" w:right="79"/>
              <w:jc w:val="center"/>
              <w:rPr>
                <w:rFonts w:ascii="PT Astra Serif" w:hAnsi="PT Astra Serif"/>
                <w:sz w:val="22"/>
                <w:szCs w:val="22"/>
              </w:rPr>
            </w:pPr>
            <w:r w:rsidRPr="00F31A04">
              <w:rPr>
                <w:rFonts w:ascii="PT Astra Serif" w:hAnsi="PT Astra Serif"/>
                <w:sz w:val="22"/>
                <w:szCs w:val="22"/>
              </w:rPr>
              <w:t>5777,00</w:t>
            </w:r>
          </w:p>
        </w:tc>
        <w:tc>
          <w:tcPr>
            <w:tcW w:w="1418" w:type="dxa"/>
            <w:tcBorders>
              <w:top w:val="single" w:sz="4" w:space="0" w:color="000000"/>
              <w:left w:val="single" w:sz="4" w:space="0" w:color="000000"/>
              <w:bottom w:val="single" w:sz="4" w:space="0" w:color="000000"/>
              <w:right w:val="single" w:sz="4" w:space="0" w:color="000000"/>
            </w:tcBorders>
            <w:vAlign w:val="center"/>
          </w:tcPr>
          <w:p w:rsidR="00F31A04" w:rsidRPr="00F31A04" w:rsidRDefault="00F31A04" w:rsidP="00F31A04">
            <w:pPr>
              <w:widowControl w:val="0"/>
              <w:autoSpaceDE w:val="0"/>
              <w:autoSpaceDN w:val="0"/>
              <w:spacing w:before="108"/>
              <w:ind w:left="86" w:right="79"/>
              <w:jc w:val="center"/>
              <w:rPr>
                <w:rFonts w:ascii="PT Astra Serif" w:hAnsi="PT Astra Serif"/>
                <w:sz w:val="22"/>
                <w:szCs w:val="22"/>
              </w:rPr>
            </w:pPr>
            <w:r w:rsidRPr="00F31A04">
              <w:rPr>
                <w:rFonts w:ascii="PT Astra Serif" w:hAnsi="PT Astra Serif"/>
                <w:sz w:val="22"/>
                <w:szCs w:val="22"/>
              </w:rPr>
              <w:t>5777,00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86" w:right="79"/>
              <w:jc w:val="center"/>
              <w:rPr>
                <w:rFonts w:ascii="PT Astra Serif" w:hAnsi="PT Astra Serif"/>
                <w:sz w:val="22"/>
                <w:szCs w:val="22"/>
              </w:rPr>
            </w:pPr>
            <w:r w:rsidRPr="00F31A04">
              <w:rPr>
                <w:rFonts w:ascii="PT Astra Serif" w:hAnsi="PT Astra Serif"/>
                <w:sz w:val="22"/>
                <w:szCs w:val="22"/>
              </w:rPr>
              <w:t>5777,00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261" w:right="261"/>
              <w:jc w:val="center"/>
              <w:rPr>
                <w:rFonts w:ascii="PT Astra Serif" w:hAnsi="PT Astra Serif"/>
                <w:sz w:val="22"/>
                <w:szCs w:val="22"/>
              </w:rPr>
            </w:pPr>
            <w:r w:rsidRPr="00F31A04">
              <w:rPr>
                <w:rFonts w:ascii="PT Astra Serif" w:hAnsi="PT Astra Serif"/>
                <w:sz w:val="22"/>
                <w:szCs w:val="22"/>
              </w:rPr>
              <w:t>2560,00</w:t>
            </w:r>
          </w:p>
        </w:tc>
      </w:tr>
      <w:tr w:rsidR="00F31A04" w:rsidRPr="00F31A04" w:rsidTr="00F31A04">
        <w:trPr>
          <w:trHeight w:val="688"/>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1A04" w:rsidRPr="00F31A04" w:rsidRDefault="00F31A04" w:rsidP="00F31A04">
            <w:pPr>
              <w:widowControl w:val="0"/>
              <w:autoSpaceDE w:val="0"/>
              <w:autoSpaceDN w:val="0"/>
              <w:spacing w:before="4" w:line="228" w:lineRule="exact"/>
              <w:ind w:left="107"/>
              <w:jc w:val="both"/>
              <w:rPr>
                <w:rFonts w:ascii="PT Astra Serif" w:hAnsi="PT Astra Serif"/>
                <w:sz w:val="22"/>
                <w:szCs w:val="22"/>
              </w:rPr>
            </w:pPr>
            <w:r w:rsidRPr="00F31A04">
              <w:rPr>
                <w:rFonts w:ascii="PT Astra Serif" w:hAnsi="PT Astra Serif"/>
                <w:sz w:val="22"/>
                <w:szCs w:val="22"/>
              </w:rPr>
              <w:t>в 1 п/г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ind w:right="261" w:firstLine="142"/>
              <w:jc w:val="center"/>
              <w:rPr>
                <w:rFonts w:ascii="PT Astra Serif" w:hAnsi="PT Astra Serif"/>
                <w:sz w:val="22"/>
                <w:szCs w:val="22"/>
              </w:rPr>
            </w:pPr>
            <w:r w:rsidRPr="00F31A04">
              <w:rPr>
                <w:rFonts w:ascii="PT Astra Serif" w:hAnsi="PT Astra Serif"/>
                <w:sz w:val="22"/>
                <w:szCs w:val="22"/>
              </w:rPr>
              <w:t>1536,00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ind w:left="86" w:right="79"/>
              <w:jc w:val="center"/>
              <w:rPr>
                <w:rFonts w:ascii="PT Astra Serif" w:hAnsi="PT Astra Serif"/>
                <w:sz w:val="22"/>
                <w:szCs w:val="22"/>
              </w:rPr>
            </w:pPr>
            <w:r w:rsidRPr="00F31A04">
              <w:rPr>
                <w:rFonts w:ascii="PT Astra Serif" w:hAnsi="PT Astra Serif"/>
                <w:sz w:val="22"/>
                <w:szCs w:val="22"/>
              </w:rPr>
              <w:t>5274,18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ind w:left="86" w:right="79"/>
              <w:jc w:val="center"/>
              <w:rPr>
                <w:rFonts w:ascii="PT Astra Serif" w:hAnsi="PT Astra Serif"/>
                <w:sz w:val="22"/>
                <w:szCs w:val="22"/>
              </w:rPr>
            </w:pPr>
            <w:r w:rsidRPr="00F31A04">
              <w:rPr>
                <w:rFonts w:ascii="PT Astra Serif" w:hAnsi="PT Astra Serif"/>
                <w:sz w:val="22"/>
                <w:szCs w:val="22"/>
              </w:rPr>
              <w:t>3468,00</w:t>
            </w:r>
          </w:p>
        </w:tc>
        <w:tc>
          <w:tcPr>
            <w:tcW w:w="1418" w:type="dxa"/>
            <w:tcBorders>
              <w:top w:val="single" w:sz="4" w:space="0" w:color="000000"/>
              <w:left w:val="single" w:sz="4" w:space="0" w:color="000000"/>
              <w:bottom w:val="single" w:sz="4" w:space="0" w:color="000000"/>
              <w:right w:val="single" w:sz="4" w:space="0" w:color="000000"/>
            </w:tcBorders>
            <w:vAlign w:val="center"/>
          </w:tcPr>
          <w:p w:rsidR="00F31A04" w:rsidRPr="00F31A04" w:rsidRDefault="00F31A04" w:rsidP="00F31A04">
            <w:pPr>
              <w:widowControl w:val="0"/>
              <w:autoSpaceDE w:val="0"/>
              <w:autoSpaceDN w:val="0"/>
              <w:ind w:left="86" w:right="79"/>
              <w:jc w:val="center"/>
              <w:rPr>
                <w:rFonts w:ascii="PT Astra Serif" w:hAnsi="PT Astra Serif"/>
                <w:sz w:val="22"/>
                <w:szCs w:val="22"/>
              </w:rPr>
            </w:pPr>
            <w:r w:rsidRPr="00F31A04">
              <w:rPr>
                <w:rFonts w:ascii="PT Astra Serif" w:hAnsi="PT Astra Serif"/>
                <w:sz w:val="22"/>
                <w:szCs w:val="22"/>
              </w:rPr>
              <w:t>3468,00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ind w:left="86" w:right="79"/>
              <w:jc w:val="center"/>
              <w:rPr>
                <w:rFonts w:ascii="PT Astra Serif" w:hAnsi="PT Astra Serif"/>
                <w:sz w:val="22"/>
                <w:szCs w:val="22"/>
              </w:rPr>
            </w:pPr>
            <w:r w:rsidRPr="00F31A04">
              <w:rPr>
                <w:rFonts w:ascii="PT Astra Serif" w:hAnsi="PT Astra Serif"/>
                <w:sz w:val="22"/>
                <w:szCs w:val="22"/>
              </w:rPr>
              <w:t>3468,00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ind w:left="261" w:right="261"/>
              <w:jc w:val="center"/>
              <w:rPr>
                <w:rFonts w:ascii="PT Astra Serif" w:hAnsi="PT Astra Serif"/>
                <w:sz w:val="22"/>
                <w:szCs w:val="22"/>
              </w:rPr>
            </w:pPr>
            <w:r w:rsidRPr="00F31A04">
              <w:rPr>
                <w:rFonts w:ascii="PT Astra Serif" w:hAnsi="PT Astra Serif"/>
                <w:sz w:val="22"/>
                <w:szCs w:val="22"/>
              </w:rPr>
              <w:t>1536,00</w:t>
            </w:r>
          </w:p>
        </w:tc>
      </w:tr>
      <w:tr w:rsidR="00F31A04" w:rsidRPr="00F31A04" w:rsidTr="00F31A04">
        <w:trPr>
          <w:trHeight w:val="69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1A04" w:rsidRPr="00F31A04" w:rsidRDefault="00F31A04" w:rsidP="00F31A04">
            <w:pPr>
              <w:widowControl w:val="0"/>
              <w:autoSpaceDE w:val="0"/>
              <w:autoSpaceDN w:val="0"/>
              <w:ind w:left="107"/>
              <w:jc w:val="both"/>
              <w:rPr>
                <w:rFonts w:ascii="PT Astra Serif" w:hAnsi="PT Astra Serif"/>
                <w:sz w:val="22"/>
                <w:szCs w:val="22"/>
              </w:rPr>
            </w:pPr>
            <w:r w:rsidRPr="00F31A04">
              <w:rPr>
                <w:rFonts w:ascii="PT Astra Serif" w:hAnsi="PT Astra Serif"/>
                <w:sz w:val="22"/>
                <w:szCs w:val="22"/>
              </w:rPr>
              <w:br/>
              <w:t>во 2 п/г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ind w:right="261" w:firstLine="142"/>
              <w:jc w:val="center"/>
              <w:rPr>
                <w:rFonts w:ascii="PT Astra Serif" w:hAnsi="PT Astra Serif"/>
                <w:sz w:val="22"/>
                <w:szCs w:val="22"/>
              </w:rPr>
            </w:pPr>
            <w:r w:rsidRPr="00F31A04">
              <w:rPr>
                <w:rFonts w:ascii="PT Astra Serif" w:hAnsi="PT Astra Serif"/>
                <w:sz w:val="22"/>
                <w:szCs w:val="22"/>
              </w:rPr>
              <w:t>1024,00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ind w:left="86" w:right="79"/>
              <w:jc w:val="center"/>
              <w:rPr>
                <w:rFonts w:ascii="PT Astra Serif" w:hAnsi="PT Astra Serif"/>
                <w:sz w:val="22"/>
                <w:szCs w:val="22"/>
              </w:rPr>
            </w:pPr>
            <w:r w:rsidRPr="00F31A04">
              <w:rPr>
                <w:rFonts w:ascii="PT Astra Serif" w:hAnsi="PT Astra Serif"/>
                <w:sz w:val="22"/>
                <w:szCs w:val="22"/>
              </w:rPr>
              <w:t>2728,01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ind w:left="86" w:right="79"/>
              <w:jc w:val="center"/>
              <w:rPr>
                <w:rFonts w:ascii="PT Astra Serif" w:hAnsi="PT Astra Serif"/>
                <w:sz w:val="22"/>
                <w:szCs w:val="22"/>
              </w:rPr>
            </w:pPr>
            <w:r w:rsidRPr="00F31A04">
              <w:rPr>
                <w:rFonts w:ascii="PT Astra Serif" w:hAnsi="PT Astra Serif"/>
                <w:sz w:val="22"/>
                <w:szCs w:val="22"/>
              </w:rPr>
              <w:t>2309,00</w:t>
            </w:r>
          </w:p>
        </w:tc>
        <w:tc>
          <w:tcPr>
            <w:tcW w:w="1418" w:type="dxa"/>
            <w:tcBorders>
              <w:top w:val="single" w:sz="4" w:space="0" w:color="000000"/>
              <w:left w:val="single" w:sz="4" w:space="0" w:color="000000"/>
              <w:bottom w:val="single" w:sz="4" w:space="0" w:color="000000"/>
              <w:right w:val="single" w:sz="4" w:space="0" w:color="000000"/>
            </w:tcBorders>
            <w:vAlign w:val="center"/>
          </w:tcPr>
          <w:p w:rsidR="00F31A04" w:rsidRPr="00F31A04" w:rsidRDefault="00F31A04" w:rsidP="00F31A04">
            <w:pPr>
              <w:widowControl w:val="0"/>
              <w:autoSpaceDE w:val="0"/>
              <w:autoSpaceDN w:val="0"/>
              <w:ind w:left="86" w:right="79"/>
              <w:jc w:val="center"/>
              <w:rPr>
                <w:rFonts w:ascii="PT Astra Serif" w:hAnsi="PT Astra Serif"/>
                <w:sz w:val="22"/>
                <w:szCs w:val="22"/>
              </w:rPr>
            </w:pPr>
            <w:r w:rsidRPr="00F31A04">
              <w:rPr>
                <w:rFonts w:ascii="PT Astra Serif" w:hAnsi="PT Astra Serif"/>
                <w:sz w:val="22"/>
                <w:szCs w:val="22"/>
              </w:rPr>
              <w:t>2309,00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ind w:left="86" w:right="79"/>
              <w:jc w:val="center"/>
              <w:rPr>
                <w:rFonts w:ascii="PT Astra Serif" w:hAnsi="PT Astra Serif"/>
                <w:sz w:val="22"/>
                <w:szCs w:val="22"/>
              </w:rPr>
            </w:pPr>
            <w:r w:rsidRPr="00F31A04">
              <w:rPr>
                <w:rFonts w:ascii="PT Astra Serif" w:hAnsi="PT Astra Serif"/>
                <w:sz w:val="22"/>
                <w:szCs w:val="22"/>
              </w:rPr>
              <w:t>2309,00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ind w:left="261" w:right="261"/>
              <w:jc w:val="center"/>
              <w:rPr>
                <w:rFonts w:ascii="PT Astra Serif" w:hAnsi="PT Astra Serif"/>
                <w:sz w:val="22"/>
                <w:szCs w:val="22"/>
              </w:rPr>
            </w:pPr>
            <w:r w:rsidRPr="00F31A04">
              <w:rPr>
                <w:rFonts w:ascii="PT Astra Serif" w:hAnsi="PT Astra Serif"/>
                <w:sz w:val="22"/>
                <w:szCs w:val="22"/>
              </w:rPr>
              <w:t>1024,00</w:t>
            </w:r>
          </w:p>
        </w:tc>
      </w:tr>
      <w:tr w:rsidR="00F31A04" w:rsidRPr="00F31A04" w:rsidTr="00F31A04">
        <w:trPr>
          <w:trHeight w:val="46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1A04" w:rsidRPr="00F31A04" w:rsidRDefault="00F31A04" w:rsidP="00F31A04">
            <w:pPr>
              <w:widowControl w:val="0"/>
              <w:autoSpaceDE w:val="0"/>
              <w:autoSpaceDN w:val="0"/>
              <w:spacing w:line="223" w:lineRule="exact"/>
              <w:ind w:left="107"/>
              <w:jc w:val="both"/>
              <w:rPr>
                <w:rFonts w:ascii="PT Astra Serif" w:hAnsi="PT Astra Serif"/>
                <w:sz w:val="22"/>
                <w:szCs w:val="22"/>
              </w:rPr>
            </w:pPr>
            <w:r w:rsidRPr="00F31A04">
              <w:rPr>
                <w:rFonts w:ascii="PT Astra Serif" w:hAnsi="PT Astra Serif"/>
                <w:sz w:val="22"/>
                <w:szCs w:val="22"/>
              </w:rPr>
              <w:t>Потери тепловой</w:t>
            </w:r>
          </w:p>
          <w:p w:rsidR="00F31A04" w:rsidRPr="00F31A04" w:rsidRDefault="00F31A04" w:rsidP="00F31A04">
            <w:pPr>
              <w:widowControl w:val="0"/>
              <w:autoSpaceDE w:val="0"/>
              <w:autoSpaceDN w:val="0"/>
              <w:spacing w:line="217" w:lineRule="exact"/>
              <w:ind w:left="107"/>
              <w:jc w:val="both"/>
              <w:rPr>
                <w:rFonts w:ascii="PT Astra Serif" w:hAnsi="PT Astra Serif"/>
                <w:sz w:val="22"/>
                <w:szCs w:val="22"/>
              </w:rPr>
            </w:pPr>
            <w:r w:rsidRPr="00F31A04">
              <w:rPr>
                <w:rFonts w:ascii="PT Astra Serif" w:hAnsi="PT Astra Serif"/>
                <w:sz w:val="22"/>
                <w:szCs w:val="22"/>
              </w:rPr>
              <w:t>энергии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right="261" w:firstLine="142"/>
              <w:jc w:val="center"/>
              <w:rPr>
                <w:rFonts w:ascii="PT Astra Serif" w:hAnsi="PT Astra Serif"/>
                <w:sz w:val="22"/>
                <w:szCs w:val="22"/>
              </w:rPr>
            </w:pPr>
            <w:r w:rsidRPr="00F31A04">
              <w:rPr>
                <w:rFonts w:ascii="PT Astra Serif" w:hAnsi="PT Astra Serif"/>
                <w:sz w:val="22"/>
                <w:szCs w:val="22"/>
              </w:rPr>
              <w:t>0,71%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9"/>
              <w:jc w:val="center"/>
              <w:rPr>
                <w:rFonts w:ascii="PT Astra Serif" w:hAnsi="PT Astra Serif"/>
                <w:sz w:val="22"/>
                <w:szCs w:val="22"/>
              </w:rPr>
            </w:pPr>
            <w:r w:rsidRPr="00F31A04">
              <w:rPr>
                <w:rFonts w:ascii="PT Astra Serif" w:hAnsi="PT Astra Serif"/>
                <w:sz w:val="22"/>
                <w:szCs w:val="22"/>
              </w:rPr>
              <w:t>2,30%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9"/>
              <w:jc w:val="center"/>
              <w:rPr>
                <w:rFonts w:ascii="PT Astra Serif" w:hAnsi="PT Astra Serif"/>
                <w:sz w:val="22"/>
                <w:szCs w:val="22"/>
              </w:rPr>
            </w:pPr>
            <w:r w:rsidRPr="00F31A04">
              <w:rPr>
                <w:rFonts w:ascii="PT Astra Serif" w:hAnsi="PT Astra Serif"/>
                <w:sz w:val="22"/>
                <w:szCs w:val="22"/>
              </w:rPr>
              <w:t>2,30%</w:t>
            </w:r>
          </w:p>
        </w:tc>
        <w:tc>
          <w:tcPr>
            <w:tcW w:w="1418" w:type="dxa"/>
            <w:tcBorders>
              <w:top w:val="single" w:sz="4" w:space="0" w:color="000000"/>
              <w:left w:val="single" w:sz="4" w:space="0" w:color="000000"/>
              <w:bottom w:val="single" w:sz="4" w:space="0" w:color="000000"/>
              <w:right w:val="single" w:sz="4" w:space="0" w:color="000000"/>
            </w:tcBorders>
            <w:vAlign w:val="center"/>
          </w:tcPr>
          <w:p w:rsidR="00F31A04" w:rsidRPr="00F31A04" w:rsidRDefault="00F31A04" w:rsidP="00F31A04">
            <w:pPr>
              <w:widowControl w:val="0"/>
              <w:autoSpaceDE w:val="0"/>
              <w:autoSpaceDN w:val="0"/>
              <w:spacing w:before="108"/>
              <w:ind w:left="9"/>
              <w:jc w:val="center"/>
              <w:rPr>
                <w:rFonts w:ascii="PT Astra Serif" w:hAnsi="PT Astra Serif"/>
                <w:sz w:val="22"/>
                <w:szCs w:val="22"/>
              </w:rPr>
            </w:pPr>
            <w:r w:rsidRPr="00F31A04">
              <w:rPr>
                <w:rFonts w:ascii="PT Astra Serif" w:hAnsi="PT Astra Serif"/>
                <w:sz w:val="22"/>
                <w:szCs w:val="22"/>
              </w:rPr>
              <w:t>2,30%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9"/>
              <w:jc w:val="center"/>
              <w:rPr>
                <w:rFonts w:ascii="PT Astra Serif" w:hAnsi="PT Astra Serif"/>
                <w:sz w:val="22"/>
                <w:szCs w:val="22"/>
              </w:rPr>
            </w:pPr>
            <w:r w:rsidRPr="00F31A04">
              <w:rPr>
                <w:rFonts w:ascii="PT Astra Serif" w:hAnsi="PT Astra Serif"/>
                <w:sz w:val="22"/>
                <w:szCs w:val="22"/>
              </w:rPr>
              <w:t>2,30%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261" w:right="261"/>
              <w:jc w:val="center"/>
              <w:rPr>
                <w:rFonts w:ascii="PT Astra Serif" w:hAnsi="PT Astra Serif"/>
                <w:sz w:val="22"/>
                <w:szCs w:val="22"/>
              </w:rPr>
            </w:pPr>
            <w:r w:rsidRPr="00F31A04">
              <w:rPr>
                <w:rFonts w:ascii="PT Astra Serif" w:hAnsi="PT Astra Serif"/>
                <w:sz w:val="22"/>
                <w:szCs w:val="22"/>
              </w:rPr>
              <w:t>0,72%</w:t>
            </w:r>
          </w:p>
        </w:tc>
      </w:tr>
      <w:tr w:rsidR="00F31A04" w:rsidRPr="00F31A04" w:rsidTr="00F31A04">
        <w:trPr>
          <w:trHeight w:val="457"/>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1A04" w:rsidRPr="00F31A04" w:rsidRDefault="00F31A04" w:rsidP="00F31A04">
            <w:pPr>
              <w:widowControl w:val="0"/>
              <w:autoSpaceDE w:val="0"/>
              <w:autoSpaceDN w:val="0"/>
              <w:spacing w:line="223" w:lineRule="exact"/>
              <w:ind w:left="107"/>
              <w:jc w:val="both"/>
              <w:rPr>
                <w:rFonts w:ascii="PT Astra Serif" w:hAnsi="PT Astra Serif"/>
                <w:sz w:val="22"/>
                <w:szCs w:val="22"/>
              </w:rPr>
            </w:pPr>
            <w:r w:rsidRPr="00F31A04">
              <w:rPr>
                <w:rFonts w:ascii="PT Astra Serif" w:hAnsi="PT Astra Serif"/>
                <w:sz w:val="22"/>
                <w:szCs w:val="22"/>
              </w:rPr>
              <w:t>Полезный отпуск</w:t>
            </w:r>
          </w:p>
          <w:p w:rsidR="00F31A04" w:rsidRPr="00F31A04" w:rsidRDefault="00F31A04" w:rsidP="00F31A04">
            <w:pPr>
              <w:widowControl w:val="0"/>
              <w:autoSpaceDE w:val="0"/>
              <w:autoSpaceDN w:val="0"/>
              <w:spacing w:line="215" w:lineRule="exact"/>
              <w:ind w:left="107"/>
              <w:jc w:val="both"/>
              <w:rPr>
                <w:rFonts w:ascii="PT Astra Serif" w:hAnsi="PT Astra Serif"/>
                <w:sz w:val="22"/>
                <w:szCs w:val="22"/>
              </w:rPr>
            </w:pPr>
            <w:r w:rsidRPr="00F31A04">
              <w:rPr>
                <w:rFonts w:ascii="PT Astra Serif" w:hAnsi="PT Astra Serif"/>
                <w:sz w:val="22"/>
                <w:szCs w:val="22"/>
              </w:rPr>
              <w:t xml:space="preserve">тепловой энергии, </w:t>
            </w:r>
          </w:p>
          <w:p w:rsidR="00F31A04" w:rsidRPr="00F31A04" w:rsidRDefault="00F31A04" w:rsidP="00F31A04">
            <w:pPr>
              <w:widowControl w:val="0"/>
              <w:autoSpaceDE w:val="0"/>
              <w:autoSpaceDN w:val="0"/>
              <w:spacing w:line="215" w:lineRule="exact"/>
              <w:ind w:left="107"/>
              <w:jc w:val="both"/>
              <w:rPr>
                <w:rFonts w:ascii="PT Astra Serif" w:hAnsi="PT Astra Serif"/>
                <w:sz w:val="22"/>
                <w:szCs w:val="22"/>
              </w:rPr>
            </w:pPr>
            <w:r w:rsidRPr="00F31A04">
              <w:rPr>
                <w:rFonts w:ascii="PT Astra Serif" w:hAnsi="PT Astra Serif"/>
                <w:sz w:val="22"/>
                <w:szCs w:val="22"/>
              </w:rPr>
              <w:t>в т.ч.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13"/>
              <w:ind w:right="261" w:firstLine="142"/>
              <w:jc w:val="center"/>
              <w:rPr>
                <w:rFonts w:ascii="PT Astra Serif" w:hAnsi="PT Astra Serif"/>
                <w:sz w:val="22"/>
                <w:szCs w:val="22"/>
              </w:rPr>
            </w:pPr>
            <w:r w:rsidRPr="00F31A04">
              <w:rPr>
                <w:rFonts w:ascii="PT Astra Serif" w:hAnsi="PT Astra Serif"/>
                <w:sz w:val="22"/>
                <w:szCs w:val="22"/>
              </w:rPr>
              <w:t>359299,40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86" w:right="79"/>
              <w:jc w:val="center"/>
              <w:rPr>
                <w:rFonts w:ascii="PT Astra Serif" w:hAnsi="PT Astra Serif"/>
                <w:sz w:val="22"/>
                <w:szCs w:val="22"/>
              </w:rPr>
            </w:pPr>
            <w:r w:rsidRPr="00F31A04">
              <w:rPr>
                <w:rFonts w:ascii="PT Astra Serif" w:hAnsi="PT Astra Serif"/>
                <w:sz w:val="22"/>
                <w:szCs w:val="22"/>
              </w:rPr>
              <w:t>339919,17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86" w:right="79"/>
              <w:jc w:val="center"/>
              <w:rPr>
                <w:rFonts w:ascii="PT Astra Serif" w:hAnsi="PT Astra Serif"/>
                <w:sz w:val="22"/>
                <w:szCs w:val="22"/>
              </w:rPr>
            </w:pPr>
            <w:r w:rsidRPr="00F31A04">
              <w:rPr>
                <w:rFonts w:ascii="PT Astra Serif" w:hAnsi="PT Astra Serif"/>
                <w:sz w:val="22"/>
                <w:szCs w:val="22"/>
              </w:rPr>
              <w:t>245378,15</w:t>
            </w:r>
          </w:p>
        </w:tc>
        <w:tc>
          <w:tcPr>
            <w:tcW w:w="1418" w:type="dxa"/>
            <w:tcBorders>
              <w:top w:val="single" w:sz="4" w:space="0" w:color="000000"/>
              <w:left w:val="single" w:sz="4" w:space="0" w:color="000000"/>
              <w:bottom w:val="single" w:sz="4" w:space="0" w:color="000000"/>
              <w:right w:val="single" w:sz="4" w:space="0" w:color="000000"/>
            </w:tcBorders>
            <w:vAlign w:val="center"/>
          </w:tcPr>
          <w:p w:rsidR="00F31A04" w:rsidRPr="00F31A04" w:rsidRDefault="00F31A04" w:rsidP="00F31A04">
            <w:pPr>
              <w:widowControl w:val="0"/>
              <w:autoSpaceDE w:val="0"/>
              <w:autoSpaceDN w:val="0"/>
              <w:spacing w:before="108"/>
              <w:ind w:left="86" w:right="79"/>
              <w:jc w:val="center"/>
              <w:rPr>
                <w:rFonts w:ascii="PT Astra Serif" w:hAnsi="PT Astra Serif"/>
                <w:sz w:val="22"/>
                <w:szCs w:val="22"/>
              </w:rPr>
            </w:pPr>
            <w:r w:rsidRPr="00F31A04">
              <w:rPr>
                <w:rFonts w:ascii="PT Astra Serif" w:hAnsi="PT Astra Serif"/>
                <w:sz w:val="22"/>
                <w:szCs w:val="22"/>
              </w:rPr>
              <w:t>245378,15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08"/>
              <w:ind w:left="86" w:right="79"/>
              <w:jc w:val="center"/>
              <w:rPr>
                <w:rFonts w:ascii="PT Astra Serif" w:hAnsi="PT Astra Serif"/>
                <w:sz w:val="22"/>
                <w:szCs w:val="22"/>
              </w:rPr>
            </w:pPr>
            <w:r w:rsidRPr="00F31A04">
              <w:rPr>
                <w:rFonts w:ascii="PT Astra Serif" w:hAnsi="PT Astra Serif"/>
                <w:sz w:val="22"/>
                <w:szCs w:val="22"/>
              </w:rPr>
              <w:t>245378,15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113"/>
              <w:ind w:left="261" w:right="261"/>
              <w:jc w:val="center"/>
              <w:rPr>
                <w:rFonts w:ascii="PT Astra Serif" w:hAnsi="PT Astra Serif"/>
                <w:sz w:val="22"/>
                <w:szCs w:val="22"/>
              </w:rPr>
            </w:pPr>
            <w:r w:rsidRPr="00F31A04">
              <w:rPr>
                <w:rFonts w:ascii="PT Astra Serif" w:hAnsi="PT Astra Serif"/>
                <w:sz w:val="22"/>
                <w:szCs w:val="22"/>
              </w:rPr>
              <w:t>355479,10</w:t>
            </w:r>
          </w:p>
        </w:tc>
      </w:tr>
      <w:tr w:rsidR="00F31A04" w:rsidRPr="00F31A04" w:rsidTr="00F31A04">
        <w:trPr>
          <w:trHeight w:val="314"/>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1A04" w:rsidRPr="00F31A04" w:rsidRDefault="00F31A04" w:rsidP="00F31A04">
            <w:pPr>
              <w:widowControl w:val="0"/>
              <w:autoSpaceDE w:val="0"/>
              <w:autoSpaceDN w:val="0"/>
              <w:spacing w:before="4" w:line="228" w:lineRule="exact"/>
              <w:ind w:left="107"/>
              <w:jc w:val="both"/>
              <w:rPr>
                <w:rFonts w:ascii="PT Astra Serif" w:hAnsi="PT Astra Serif"/>
                <w:sz w:val="22"/>
                <w:szCs w:val="22"/>
              </w:rPr>
            </w:pPr>
            <w:r w:rsidRPr="00F31A04">
              <w:rPr>
                <w:rFonts w:ascii="PT Astra Serif" w:hAnsi="PT Astra Serif"/>
                <w:sz w:val="22"/>
                <w:szCs w:val="22"/>
              </w:rPr>
              <w:lastRenderedPageBreak/>
              <w:t>в 1 п/г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41"/>
              <w:ind w:right="257" w:firstLine="142"/>
              <w:jc w:val="center"/>
              <w:rPr>
                <w:rFonts w:ascii="PT Astra Serif" w:hAnsi="PT Astra Serif"/>
                <w:sz w:val="22"/>
                <w:szCs w:val="22"/>
              </w:rPr>
            </w:pPr>
            <w:r w:rsidRPr="00F31A04">
              <w:rPr>
                <w:rFonts w:ascii="PT Astra Serif" w:hAnsi="PT Astra Serif"/>
                <w:sz w:val="22"/>
                <w:szCs w:val="22"/>
              </w:rPr>
              <w:t>217132,57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36"/>
              <w:ind w:left="86" w:right="79"/>
              <w:jc w:val="center"/>
              <w:rPr>
                <w:rFonts w:ascii="PT Astra Serif" w:hAnsi="PT Astra Serif"/>
                <w:sz w:val="22"/>
                <w:szCs w:val="22"/>
              </w:rPr>
            </w:pPr>
            <w:r w:rsidRPr="00F31A04">
              <w:rPr>
                <w:rFonts w:ascii="PT Astra Serif" w:hAnsi="PT Astra Serif"/>
                <w:sz w:val="22"/>
                <w:szCs w:val="22"/>
              </w:rPr>
              <w:t>224038,02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36"/>
              <w:ind w:left="86" w:right="79"/>
              <w:jc w:val="center"/>
              <w:rPr>
                <w:rFonts w:ascii="PT Astra Serif" w:hAnsi="PT Astra Serif"/>
                <w:sz w:val="22"/>
                <w:szCs w:val="22"/>
              </w:rPr>
            </w:pPr>
            <w:r w:rsidRPr="00F31A04">
              <w:rPr>
                <w:rFonts w:ascii="PT Astra Serif" w:hAnsi="PT Astra Serif"/>
                <w:sz w:val="22"/>
                <w:szCs w:val="22"/>
              </w:rPr>
              <w:t>147226,89</w:t>
            </w:r>
          </w:p>
        </w:tc>
        <w:tc>
          <w:tcPr>
            <w:tcW w:w="1418" w:type="dxa"/>
            <w:tcBorders>
              <w:top w:val="single" w:sz="4" w:space="0" w:color="000000"/>
              <w:left w:val="single" w:sz="4" w:space="0" w:color="000000"/>
              <w:bottom w:val="single" w:sz="4" w:space="0" w:color="000000"/>
              <w:right w:val="single" w:sz="4" w:space="0" w:color="000000"/>
            </w:tcBorders>
            <w:vAlign w:val="center"/>
          </w:tcPr>
          <w:p w:rsidR="00F31A04" w:rsidRPr="00F31A04" w:rsidRDefault="00F31A04" w:rsidP="00F31A04">
            <w:pPr>
              <w:widowControl w:val="0"/>
              <w:autoSpaceDE w:val="0"/>
              <w:autoSpaceDN w:val="0"/>
              <w:spacing w:before="36"/>
              <w:ind w:left="86" w:right="79"/>
              <w:jc w:val="center"/>
              <w:rPr>
                <w:rFonts w:ascii="PT Astra Serif" w:hAnsi="PT Astra Serif"/>
                <w:sz w:val="22"/>
                <w:szCs w:val="22"/>
              </w:rPr>
            </w:pPr>
            <w:r w:rsidRPr="00F31A04">
              <w:rPr>
                <w:rFonts w:ascii="PT Astra Serif" w:hAnsi="PT Astra Serif"/>
                <w:sz w:val="22"/>
                <w:szCs w:val="22"/>
              </w:rPr>
              <w:t>147226,89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36"/>
              <w:ind w:left="86" w:right="79"/>
              <w:jc w:val="center"/>
              <w:rPr>
                <w:rFonts w:ascii="PT Astra Serif" w:hAnsi="PT Astra Serif"/>
                <w:sz w:val="22"/>
                <w:szCs w:val="22"/>
              </w:rPr>
            </w:pPr>
            <w:r w:rsidRPr="00F31A04">
              <w:rPr>
                <w:rFonts w:ascii="PT Astra Serif" w:hAnsi="PT Astra Serif"/>
                <w:sz w:val="22"/>
                <w:szCs w:val="22"/>
              </w:rPr>
              <w:t>147226,89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41"/>
              <w:ind w:left="261" w:right="261"/>
              <w:jc w:val="center"/>
              <w:rPr>
                <w:rFonts w:ascii="PT Astra Serif" w:hAnsi="PT Astra Serif"/>
                <w:sz w:val="22"/>
                <w:szCs w:val="22"/>
              </w:rPr>
            </w:pPr>
            <w:r w:rsidRPr="00F31A04">
              <w:rPr>
                <w:rFonts w:ascii="PT Astra Serif" w:hAnsi="PT Astra Serif"/>
                <w:sz w:val="22"/>
                <w:szCs w:val="22"/>
              </w:rPr>
              <w:t>214134,80</w:t>
            </w:r>
          </w:p>
        </w:tc>
      </w:tr>
      <w:tr w:rsidR="00F31A04" w:rsidRPr="00F31A04" w:rsidTr="00F31A04">
        <w:trPr>
          <w:trHeight w:val="311"/>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1A04" w:rsidRPr="00F31A04" w:rsidRDefault="00F31A04" w:rsidP="00F31A04">
            <w:pPr>
              <w:widowControl w:val="0"/>
              <w:autoSpaceDE w:val="0"/>
              <w:autoSpaceDN w:val="0"/>
              <w:ind w:left="107"/>
              <w:jc w:val="both"/>
              <w:rPr>
                <w:rFonts w:ascii="PT Astra Serif" w:hAnsi="PT Astra Serif"/>
                <w:sz w:val="22"/>
                <w:szCs w:val="22"/>
              </w:rPr>
            </w:pPr>
            <w:r w:rsidRPr="00F31A04">
              <w:rPr>
                <w:rFonts w:ascii="PT Astra Serif" w:hAnsi="PT Astra Serif"/>
                <w:sz w:val="22"/>
                <w:szCs w:val="22"/>
              </w:rPr>
              <w:br/>
              <w:t>во 2 п/г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38"/>
              <w:ind w:right="257" w:firstLine="142"/>
              <w:jc w:val="center"/>
              <w:rPr>
                <w:rFonts w:ascii="PT Astra Serif" w:hAnsi="PT Astra Serif"/>
                <w:sz w:val="22"/>
                <w:szCs w:val="22"/>
              </w:rPr>
            </w:pPr>
            <w:r w:rsidRPr="00F31A04">
              <w:rPr>
                <w:rFonts w:ascii="PT Astra Serif" w:hAnsi="PT Astra Serif"/>
                <w:sz w:val="22"/>
                <w:szCs w:val="22"/>
              </w:rPr>
              <w:t>146557,14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34"/>
              <w:ind w:left="86" w:right="79"/>
              <w:jc w:val="center"/>
              <w:rPr>
                <w:rFonts w:ascii="PT Astra Serif" w:hAnsi="PT Astra Serif"/>
                <w:sz w:val="22"/>
                <w:szCs w:val="22"/>
              </w:rPr>
            </w:pPr>
            <w:r w:rsidRPr="00F31A04">
              <w:rPr>
                <w:rFonts w:ascii="PT Astra Serif" w:hAnsi="PT Astra Serif"/>
                <w:sz w:val="22"/>
                <w:szCs w:val="22"/>
              </w:rPr>
              <w:t>115881,15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34"/>
              <w:ind w:left="86" w:right="79"/>
              <w:jc w:val="center"/>
              <w:rPr>
                <w:rFonts w:ascii="PT Astra Serif" w:hAnsi="PT Astra Serif"/>
                <w:sz w:val="22"/>
                <w:szCs w:val="22"/>
              </w:rPr>
            </w:pPr>
            <w:r w:rsidRPr="00F31A04">
              <w:rPr>
                <w:rFonts w:ascii="PT Astra Serif" w:hAnsi="PT Astra Serif"/>
                <w:sz w:val="22"/>
                <w:szCs w:val="22"/>
              </w:rPr>
              <w:t>98151,26</w:t>
            </w:r>
          </w:p>
        </w:tc>
        <w:tc>
          <w:tcPr>
            <w:tcW w:w="1418" w:type="dxa"/>
            <w:tcBorders>
              <w:top w:val="single" w:sz="4" w:space="0" w:color="000000"/>
              <w:left w:val="single" w:sz="4" w:space="0" w:color="000000"/>
              <w:bottom w:val="single" w:sz="4" w:space="0" w:color="000000"/>
              <w:right w:val="single" w:sz="4" w:space="0" w:color="000000"/>
            </w:tcBorders>
            <w:vAlign w:val="center"/>
          </w:tcPr>
          <w:p w:rsidR="00F31A04" w:rsidRPr="00F31A04" w:rsidRDefault="00F31A04" w:rsidP="00F31A04">
            <w:pPr>
              <w:widowControl w:val="0"/>
              <w:autoSpaceDE w:val="0"/>
              <w:autoSpaceDN w:val="0"/>
              <w:spacing w:before="34"/>
              <w:ind w:left="86" w:right="79"/>
              <w:jc w:val="center"/>
              <w:rPr>
                <w:rFonts w:ascii="PT Astra Serif" w:hAnsi="PT Astra Serif"/>
                <w:sz w:val="22"/>
                <w:szCs w:val="22"/>
              </w:rPr>
            </w:pPr>
            <w:r w:rsidRPr="00F31A04">
              <w:rPr>
                <w:rFonts w:ascii="PT Astra Serif" w:hAnsi="PT Astra Serif"/>
                <w:sz w:val="22"/>
                <w:szCs w:val="22"/>
              </w:rPr>
              <w:t>98151,26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34"/>
              <w:ind w:left="86" w:right="79"/>
              <w:jc w:val="center"/>
              <w:rPr>
                <w:rFonts w:ascii="PT Astra Serif" w:hAnsi="PT Astra Serif"/>
                <w:sz w:val="22"/>
                <w:szCs w:val="22"/>
              </w:rPr>
            </w:pPr>
            <w:r w:rsidRPr="00F31A04">
              <w:rPr>
                <w:rFonts w:ascii="PT Astra Serif" w:hAnsi="PT Astra Serif"/>
                <w:sz w:val="22"/>
                <w:szCs w:val="22"/>
              </w:rPr>
              <w:t>98151,26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A04" w:rsidRPr="00F31A04" w:rsidRDefault="00F31A04" w:rsidP="00F31A04">
            <w:pPr>
              <w:widowControl w:val="0"/>
              <w:autoSpaceDE w:val="0"/>
              <w:autoSpaceDN w:val="0"/>
              <w:spacing w:before="38"/>
              <w:ind w:left="261" w:right="261"/>
              <w:jc w:val="center"/>
              <w:rPr>
                <w:rFonts w:ascii="PT Astra Serif" w:hAnsi="PT Astra Serif"/>
                <w:sz w:val="22"/>
                <w:szCs w:val="22"/>
              </w:rPr>
            </w:pPr>
            <w:r w:rsidRPr="00F31A04">
              <w:rPr>
                <w:rFonts w:ascii="PT Astra Serif" w:hAnsi="PT Astra Serif"/>
                <w:sz w:val="22"/>
                <w:szCs w:val="22"/>
              </w:rPr>
              <w:t>141344,30</w:t>
            </w:r>
          </w:p>
        </w:tc>
      </w:tr>
    </w:tbl>
    <w:p w:rsidR="00F31A04" w:rsidRPr="00F31A04" w:rsidRDefault="00F31A04" w:rsidP="00F31A04">
      <w:pPr>
        <w:ind w:firstLine="708"/>
        <w:jc w:val="center"/>
        <w:rPr>
          <w:rFonts w:ascii="PT Astra Serif" w:hAnsi="PT Astra Serif"/>
          <w:b/>
          <w:sz w:val="24"/>
          <w:szCs w:val="24"/>
        </w:rPr>
      </w:pPr>
    </w:p>
    <w:p w:rsidR="00F31A04" w:rsidRPr="00F31A04" w:rsidRDefault="00F31A04" w:rsidP="00F31A04">
      <w:pPr>
        <w:ind w:firstLine="708"/>
        <w:jc w:val="center"/>
        <w:rPr>
          <w:rFonts w:ascii="PT Astra Serif" w:hAnsi="PT Astra Serif"/>
          <w:b/>
          <w:sz w:val="24"/>
          <w:szCs w:val="24"/>
        </w:rPr>
      </w:pPr>
      <w:r w:rsidRPr="00F31A04">
        <w:rPr>
          <w:rFonts w:ascii="PT Astra Serif" w:hAnsi="PT Astra Serif"/>
          <w:b/>
          <w:sz w:val="24"/>
          <w:szCs w:val="24"/>
        </w:rPr>
        <w:t>Тарифы на услуги по передаче тепловой энергии.</w:t>
      </w:r>
    </w:p>
    <w:p w:rsidR="00F31A04" w:rsidRPr="00F31A04" w:rsidRDefault="00F31A04" w:rsidP="00F31A04">
      <w:pPr>
        <w:autoSpaceDE w:val="0"/>
        <w:autoSpaceDN w:val="0"/>
        <w:ind w:firstLine="708"/>
        <w:jc w:val="center"/>
        <w:rPr>
          <w:rFonts w:ascii="PT Astra Serif" w:hAnsi="PT Astra Serif"/>
          <w:b/>
          <w:color w:val="000000"/>
          <w:sz w:val="24"/>
          <w:szCs w:val="24"/>
        </w:rPr>
      </w:pPr>
      <w:r w:rsidRPr="00F31A04">
        <w:rPr>
          <w:rFonts w:ascii="PT Astra Serif" w:hAnsi="PT Astra Serif"/>
          <w:b/>
          <w:color w:val="000000"/>
          <w:sz w:val="24"/>
          <w:szCs w:val="24"/>
        </w:rPr>
        <w:t>Корректировка необходимой валовой выручки</w:t>
      </w:r>
    </w:p>
    <w:p w:rsidR="00F31A04" w:rsidRPr="00F31A04" w:rsidRDefault="00F31A04" w:rsidP="00F31A04">
      <w:pPr>
        <w:autoSpaceDE w:val="0"/>
        <w:autoSpaceDN w:val="0"/>
        <w:adjustRightInd w:val="0"/>
        <w:jc w:val="both"/>
        <w:rPr>
          <w:rFonts w:ascii="PT Astra Serif" w:hAnsi="PT Astra Serif" w:cs="PT Astra Serif"/>
          <w:sz w:val="24"/>
          <w:szCs w:val="24"/>
        </w:rPr>
      </w:pPr>
      <w:r w:rsidRPr="00F31A04">
        <w:rPr>
          <w:rFonts w:ascii="PT Astra Serif" w:hAnsi="PT Astra Serif"/>
          <w:sz w:val="24"/>
          <w:szCs w:val="24"/>
        </w:rPr>
        <w:t xml:space="preserve">            В соответствии с пунктом 49 Методических указаний в</w:t>
      </w:r>
      <w:r w:rsidRPr="00F31A04">
        <w:rPr>
          <w:rFonts w:ascii="PT Astra Serif" w:hAnsi="PT Astra Serif" w:cs="PT Astra Serif"/>
          <w:sz w:val="24"/>
          <w:szCs w:val="24"/>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w:t>
      </w:r>
      <w:r w:rsidRPr="00F31A04">
        <w:rPr>
          <w:rFonts w:ascii="PT Astra Serif" w:hAnsi="PT Astra Serif" w:cs="PT Astra Serif"/>
          <w:noProof/>
          <w:position w:val="-12"/>
          <w:sz w:val="24"/>
          <w:szCs w:val="24"/>
        </w:rPr>
        <w:drawing>
          <wp:inline distT="0" distB="0" distL="0" distR="0" wp14:anchorId="22E992A9" wp14:editId="75AC22DA">
            <wp:extent cx="514350" cy="2952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F31A04">
        <w:rPr>
          <w:rFonts w:ascii="PT Astra Serif" w:hAnsi="PT Astra Serif" w:cs="PT Astra Serif"/>
          <w:sz w:val="24"/>
          <w:szCs w:val="24"/>
        </w:rPr>
        <w:t>, по формуле:</w:t>
      </w:r>
    </w:p>
    <w:p w:rsidR="00F31A04" w:rsidRPr="00F31A04" w:rsidRDefault="00F31A04" w:rsidP="00F31A04">
      <w:pPr>
        <w:autoSpaceDE w:val="0"/>
        <w:autoSpaceDN w:val="0"/>
        <w:adjustRightInd w:val="0"/>
        <w:jc w:val="center"/>
        <w:rPr>
          <w:rFonts w:ascii="PT Astra Serif" w:hAnsi="PT Astra Serif" w:cs="PT Astra Serif"/>
          <w:sz w:val="24"/>
          <w:szCs w:val="24"/>
        </w:rPr>
      </w:pPr>
      <w:r w:rsidRPr="00F31A04">
        <w:rPr>
          <w:rFonts w:ascii="PT Astra Serif" w:hAnsi="PT Astra Serif" w:cs="PT Astra Serif"/>
          <w:noProof/>
          <w:position w:val="-12"/>
          <w:sz w:val="24"/>
          <w:szCs w:val="24"/>
        </w:rPr>
        <w:drawing>
          <wp:inline distT="0" distB="0" distL="0" distR="0" wp14:anchorId="67C1EDA5" wp14:editId="15C6B4E0">
            <wp:extent cx="4295775" cy="333375"/>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F31A04">
        <w:rPr>
          <w:rFonts w:ascii="PT Astra Serif" w:hAnsi="PT Astra Serif" w:cs="PT Astra Serif"/>
          <w:noProof/>
          <w:position w:val="-12"/>
          <w:sz w:val="24"/>
          <w:szCs w:val="24"/>
        </w:rPr>
        <w:drawing>
          <wp:inline distT="0" distB="0" distL="0" distR="0" wp14:anchorId="0315B85D" wp14:editId="734E8A18">
            <wp:extent cx="904875" cy="3429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F31A04">
        <w:rPr>
          <w:rFonts w:ascii="PT Astra Serif" w:hAnsi="PT Astra Serif" w:cs="PT Astra Serif"/>
          <w:sz w:val="24"/>
          <w:szCs w:val="24"/>
        </w:rPr>
        <w:t xml:space="preserve">  </w:t>
      </w:r>
    </w:p>
    <w:p w:rsidR="00F31A04" w:rsidRPr="00F31A04" w:rsidRDefault="00F31A04" w:rsidP="00F31A04">
      <w:pPr>
        <w:autoSpaceDE w:val="0"/>
        <w:autoSpaceDN w:val="0"/>
        <w:adjustRightInd w:val="0"/>
        <w:ind w:firstLine="540"/>
        <w:jc w:val="both"/>
        <w:rPr>
          <w:rFonts w:ascii="PT Astra Serif" w:hAnsi="PT Astra Serif" w:cs="PT Astra Serif"/>
          <w:sz w:val="24"/>
          <w:szCs w:val="24"/>
        </w:rPr>
      </w:pPr>
      <w:r w:rsidRPr="00F31A04">
        <w:rPr>
          <w:rFonts w:ascii="PT Astra Serif" w:hAnsi="PT Astra Serif" w:cs="PT Astra Serif"/>
          <w:sz w:val="24"/>
          <w:szCs w:val="24"/>
        </w:rPr>
        <w:t>где:</w:t>
      </w:r>
    </w:p>
    <w:p w:rsidR="00F31A04" w:rsidRPr="00F31A04" w:rsidRDefault="00F31A04" w:rsidP="00F31A04">
      <w:pPr>
        <w:autoSpaceDE w:val="0"/>
        <w:autoSpaceDN w:val="0"/>
        <w:adjustRightInd w:val="0"/>
        <w:ind w:firstLine="540"/>
        <w:jc w:val="both"/>
        <w:rPr>
          <w:rFonts w:ascii="PT Astra Serif" w:hAnsi="PT Astra Serif" w:cs="PT Astra Serif"/>
          <w:sz w:val="24"/>
          <w:szCs w:val="24"/>
        </w:rPr>
      </w:pPr>
      <w:r w:rsidRPr="00F31A04">
        <w:rPr>
          <w:rFonts w:ascii="PT Astra Serif" w:hAnsi="PT Astra Serif" w:cs="PT Astra Serif"/>
          <w:noProof/>
          <w:position w:val="-12"/>
          <w:sz w:val="24"/>
          <w:szCs w:val="24"/>
        </w:rPr>
        <w:drawing>
          <wp:inline distT="0" distB="0" distL="0" distR="0" wp14:anchorId="2714B169" wp14:editId="5FE6C8E8">
            <wp:extent cx="3333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31A04">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F31A04" w:rsidRPr="00F31A04" w:rsidRDefault="00F31A04" w:rsidP="00F31A04">
      <w:pPr>
        <w:autoSpaceDE w:val="0"/>
        <w:autoSpaceDN w:val="0"/>
        <w:adjustRightInd w:val="0"/>
        <w:ind w:firstLine="540"/>
        <w:jc w:val="both"/>
        <w:rPr>
          <w:rFonts w:ascii="PT Astra Serif" w:hAnsi="PT Astra Serif" w:cs="PT Astra Serif"/>
          <w:sz w:val="24"/>
          <w:szCs w:val="24"/>
        </w:rPr>
      </w:pPr>
      <w:r w:rsidRPr="00F31A04">
        <w:rPr>
          <w:rFonts w:ascii="PT Astra Serif" w:hAnsi="PT Astra Serif" w:cs="PT Astra Serif"/>
          <w:noProof/>
          <w:position w:val="-12"/>
          <w:sz w:val="24"/>
          <w:szCs w:val="24"/>
        </w:rPr>
        <w:drawing>
          <wp:inline distT="0" distB="0" distL="0" distR="0" wp14:anchorId="33B65C3A" wp14:editId="75FCDEC8">
            <wp:extent cx="333375" cy="2476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31A04">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тыс. руб.;</w:t>
      </w:r>
    </w:p>
    <w:p w:rsidR="00F31A04" w:rsidRPr="00F31A04" w:rsidRDefault="00F31A04" w:rsidP="00F31A04">
      <w:pPr>
        <w:autoSpaceDE w:val="0"/>
        <w:autoSpaceDN w:val="0"/>
        <w:adjustRightInd w:val="0"/>
        <w:ind w:firstLine="540"/>
        <w:jc w:val="both"/>
        <w:rPr>
          <w:rFonts w:ascii="PT Astra Serif" w:hAnsi="PT Astra Serif" w:cs="PT Astra Serif"/>
          <w:sz w:val="24"/>
          <w:szCs w:val="24"/>
        </w:rPr>
      </w:pPr>
      <w:r w:rsidRPr="00F31A04">
        <w:rPr>
          <w:rFonts w:ascii="PT Astra Serif" w:hAnsi="PT Astra Serif" w:cs="PT Astra Serif"/>
          <w:noProof/>
          <w:position w:val="-12"/>
          <w:sz w:val="24"/>
          <w:szCs w:val="24"/>
        </w:rPr>
        <w:drawing>
          <wp:inline distT="0" distB="0" distL="0" distR="0" wp14:anchorId="00FB83F7" wp14:editId="4C023E05">
            <wp:extent cx="333375" cy="24765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31A04">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 тыс. руб.;</w:t>
      </w:r>
    </w:p>
    <w:p w:rsidR="00F31A04" w:rsidRPr="00F31A04" w:rsidRDefault="00F31A04" w:rsidP="00F31A04">
      <w:pPr>
        <w:autoSpaceDE w:val="0"/>
        <w:autoSpaceDN w:val="0"/>
        <w:adjustRightInd w:val="0"/>
        <w:ind w:firstLine="540"/>
        <w:jc w:val="both"/>
        <w:rPr>
          <w:rFonts w:ascii="PT Astra Serif" w:hAnsi="PT Astra Serif" w:cs="PT Astra Serif"/>
          <w:sz w:val="24"/>
          <w:szCs w:val="24"/>
        </w:rPr>
      </w:pPr>
      <w:r w:rsidRPr="00F31A04">
        <w:rPr>
          <w:rFonts w:ascii="PT Astra Serif" w:hAnsi="PT Astra Serif" w:cs="PT Astra Serif"/>
          <w:noProof/>
          <w:position w:val="-12"/>
          <w:sz w:val="24"/>
          <w:szCs w:val="24"/>
        </w:rPr>
        <w:drawing>
          <wp:inline distT="0" distB="0" distL="0" distR="0" wp14:anchorId="0D1234DD" wp14:editId="0E82C892">
            <wp:extent cx="276225" cy="2667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F31A04">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на i-й год с применением величины </w:t>
      </w:r>
      <w:r w:rsidRPr="00F31A04">
        <w:rPr>
          <w:rFonts w:ascii="PT Astra Serif" w:hAnsi="PT Astra Serif" w:cs="PT Astra Serif"/>
          <w:noProof/>
          <w:position w:val="-12"/>
          <w:sz w:val="24"/>
          <w:szCs w:val="24"/>
        </w:rPr>
        <w:drawing>
          <wp:inline distT="0" distB="0" distL="0" distR="0" wp14:anchorId="4A554B0D" wp14:editId="452D0C89">
            <wp:extent cx="419100" cy="2381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F31A04">
        <w:rPr>
          <w:rFonts w:ascii="PT Astra Serif" w:hAnsi="PT Astra Serif" w:cs="PT Astra Serif"/>
          <w:sz w:val="24"/>
          <w:szCs w:val="24"/>
        </w:rPr>
        <w:t xml:space="preserve"> и скорректированной ставки налога на прибыль организаций в i-м году, тыс. руб.;</w:t>
      </w:r>
    </w:p>
    <w:p w:rsidR="00F31A04" w:rsidRPr="00F31A04" w:rsidRDefault="00F31A04" w:rsidP="00F31A04">
      <w:pPr>
        <w:autoSpaceDE w:val="0"/>
        <w:autoSpaceDN w:val="0"/>
        <w:adjustRightInd w:val="0"/>
        <w:ind w:firstLine="540"/>
        <w:jc w:val="both"/>
        <w:rPr>
          <w:rFonts w:ascii="PT Astra Serif" w:hAnsi="PT Astra Serif" w:cs="PT Astra Serif"/>
          <w:sz w:val="24"/>
          <w:szCs w:val="24"/>
        </w:rPr>
      </w:pPr>
      <w:r w:rsidRPr="00F31A04">
        <w:rPr>
          <w:rFonts w:ascii="PT Astra Serif" w:hAnsi="PT Astra Serif" w:cs="PT Astra Serif"/>
          <w:noProof/>
          <w:position w:val="-11"/>
          <w:sz w:val="24"/>
          <w:szCs w:val="24"/>
        </w:rPr>
        <w:drawing>
          <wp:inline distT="0" distB="0" distL="0" distR="0" wp14:anchorId="6C46C34D" wp14:editId="71BF5183">
            <wp:extent cx="381000" cy="2095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F31A04">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Методических указаний, тыс. руб.;</w:t>
      </w:r>
    </w:p>
    <w:p w:rsidR="00F31A04" w:rsidRPr="00F31A04" w:rsidRDefault="00F31A04" w:rsidP="00F31A04">
      <w:pPr>
        <w:autoSpaceDE w:val="0"/>
        <w:autoSpaceDN w:val="0"/>
        <w:adjustRightInd w:val="0"/>
        <w:ind w:firstLine="540"/>
        <w:jc w:val="both"/>
        <w:rPr>
          <w:rFonts w:ascii="PT Astra Serif" w:hAnsi="PT Astra Serif" w:cs="PT Astra Serif"/>
          <w:sz w:val="24"/>
          <w:szCs w:val="24"/>
        </w:rPr>
      </w:pPr>
      <w:r w:rsidRPr="00F31A04">
        <w:rPr>
          <w:rFonts w:ascii="PT Astra Serif" w:hAnsi="PT Astra Serif" w:cs="PT Astra Serif"/>
          <w:sz w:val="24"/>
          <w:szCs w:val="24"/>
        </w:rPr>
        <w:t>РПП</w:t>
      </w:r>
      <w:r w:rsidRPr="00F31A04">
        <w:rPr>
          <w:rFonts w:ascii="PT Astra Serif" w:hAnsi="PT Astra Serif" w:cs="PT Astra Serif"/>
          <w:sz w:val="24"/>
          <w:szCs w:val="24"/>
          <w:vertAlign w:val="subscript"/>
        </w:rPr>
        <w:t>i</w:t>
      </w:r>
      <w:r w:rsidRPr="00F31A04">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тыс. руб.;</w:t>
      </w:r>
    </w:p>
    <w:p w:rsidR="00F31A04" w:rsidRPr="00F31A04" w:rsidRDefault="00F31A04" w:rsidP="00F31A04">
      <w:pPr>
        <w:ind w:firstLine="540"/>
        <w:jc w:val="both"/>
        <w:rPr>
          <w:rFonts w:ascii="PT Astra Serif" w:hAnsi="PT Astra Serif" w:cs="PT Astra Serif"/>
          <w:sz w:val="24"/>
          <w:szCs w:val="24"/>
        </w:rPr>
      </w:pPr>
      <w:r w:rsidRPr="00F31A04">
        <w:rPr>
          <w:rFonts w:ascii="PT Astra Serif" w:hAnsi="PT Astra Serif" w:cs="PT Astra Serif"/>
          <w:noProof/>
          <w:position w:val="-12"/>
          <w:sz w:val="24"/>
          <w:szCs w:val="24"/>
        </w:rPr>
        <w:drawing>
          <wp:inline distT="0" distB="0" distL="0" distR="0" wp14:anchorId="53A70833" wp14:editId="49F25EE0">
            <wp:extent cx="600075" cy="2667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F31A04">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тыс. руб.</w:t>
      </w:r>
    </w:p>
    <w:p w:rsidR="00F31A04" w:rsidRPr="00F31A04" w:rsidRDefault="00F31A04" w:rsidP="00F31A04">
      <w:pPr>
        <w:ind w:firstLine="709"/>
        <w:jc w:val="both"/>
        <w:rPr>
          <w:rFonts w:ascii="PT Astra Serif" w:hAnsi="PT Astra Serif" w:cs="Courier New"/>
          <w:color w:val="000000"/>
          <w:sz w:val="24"/>
          <w:szCs w:val="24"/>
        </w:rPr>
      </w:pPr>
      <w:r w:rsidRPr="00F31A04">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2021 год и на плановый период 2022 и 2023 годов»: на 2019 год -104,5% (факт), на 2020 год – </w:t>
      </w:r>
      <w:r w:rsidRPr="00F31A04">
        <w:rPr>
          <w:rFonts w:ascii="PT Astra Serif" w:hAnsi="PT Astra Serif" w:cs="Courier New"/>
          <w:color w:val="000000"/>
          <w:sz w:val="24"/>
          <w:szCs w:val="24"/>
        </w:rPr>
        <w:t>103,2% (оценка), на 2021 год - 103,6%.</w:t>
      </w:r>
    </w:p>
    <w:p w:rsidR="00F31A04" w:rsidRPr="00F31A04" w:rsidRDefault="00F31A04" w:rsidP="00F31A04">
      <w:pPr>
        <w:ind w:left="360"/>
        <w:jc w:val="center"/>
        <w:rPr>
          <w:rFonts w:ascii="PT Astra Serif" w:hAnsi="PT Astra Serif"/>
          <w:b/>
          <w:sz w:val="24"/>
          <w:szCs w:val="24"/>
        </w:rPr>
      </w:pPr>
      <w:r w:rsidRPr="00F31A04">
        <w:rPr>
          <w:rFonts w:ascii="PT Astra Serif" w:hAnsi="PT Astra Serif"/>
          <w:b/>
          <w:sz w:val="24"/>
          <w:szCs w:val="24"/>
        </w:rPr>
        <w:t xml:space="preserve"> Определение операционных (подконтрольных) расходов </w:t>
      </w:r>
    </w:p>
    <w:p w:rsidR="00F31A04" w:rsidRPr="00F31A04" w:rsidRDefault="00F31A04" w:rsidP="00F31A04">
      <w:pPr>
        <w:ind w:left="360"/>
        <w:jc w:val="center"/>
        <w:rPr>
          <w:rFonts w:ascii="PT Astra Serif" w:hAnsi="PT Astra Serif"/>
          <w:b/>
          <w:sz w:val="24"/>
          <w:szCs w:val="24"/>
        </w:rPr>
      </w:pPr>
      <w:r w:rsidRPr="00F31A04">
        <w:rPr>
          <w:rFonts w:ascii="PT Astra Serif" w:hAnsi="PT Astra Serif"/>
          <w:b/>
          <w:sz w:val="24"/>
          <w:szCs w:val="24"/>
        </w:rPr>
        <w:t>на 2021 год</w:t>
      </w:r>
    </w:p>
    <w:p w:rsidR="00F31A04" w:rsidRPr="00F31A04" w:rsidRDefault="00F31A04" w:rsidP="00F31A04">
      <w:pPr>
        <w:autoSpaceDE w:val="0"/>
        <w:autoSpaceDN w:val="0"/>
        <w:ind w:firstLine="708"/>
        <w:jc w:val="both"/>
        <w:rPr>
          <w:rFonts w:ascii="PT Astra Serif" w:hAnsi="PT Astra Serif"/>
          <w:sz w:val="24"/>
          <w:szCs w:val="24"/>
        </w:rPr>
      </w:pPr>
      <w:r w:rsidRPr="00F31A04">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АО «ДААЗ» на 2019 год был утверждён в размере 2609,69 тыс. руб.</w:t>
      </w:r>
    </w:p>
    <w:p w:rsidR="00F31A04" w:rsidRPr="00F31A04" w:rsidRDefault="00F31A04" w:rsidP="00F31A04">
      <w:pPr>
        <w:autoSpaceDE w:val="0"/>
        <w:autoSpaceDN w:val="0"/>
        <w:ind w:firstLine="708"/>
        <w:jc w:val="both"/>
        <w:rPr>
          <w:rFonts w:ascii="PT Astra Serif" w:hAnsi="PT Astra Serif"/>
          <w:sz w:val="24"/>
          <w:szCs w:val="24"/>
        </w:rPr>
      </w:pPr>
    </w:p>
    <w:p w:rsidR="00F31A04" w:rsidRPr="00F31A04" w:rsidRDefault="00F31A04" w:rsidP="00F31A04">
      <w:pPr>
        <w:jc w:val="center"/>
        <w:rPr>
          <w:rFonts w:ascii="PT Astra Serif" w:hAnsi="PT Astra Serif"/>
          <w:b/>
          <w:sz w:val="24"/>
          <w:szCs w:val="24"/>
        </w:rPr>
      </w:pPr>
      <w:r w:rsidRPr="00F31A04">
        <w:rPr>
          <w:rFonts w:ascii="PT Astra Serif" w:hAnsi="PT Astra Serif"/>
          <w:b/>
          <w:sz w:val="24"/>
          <w:szCs w:val="24"/>
        </w:rPr>
        <w:lastRenderedPageBreak/>
        <w:t>Расчёт операционных (подконтрольных) расходов на каждый год долгосрочного периода регулирования</w:t>
      </w:r>
    </w:p>
    <w:tbl>
      <w:tblPr>
        <w:tblW w:w="12662" w:type="dxa"/>
        <w:tblInd w:w="93" w:type="dxa"/>
        <w:tblLayout w:type="fixed"/>
        <w:tblLook w:val="04A0" w:firstRow="1" w:lastRow="0" w:firstColumn="1" w:lastColumn="0" w:noHBand="0" w:noVBand="1"/>
      </w:tblPr>
      <w:tblGrid>
        <w:gridCol w:w="582"/>
        <w:gridCol w:w="3544"/>
        <w:gridCol w:w="1276"/>
        <w:gridCol w:w="1417"/>
        <w:gridCol w:w="1276"/>
        <w:gridCol w:w="1559"/>
        <w:gridCol w:w="2772"/>
        <w:gridCol w:w="236"/>
      </w:tblGrid>
      <w:tr w:rsidR="00F31A04" w:rsidRPr="00F31A04" w:rsidTr="00F31A04">
        <w:trPr>
          <w:gridAfter w:val="2"/>
          <w:wAfter w:w="3008" w:type="dxa"/>
          <w:trHeight w:val="315"/>
        </w:trPr>
        <w:tc>
          <w:tcPr>
            <w:tcW w:w="582" w:type="dxa"/>
            <w:tcBorders>
              <w:top w:val="single" w:sz="4" w:space="0" w:color="auto"/>
              <w:left w:val="single" w:sz="4" w:space="0" w:color="auto"/>
              <w:bottom w:val="nil"/>
              <w:right w:val="single" w:sz="4" w:space="0" w:color="000000"/>
            </w:tcBorders>
            <w:noWrap/>
            <w:vAlign w:val="center"/>
            <w:hideMark/>
          </w:tcPr>
          <w:p w:rsidR="00F31A04" w:rsidRPr="00F31A04" w:rsidRDefault="00F31A04" w:rsidP="00F31A04">
            <w:pPr>
              <w:jc w:val="center"/>
              <w:rPr>
                <w:rFonts w:ascii="PT Astra Serif" w:hAnsi="PT Astra Serif"/>
                <w:b/>
                <w:sz w:val="22"/>
                <w:szCs w:val="22"/>
              </w:rPr>
            </w:pPr>
          </w:p>
          <w:p w:rsidR="00F31A04" w:rsidRPr="00F31A04" w:rsidRDefault="00F31A04" w:rsidP="00F31A04">
            <w:pPr>
              <w:jc w:val="center"/>
              <w:rPr>
                <w:rFonts w:ascii="PT Astra Serif" w:hAnsi="PT Astra Serif"/>
                <w:b/>
                <w:sz w:val="22"/>
                <w:szCs w:val="22"/>
              </w:rPr>
            </w:pPr>
          </w:p>
        </w:tc>
        <w:tc>
          <w:tcPr>
            <w:tcW w:w="3544" w:type="dxa"/>
            <w:vMerge w:val="restart"/>
            <w:tcBorders>
              <w:top w:val="single" w:sz="4" w:space="0" w:color="auto"/>
              <w:left w:val="single" w:sz="4" w:space="0" w:color="auto"/>
              <w:bottom w:val="single" w:sz="4" w:space="0" w:color="000000"/>
              <w:right w:val="single" w:sz="4" w:space="0" w:color="000000"/>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Параметры расчета расходов</w:t>
            </w:r>
          </w:p>
        </w:tc>
        <w:tc>
          <w:tcPr>
            <w:tcW w:w="1276" w:type="dxa"/>
            <w:vMerge w:val="restart"/>
            <w:tcBorders>
              <w:top w:val="single" w:sz="4" w:space="0" w:color="auto"/>
              <w:left w:val="single" w:sz="4" w:space="0" w:color="auto"/>
              <w:bottom w:val="single" w:sz="4" w:space="0" w:color="000000"/>
              <w:right w:val="single" w:sz="4" w:space="0" w:color="000000"/>
            </w:tcBorders>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Ед. измерения</w:t>
            </w:r>
          </w:p>
        </w:tc>
        <w:tc>
          <w:tcPr>
            <w:tcW w:w="4252" w:type="dxa"/>
            <w:gridSpan w:val="3"/>
            <w:tcBorders>
              <w:top w:val="single" w:sz="4" w:space="0" w:color="auto"/>
              <w:left w:val="single" w:sz="4" w:space="0" w:color="auto"/>
              <w:bottom w:val="single" w:sz="4" w:space="0" w:color="auto"/>
              <w:right w:val="single" w:sz="4" w:space="0" w:color="auto"/>
            </w:tcBorders>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Долгосрочный период регулирования</w:t>
            </w:r>
          </w:p>
        </w:tc>
      </w:tr>
      <w:tr w:rsidR="00F31A04" w:rsidRPr="00F31A04" w:rsidTr="00F31A04">
        <w:trPr>
          <w:gridAfter w:val="2"/>
          <w:wAfter w:w="3008" w:type="dxa"/>
          <w:trHeight w:val="315"/>
        </w:trPr>
        <w:tc>
          <w:tcPr>
            <w:tcW w:w="582" w:type="dxa"/>
            <w:tcBorders>
              <w:top w:val="nil"/>
              <w:left w:val="single" w:sz="4" w:space="0" w:color="auto"/>
              <w:bottom w:val="nil"/>
              <w:right w:val="single" w:sz="4" w:space="0" w:color="000000"/>
            </w:tcBorders>
            <w:noWrap/>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 п/п</w:t>
            </w:r>
          </w:p>
        </w:tc>
        <w:tc>
          <w:tcPr>
            <w:tcW w:w="3544" w:type="dxa"/>
            <w:vMerge/>
            <w:tcBorders>
              <w:top w:val="single" w:sz="4" w:space="0" w:color="auto"/>
              <w:left w:val="single" w:sz="4" w:space="0" w:color="auto"/>
              <w:bottom w:val="single" w:sz="4" w:space="0" w:color="000000"/>
              <w:right w:val="single" w:sz="4" w:space="0" w:color="000000"/>
            </w:tcBorders>
            <w:vAlign w:val="center"/>
          </w:tcPr>
          <w:p w:rsidR="00F31A04" w:rsidRPr="00F31A04" w:rsidRDefault="00F31A04" w:rsidP="00F31A04">
            <w:pPr>
              <w:rPr>
                <w:rFonts w:ascii="PT Astra Serif" w:hAnsi="PT Astra Serif"/>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F31A04" w:rsidRPr="00F31A04" w:rsidRDefault="00F31A04" w:rsidP="00F31A04">
            <w:pPr>
              <w:rPr>
                <w:rFonts w:ascii="PT Astra Serif" w:hAnsi="PT Astra Serif"/>
                <w:sz w:val="22"/>
                <w:szCs w:val="22"/>
              </w:rPr>
            </w:pPr>
          </w:p>
        </w:tc>
        <w:tc>
          <w:tcPr>
            <w:tcW w:w="2693" w:type="dxa"/>
            <w:gridSpan w:val="2"/>
            <w:tcBorders>
              <w:top w:val="single" w:sz="4" w:space="0" w:color="auto"/>
              <w:left w:val="single" w:sz="4" w:space="0" w:color="auto"/>
              <w:bottom w:val="single" w:sz="4" w:space="0" w:color="auto"/>
              <w:right w:val="single" w:sz="4" w:space="0" w:color="auto"/>
            </w:tcBorders>
            <w:noWrap/>
            <w:vAlign w:val="center"/>
          </w:tcPr>
          <w:p w:rsidR="00F31A04" w:rsidRPr="00F31A04" w:rsidRDefault="00F31A04" w:rsidP="00F31A04">
            <w:pPr>
              <w:jc w:val="center"/>
              <w:rPr>
                <w:rFonts w:ascii="PT Astra Serif" w:hAnsi="PT Astra Serif"/>
                <w:sz w:val="22"/>
                <w:szCs w:val="22"/>
              </w:rPr>
            </w:pPr>
          </w:p>
        </w:tc>
        <w:tc>
          <w:tcPr>
            <w:tcW w:w="1559" w:type="dxa"/>
            <w:tcBorders>
              <w:top w:val="single" w:sz="4" w:space="0" w:color="auto"/>
              <w:left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Скорректи-рованные параметры</w:t>
            </w:r>
          </w:p>
        </w:tc>
      </w:tr>
      <w:tr w:rsidR="00F31A04" w:rsidRPr="00F31A04" w:rsidTr="00F31A04">
        <w:trPr>
          <w:gridAfter w:val="2"/>
          <w:wAfter w:w="3008" w:type="dxa"/>
          <w:trHeight w:val="315"/>
        </w:trPr>
        <w:tc>
          <w:tcPr>
            <w:tcW w:w="582" w:type="dxa"/>
            <w:tcBorders>
              <w:top w:val="nil"/>
              <w:left w:val="single" w:sz="4" w:space="0" w:color="auto"/>
              <w:bottom w:val="nil"/>
              <w:right w:val="single" w:sz="4" w:space="0" w:color="000000"/>
            </w:tcBorders>
            <w:noWrap/>
            <w:vAlign w:val="center"/>
          </w:tcPr>
          <w:p w:rsidR="00F31A04" w:rsidRPr="00F31A04" w:rsidRDefault="00F31A04" w:rsidP="00F31A04">
            <w:pPr>
              <w:jc w:val="center"/>
              <w:rPr>
                <w:rFonts w:ascii="PT Astra Serif" w:hAnsi="PT Astra Serif"/>
                <w:b/>
                <w:sz w:val="22"/>
                <w:szCs w:val="22"/>
              </w:rPr>
            </w:pPr>
          </w:p>
        </w:tc>
        <w:tc>
          <w:tcPr>
            <w:tcW w:w="3544" w:type="dxa"/>
            <w:vMerge/>
            <w:tcBorders>
              <w:top w:val="single" w:sz="4" w:space="0" w:color="auto"/>
              <w:left w:val="single" w:sz="4" w:space="0" w:color="auto"/>
              <w:bottom w:val="single" w:sz="4" w:space="0" w:color="000000"/>
              <w:right w:val="single" w:sz="4" w:space="0" w:color="000000"/>
            </w:tcBorders>
            <w:vAlign w:val="center"/>
            <w:hideMark/>
          </w:tcPr>
          <w:p w:rsidR="00F31A04" w:rsidRPr="00F31A04" w:rsidRDefault="00F31A04" w:rsidP="00F31A04">
            <w:pPr>
              <w:rPr>
                <w:rFonts w:ascii="PT Astra Serif" w:hAnsi="PT Astra Serif"/>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31A04" w:rsidRPr="00F31A04" w:rsidRDefault="00F31A04" w:rsidP="00F31A04">
            <w:pPr>
              <w:rPr>
                <w:rFonts w:ascii="PT Astra Serif" w:hAnsi="PT Astra Serif"/>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2019</w:t>
            </w:r>
          </w:p>
        </w:tc>
        <w:tc>
          <w:tcPr>
            <w:tcW w:w="1276" w:type="dxa"/>
            <w:vMerge w:val="restart"/>
            <w:tcBorders>
              <w:top w:val="single" w:sz="4" w:space="0" w:color="auto"/>
              <w:left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2020</w:t>
            </w:r>
          </w:p>
        </w:tc>
        <w:tc>
          <w:tcPr>
            <w:tcW w:w="1559" w:type="dxa"/>
            <w:vMerge w:val="restart"/>
            <w:tcBorders>
              <w:top w:val="single" w:sz="4" w:space="0" w:color="auto"/>
              <w:left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2021</w:t>
            </w:r>
          </w:p>
        </w:tc>
      </w:tr>
      <w:tr w:rsidR="00F31A04" w:rsidRPr="00F31A04" w:rsidTr="00F31A04">
        <w:trPr>
          <w:trHeight w:val="70"/>
        </w:trPr>
        <w:tc>
          <w:tcPr>
            <w:tcW w:w="582" w:type="dxa"/>
            <w:tcBorders>
              <w:top w:val="nil"/>
              <w:left w:val="single" w:sz="4" w:space="0" w:color="auto"/>
              <w:bottom w:val="single" w:sz="4" w:space="0" w:color="auto"/>
              <w:right w:val="single" w:sz="4" w:space="0" w:color="000000"/>
            </w:tcBorders>
            <w:noWrap/>
            <w:vAlign w:val="center"/>
            <w:hideMark/>
          </w:tcPr>
          <w:p w:rsidR="00F31A04" w:rsidRPr="00F31A04" w:rsidRDefault="00F31A04" w:rsidP="00F31A04">
            <w:pPr>
              <w:jc w:val="center"/>
              <w:rPr>
                <w:rFonts w:ascii="PT Astra Serif" w:hAnsi="PT Astra Serif"/>
                <w:sz w:val="22"/>
                <w:szCs w:val="22"/>
              </w:rPr>
            </w:pPr>
          </w:p>
        </w:tc>
        <w:tc>
          <w:tcPr>
            <w:tcW w:w="3544" w:type="dxa"/>
            <w:vMerge/>
            <w:tcBorders>
              <w:top w:val="single" w:sz="4" w:space="0" w:color="auto"/>
              <w:left w:val="single" w:sz="4" w:space="0" w:color="auto"/>
              <w:bottom w:val="single" w:sz="4" w:space="0" w:color="000000"/>
              <w:right w:val="single" w:sz="4" w:space="0" w:color="000000"/>
            </w:tcBorders>
            <w:vAlign w:val="center"/>
            <w:hideMark/>
          </w:tcPr>
          <w:p w:rsidR="00F31A04" w:rsidRPr="00F31A04" w:rsidRDefault="00F31A04" w:rsidP="00F31A04">
            <w:pPr>
              <w:rPr>
                <w:rFonts w:ascii="PT Astra Serif" w:hAnsi="PT Astra Serif"/>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31A04" w:rsidRPr="00F31A04" w:rsidRDefault="00F31A04" w:rsidP="00F31A04">
            <w:pPr>
              <w:rPr>
                <w:rFonts w:ascii="PT Astra Serif" w:hAnsi="PT Astra Serif"/>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31A04" w:rsidRPr="00F31A04" w:rsidRDefault="00F31A04" w:rsidP="00F31A04">
            <w:pPr>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rsidR="00F31A04" w:rsidRPr="00F31A04" w:rsidRDefault="00F31A04" w:rsidP="00F31A04">
            <w:pPr>
              <w:rPr>
                <w:rFonts w:ascii="PT Astra Serif" w:hAnsi="PT Astra Serif"/>
                <w:sz w:val="22"/>
                <w:szCs w:val="22"/>
              </w:rPr>
            </w:pPr>
          </w:p>
        </w:tc>
        <w:tc>
          <w:tcPr>
            <w:tcW w:w="1559" w:type="dxa"/>
            <w:vMerge/>
            <w:tcBorders>
              <w:left w:val="single" w:sz="4" w:space="0" w:color="auto"/>
              <w:bottom w:val="single" w:sz="4" w:space="0" w:color="auto"/>
              <w:right w:val="single" w:sz="4" w:space="0" w:color="auto"/>
            </w:tcBorders>
          </w:tcPr>
          <w:p w:rsidR="00F31A04" w:rsidRPr="00F31A04" w:rsidRDefault="00F31A04" w:rsidP="00F31A04">
            <w:pPr>
              <w:rPr>
                <w:rFonts w:ascii="PT Astra Serif" w:hAnsi="PT Astra Serif"/>
                <w:sz w:val="22"/>
                <w:szCs w:val="22"/>
              </w:rPr>
            </w:pPr>
          </w:p>
        </w:tc>
        <w:tc>
          <w:tcPr>
            <w:tcW w:w="2772" w:type="dxa"/>
            <w:tcBorders>
              <w:left w:val="single" w:sz="4" w:space="0" w:color="auto"/>
            </w:tcBorders>
            <w:vAlign w:val="center"/>
            <w:hideMark/>
          </w:tcPr>
          <w:p w:rsidR="00F31A04" w:rsidRPr="00F31A04" w:rsidRDefault="00F31A04" w:rsidP="00F31A04">
            <w:pPr>
              <w:rPr>
                <w:rFonts w:ascii="PT Astra Serif" w:hAnsi="PT Astra Serif"/>
              </w:rPr>
            </w:pPr>
          </w:p>
        </w:tc>
        <w:tc>
          <w:tcPr>
            <w:tcW w:w="236" w:type="dxa"/>
            <w:vAlign w:val="center"/>
            <w:hideMark/>
          </w:tcPr>
          <w:p w:rsidR="00F31A04" w:rsidRPr="00F31A04" w:rsidRDefault="00F31A04" w:rsidP="00F31A04">
            <w:pPr>
              <w:rPr>
                <w:rFonts w:ascii="PT Astra Serif" w:hAnsi="PT Astra Serif"/>
              </w:rPr>
            </w:pPr>
          </w:p>
        </w:tc>
      </w:tr>
      <w:tr w:rsidR="00F31A04" w:rsidRPr="00F31A04" w:rsidTr="00F31A04">
        <w:trPr>
          <w:gridAfter w:val="2"/>
          <w:wAfter w:w="3008"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1.</w:t>
            </w:r>
          </w:p>
        </w:tc>
        <w:tc>
          <w:tcPr>
            <w:tcW w:w="3544" w:type="dxa"/>
            <w:tcBorders>
              <w:top w:val="single" w:sz="4" w:space="0" w:color="auto"/>
              <w:left w:val="nil"/>
              <w:bottom w:val="single" w:sz="4" w:space="0" w:color="auto"/>
              <w:right w:val="single" w:sz="4" w:space="0" w:color="000000"/>
            </w:tcBorders>
            <w:noWrap/>
            <w:vAlign w:val="center"/>
            <w:hideMark/>
          </w:tcPr>
          <w:p w:rsidR="00F31A04" w:rsidRPr="00F31A04" w:rsidRDefault="00F31A04" w:rsidP="00F31A04">
            <w:pPr>
              <w:rPr>
                <w:rFonts w:ascii="PT Astra Serif" w:hAnsi="PT Astra Serif"/>
                <w:sz w:val="22"/>
                <w:szCs w:val="22"/>
              </w:rPr>
            </w:pPr>
            <w:r w:rsidRPr="00F31A04">
              <w:rPr>
                <w:rFonts w:ascii="PT Astra Serif" w:hAnsi="PT Astra Serif"/>
                <w:sz w:val="22"/>
                <w:szCs w:val="22"/>
              </w:rPr>
              <w:t>Индекс потребительских цен на расчётный период регулирования (ИПЦ)</w:t>
            </w:r>
          </w:p>
        </w:tc>
        <w:tc>
          <w:tcPr>
            <w:tcW w:w="1276" w:type="dxa"/>
            <w:tcBorders>
              <w:top w:val="single" w:sz="4" w:space="0" w:color="auto"/>
              <w:left w:val="nil"/>
              <w:bottom w:val="single" w:sz="4" w:space="0" w:color="auto"/>
              <w:right w:val="single" w:sz="4" w:space="0" w:color="auto"/>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w:t>
            </w:r>
          </w:p>
        </w:tc>
        <w:tc>
          <w:tcPr>
            <w:tcW w:w="1417" w:type="dxa"/>
            <w:tcBorders>
              <w:top w:val="single" w:sz="4" w:space="0" w:color="auto"/>
              <w:left w:val="nil"/>
              <w:bottom w:val="single" w:sz="4" w:space="0" w:color="auto"/>
              <w:right w:val="single" w:sz="4" w:space="0" w:color="auto"/>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104,6</w:t>
            </w:r>
          </w:p>
        </w:tc>
        <w:tc>
          <w:tcPr>
            <w:tcW w:w="1276"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103,0</w:t>
            </w:r>
          </w:p>
        </w:tc>
        <w:tc>
          <w:tcPr>
            <w:tcW w:w="1559"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103,6</w:t>
            </w:r>
          </w:p>
        </w:tc>
      </w:tr>
      <w:tr w:rsidR="00F31A04" w:rsidRPr="00F31A04" w:rsidTr="00F31A04">
        <w:trPr>
          <w:gridAfter w:val="2"/>
          <w:wAfter w:w="3008" w:type="dxa"/>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2.</w:t>
            </w:r>
          </w:p>
        </w:tc>
        <w:tc>
          <w:tcPr>
            <w:tcW w:w="3544" w:type="dxa"/>
            <w:tcBorders>
              <w:top w:val="single" w:sz="4" w:space="0" w:color="auto"/>
              <w:left w:val="nil"/>
              <w:bottom w:val="single" w:sz="4" w:space="0" w:color="auto"/>
              <w:right w:val="single" w:sz="4" w:space="0" w:color="000000"/>
            </w:tcBorders>
            <w:noWrap/>
            <w:vAlign w:val="center"/>
            <w:hideMark/>
          </w:tcPr>
          <w:p w:rsidR="00F31A04" w:rsidRPr="00F31A04" w:rsidRDefault="00F31A04" w:rsidP="00F31A04">
            <w:pPr>
              <w:rPr>
                <w:rFonts w:ascii="PT Astra Serif" w:hAnsi="PT Astra Serif"/>
                <w:sz w:val="22"/>
                <w:szCs w:val="22"/>
              </w:rPr>
            </w:pPr>
            <w:r w:rsidRPr="00F31A04">
              <w:rPr>
                <w:rFonts w:ascii="PT Astra Serif" w:hAnsi="PT Astra Serif"/>
                <w:sz w:val="22"/>
                <w:szCs w:val="22"/>
              </w:rPr>
              <w:t>Индекс эффективности операционных расходов (ИР)</w:t>
            </w:r>
          </w:p>
        </w:tc>
        <w:tc>
          <w:tcPr>
            <w:tcW w:w="1276" w:type="dxa"/>
            <w:tcBorders>
              <w:top w:val="single" w:sz="4" w:space="0" w:color="auto"/>
              <w:left w:val="nil"/>
              <w:bottom w:val="single" w:sz="4" w:space="0" w:color="auto"/>
              <w:right w:val="single" w:sz="4" w:space="0" w:color="auto"/>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w:t>
            </w:r>
          </w:p>
        </w:tc>
        <w:tc>
          <w:tcPr>
            <w:tcW w:w="1417" w:type="dxa"/>
            <w:tcBorders>
              <w:top w:val="single" w:sz="4" w:space="0" w:color="auto"/>
              <w:left w:val="nil"/>
              <w:bottom w:val="single" w:sz="4" w:space="0" w:color="auto"/>
              <w:right w:val="single" w:sz="4" w:space="0" w:color="auto"/>
            </w:tcBorders>
            <w:noWrap/>
            <w:vAlign w:val="center"/>
          </w:tcPr>
          <w:p w:rsidR="00F31A04" w:rsidRPr="00F31A04" w:rsidRDefault="00F31A04" w:rsidP="00F31A04">
            <w:pPr>
              <w:jc w:val="center"/>
              <w:rPr>
                <w:rFonts w:ascii="PT Astra Serif" w:hAnsi="PT Astra Seri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1,0</w:t>
            </w:r>
          </w:p>
        </w:tc>
      </w:tr>
      <w:tr w:rsidR="00F31A04" w:rsidRPr="00F31A04" w:rsidTr="00F31A04">
        <w:trPr>
          <w:gridAfter w:val="2"/>
          <w:wAfter w:w="3008" w:type="dxa"/>
          <w:trHeight w:val="585"/>
        </w:trPr>
        <w:tc>
          <w:tcPr>
            <w:tcW w:w="582" w:type="dxa"/>
            <w:tcBorders>
              <w:top w:val="single" w:sz="4" w:space="0" w:color="auto"/>
              <w:left w:val="single" w:sz="4" w:space="0" w:color="auto"/>
              <w:bottom w:val="single" w:sz="4" w:space="0" w:color="auto"/>
              <w:right w:val="single" w:sz="4" w:space="0" w:color="000000"/>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3.</w:t>
            </w:r>
          </w:p>
        </w:tc>
        <w:tc>
          <w:tcPr>
            <w:tcW w:w="3544" w:type="dxa"/>
            <w:tcBorders>
              <w:top w:val="single" w:sz="4" w:space="0" w:color="auto"/>
              <w:left w:val="nil"/>
              <w:bottom w:val="single" w:sz="4" w:space="0" w:color="auto"/>
              <w:right w:val="single" w:sz="4" w:space="0" w:color="000000"/>
            </w:tcBorders>
            <w:noWrap/>
            <w:vAlign w:val="center"/>
            <w:hideMark/>
          </w:tcPr>
          <w:p w:rsidR="00F31A04" w:rsidRPr="00F31A04" w:rsidRDefault="00F31A04" w:rsidP="00F31A04">
            <w:pPr>
              <w:rPr>
                <w:rFonts w:ascii="PT Astra Serif" w:hAnsi="PT Astra Serif"/>
                <w:sz w:val="22"/>
                <w:szCs w:val="22"/>
              </w:rPr>
            </w:pPr>
            <w:r w:rsidRPr="00F31A04">
              <w:rPr>
                <w:rFonts w:ascii="PT Astra Serif" w:hAnsi="PT Astra Serif"/>
                <w:sz w:val="22"/>
                <w:szCs w:val="22"/>
              </w:rPr>
              <w:t>Индекс изменения количества активов (ИКА)</w:t>
            </w:r>
          </w:p>
        </w:tc>
        <w:tc>
          <w:tcPr>
            <w:tcW w:w="1276" w:type="dxa"/>
            <w:tcBorders>
              <w:top w:val="single" w:sz="4" w:space="0" w:color="auto"/>
              <w:left w:val="nil"/>
              <w:bottom w:val="single" w:sz="4" w:space="0" w:color="auto"/>
              <w:right w:val="single" w:sz="4" w:space="0" w:color="auto"/>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 </w:t>
            </w:r>
          </w:p>
        </w:tc>
        <w:tc>
          <w:tcPr>
            <w:tcW w:w="1417" w:type="dxa"/>
            <w:tcBorders>
              <w:top w:val="single" w:sz="4" w:space="0" w:color="auto"/>
              <w:left w:val="nil"/>
              <w:bottom w:val="single" w:sz="4" w:space="0" w:color="auto"/>
              <w:right w:val="single" w:sz="4" w:space="0" w:color="auto"/>
            </w:tcBorders>
            <w:noWrap/>
            <w:vAlign w:val="center"/>
          </w:tcPr>
          <w:p w:rsidR="00F31A04" w:rsidRPr="00F31A04" w:rsidRDefault="00F31A04" w:rsidP="00F31A04">
            <w:pPr>
              <w:jc w:val="center"/>
              <w:rPr>
                <w:rFonts w:ascii="PT Astra Serif" w:hAnsi="PT Astra Seri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0</w:t>
            </w:r>
          </w:p>
        </w:tc>
      </w:tr>
      <w:tr w:rsidR="00F31A04" w:rsidRPr="00F31A04" w:rsidTr="00F31A04">
        <w:trPr>
          <w:gridAfter w:val="2"/>
          <w:wAfter w:w="3008" w:type="dxa"/>
          <w:trHeight w:val="315"/>
        </w:trPr>
        <w:tc>
          <w:tcPr>
            <w:tcW w:w="582" w:type="dxa"/>
            <w:vMerge w:val="restart"/>
            <w:tcBorders>
              <w:top w:val="single" w:sz="4" w:space="0" w:color="auto"/>
              <w:left w:val="single" w:sz="4" w:space="0" w:color="auto"/>
              <w:bottom w:val="single" w:sz="4" w:space="0" w:color="auto"/>
              <w:right w:val="single" w:sz="4" w:space="0" w:color="auto"/>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4.</w:t>
            </w:r>
          </w:p>
        </w:tc>
        <w:tc>
          <w:tcPr>
            <w:tcW w:w="3544" w:type="dxa"/>
            <w:tcBorders>
              <w:top w:val="single" w:sz="4" w:space="0" w:color="auto"/>
              <w:left w:val="nil"/>
              <w:bottom w:val="nil"/>
              <w:right w:val="single" w:sz="4" w:space="0" w:color="000000"/>
            </w:tcBorders>
            <w:noWrap/>
            <w:vAlign w:val="center"/>
            <w:hideMark/>
          </w:tcPr>
          <w:p w:rsidR="00F31A04" w:rsidRPr="00F31A04" w:rsidRDefault="00F31A04" w:rsidP="00F31A04">
            <w:pPr>
              <w:rPr>
                <w:rFonts w:ascii="PT Astra Serif" w:hAnsi="PT Astra Serif"/>
                <w:sz w:val="22"/>
                <w:szCs w:val="22"/>
              </w:rPr>
            </w:pPr>
            <w:r w:rsidRPr="00F31A04">
              <w:rPr>
                <w:rFonts w:ascii="PT Astra Serif" w:hAnsi="PT Astra Serif"/>
                <w:sz w:val="22"/>
                <w:szCs w:val="22"/>
              </w:rPr>
              <w:t>Коэффициент эластичности затрат по росту  активов (К</w:t>
            </w:r>
            <w:r w:rsidRPr="00F31A04">
              <w:rPr>
                <w:rFonts w:ascii="PT Astra Serif" w:hAnsi="PT Astra Serif"/>
                <w:sz w:val="22"/>
                <w:szCs w:val="22"/>
                <w:vertAlign w:val="subscript"/>
              </w:rPr>
              <w:t>эл</w:t>
            </w:r>
            <w:r w:rsidRPr="00F31A04">
              <w:rPr>
                <w:rFonts w:ascii="PT Astra Serif" w:hAnsi="PT Astra Serif"/>
                <w:sz w:val="22"/>
                <w:szCs w:val="22"/>
              </w:rPr>
              <w:t>)</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 </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F31A04" w:rsidRPr="00F31A04" w:rsidRDefault="00F31A04" w:rsidP="00F31A04">
            <w:pPr>
              <w:jc w:val="center"/>
              <w:rPr>
                <w:rFonts w:ascii="PT Astra Serif" w:hAnsi="PT Astra Serif"/>
                <w:sz w:val="22"/>
                <w:szCs w:val="22"/>
              </w:rPr>
            </w:pPr>
          </w:p>
        </w:tc>
        <w:tc>
          <w:tcPr>
            <w:tcW w:w="1276" w:type="dxa"/>
            <w:vMerge w:val="restart"/>
            <w:tcBorders>
              <w:top w:val="single" w:sz="4" w:space="0" w:color="auto"/>
              <w:left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0,75</w:t>
            </w:r>
          </w:p>
        </w:tc>
        <w:tc>
          <w:tcPr>
            <w:tcW w:w="1559" w:type="dxa"/>
            <w:vMerge w:val="restart"/>
            <w:tcBorders>
              <w:top w:val="single" w:sz="4" w:space="0" w:color="auto"/>
              <w:left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0,75</w:t>
            </w:r>
          </w:p>
        </w:tc>
      </w:tr>
      <w:tr w:rsidR="00F31A04" w:rsidRPr="00F31A04" w:rsidTr="00F31A04">
        <w:trPr>
          <w:trHeight w:val="7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31A04" w:rsidRPr="00F31A04" w:rsidRDefault="00F31A04" w:rsidP="00F31A04">
            <w:pPr>
              <w:jc w:val="center"/>
              <w:rPr>
                <w:rFonts w:ascii="PT Astra Serif" w:hAnsi="PT Astra Serif"/>
                <w:sz w:val="22"/>
                <w:szCs w:val="22"/>
              </w:rPr>
            </w:pPr>
          </w:p>
        </w:tc>
        <w:tc>
          <w:tcPr>
            <w:tcW w:w="3544" w:type="dxa"/>
            <w:tcBorders>
              <w:top w:val="nil"/>
              <w:left w:val="nil"/>
              <w:bottom w:val="single" w:sz="4" w:space="0" w:color="auto"/>
              <w:right w:val="single" w:sz="4" w:space="0" w:color="000000"/>
            </w:tcBorders>
            <w:noWrap/>
            <w:vAlign w:val="center"/>
          </w:tcPr>
          <w:p w:rsidR="00F31A04" w:rsidRPr="00F31A04" w:rsidRDefault="00F31A04" w:rsidP="00F31A04">
            <w:pPr>
              <w:rPr>
                <w:rFonts w:ascii="PT Astra Serif" w:hAnsi="PT Astra Serif"/>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31A04" w:rsidRPr="00F31A04" w:rsidRDefault="00F31A04" w:rsidP="00F31A04">
            <w:pPr>
              <w:rPr>
                <w:rFonts w:ascii="PT Astra Serif" w:hAnsi="PT Astra Serif"/>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31A04" w:rsidRPr="00F31A04" w:rsidRDefault="00F31A04" w:rsidP="00F31A04">
            <w:pPr>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rsidR="00F31A04" w:rsidRPr="00F31A04" w:rsidRDefault="00F31A04" w:rsidP="00F31A04">
            <w:pPr>
              <w:rPr>
                <w:rFonts w:ascii="PT Astra Serif" w:hAnsi="PT Astra Serif"/>
                <w:sz w:val="22"/>
                <w:szCs w:val="22"/>
              </w:rPr>
            </w:pPr>
          </w:p>
        </w:tc>
        <w:tc>
          <w:tcPr>
            <w:tcW w:w="1559" w:type="dxa"/>
            <w:vMerge/>
            <w:tcBorders>
              <w:left w:val="single" w:sz="4" w:space="0" w:color="auto"/>
              <w:bottom w:val="single" w:sz="4" w:space="0" w:color="auto"/>
              <w:right w:val="single" w:sz="4" w:space="0" w:color="auto"/>
            </w:tcBorders>
          </w:tcPr>
          <w:p w:rsidR="00F31A04" w:rsidRPr="00F31A04" w:rsidRDefault="00F31A04" w:rsidP="00F31A04">
            <w:pPr>
              <w:rPr>
                <w:rFonts w:ascii="PT Astra Serif" w:hAnsi="PT Astra Serif"/>
                <w:sz w:val="22"/>
                <w:szCs w:val="22"/>
              </w:rPr>
            </w:pPr>
          </w:p>
        </w:tc>
        <w:tc>
          <w:tcPr>
            <w:tcW w:w="2772" w:type="dxa"/>
            <w:tcBorders>
              <w:left w:val="single" w:sz="4" w:space="0" w:color="auto"/>
            </w:tcBorders>
            <w:vAlign w:val="center"/>
            <w:hideMark/>
          </w:tcPr>
          <w:p w:rsidR="00F31A04" w:rsidRPr="00F31A04" w:rsidRDefault="00F31A04" w:rsidP="00F31A04">
            <w:pPr>
              <w:rPr>
                <w:rFonts w:ascii="PT Astra Serif" w:hAnsi="PT Astra Serif"/>
              </w:rPr>
            </w:pPr>
          </w:p>
        </w:tc>
        <w:tc>
          <w:tcPr>
            <w:tcW w:w="236" w:type="dxa"/>
            <w:vAlign w:val="center"/>
            <w:hideMark/>
          </w:tcPr>
          <w:p w:rsidR="00F31A04" w:rsidRPr="00F31A04" w:rsidRDefault="00F31A04" w:rsidP="00F31A04">
            <w:pPr>
              <w:rPr>
                <w:rFonts w:ascii="PT Astra Serif" w:hAnsi="PT Astra Serif"/>
              </w:rPr>
            </w:pPr>
          </w:p>
        </w:tc>
      </w:tr>
      <w:tr w:rsidR="00F31A04" w:rsidRPr="00F31A04" w:rsidTr="00F31A04">
        <w:trPr>
          <w:gridAfter w:val="2"/>
          <w:wAfter w:w="3008" w:type="dxa"/>
          <w:trHeight w:val="342"/>
        </w:trPr>
        <w:tc>
          <w:tcPr>
            <w:tcW w:w="582" w:type="dxa"/>
            <w:tcBorders>
              <w:top w:val="single" w:sz="4" w:space="0" w:color="auto"/>
              <w:left w:val="single" w:sz="4" w:space="0" w:color="auto"/>
              <w:bottom w:val="single" w:sz="4" w:space="0" w:color="auto"/>
              <w:right w:val="single" w:sz="4" w:space="0" w:color="auto"/>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5.</w:t>
            </w:r>
          </w:p>
        </w:tc>
        <w:tc>
          <w:tcPr>
            <w:tcW w:w="3544" w:type="dxa"/>
            <w:tcBorders>
              <w:top w:val="single" w:sz="4" w:space="0" w:color="auto"/>
              <w:left w:val="nil"/>
              <w:bottom w:val="single" w:sz="4" w:space="0" w:color="auto"/>
              <w:right w:val="single" w:sz="4" w:space="0" w:color="000000"/>
            </w:tcBorders>
            <w:noWrap/>
            <w:vAlign w:val="center"/>
            <w:hideMark/>
          </w:tcPr>
          <w:p w:rsidR="00F31A04" w:rsidRPr="00F31A04" w:rsidRDefault="00F31A04" w:rsidP="00F31A04">
            <w:pPr>
              <w:rPr>
                <w:rFonts w:ascii="PT Astra Serif" w:hAnsi="PT Astra Serif"/>
                <w:sz w:val="22"/>
                <w:szCs w:val="22"/>
              </w:rPr>
            </w:pPr>
            <w:r w:rsidRPr="00F31A04">
              <w:rPr>
                <w:rFonts w:ascii="PT Astra Serif" w:hAnsi="PT Astra Serif"/>
                <w:sz w:val="22"/>
                <w:szCs w:val="22"/>
              </w:rPr>
              <w:t>Операционные (подконтрольные) расходы</w:t>
            </w:r>
          </w:p>
        </w:tc>
        <w:tc>
          <w:tcPr>
            <w:tcW w:w="1276" w:type="dxa"/>
            <w:tcBorders>
              <w:top w:val="single" w:sz="4" w:space="0" w:color="auto"/>
              <w:left w:val="nil"/>
              <w:bottom w:val="single" w:sz="4" w:space="0" w:color="auto"/>
              <w:right w:val="single" w:sz="4" w:space="0" w:color="auto"/>
            </w:tcBorders>
            <w:noWrap/>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тыс. руб.</w:t>
            </w:r>
          </w:p>
        </w:tc>
        <w:tc>
          <w:tcPr>
            <w:tcW w:w="1417" w:type="dxa"/>
            <w:tcBorders>
              <w:top w:val="single" w:sz="4" w:space="0" w:color="auto"/>
              <w:left w:val="nil"/>
              <w:bottom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2609,69</w:t>
            </w:r>
          </w:p>
        </w:tc>
        <w:tc>
          <w:tcPr>
            <w:tcW w:w="1276"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2661,10</w:t>
            </w:r>
          </w:p>
        </w:tc>
        <w:tc>
          <w:tcPr>
            <w:tcW w:w="1559"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2729,33</w:t>
            </w:r>
          </w:p>
        </w:tc>
      </w:tr>
    </w:tbl>
    <w:p w:rsidR="00F31A04" w:rsidRPr="00F31A04" w:rsidRDefault="00F31A04" w:rsidP="00F31A04">
      <w:pPr>
        <w:autoSpaceDE w:val="0"/>
        <w:autoSpaceDN w:val="0"/>
        <w:jc w:val="both"/>
        <w:rPr>
          <w:rFonts w:ascii="PT Astra Serif" w:hAnsi="PT Astra Serif"/>
          <w:sz w:val="8"/>
          <w:szCs w:val="8"/>
        </w:rPr>
      </w:pPr>
    </w:p>
    <w:p w:rsidR="00F31A04" w:rsidRPr="00F31A04" w:rsidRDefault="00F31A04" w:rsidP="00F31A04">
      <w:pPr>
        <w:autoSpaceDE w:val="0"/>
        <w:autoSpaceDN w:val="0"/>
        <w:adjustRightInd w:val="0"/>
        <w:ind w:firstLine="708"/>
        <w:jc w:val="both"/>
        <w:rPr>
          <w:rFonts w:ascii="PT Astra Serif" w:hAnsi="PT Astra Serif"/>
          <w:sz w:val="24"/>
          <w:szCs w:val="24"/>
        </w:rPr>
      </w:pPr>
    </w:p>
    <w:p w:rsidR="00F31A04" w:rsidRPr="00F31A04" w:rsidRDefault="00F31A04" w:rsidP="00F31A04">
      <w:pPr>
        <w:autoSpaceDE w:val="0"/>
        <w:autoSpaceDN w:val="0"/>
        <w:adjustRightInd w:val="0"/>
        <w:ind w:firstLine="708"/>
        <w:jc w:val="both"/>
        <w:rPr>
          <w:rFonts w:ascii="PT Astra Serif" w:hAnsi="PT Astra Serif"/>
          <w:sz w:val="24"/>
          <w:szCs w:val="24"/>
        </w:rPr>
      </w:pPr>
      <w:r w:rsidRPr="00F31A04">
        <w:rPr>
          <w:rFonts w:ascii="PT Astra Serif" w:hAnsi="PT Astra Serif"/>
          <w:sz w:val="24"/>
          <w:szCs w:val="24"/>
        </w:rPr>
        <w:t xml:space="preserve">Операционные (подконтрольные) расходы, определяемые в целях корректировки долгосрочного тарифа в соответствии с </w:t>
      </w:r>
      <w:hyperlink r:id="rId62" w:history="1">
        <w:r w:rsidRPr="00F31A04">
          <w:rPr>
            <w:rFonts w:ascii="PT Astra Serif" w:hAnsi="PT Astra Serif"/>
            <w:sz w:val="24"/>
            <w:szCs w:val="24"/>
          </w:rPr>
          <w:t>пунктом 52</w:t>
        </w:r>
      </w:hyperlink>
      <w:r w:rsidRPr="00F31A04">
        <w:rPr>
          <w:rFonts w:ascii="PT Astra Serif" w:hAnsi="PT Astra Serif"/>
          <w:sz w:val="24"/>
          <w:szCs w:val="24"/>
        </w:rPr>
        <w:t xml:space="preserve"> Основ ценообразования, рассчитываются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F31A04" w:rsidRPr="00F31A04" w:rsidRDefault="00F31A04" w:rsidP="00F31A04">
      <w:pPr>
        <w:autoSpaceDE w:val="0"/>
        <w:autoSpaceDN w:val="0"/>
        <w:ind w:firstLine="567"/>
        <w:jc w:val="both"/>
        <w:rPr>
          <w:rFonts w:ascii="PT Astra Serif" w:hAnsi="PT Astra Serif"/>
          <w:sz w:val="24"/>
          <w:szCs w:val="24"/>
        </w:rPr>
      </w:pPr>
      <w:r w:rsidRPr="00F31A04">
        <w:rPr>
          <w:rFonts w:ascii="PT Astra Serif" w:hAnsi="PT Astra Serif"/>
          <w:sz w:val="24"/>
          <w:szCs w:val="24"/>
        </w:rPr>
        <w:t xml:space="preserve"> </w:t>
      </w:r>
      <w:r w:rsidRPr="00F31A04">
        <w:rPr>
          <w:rFonts w:ascii="PT Astra Serif" w:hAnsi="PT Astra Serif"/>
          <w:sz w:val="24"/>
          <w:szCs w:val="24"/>
        </w:rPr>
        <w:tab/>
        <w:t>Учтены: индекс потребительских цен на 2021 год – 103,6%, индекс эффективности операционных расходов - 1,0 %, коэффициент эластичности операционных расходов по количеству активов, необходимых для осуществления регулируемой деятельности, - 0,75. Индекс изменения количества активов принят равным 0, так как в течение периода регулирования не планируется изменение количество условных единиц, относящихся к активам, необходимым для осуществления регулируемой деятельности.</w:t>
      </w:r>
    </w:p>
    <w:p w:rsidR="00F31A04" w:rsidRPr="00F31A04" w:rsidRDefault="00F31A04" w:rsidP="00F31A04">
      <w:pPr>
        <w:autoSpaceDE w:val="0"/>
        <w:autoSpaceDN w:val="0"/>
        <w:ind w:firstLine="360"/>
        <w:jc w:val="both"/>
        <w:rPr>
          <w:rFonts w:ascii="PT Astra Serif" w:hAnsi="PT Astra Serif"/>
          <w:sz w:val="24"/>
          <w:szCs w:val="24"/>
        </w:rPr>
      </w:pPr>
      <w:r w:rsidRPr="00F31A04">
        <w:rPr>
          <w:rFonts w:ascii="PT Astra Serif" w:hAnsi="PT Astra Serif"/>
          <w:sz w:val="24"/>
          <w:szCs w:val="24"/>
        </w:rPr>
        <w:t xml:space="preserve">     Таким образом, скорректированная величина операционных расходов, предлагаемая экспертами к учёту при расчёте тарифов на услуги по передаче тепловой энергии на 2021 год, составит 2729,33 тыс. руб.</w:t>
      </w:r>
    </w:p>
    <w:p w:rsidR="00F31A04" w:rsidRPr="00F31A04" w:rsidRDefault="00F31A04" w:rsidP="00F31A04">
      <w:pPr>
        <w:autoSpaceDE w:val="0"/>
        <w:autoSpaceDN w:val="0"/>
        <w:ind w:left="360" w:firstLine="347"/>
        <w:jc w:val="center"/>
        <w:rPr>
          <w:rFonts w:ascii="PT Astra Serif" w:hAnsi="PT Astra Serif"/>
          <w:b/>
          <w:sz w:val="24"/>
          <w:szCs w:val="24"/>
        </w:rPr>
      </w:pPr>
    </w:p>
    <w:p w:rsidR="00F31A04" w:rsidRPr="00F31A04" w:rsidRDefault="00F31A04" w:rsidP="00F31A04">
      <w:pPr>
        <w:autoSpaceDE w:val="0"/>
        <w:autoSpaceDN w:val="0"/>
        <w:ind w:left="360" w:firstLine="347"/>
        <w:jc w:val="center"/>
        <w:rPr>
          <w:rFonts w:ascii="PT Astra Serif" w:hAnsi="PT Astra Serif"/>
          <w:b/>
          <w:sz w:val="24"/>
          <w:szCs w:val="24"/>
        </w:rPr>
      </w:pPr>
      <w:r w:rsidRPr="00F31A04">
        <w:rPr>
          <w:rFonts w:ascii="PT Astra Serif" w:hAnsi="PT Astra Serif"/>
          <w:b/>
          <w:sz w:val="24"/>
          <w:szCs w:val="24"/>
        </w:rPr>
        <w:t xml:space="preserve">      Расчёт неподконтрольных расходов</w:t>
      </w:r>
    </w:p>
    <w:p w:rsidR="00F31A04" w:rsidRPr="00F31A04" w:rsidRDefault="00F31A04" w:rsidP="00F31A04">
      <w:pPr>
        <w:autoSpaceDE w:val="0"/>
        <w:autoSpaceDN w:val="0"/>
        <w:ind w:right="-29" w:firstLine="707"/>
        <w:jc w:val="both"/>
        <w:rPr>
          <w:rFonts w:ascii="PT Astra Serif" w:hAnsi="PT Astra Serif"/>
          <w:sz w:val="24"/>
          <w:szCs w:val="24"/>
        </w:rPr>
      </w:pPr>
      <w:r w:rsidRPr="00F31A04">
        <w:rPr>
          <w:rFonts w:ascii="PT Astra Serif" w:hAnsi="PT Astra Serif"/>
          <w:sz w:val="24"/>
          <w:szCs w:val="24"/>
        </w:rPr>
        <w:t xml:space="preserve">Неподконтрольные расходы АО «ДААЗ» включают в себя следующие затраты:     </w:t>
      </w:r>
    </w:p>
    <w:p w:rsidR="00F31A04" w:rsidRPr="00F31A04" w:rsidRDefault="00F31A04" w:rsidP="00F31A04">
      <w:pPr>
        <w:autoSpaceDE w:val="0"/>
        <w:autoSpaceDN w:val="0"/>
        <w:ind w:left="594" w:right="236" w:firstLine="707"/>
        <w:jc w:val="right"/>
        <w:rPr>
          <w:rFonts w:ascii="PT Astra Serif" w:hAnsi="PT Astra Serif"/>
          <w:sz w:val="24"/>
          <w:szCs w:val="24"/>
        </w:rPr>
      </w:pPr>
      <w:r w:rsidRPr="00F31A04">
        <w:rPr>
          <w:rFonts w:ascii="PT Astra Serif" w:hAnsi="PT Astra Serif"/>
          <w:sz w:val="24"/>
          <w:szCs w:val="24"/>
        </w:rPr>
        <w:t xml:space="preserve">                                         тыс.руб.</w:t>
      </w:r>
    </w:p>
    <w:tbl>
      <w:tblPr>
        <w:tblW w:w="96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268"/>
        <w:gridCol w:w="1418"/>
        <w:gridCol w:w="1134"/>
        <w:gridCol w:w="1276"/>
        <w:gridCol w:w="1417"/>
        <w:gridCol w:w="1418"/>
      </w:tblGrid>
      <w:tr w:rsidR="00F31A04" w:rsidRPr="00F31A04" w:rsidTr="00F31A04">
        <w:trPr>
          <w:trHeight w:val="224"/>
        </w:trPr>
        <w:tc>
          <w:tcPr>
            <w:tcW w:w="726" w:type="dxa"/>
            <w:vAlign w:val="center"/>
            <w:hideMark/>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 п/п</w:t>
            </w:r>
          </w:p>
        </w:tc>
        <w:tc>
          <w:tcPr>
            <w:tcW w:w="2268" w:type="dxa"/>
            <w:noWrap/>
            <w:vAlign w:val="center"/>
            <w:hideMark/>
          </w:tcPr>
          <w:p w:rsidR="00F31A04" w:rsidRPr="00F31A04" w:rsidRDefault="00F31A04" w:rsidP="00F31A04">
            <w:pPr>
              <w:rPr>
                <w:rFonts w:ascii="PT Astra Serif" w:hAnsi="PT Astra Serif"/>
                <w:sz w:val="22"/>
                <w:szCs w:val="22"/>
              </w:rPr>
            </w:pPr>
            <w:r w:rsidRPr="00F31A04">
              <w:rPr>
                <w:rFonts w:ascii="PT Astra Serif" w:hAnsi="PT Astra Serif"/>
                <w:sz w:val="22"/>
                <w:szCs w:val="22"/>
              </w:rPr>
              <w:t>Наименование расхода</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Принято экспертами на 2020</w:t>
            </w:r>
          </w:p>
        </w:tc>
        <w:tc>
          <w:tcPr>
            <w:tcW w:w="1134"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Факт</w:t>
            </w:r>
          </w:p>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2019 г.</w:t>
            </w:r>
          </w:p>
        </w:tc>
        <w:tc>
          <w:tcPr>
            <w:tcW w:w="1276"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Ожидаемое 2020 г.</w:t>
            </w:r>
          </w:p>
        </w:tc>
        <w:tc>
          <w:tcPr>
            <w:tcW w:w="1417"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 xml:space="preserve">Скоррек. предложе-ние предприятия </w:t>
            </w:r>
          </w:p>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на 2021 г.</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Скоррек. предложе-ние экспертов</w:t>
            </w:r>
          </w:p>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на 2021 г.</w:t>
            </w:r>
          </w:p>
        </w:tc>
      </w:tr>
      <w:tr w:rsidR="00F31A04" w:rsidRPr="00F31A04" w:rsidTr="00F31A04">
        <w:trPr>
          <w:trHeight w:val="224"/>
        </w:trPr>
        <w:tc>
          <w:tcPr>
            <w:tcW w:w="726" w:type="dxa"/>
            <w:vAlign w:val="center"/>
          </w:tcPr>
          <w:p w:rsidR="00F31A04" w:rsidRPr="00F31A04" w:rsidRDefault="00F31A04" w:rsidP="00F31A04">
            <w:pPr>
              <w:jc w:val="center"/>
              <w:rPr>
                <w:rFonts w:ascii="PT Astra Serif" w:hAnsi="PT Astra Serif"/>
                <w:b/>
                <w:sz w:val="22"/>
                <w:szCs w:val="22"/>
              </w:rPr>
            </w:pPr>
            <w:r w:rsidRPr="00F31A04">
              <w:rPr>
                <w:rFonts w:ascii="PT Astra Serif" w:hAnsi="PT Astra Serif"/>
                <w:sz w:val="22"/>
                <w:szCs w:val="22"/>
              </w:rPr>
              <w:t>1.3.</w:t>
            </w:r>
          </w:p>
        </w:tc>
        <w:tc>
          <w:tcPr>
            <w:tcW w:w="2268" w:type="dxa"/>
            <w:noWrap/>
            <w:vAlign w:val="center"/>
          </w:tcPr>
          <w:p w:rsidR="00F31A04" w:rsidRPr="00F31A04" w:rsidRDefault="00F31A04" w:rsidP="00F31A04">
            <w:pPr>
              <w:rPr>
                <w:rFonts w:ascii="PT Astra Serif" w:hAnsi="PT Astra Serif"/>
                <w:sz w:val="22"/>
                <w:szCs w:val="22"/>
              </w:rPr>
            </w:pPr>
            <w:r w:rsidRPr="00F31A04">
              <w:rPr>
                <w:rFonts w:ascii="PT Astra Serif" w:hAnsi="PT Astra Serif"/>
                <w:sz w:val="22"/>
                <w:szCs w:val="22"/>
              </w:rPr>
              <w:t>Расходы на уплату налогов, сборов и других обязательных платежей, в том числе:</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726,80</w:t>
            </w:r>
          </w:p>
        </w:tc>
        <w:tc>
          <w:tcPr>
            <w:tcW w:w="1134"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726,80</w:t>
            </w:r>
          </w:p>
        </w:tc>
        <w:tc>
          <w:tcPr>
            <w:tcW w:w="1276"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726,80</w:t>
            </w:r>
          </w:p>
        </w:tc>
        <w:tc>
          <w:tcPr>
            <w:tcW w:w="1417"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686,74</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686,74</w:t>
            </w:r>
          </w:p>
        </w:tc>
      </w:tr>
      <w:tr w:rsidR="00F31A04" w:rsidRPr="00F31A04" w:rsidTr="00F31A04">
        <w:trPr>
          <w:trHeight w:val="138"/>
        </w:trPr>
        <w:tc>
          <w:tcPr>
            <w:tcW w:w="726"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1.3.3.</w:t>
            </w:r>
          </w:p>
        </w:tc>
        <w:tc>
          <w:tcPr>
            <w:tcW w:w="2268" w:type="dxa"/>
            <w:noWrap/>
            <w:vAlign w:val="center"/>
          </w:tcPr>
          <w:p w:rsidR="00F31A04" w:rsidRPr="00F31A04" w:rsidRDefault="00F31A04" w:rsidP="00F31A04">
            <w:pPr>
              <w:rPr>
                <w:rFonts w:ascii="PT Astra Serif" w:hAnsi="PT Astra Serif"/>
                <w:sz w:val="22"/>
                <w:szCs w:val="22"/>
              </w:rPr>
            </w:pPr>
            <w:r w:rsidRPr="00F31A04">
              <w:rPr>
                <w:rFonts w:ascii="PT Astra Serif" w:hAnsi="PT Astra Serif"/>
                <w:sz w:val="22"/>
                <w:szCs w:val="22"/>
              </w:rPr>
              <w:t>Иные расходы</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726,80</w:t>
            </w:r>
          </w:p>
        </w:tc>
        <w:tc>
          <w:tcPr>
            <w:tcW w:w="1134"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726,80</w:t>
            </w:r>
          </w:p>
        </w:tc>
        <w:tc>
          <w:tcPr>
            <w:tcW w:w="1276"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726,80</w:t>
            </w:r>
          </w:p>
        </w:tc>
        <w:tc>
          <w:tcPr>
            <w:tcW w:w="1417"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686,74</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686,74</w:t>
            </w:r>
          </w:p>
        </w:tc>
      </w:tr>
      <w:tr w:rsidR="00F31A04" w:rsidRPr="00F31A04" w:rsidTr="00F31A04">
        <w:trPr>
          <w:trHeight w:val="224"/>
        </w:trPr>
        <w:tc>
          <w:tcPr>
            <w:tcW w:w="726"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1.4.</w:t>
            </w:r>
          </w:p>
        </w:tc>
        <w:tc>
          <w:tcPr>
            <w:tcW w:w="2268" w:type="dxa"/>
            <w:noWrap/>
            <w:vAlign w:val="center"/>
          </w:tcPr>
          <w:p w:rsidR="00F31A04" w:rsidRPr="00F31A04" w:rsidRDefault="00F31A04" w:rsidP="00F31A04">
            <w:pPr>
              <w:rPr>
                <w:rFonts w:ascii="PT Astra Serif" w:hAnsi="PT Astra Serif"/>
                <w:sz w:val="22"/>
                <w:szCs w:val="22"/>
              </w:rPr>
            </w:pPr>
            <w:r w:rsidRPr="00F31A04">
              <w:rPr>
                <w:rFonts w:ascii="PT Astra Serif" w:hAnsi="PT Astra Serif"/>
                <w:sz w:val="22"/>
                <w:szCs w:val="22"/>
              </w:rPr>
              <w:t>Отчисления на социальные нужды (ЕСН)</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637,86</w:t>
            </w:r>
          </w:p>
        </w:tc>
        <w:tc>
          <w:tcPr>
            <w:tcW w:w="1134"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860,70</w:t>
            </w:r>
          </w:p>
        </w:tc>
        <w:tc>
          <w:tcPr>
            <w:tcW w:w="1276"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872,90</w:t>
            </w:r>
          </w:p>
        </w:tc>
        <w:tc>
          <w:tcPr>
            <w:tcW w:w="1417"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907,82</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662,88</w:t>
            </w:r>
          </w:p>
        </w:tc>
      </w:tr>
      <w:tr w:rsidR="00F31A04" w:rsidRPr="00F31A04" w:rsidTr="00F31A04">
        <w:trPr>
          <w:trHeight w:val="224"/>
        </w:trPr>
        <w:tc>
          <w:tcPr>
            <w:tcW w:w="726" w:type="dxa"/>
            <w:vAlign w:val="center"/>
          </w:tcPr>
          <w:p w:rsidR="00F31A04" w:rsidRPr="00F31A04" w:rsidRDefault="00F31A04" w:rsidP="00F31A04">
            <w:pPr>
              <w:jc w:val="center"/>
              <w:rPr>
                <w:rFonts w:ascii="PT Astra Serif" w:hAnsi="PT Astra Serif" w:cs="Arial"/>
                <w:sz w:val="22"/>
                <w:szCs w:val="22"/>
              </w:rPr>
            </w:pPr>
            <w:r w:rsidRPr="00F31A04">
              <w:rPr>
                <w:rFonts w:ascii="PT Astra Serif" w:hAnsi="PT Astra Serif"/>
                <w:sz w:val="22"/>
                <w:szCs w:val="22"/>
              </w:rPr>
              <w:t>1.5.</w:t>
            </w:r>
          </w:p>
        </w:tc>
        <w:tc>
          <w:tcPr>
            <w:tcW w:w="2268" w:type="dxa"/>
            <w:noWrap/>
          </w:tcPr>
          <w:p w:rsidR="00F31A04" w:rsidRPr="00F31A04" w:rsidRDefault="00F31A04" w:rsidP="00F31A04">
            <w:pPr>
              <w:rPr>
                <w:rFonts w:ascii="PT Astra Serif" w:hAnsi="PT Astra Serif"/>
                <w:sz w:val="22"/>
                <w:szCs w:val="22"/>
              </w:rPr>
            </w:pPr>
            <w:r w:rsidRPr="00F31A04">
              <w:rPr>
                <w:rFonts w:ascii="PT Astra Serif" w:hAnsi="PT Astra Serif"/>
                <w:sz w:val="22"/>
                <w:szCs w:val="22"/>
              </w:rPr>
              <w:t xml:space="preserve">Амортизация основ-ных средств и </w:t>
            </w:r>
            <w:r w:rsidRPr="00F31A04">
              <w:rPr>
                <w:rFonts w:ascii="PT Astra Serif" w:hAnsi="PT Astra Serif"/>
                <w:sz w:val="22"/>
                <w:szCs w:val="22"/>
              </w:rPr>
              <w:lastRenderedPageBreak/>
              <w:t>нематериальных активов</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lastRenderedPageBreak/>
              <w:t>1822,10</w:t>
            </w:r>
          </w:p>
        </w:tc>
        <w:tc>
          <w:tcPr>
            <w:tcW w:w="1134"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1822,10</w:t>
            </w:r>
          </w:p>
        </w:tc>
        <w:tc>
          <w:tcPr>
            <w:tcW w:w="1276"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1826,40</w:t>
            </w:r>
          </w:p>
        </w:tc>
        <w:tc>
          <w:tcPr>
            <w:tcW w:w="1417"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1826,40</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1822,08</w:t>
            </w:r>
          </w:p>
        </w:tc>
      </w:tr>
      <w:tr w:rsidR="00F31A04" w:rsidRPr="00F31A04" w:rsidTr="00F31A04">
        <w:trPr>
          <w:trHeight w:val="224"/>
        </w:trPr>
        <w:tc>
          <w:tcPr>
            <w:tcW w:w="726" w:type="dxa"/>
            <w:vAlign w:val="center"/>
          </w:tcPr>
          <w:p w:rsidR="00F31A04" w:rsidRPr="00F31A04" w:rsidRDefault="00F31A04" w:rsidP="00F31A04">
            <w:pPr>
              <w:jc w:val="center"/>
              <w:rPr>
                <w:rFonts w:ascii="PT Astra Serif" w:hAnsi="PT Astra Serif"/>
                <w:sz w:val="22"/>
                <w:szCs w:val="22"/>
              </w:rPr>
            </w:pPr>
          </w:p>
        </w:tc>
        <w:tc>
          <w:tcPr>
            <w:tcW w:w="2268" w:type="dxa"/>
            <w:noWrap/>
          </w:tcPr>
          <w:p w:rsidR="00F31A04" w:rsidRPr="00F31A04" w:rsidRDefault="00F31A04" w:rsidP="00F31A04">
            <w:pPr>
              <w:jc w:val="both"/>
              <w:rPr>
                <w:rFonts w:ascii="PT Astra Serif" w:hAnsi="PT Astra Serif"/>
                <w:sz w:val="22"/>
                <w:szCs w:val="22"/>
              </w:rPr>
            </w:pPr>
            <w:r w:rsidRPr="00F31A04">
              <w:rPr>
                <w:rFonts w:ascii="PT Astra Serif" w:hAnsi="PT Astra Serif"/>
                <w:sz w:val="22"/>
                <w:szCs w:val="22"/>
              </w:rPr>
              <w:t>ИТОГО</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3186,76</w:t>
            </w:r>
          </w:p>
        </w:tc>
        <w:tc>
          <w:tcPr>
            <w:tcW w:w="1134"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3409,60</w:t>
            </w:r>
          </w:p>
        </w:tc>
        <w:tc>
          <w:tcPr>
            <w:tcW w:w="1276"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3426,10</w:t>
            </w:r>
          </w:p>
        </w:tc>
        <w:tc>
          <w:tcPr>
            <w:tcW w:w="1417"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3420,96</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3171,70</w:t>
            </w:r>
          </w:p>
        </w:tc>
      </w:tr>
      <w:tr w:rsidR="00F31A04" w:rsidRPr="00F31A04" w:rsidTr="00F31A04">
        <w:trPr>
          <w:trHeight w:val="224"/>
        </w:trPr>
        <w:tc>
          <w:tcPr>
            <w:tcW w:w="726"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2.</w:t>
            </w:r>
          </w:p>
        </w:tc>
        <w:tc>
          <w:tcPr>
            <w:tcW w:w="2268" w:type="dxa"/>
            <w:noWrap/>
          </w:tcPr>
          <w:p w:rsidR="00F31A04" w:rsidRPr="00F31A04" w:rsidRDefault="00F31A04" w:rsidP="00F31A04">
            <w:pPr>
              <w:jc w:val="both"/>
              <w:rPr>
                <w:rFonts w:ascii="PT Astra Serif" w:hAnsi="PT Astra Serif"/>
                <w:sz w:val="22"/>
                <w:szCs w:val="22"/>
              </w:rPr>
            </w:pPr>
            <w:r w:rsidRPr="00F31A04">
              <w:rPr>
                <w:rFonts w:ascii="PT Astra Serif" w:hAnsi="PT Astra Serif"/>
                <w:sz w:val="22"/>
                <w:szCs w:val="22"/>
              </w:rPr>
              <w:t xml:space="preserve">Налог на прибыль </w:t>
            </w:r>
          </w:p>
        </w:tc>
        <w:tc>
          <w:tcPr>
            <w:tcW w:w="1418" w:type="dxa"/>
          </w:tcPr>
          <w:p w:rsidR="00F31A04" w:rsidRPr="00F31A04" w:rsidRDefault="00F31A04" w:rsidP="00F31A04">
            <w:pPr>
              <w:jc w:val="center"/>
              <w:rPr>
                <w:rFonts w:ascii="PT Astra Serif" w:hAnsi="PT Astra Serif"/>
                <w:sz w:val="22"/>
                <w:szCs w:val="22"/>
              </w:rPr>
            </w:pPr>
          </w:p>
        </w:tc>
        <w:tc>
          <w:tcPr>
            <w:tcW w:w="1134" w:type="dxa"/>
            <w:vAlign w:val="center"/>
          </w:tcPr>
          <w:p w:rsidR="00F31A04" w:rsidRPr="00F31A04" w:rsidRDefault="00F31A04" w:rsidP="00F31A04">
            <w:pPr>
              <w:jc w:val="center"/>
              <w:rPr>
                <w:rFonts w:ascii="PT Astra Serif" w:hAnsi="PT Astra Serif"/>
                <w:sz w:val="22"/>
                <w:szCs w:val="22"/>
              </w:rPr>
            </w:pPr>
          </w:p>
        </w:tc>
        <w:tc>
          <w:tcPr>
            <w:tcW w:w="1276" w:type="dxa"/>
            <w:vAlign w:val="center"/>
          </w:tcPr>
          <w:p w:rsidR="00F31A04" w:rsidRPr="00F31A04" w:rsidRDefault="00F31A04" w:rsidP="00F31A04">
            <w:pPr>
              <w:jc w:val="center"/>
              <w:rPr>
                <w:rFonts w:ascii="PT Astra Serif" w:hAnsi="PT Astra Serif"/>
                <w:sz w:val="22"/>
                <w:szCs w:val="22"/>
              </w:rPr>
            </w:pPr>
          </w:p>
        </w:tc>
        <w:tc>
          <w:tcPr>
            <w:tcW w:w="1417" w:type="dxa"/>
          </w:tcPr>
          <w:p w:rsidR="00F31A04" w:rsidRPr="00F31A04" w:rsidRDefault="00F31A04" w:rsidP="00F31A04">
            <w:pPr>
              <w:jc w:val="center"/>
              <w:rPr>
                <w:rFonts w:ascii="PT Astra Serif" w:hAnsi="PT Astra Serif"/>
                <w:sz w:val="22"/>
                <w:szCs w:val="22"/>
              </w:rPr>
            </w:pPr>
          </w:p>
        </w:tc>
        <w:tc>
          <w:tcPr>
            <w:tcW w:w="1418" w:type="dxa"/>
          </w:tcPr>
          <w:p w:rsidR="00F31A04" w:rsidRPr="00F31A04" w:rsidRDefault="00F31A04" w:rsidP="00F31A04">
            <w:pPr>
              <w:jc w:val="center"/>
              <w:rPr>
                <w:rFonts w:ascii="PT Astra Serif" w:hAnsi="PT Astra Serif"/>
                <w:sz w:val="22"/>
                <w:szCs w:val="22"/>
              </w:rPr>
            </w:pPr>
          </w:p>
        </w:tc>
      </w:tr>
      <w:tr w:rsidR="00F31A04" w:rsidRPr="00F31A04" w:rsidTr="00F31A04">
        <w:trPr>
          <w:trHeight w:val="224"/>
        </w:trPr>
        <w:tc>
          <w:tcPr>
            <w:tcW w:w="726" w:type="dxa"/>
            <w:vAlign w:val="center"/>
          </w:tcPr>
          <w:p w:rsidR="00F31A04" w:rsidRPr="00F31A04" w:rsidRDefault="00F31A04" w:rsidP="00F31A04">
            <w:pPr>
              <w:rPr>
                <w:rFonts w:ascii="PT Astra Serif" w:hAnsi="PT Astra Serif"/>
                <w:sz w:val="22"/>
                <w:szCs w:val="22"/>
              </w:rPr>
            </w:pPr>
            <w:r w:rsidRPr="00F31A04">
              <w:rPr>
                <w:rFonts w:ascii="PT Astra Serif" w:hAnsi="PT Astra Serif"/>
                <w:sz w:val="22"/>
                <w:szCs w:val="22"/>
              </w:rPr>
              <w:t xml:space="preserve">    3.</w:t>
            </w:r>
          </w:p>
        </w:tc>
        <w:tc>
          <w:tcPr>
            <w:tcW w:w="2268" w:type="dxa"/>
            <w:noWrap/>
          </w:tcPr>
          <w:p w:rsidR="00F31A04" w:rsidRPr="00F31A04" w:rsidRDefault="00F31A04" w:rsidP="00F31A04">
            <w:pPr>
              <w:jc w:val="both"/>
              <w:rPr>
                <w:rFonts w:ascii="PT Astra Serif" w:hAnsi="PT Astra Serif"/>
                <w:sz w:val="22"/>
                <w:szCs w:val="22"/>
              </w:rPr>
            </w:pPr>
            <w:r w:rsidRPr="00F31A04">
              <w:rPr>
                <w:rFonts w:ascii="PT Astra Serif" w:hAnsi="PT Astra Serif"/>
                <w:sz w:val="22"/>
                <w:szCs w:val="22"/>
              </w:rPr>
              <w:t xml:space="preserve">Экономия, определённая </w:t>
            </w:r>
          </w:p>
          <w:p w:rsidR="00F31A04" w:rsidRPr="00F31A04" w:rsidRDefault="00F31A04" w:rsidP="00F31A04">
            <w:pPr>
              <w:jc w:val="both"/>
              <w:rPr>
                <w:rFonts w:ascii="PT Astra Serif" w:hAnsi="PT Astra Serif"/>
                <w:sz w:val="22"/>
                <w:szCs w:val="22"/>
              </w:rPr>
            </w:pPr>
            <w:r w:rsidRPr="00F31A04">
              <w:rPr>
                <w:rFonts w:ascii="PT Astra Serif" w:hAnsi="PT Astra Serif"/>
                <w:sz w:val="22"/>
                <w:szCs w:val="22"/>
              </w:rPr>
              <w:t>в прошедшем дол-</w:t>
            </w:r>
          </w:p>
          <w:p w:rsidR="00F31A04" w:rsidRPr="00F31A04" w:rsidRDefault="00F31A04" w:rsidP="00F31A04">
            <w:pPr>
              <w:jc w:val="both"/>
              <w:rPr>
                <w:rFonts w:ascii="PT Astra Serif" w:hAnsi="PT Astra Serif"/>
                <w:sz w:val="22"/>
                <w:szCs w:val="22"/>
              </w:rPr>
            </w:pPr>
            <w:r w:rsidRPr="00F31A04">
              <w:rPr>
                <w:rFonts w:ascii="PT Astra Serif" w:hAnsi="PT Astra Serif"/>
                <w:sz w:val="22"/>
                <w:szCs w:val="22"/>
              </w:rPr>
              <w:t xml:space="preserve">госрочном периоде регулирования </w:t>
            </w:r>
          </w:p>
        </w:tc>
        <w:tc>
          <w:tcPr>
            <w:tcW w:w="1418" w:type="dxa"/>
          </w:tcPr>
          <w:p w:rsidR="00F31A04" w:rsidRPr="00F31A04" w:rsidRDefault="00F31A04" w:rsidP="00F31A04">
            <w:pPr>
              <w:jc w:val="center"/>
              <w:rPr>
                <w:rFonts w:ascii="PT Astra Serif" w:hAnsi="PT Astra Serif"/>
                <w:sz w:val="22"/>
                <w:szCs w:val="22"/>
              </w:rPr>
            </w:pPr>
          </w:p>
        </w:tc>
        <w:tc>
          <w:tcPr>
            <w:tcW w:w="1134" w:type="dxa"/>
            <w:vAlign w:val="center"/>
          </w:tcPr>
          <w:p w:rsidR="00F31A04" w:rsidRPr="00F31A04" w:rsidRDefault="00F31A04" w:rsidP="00F31A04">
            <w:pPr>
              <w:jc w:val="center"/>
              <w:rPr>
                <w:rFonts w:ascii="PT Astra Serif" w:hAnsi="PT Astra Serif"/>
                <w:sz w:val="22"/>
                <w:szCs w:val="22"/>
              </w:rPr>
            </w:pPr>
          </w:p>
        </w:tc>
        <w:tc>
          <w:tcPr>
            <w:tcW w:w="1276" w:type="dxa"/>
            <w:vAlign w:val="center"/>
          </w:tcPr>
          <w:p w:rsidR="00F31A04" w:rsidRPr="00F31A04" w:rsidRDefault="00F31A04" w:rsidP="00F31A04">
            <w:pPr>
              <w:jc w:val="center"/>
              <w:rPr>
                <w:rFonts w:ascii="PT Astra Serif" w:hAnsi="PT Astra Serif"/>
                <w:sz w:val="22"/>
                <w:szCs w:val="22"/>
              </w:rPr>
            </w:pPr>
          </w:p>
        </w:tc>
        <w:tc>
          <w:tcPr>
            <w:tcW w:w="1417" w:type="dxa"/>
          </w:tcPr>
          <w:p w:rsidR="00F31A04" w:rsidRPr="00F31A04" w:rsidRDefault="00F31A04" w:rsidP="00F31A04">
            <w:pPr>
              <w:jc w:val="center"/>
              <w:rPr>
                <w:rFonts w:ascii="PT Astra Serif" w:hAnsi="PT Astra Serif"/>
                <w:sz w:val="22"/>
                <w:szCs w:val="22"/>
              </w:rPr>
            </w:pPr>
          </w:p>
        </w:tc>
        <w:tc>
          <w:tcPr>
            <w:tcW w:w="1418" w:type="dxa"/>
          </w:tcPr>
          <w:p w:rsidR="00F31A04" w:rsidRPr="00F31A04" w:rsidRDefault="00F31A04" w:rsidP="00F31A04">
            <w:pPr>
              <w:jc w:val="center"/>
              <w:rPr>
                <w:rFonts w:ascii="PT Astra Serif" w:hAnsi="PT Astra Serif"/>
                <w:sz w:val="22"/>
                <w:szCs w:val="22"/>
              </w:rPr>
            </w:pPr>
          </w:p>
        </w:tc>
      </w:tr>
      <w:tr w:rsidR="00F31A04" w:rsidRPr="00F31A04" w:rsidTr="00F31A04">
        <w:trPr>
          <w:trHeight w:val="320"/>
        </w:trPr>
        <w:tc>
          <w:tcPr>
            <w:tcW w:w="726" w:type="dxa"/>
            <w:vAlign w:val="center"/>
          </w:tcPr>
          <w:p w:rsidR="00F31A04" w:rsidRPr="00F31A04" w:rsidRDefault="00F31A04" w:rsidP="00F31A04">
            <w:pPr>
              <w:jc w:val="center"/>
              <w:rPr>
                <w:rFonts w:ascii="PT Astra Serif" w:hAnsi="PT Astra Serif"/>
                <w:sz w:val="22"/>
                <w:szCs w:val="22"/>
              </w:rPr>
            </w:pPr>
          </w:p>
        </w:tc>
        <w:tc>
          <w:tcPr>
            <w:tcW w:w="2268" w:type="dxa"/>
            <w:noWrap/>
            <w:vAlign w:val="center"/>
          </w:tcPr>
          <w:p w:rsidR="00F31A04" w:rsidRPr="00F31A04" w:rsidRDefault="00F31A04" w:rsidP="00F31A04">
            <w:pPr>
              <w:rPr>
                <w:rFonts w:ascii="PT Astra Serif" w:hAnsi="PT Astra Serif"/>
                <w:sz w:val="22"/>
                <w:szCs w:val="22"/>
              </w:rPr>
            </w:pPr>
            <w:r w:rsidRPr="00F31A04">
              <w:rPr>
                <w:rFonts w:ascii="PT Astra Serif" w:hAnsi="PT Astra Serif"/>
                <w:sz w:val="22"/>
                <w:szCs w:val="22"/>
              </w:rPr>
              <w:t>Итого неподконтрольных расходов</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3186,76</w:t>
            </w:r>
          </w:p>
        </w:tc>
        <w:tc>
          <w:tcPr>
            <w:tcW w:w="1134"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3409,60</w:t>
            </w:r>
          </w:p>
        </w:tc>
        <w:tc>
          <w:tcPr>
            <w:tcW w:w="1276"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3426,10</w:t>
            </w:r>
          </w:p>
        </w:tc>
        <w:tc>
          <w:tcPr>
            <w:tcW w:w="1417"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3420,96</w:t>
            </w:r>
          </w:p>
        </w:tc>
        <w:tc>
          <w:tcPr>
            <w:tcW w:w="1418" w:type="dxa"/>
            <w:vAlign w:val="center"/>
          </w:tcPr>
          <w:p w:rsidR="00F31A04" w:rsidRPr="00F31A04" w:rsidRDefault="00F31A04" w:rsidP="00F31A04">
            <w:pPr>
              <w:jc w:val="center"/>
              <w:rPr>
                <w:rFonts w:ascii="PT Astra Serif" w:hAnsi="PT Astra Serif"/>
                <w:sz w:val="22"/>
                <w:szCs w:val="22"/>
              </w:rPr>
            </w:pPr>
            <w:r w:rsidRPr="00F31A04">
              <w:rPr>
                <w:rFonts w:ascii="PT Astra Serif" w:hAnsi="PT Astra Serif"/>
                <w:sz w:val="22"/>
                <w:szCs w:val="22"/>
              </w:rPr>
              <w:t>3171,70</w:t>
            </w:r>
          </w:p>
        </w:tc>
      </w:tr>
    </w:tbl>
    <w:p w:rsidR="00F31A04" w:rsidRPr="00F31A04" w:rsidRDefault="00F31A04" w:rsidP="00F31A04">
      <w:pPr>
        <w:autoSpaceDE w:val="0"/>
        <w:autoSpaceDN w:val="0"/>
        <w:jc w:val="both"/>
        <w:rPr>
          <w:rFonts w:ascii="PT Astra Serif" w:hAnsi="PT Astra Serif"/>
          <w:sz w:val="24"/>
          <w:szCs w:val="24"/>
        </w:rPr>
      </w:pPr>
      <w:r w:rsidRPr="00F31A04">
        <w:rPr>
          <w:rFonts w:ascii="PT Astra Serif" w:hAnsi="PT Astra Serif"/>
          <w:b/>
          <w:bCs/>
          <w:sz w:val="24"/>
          <w:szCs w:val="24"/>
        </w:rPr>
        <w:t xml:space="preserve">- </w:t>
      </w:r>
      <w:r w:rsidRPr="00F31A04">
        <w:rPr>
          <w:rFonts w:ascii="PT Astra Serif" w:hAnsi="PT Astra Serif"/>
          <w:b/>
          <w:sz w:val="24"/>
          <w:szCs w:val="24"/>
        </w:rPr>
        <w:t xml:space="preserve">Расходы на уплату налогов, сборов и других обязательных платежей: </w:t>
      </w:r>
      <w:r w:rsidRPr="00F31A04">
        <w:rPr>
          <w:rFonts w:ascii="PT Astra Serif" w:hAnsi="PT Astra Serif"/>
          <w:sz w:val="24"/>
          <w:szCs w:val="24"/>
        </w:rPr>
        <w:t>предложение предприятия на 2021 год – расходы на уплату налога на имущество на  сумму 686,74 тыс. руб. на основании расчёта остаточной стоимости основных средств на начало 2021 года (с. 27 ДМ к делу).  Экспертами эти расходы на 2021 год учтены в размере, предложенном предприятием.</w:t>
      </w:r>
    </w:p>
    <w:p w:rsidR="00F31A04" w:rsidRPr="00F31A04" w:rsidRDefault="00F31A04" w:rsidP="00F31A04">
      <w:pPr>
        <w:jc w:val="both"/>
        <w:rPr>
          <w:rFonts w:ascii="PT Astra Serif" w:hAnsi="PT Astra Serif"/>
          <w:sz w:val="24"/>
          <w:szCs w:val="24"/>
        </w:rPr>
      </w:pPr>
      <w:r w:rsidRPr="00F31A04">
        <w:rPr>
          <w:rFonts w:ascii="PT Astra Serif" w:hAnsi="PT Astra Serif"/>
          <w:b/>
          <w:sz w:val="24"/>
          <w:szCs w:val="24"/>
        </w:rPr>
        <w:t xml:space="preserve">- </w:t>
      </w:r>
      <w:r w:rsidRPr="00F31A04">
        <w:rPr>
          <w:rFonts w:ascii="PT Astra Serif" w:hAnsi="PT Astra Serif"/>
          <w:b/>
          <w:bCs/>
          <w:sz w:val="24"/>
          <w:szCs w:val="24"/>
        </w:rPr>
        <w:t>Отчисления на социальные нужды:</w:t>
      </w:r>
      <w:r w:rsidRPr="00F31A04">
        <w:rPr>
          <w:rFonts w:ascii="PT Astra Serif" w:hAnsi="PT Astra Serif"/>
          <w:sz w:val="24"/>
          <w:szCs w:val="24"/>
        </w:rPr>
        <w:t xml:space="preserve"> </w:t>
      </w:r>
      <w:bookmarkStart w:id="7" w:name="_Hlk54190079"/>
      <w:r w:rsidRPr="00F31A04">
        <w:rPr>
          <w:rFonts w:ascii="PT Astra Serif" w:hAnsi="PT Astra Serif"/>
          <w:sz w:val="24"/>
          <w:szCs w:val="24"/>
        </w:rPr>
        <w:t>в соответствии со ст. 425 Налогового  кодекса Российской Федерации предприятие уплачивает страховые взносы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 производстве и профессиональных заболеваний» страховые взносы в размере 0,6% к сумме затрат на оплату труда. На 2021 год  предприятие предложило расходы в размере 907,82 тыс. руб. (с. 20, 26, уведомление  ФСС РФ о размере страховых взносов на с. 240  ДМ к делу). Экспертами о</w:t>
      </w:r>
      <w:r w:rsidRPr="00F31A04">
        <w:rPr>
          <w:rFonts w:ascii="PT Astra Serif" w:hAnsi="PT Astra Serif"/>
          <w:bCs/>
          <w:sz w:val="24"/>
          <w:szCs w:val="24"/>
        </w:rPr>
        <w:t>тчисления на социальные нужды</w:t>
      </w:r>
      <w:r w:rsidRPr="00F31A04">
        <w:rPr>
          <w:rFonts w:ascii="PT Astra Serif" w:hAnsi="PT Astra Serif"/>
          <w:sz w:val="24"/>
          <w:szCs w:val="24"/>
        </w:rPr>
        <w:t xml:space="preserve"> </w:t>
      </w:r>
      <w:bookmarkEnd w:id="7"/>
      <w:r w:rsidRPr="00F31A04">
        <w:rPr>
          <w:rFonts w:ascii="PT Astra Serif" w:hAnsi="PT Astra Serif"/>
          <w:sz w:val="24"/>
          <w:szCs w:val="24"/>
        </w:rPr>
        <w:t>рассчитаны в размере 30,6 % от планируемой на 2021 год в составе операционных расходов суммы оплаты труда 2166,26 тыс. руб. Величина отчислений составит 662,88 тыс. руб.</w:t>
      </w:r>
    </w:p>
    <w:p w:rsidR="00F31A04" w:rsidRPr="00F31A04" w:rsidRDefault="00F31A04" w:rsidP="00F31A04">
      <w:pPr>
        <w:jc w:val="both"/>
        <w:rPr>
          <w:rFonts w:ascii="PT Astra Serif" w:hAnsi="PT Astra Serif"/>
          <w:sz w:val="24"/>
          <w:szCs w:val="24"/>
        </w:rPr>
      </w:pPr>
      <w:r w:rsidRPr="00F31A04">
        <w:rPr>
          <w:rFonts w:ascii="PT Astra Serif" w:hAnsi="PT Astra Serif"/>
          <w:b/>
          <w:sz w:val="24"/>
          <w:szCs w:val="24"/>
        </w:rPr>
        <w:t>- Амортизация основных средств и нематериальных активов:</w:t>
      </w:r>
      <w:r w:rsidRPr="00F31A04">
        <w:rPr>
          <w:rFonts w:ascii="PT Astra Serif" w:hAnsi="PT Astra Serif"/>
          <w:sz w:val="24"/>
          <w:szCs w:val="24"/>
        </w:rPr>
        <w:t xml:space="preserve"> начисление амортизации по объектам основных средств осуществляется в порядке, предусмотренном Положением по бухгалтерскому учету «Учёт основных средств» ПБУ 6/01», утверждённым приказом Минфина России от 30.03.2001 № 26н, и Методическими указаниями по бухгалтерскому учёту основных средств, утверждёнными приказом Минфина России от 13.10.2003 № 91-н. </w:t>
      </w:r>
      <w:r w:rsidRPr="00F31A04">
        <w:rPr>
          <w:rFonts w:ascii="PT Astra Serif" w:hAnsi="PT Astra Serif"/>
          <w:sz w:val="24"/>
          <w:szCs w:val="24"/>
          <w:highlight w:val="green"/>
        </w:rPr>
        <w:t xml:space="preserve"> </w:t>
      </w:r>
      <w:r w:rsidRPr="00F31A04">
        <w:rPr>
          <w:rFonts w:ascii="PT Astra Serif" w:hAnsi="PT Astra Serif"/>
          <w:sz w:val="24"/>
          <w:szCs w:val="24"/>
        </w:rPr>
        <w:t xml:space="preserve">Затраты в размере 1822,08 тыс. руб. обоснованы «Ведомостью наличия основных средств для целей бухгалтерского учёта» (с. 27 ДМ к делу). </w:t>
      </w:r>
    </w:p>
    <w:p w:rsidR="00F31A04" w:rsidRPr="00F31A04" w:rsidRDefault="00F31A04" w:rsidP="00F31A04">
      <w:pPr>
        <w:autoSpaceDE w:val="0"/>
        <w:autoSpaceDN w:val="0"/>
        <w:adjustRightInd w:val="0"/>
        <w:jc w:val="both"/>
        <w:outlineLvl w:val="1"/>
        <w:rPr>
          <w:rFonts w:ascii="PT Astra Serif" w:hAnsi="PT Astra Serif"/>
          <w:sz w:val="24"/>
          <w:szCs w:val="24"/>
        </w:rPr>
      </w:pPr>
      <w:r w:rsidRPr="00F31A04">
        <w:rPr>
          <w:rFonts w:ascii="PT Astra Serif" w:hAnsi="PT Astra Serif"/>
          <w:sz w:val="24"/>
          <w:szCs w:val="24"/>
        </w:rPr>
        <w:t xml:space="preserve">- </w:t>
      </w:r>
      <w:r w:rsidRPr="00F31A04">
        <w:rPr>
          <w:rFonts w:ascii="PT Astra Serif" w:hAnsi="PT Astra Serif"/>
          <w:b/>
          <w:sz w:val="24"/>
          <w:szCs w:val="24"/>
        </w:rPr>
        <w:t>Налог на прибыль:</w:t>
      </w:r>
      <w:r w:rsidRPr="00F31A04">
        <w:rPr>
          <w:rFonts w:ascii="PT Astra Serif" w:hAnsi="PT Astra Serif"/>
          <w:sz w:val="24"/>
          <w:szCs w:val="24"/>
        </w:rPr>
        <w:t xml:space="preserve"> эксперты не включают в расчёт налог на прибыль, т.к. компенсация расходов на уплату налога на прибыль в отношении расчётной предпринимательской прибыли осуществляется за счёт регулируемой организации, несущей бремя налогоплательщика в соответствии с нормами налогового законодательства РФ, и не включается в состав расходов, учитываемых при установлении (корректировке) тарифов  в сфере теплоснабжения.</w:t>
      </w:r>
    </w:p>
    <w:p w:rsidR="00F31A04" w:rsidRPr="00F31A04" w:rsidRDefault="00F31A04" w:rsidP="00F31A04">
      <w:pPr>
        <w:autoSpaceDE w:val="0"/>
        <w:autoSpaceDN w:val="0"/>
        <w:jc w:val="both"/>
        <w:rPr>
          <w:rFonts w:ascii="PT Astra Serif" w:hAnsi="PT Astra Serif"/>
          <w:sz w:val="24"/>
          <w:szCs w:val="24"/>
        </w:rPr>
      </w:pPr>
      <w:r w:rsidRPr="00F31A04">
        <w:rPr>
          <w:rFonts w:ascii="PT Astra Serif" w:hAnsi="PT Astra Serif"/>
          <w:sz w:val="24"/>
          <w:szCs w:val="24"/>
        </w:rPr>
        <w:t xml:space="preserve">         Итого скорректированная величина неподконтрольных расходов, предлагаемая экспертами к учёту при расчёте тарифов на тепловую энергию на 2021 год, составит 3171,70 тыс. руб.</w:t>
      </w:r>
    </w:p>
    <w:p w:rsidR="00F31A04" w:rsidRPr="00F31A04" w:rsidRDefault="00F31A04" w:rsidP="00F31A04">
      <w:pPr>
        <w:autoSpaceDE w:val="0"/>
        <w:autoSpaceDN w:val="0"/>
        <w:jc w:val="center"/>
        <w:rPr>
          <w:rFonts w:ascii="PT Astra Serif" w:hAnsi="PT Astra Serif"/>
          <w:b/>
          <w:sz w:val="24"/>
          <w:szCs w:val="24"/>
        </w:rPr>
      </w:pPr>
      <w:r w:rsidRPr="00F31A04">
        <w:rPr>
          <w:rFonts w:ascii="PT Astra Serif" w:hAnsi="PT Astra Serif"/>
          <w:b/>
          <w:sz w:val="24"/>
          <w:szCs w:val="24"/>
        </w:rPr>
        <w:t xml:space="preserve"> Расчёт расходов на приобретение энергетических ресурсов,</w:t>
      </w:r>
      <w:r w:rsidRPr="00F31A04">
        <w:rPr>
          <w:rFonts w:ascii="PT Astra Serif" w:hAnsi="PT Astra Serif"/>
          <w:b/>
          <w:sz w:val="24"/>
          <w:szCs w:val="24"/>
        </w:rPr>
        <w:br/>
        <w:t xml:space="preserve"> холодной воды и теплоносителя </w:t>
      </w:r>
    </w:p>
    <w:p w:rsidR="00F31A04" w:rsidRPr="00F31A04" w:rsidRDefault="00F31A04" w:rsidP="00F31A04">
      <w:pPr>
        <w:autoSpaceDE w:val="0"/>
        <w:autoSpaceDN w:val="0"/>
        <w:spacing w:after="4"/>
        <w:ind w:right="-29" w:firstLine="707"/>
        <w:jc w:val="both"/>
        <w:rPr>
          <w:rFonts w:ascii="PT Astra Serif" w:hAnsi="PT Astra Serif"/>
          <w:sz w:val="24"/>
          <w:szCs w:val="24"/>
        </w:rPr>
      </w:pPr>
      <w:r w:rsidRPr="00F31A04">
        <w:rPr>
          <w:rFonts w:ascii="PT Astra Serif" w:hAnsi="PT Astra Serif"/>
          <w:sz w:val="24"/>
          <w:szCs w:val="24"/>
        </w:rPr>
        <w:t>Расходы на приобретаемые энергетические ресурсы, холодную воду и теплоноситель (далее в настоящем приложении - ресурсы) определяются как сумма произведений расчетных объемов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(расчётные) цены.</w:t>
      </w:r>
    </w:p>
    <w:p w:rsidR="00F31A04" w:rsidRPr="00F31A04" w:rsidRDefault="00F31A04" w:rsidP="00F31A04">
      <w:pPr>
        <w:autoSpaceDE w:val="0"/>
        <w:autoSpaceDN w:val="0"/>
        <w:jc w:val="right"/>
        <w:rPr>
          <w:rFonts w:ascii="PT Astra Serif" w:hAnsi="PT Astra Serif"/>
          <w:sz w:val="24"/>
          <w:szCs w:val="24"/>
        </w:rPr>
      </w:pPr>
      <w:r w:rsidRPr="00F31A04">
        <w:rPr>
          <w:rFonts w:ascii="PT Astra Serif" w:hAnsi="PT Astra Serif"/>
          <w:sz w:val="24"/>
          <w:szCs w:val="24"/>
        </w:rPr>
        <w:t>тыс.руб.</w:t>
      </w: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985"/>
        <w:gridCol w:w="1417"/>
        <w:gridCol w:w="1276"/>
        <w:gridCol w:w="1701"/>
        <w:gridCol w:w="1418"/>
        <w:gridCol w:w="1417"/>
      </w:tblGrid>
      <w:tr w:rsidR="00F31A04" w:rsidRPr="00F31A04" w:rsidTr="00F31A04">
        <w:trPr>
          <w:trHeight w:val="335"/>
        </w:trPr>
        <w:tc>
          <w:tcPr>
            <w:tcW w:w="584" w:type="dxa"/>
            <w:vAlign w:val="center"/>
            <w:hideMark/>
          </w:tcPr>
          <w:p w:rsidR="00F31A04" w:rsidRPr="00F31A04" w:rsidRDefault="00F31A04" w:rsidP="00F31A04">
            <w:pPr>
              <w:jc w:val="center"/>
              <w:rPr>
                <w:rFonts w:ascii="PT Astra Serif" w:hAnsi="PT Astra Serif"/>
                <w:sz w:val="24"/>
                <w:szCs w:val="24"/>
              </w:rPr>
            </w:pPr>
            <w:r w:rsidRPr="00F31A04">
              <w:rPr>
                <w:rFonts w:ascii="PT Astra Serif" w:hAnsi="PT Astra Serif"/>
                <w:sz w:val="24"/>
                <w:szCs w:val="24"/>
              </w:rPr>
              <w:t xml:space="preserve">№ </w:t>
            </w:r>
            <w:r w:rsidRPr="00F31A04">
              <w:rPr>
                <w:rFonts w:ascii="PT Astra Serif" w:hAnsi="PT Astra Serif"/>
                <w:sz w:val="24"/>
                <w:szCs w:val="24"/>
              </w:rPr>
              <w:lastRenderedPageBreak/>
              <w:t>п/п</w:t>
            </w:r>
          </w:p>
        </w:tc>
        <w:tc>
          <w:tcPr>
            <w:tcW w:w="1985" w:type="dxa"/>
            <w:noWrap/>
            <w:vAlign w:val="center"/>
            <w:hideMark/>
          </w:tcPr>
          <w:p w:rsidR="00F31A04" w:rsidRPr="00F31A04" w:rsidRDefault="00F31A04" w:rsidP="00F31A04">
            <w:pPr>
              <w:rPr>
                <w:rFonts w:ascii="PT Astra Serif" w:hAnsi="PT Astra Serif"/>
                <w:sz w:val="24"/>
                <w:szCs w:val="24"/>
              </w:rPr>
            </w:pPr>
            <w:r w:rsidRPr="00F31A04">
              <w:rPr>
                <w:rFonts w:ascii="PT Astra Serif" w:hAnsi="PT Astra Serif"/>
                <w:sz w:val="24"/>
                <w:szCs w:val="24"/>
              </w:rPr>
              <w:lastRenderedPageBreak/>
              <w:t xml:space="preserve">Наименование </w:t>
            </w:r>
            <w:r w:rsidRPr="00F31A04">
              <w:rPr>
                <w:rFonts w:ascii="PT Astra Serif" w:hAnsi="PT Astra Serif"/>
                <w:sz w:val="24"/>
                <w:szCs w:val="24"/>
              </w:rPr>
              <w:lastRenderedPageBreak/>
              <w:t>расхода</w:t>
            </w:r>
          </w:p>
        </w:tc>
        <w:tc>
          <w:tcPr>
            <w:tcW w:w="1417" w:type="dxa"/>
            <w:vAlign w:val="center"/>
          </w:tcPr>
          <w:p w:rsidR="00F31A04" w:rsidRPr="00F31A04" w:rsidRDefault="00F31A04" w:rsidP="00F31A04">
            <w:pPr>
              <w:jc w:val="center"/>
              <w:rPr>
                <w:rFonts w:ascii="PT Astra Serif" w:hAnsi="PT Astra Serif"/>
                <w:sz w:val="24"/>
                <w:szCs w:val="24"/>
              </w:rPr>
            </w:pPr>
            <w:r w:rsidRPr="00F31A04">
              <w:rPr>
                <w:rFonts w:ascii="PT Astra Serif" w:hAnsi="PT Astra Serif"/>
                <w:sz w:val="24"/>
                <w:szCs w:val="24"/>
              </w:rPr>
              <w:lastRenderedPageBreak/>
              <w:t xml:space="preserve">Принято </w:t>
            </w:r>
            <w:r w:rsidRPr="00F31A04">
              <w:rPr>
                <w:rFonts w:ascii="PT Astra Serif" w:hAnsi="PT Astra Serif"/>
                <w:sz w:val="24"/>
                <w:szCs w:val="24"/>
              </w:rPr>
              <w:lastRenderedPageBreak/>
              <w:t>экспертами на 2020 г.</w:t>
            </w:r>
          </w:p>
        </w:tc>
        <w:tc>
          <w:tcPr>
            <w:tcW w:w="1276" w:type="dxa"/>
            <w:vAlign w:val="center"/>
          </w:tcPr>
          <w:p w:rsidR="00F31A04" w:rsidRPr="00F31A04" w:rsidRDefault="00F31A04" w:rsidP="00F31A04">
            <w:pPr>
              <w:jc w:val="center"/>
              <w:rPr>
                <w:rFonts w:ascii="PT Astra Serif" w:hAnsi="PT Astra Serif"/>
                <w:sz w:val="24"/>
                <w:szCs w:val="24"/>
              </w:rPr>
            </w:pPr>
            <w:r w:rsidRPr="00F31A04">
              <w:rPr>
                <w:rFonts w:ascii="PT Astra Serif" w:hAnsi="PT Astra Serif"/>
                <w:sz w:val="24"/>
                <w:szCs w:val="24"/>
              </w:rPr>
              <w:lastRenderedPageBreak/>
              <w:t>Факт</w:t>
            </w:r>
          </w:p>
          <w:p w:rsidR="00F31A04" w:rsidRPr="00F31A04" w:rsidRDefault="00F31A04" w:rsidP="00F31A04">
            <w:pPr>
              <w:jc w:val="center"/>
              <w:rPr>
                <w:rFonts w:ascii="PT Astra Serif" w:hAnsi="PT Astra Serif"/>
                <w:sz w:val="24"/>
                <w:szCs w:val="24"/>
              </w:rPr>
            </w:pPr>
            <w:r w:rsidRPr="00F31A04">
              <w:rPr>
                <w:rFonts w:ascii="PT Astra Serif" w:hAnsi="PT Astra Serif"/>
                <w:sz w:val="24"/>
                <w:szCs w:val="24"/>
              </w:rPr>
              <w:lastRenderedPageBreak/>
              <w:t>2019 г.</w:t>
            </w:r>
          </w:p>
        </w:tc>
        <w:tc>
          <w:tcPr>
            <w:tcW w:w="1701" w:type="dxa"/>
            <w:vAlign w:val="center"/>
          </w:tcPr>
          <w:p w:rsidR="00F31A04" w:rsidRPr="00F31A04" w:rsidRDefault="00F31A04" w:rsidP="00F31A04">
            <w:pPr>
              <w:jc w:val="center"/>
              <w:rPr>
                <w:rFonts w:ascii="PT Astra Serif" w:hAnsi="PT Astra Serif"/>
                <w:sz w:val="24"/>
                <w:szCs w:val="24"/>
              </w:rPr>
            </w:pPr>
            <w:r w:rsidRPr="00F31A04">
              <w:rPr>
                <w:rFonts w:ascii="PT Astra Serif" w:hAnsi="PT Astra Serif"/>
                <w:sz w:val="24"/>
                <w:szCs w:val="24"/>
              </w:rPr>
              <w:lastRenderedPageBreak/>
              <w:t xml:space="preserve">Ожидаемое </w:t>
            </w:r>
          </w:p>
          <w:p w:rsidR="00F31A04" w:rsidRPr="00F31A04" w:rsidRDefault="00F31A04" w:rsidP="00F31A04">
            <w:pPr>
              <w:jc w:val="center"/>
              <w:rPr>
                <w:rFonts w:ascii="PT Astra Serif" w:hAnsi="PT Astra Serif"/>
                <w:sz w:val="24"/>
                <w:szCs w:val="24"/>
              </w:rPr>
            </w:pPr>
            <w:r w:rsidRPr="00F31A04">
              <w:rPr>
                <w:rFonts w:ascii="PT Astra Serif" w:hAnsi="PT Astra Serif"/>
                <w:sz w:val="24"/>
                <w:szCs w:val="24"/>
              </w:rPr>
              <w:lastRenderedPageBreak/>
              <w:t>2020 г.</w:t>
            </w:r>
          </w:p>
        </w:tc>
        <w:tc>
          <w:tcPr>
            <w:tcW w:w="1418" w:type="dxa"/>
            <w:vAlign w:val="center"/>
          </w:tcPr>
          <w:p w:rsidR="00F31A04" w:rsidRPr="00F31A04" w:rsidRDefault="00F31A04" w:rsidP="00F31A04">
            <w:pPr>
              <w:jc w:val="center"/>
              <w:rPr>
                <w:rFonts w:ascii="PT Astra Serif" w:hAnsi="PT Astra Serif"/>
                <w:sz w:val="24"/>
                <w:szCs w:val="24"/>
              </w:rPr>
            </w:pPr>
            <w:r w:rsidRPr="00F31A04">
              <w:rPr>
                <w:rFonts w:ascii="PT Astra Serif" w:hAnsi="PT Astra Serif"/>
                <w:sz w:val="24"/>
                <w:szCs w:val="24"/>
              </w:rPr>
              <w:lastRenderedPageBreak/>
              <w:t xml:space="preserve">Скоррек. </w:t>
            </w:r>
            <w:r w:rsidRPr="00F31A04">
              <w:rPr>
                <w:rFonts w:ascii="PT Astra Serif" w:hAnsi="PT Astra Serif"/>
                <w:sz w:val="24"/>
                <w:szCs w:val="24"/>
              </w:rPr>
              <w:lastRenderedPageBreak/>
              <w:t xml:space="preserve">предложение предприятия </w:t>
            </w:r>
          </w:p>
          <w:p w:rsidR="00F31A04" w:rsidRPr="00F31A04" w:rsidRDefault="00F31A04" w:rsidP="00F31A04">
            <w:pPr>
              <w:jc w:val="center"/>
              <w:rPr>
                <w:rFonts w:ascii="PT Astra Serif" w:hAnsi="PT Astra Serif"/>
                <w:sz w:val="24"/>
                <w:szCs w:val="24"/>
              </w:rPr>
            </w:pPr>
            <w:r w:rsidRPr="00F31A04">
              <w:rPr>
                <w:rFonts w:ascii="PT Astra Serif" w:hAnsi="PT Astra Serif"/>
                <w:sz w:val="24"/>
                <w:szCs w:val="24"/>
              </w:rPr>
              <w:t>на 2021 г.</w:t>
            </w:r>
          </w:p>
        </w:tc>
        <w:tc>
          <w:tcPr>
            <w:tcW w:w="1417" w:type="dxa"/>
            <w:vAlign w:val="center"/>
          </w:tcPr>
          <w:p w:rsidR="00F31A04" w:rsidRPr="00F31A04" w:rsidRDefault="00F31A04" w:rsidP="00F31A04">
            <w:pPr>
              <w:jc w:val="center"/>
              <w:rPr>
                <w:rFonts w:ascii="PT Astra Serif" w:hAnsi="PT Astra Serif"/>
                <w:sz w:val="24"/>
                <w:szCs w:val="24"/>
              </w:rPr>
            </w:pPr>
            <w:r w:rsidRPr="00F31A04">
              <w:rPr>
                <w:rFonts w:ascii="PT Astra Serif" w:hAnsi="PT Astra Serif"/>
                <w:sz w:val="24"/>
                <w:szCs w:val="24"/>
              </w:rPr>
              <w:lastRenderedPageBreak/>
              <w:t xml:space="preserve">Скоррек. </w:t>
            </w:r>
            <w:r w:rsidRPr="00F31A04">
              <w:rPr>
                <w:rFonts w:ascii="PT Astra Serif" w:hAnsi="PT Astra Serif"/>
                <w:sz w:val="24"/>
                <w:szCs w:val="24"/>
              </w:rPr>
              <w:lastRenderedPageBreak/>
              <w:t>предложение экспертов</w:t>
            </w:r>
          </w:p>
          <w:p w:rsidR="00F31A04" w:rsidRPr="00F31A04" w:rsidRDefault="00F31A04" w:rsidP="00F31A04">
            <w:pPr>
              <w:jc w:val="center"/>
              <w:rPr>
                <w:rFonts w:ascii="PT Astra Serif" w:hAnsi="PT Astra Serif"/>
                <w:sz w:val="24"/>
                <w:szCs w:val="24"/>
              </w:rPr>
            </w:pPr>
            <w:r w:rsidRPr="00F31A04">
              <w:rPr>
                <w:rFonts w:ascii="PT Astra Serif" w:hAnsi="PT Astra Serif"/>
                <w:sz w:val="24"/>
                <w:szCs w:val="24"/>
              </w:rPr>
              <w:t>на 2021 г.</w:t>
            </w:r>
          </w:p>
        </w:tc>
      </w:tr>
      <w:tr w:rsidR="00F31A04" w:rsidRPr="00F31A04" w:rsidTr="00F31A04">
        <w:trPr>
          <w:trHeight w:val="335"/>
        </w:trPr>
        <w:tc>
          <w:tcPr>
            <w:tcW w:w="584" w:type="dxa"/>
            <w:vAlign w:val="center"/>
          </w:tcPr>
          <w:p w:rsidR="00F31A04" w:rsidRPr="00F31A04" w:rsidRDefault="00F31A04" w:rsidP="00F31A04">
            <w:pPr>
              <w:jc w:val="center"/>
              <w:rPr>
                <w:rFonts w:ascii="PT Astra Serif" w:hAnsi="PT Astra Serif"/>
                <w:sz w:val="24"/>
                <w:szCs w:val="24"/>
              </w:rPr>
            </w:pPr>
            <w:r w:rsidRPr="00F31A04">
              <w:rPr>
                <w:rFonts w:ascii="PT Astra Serif" w:hAnsi="PT Astra Serif"/>
                <w:sz w:val="24"/>
                <w:szCs w:val="24"/>
              </w:rPr>
              <w:lastRenderedPageBreak/>
              <w:t>1.</w:t>
            </w:r>
          </w:p>
        </w:tc>
        <w:tc>
          <w:tcPr>
            <w:tcW w:w="1985" w:type="dxa"/>
            <w:noWrap/>
            <w:vAlign w:val="center"/>
          </w:tcPr>
          <w:p w:rsidR="00F31A04" w:rsidRPr="00F31A04" w:rsidRDefault="00F31A04" w:rsidP="00F31A04">
            <w:pPr>
              <w:rPr>
                <w:rFonts w:ascii="PT Astra Serif" w:hAnsi="PT Astra Serif" w:cs="Arial"/>
                <w:sz w:val="24"/>
                <w:szCs w:val="24"/>
              </w:rPr>
            </w:pPr>
            <w:r w:rsidRPr="00F31A04">
              <w:rPr>
                <w:rFonts w:ascii="PT Astra Serif" w:hAnsi="PT Astra Serif"/>
                <w:sz w:val="24"/>
                <w:szCs w:val="24"/>
              </w:rPr>
              <w:t xml:space="preserve">Расходы на тепловую энергию </w:t>
            </w:r>
          </w:p>
        </w:tc>
        <w:tc>
          <w:tcPr>
            <w:tcW w:w="1417" w:type="dxa"/>
            <w:vAlign w:val="center"/>
          </w:tcPr>
          <w:p w:rsidR="00F31A04" w:rsidRPr="00F31A04" w:rsidRDefault="00F31A04" w:rsidP="00F31A04">
            <w:pPr>
              <w:ind w:left="-817" w:firstLine="817"/>
              <w:jc w:val="center"/>
              <w:rPr>
                <w:rFonts w:ascii="PT Astra Serif" w:hAnsi="PT Astra Serif"/>
                <w:sz w:val="24"/>
                <w:szCs w:val="24"/>
              </w:rPr>
            </w:pPr>
            <w:r w:rsidRPr="00F31A04">
              <w:rPr>
                <w:rFonts w:ascii="PT Astra Serif" w:hAnsi="PT Astra Serif"/>
                <w:sz w:val="24"/>
                <w:szCs w:val="24"/>
              </w:rPr>
              <w:t>3297,95</w:t>
            </w:r>
          </w:p>
        </w:tc>
        <w:tc>
          <w:tcPr>
            <w:tcW w:w="1276" w:type="dxa"/>
            <w:vAlign w:val="center"/>
          </w:tcPr>
          <w:p w:rsidR="00F31A04" w:rsidRPr="00F31A04" w:rsidRDefault="00F31A04" w:rsidP="00F31A04">
            <w:pPr>
              <w:ind w:left="-817" w:firstLine="817"/>
              <w:jc w:val="center"/>
              <w:rPr>
                <w:rFonts w:ascii="PT Astra Serif" w:hAnsi="PT Astra Serif"/>
                <w:sz w:val="24"/>
                <w:szCs w:val="24"/>
              </w:rPr>
            </w:pPr>
            <w:r w:rsidRPr="00F31A04">
              <w:rPr>
                <w:rFonts w:ascii="PT Astra Serif" w:hAnsi="PT Astra Serif"/>
                <w:sz w:val="24"/>
                <w:szCs w:val="24"/>
              </w:rPr>
              <w:t>7298,20</w:t>
            </w:r>
          </w:p>
        </w:tc>
        <w:tc>
          <w:tcPr>
            <w:tcW w:w="1701" w:type="dxa"/>
            <w:vAlign w:val="center"/>
          </w:tcPr>
          <w:p w:rsidR="00F31A04" w:rsidRPr="00F31A04" w:rsidRDefault="00F31A04" w:rsidP="00F31A04">
            <w:pPr>
              <w:ind w:left="-817" w:firstLine="817"/>
              <w:jc w:val="center"/>
              <w:rPr>
                <w:rFonts w:ascii="PT Astra Serif" w:hAnsi="PT Astra Serif"/>
                <w:sz w:val="24"/>
                <w:szCs w:val="24"/>
              </w:rPr>
            </w:pPr>
            <w:r w:rsidRPr="00F31A04">
              <w:rPr>
                <w:rFonts w:ascii="PT Astra Serif" w:hAnsi="PT Astra Serif"/>
                <w:sz w:val="24"/>
                <w:szCs w:val="24"/>
              </w:rPr>
              <w:t>7593,30</w:t>
            </w:r>
          </w:p>
        </w:tc>
        <w:tc>
          <w:tcPr>
            <w:tcW w:w="1418" w:type="dxa"/>
            <w:vAlign w:val="center"/>
          </w:tcPr>
          <w:p w:rsidR="00F31A04" w:rsidRPr="00F31A04" w:rsidRDefault="00F31A04" w:rsidP="00F31A04">
            <w:pPr>
              <w:ind w:left="-817" w:firstLine="817"/>
              <w:jc w:val="center"/>
              <w:rPr>
                <w:rFonts w:ascii="PT Astra Serif" w:hAnsi="PT Astra Serif"/>
                <w:sz w:val="24"/>
                <w:szCs w:val="24"/>
              </w:rPr>
            </w:pPr>
            <w:r w:rsidRPr="00F31A04">
              <w:rPr>
                <w:rFonts w:ascii="PT Astra Serif" w:hAnsi="PT Astra Serif"/>
                <w:sz w:val="24"/>
                <w:szCs w:val="24"/>
              </w:rPr>
              <w:t>7810,20</w:t>
            </w:r>
          </w:p>
        </w:tc>
        <w:tc>
          <w:tcPr>
            <w:tcW w:w="1417" w:type="dxa"/>
            <w:vAlign w:val="center"/>
          </w:tcPr>
          <w:p w:rsidR="00F31A04" w:rsidRPr="00F31A04" w:rsidRDefault="00F31A04" w:rsidP="00F31A04">
            <w:pPr>
              <w:ind w:left="-817" w:firstLine="817"/>
              <w:jc w:val="center"/>
              <w:rPr>
                <w:rFonts w:ascii="PT Astra Serif" w:hAnsi="PT Astra Serif"/>
                <w:sz w:val="24"/>
                <w:szCs w:val="24"/>
              </w:rPr>
            </w:pPr>
            <w:r w:rsidRPr="00F31A04">
              <w:rPr>
                <w:rFonts w:ascii="PT Astra Serif" w:hAnsi="PT Astra Serif"/>
                <w:sz w:val="24"/>
                <w:szCs w:val="24"/>
              </w:rPr>
              <w:t>3364,45</w:t>
            </w:r>
          </w:p>
        </w:tc>
      </w:tr>
      <w:tr w:rsidR="00F31A04" w:rsidRPr="00F31A04" w:rsidTr="00F31A04">
        <w:trPr>
          <w:trHeight w:val="335"/>
        </w:trPr>
        <w:tc>
          <w:tcPr>
            <w:tcW w:w="584" w:type="dxa"/>
            <w:vAlign w:val="center"/>
          </w:tcPr>
          <w:p w:rsidR="00F31A04" w:rsidRPr="00F31A04" w:rsidRDefault="00F31A04" w:rsidP="00F31A04">
            <w:pPr>
              <w:jc w:val="center"/>
              <w:rPr>
                <w:rFonts w:ascii="PT Astra Serif" w:hAnsi="PT Astra Serif"/>
                <w:sz w:val="24"/>
                <w:szCs w:val="24"/>
              </w:rPr>
            </w:pPr>
          </w:p>
        </w:tc>
        <w:tc>
          <w:tcPr>
            <w:tcW w:w="1985" w:type="dxa"/>
            <w:noWrap/>
            <w:vAlign w:val="center"/>
          </w:tcPr>
          <w:p w:rsidR="00F31A04" w:rsidRPr="00F31A04" w:rsidRDefault="00F31A04" w:rsidP="00F31A04">
            <w:pPr>
              <w:rPr>
                <w:rFonts w:ascii="PT Astra Serif" w:hAnsi="PT Astra Serif"/>
                <w:sz w:val="24"/>
                <w:szCs w:val="24"/>
              </w:rPr>
            </w:pPr>
            <w:r w:rsidRPr="00F31A04">
              <w:rPr>
                <w:rFonts w:ascii="PT Astra Serif" w:hAnsi="PT Astra Serif"/>
                <w:sz w:val="24"/>
                <w:szCs w:val="24"/>
              </w:rPr>
              <w:t>Итого</w:t>
            </w:r>
          </w:p>
        </w:tc>
        <w:tc>
          <w:tcPr>
            <w:tcW w:w="1417" w:type="dxa"/>
            <w:vAlign w:val="center"/>
          </w:tcPr>
          <w:p w:rsidR="00F31A04" w:rsidRPr="00F31A04" w:rsidRDefault="00F31A04" w:rsidP="00F31A04">
            <w:pPr>
              <w:ind w:left="-817" w:firstLine="817"/>
              <w:jc w:val="center"/>
              <w:rPr>
                <w:rFonts w:ascii="PT Astra Serif" w:hAnsi="PT Astra Serif"/>
                <w:sz w:val="24"/>
                <w:szCs w:val="24"/>
              </w:rPr>
            </w:pPr>
            <w:r w:rsidRPr="00F31A04">
              <w:rPr>
                <w:rFonts w:ascii="PT Astra Serif" w:hAnsi="PT Astra Serif"/>
                <w:sz w:val="24"/>
                <w:szCs w:val="24"/>
              </w:rPr>
              <w:t>3297,95</w:t>
            </w:r>
          </w:p>
        </w:tc>
        <w:tc>
          <w:tcPr>
            <w:tcW w:w="1276" w:type="dxa"/>
            <w:vAlign w:val="center"/>
          </w:tcPr>
          <w:p w:rsidR="00F31A04" w:rsidRPr="00F31A04" w:rsidRDefault="00F31A04" w:rsidP="00F31A04">
            <w:pPr>
              <w:ind w:left="-817" w:firstLine="817"/>
              <w:jc w:val="center"/>
              <w:rPr>
                <w:rFonts w:ascii="PT Astra Serif" w:hAnsi="PT Astra Serif"/>
                <w:sz w:val="24"/>
                <w:szCs w:val="24"/>
              </w:rPr>
            </w:pPr>
            <w:r w:rsidRPr="00F31A04">
              <w:rPr>
                <w:rFonts w:ascii="PT Astra Serif" w:hAnsi="PT Astra Serif"/>
                <w:sz w:val="24"/>
                <w:szCs w:val="24"/>
              </w:rPr>
              <w:t>7298,20</w:t>
            </w:r>
          </w:p>
        </w:tc>
        <w:tc>
          <w:tcPr>
            <w:tcW w:w="1701" w:type="dxa"/>
            <w:vAlign w:val="center"/>
          </w:tcPr>
          <w:p w:rsidR="00F31A04" w:rsidRPr="00F31A04" w:rsidRDefault="00F31A04" w:rsidP="00F31A04">
            <w:pPr>
              <w:ind w:left="-817" w:firstLine="817"/>
              <w:jc w:val="center"/>
              <w:rPr>
                <w:rFonts w:ascii="PT Astra Serif" w:hAnsi="PT Astra Serif"/>
                <w:sz w:val="24"/>
                <w:szCs w:val="24"/>
              </w:rPr>
            </w:pPr>
            <w:r w:rsidRPr="00F31A04">
              <w:rPr>
                <w:rFonts w:ascii="PT Astra Serif" w:hAnsi="PT Astra Serif"/>
                <w:sz w:val="24"/>
                <w:szCs w:val="24"/>
              </w:rPr>
              <w:t>7593,30</w:t>
            </w:r>
          </w:p>
        </w:tc>
        <w:tc>
          <w:tcPr>
            <w:tcW w:w="1418" w:type="dxa"/>
            <w:vAlign w:val="center"/>
          </w:tcPr>
          <w:p w:rsidR="00F31A04" w:rsidRPr="00F31A04" w:rsidRDefault="00F31A04" w:rsidP="00F31A04">
            <w:pPr>
              <w:ind w:left="-817" w:firstLine="817"/>
              <w:jc w:val="center"/>
              <w:rPr>
                <w:rFonts w:ascii="PT Astra Serif" w:hAnsi="PT Astra Serif"/>
                <w:sz w:val="24"/>
                <w:szCs w:val="24"/>
              </w:rPr>
            </w:pPr>
            <w:r w:rsidRPr="00F31A04">
              <w:rPr>
                <w:rFonts w:ascii="PT Astra Serif" w:hAnsi="PT Astra Serif"/>
                <w:sz w:val="24"/>
                <w:szCs w:val="24"/>
              </w:rPr>
              <w:t>7810,20</w:t>
            </w:r>
          </w:p>
        </w:tc>
        <w:tc>
          <w:tcPr>
            <w:tcW w:w="1417" w:type="dxa"/>
            <w:vAlign w:val="center"/>
          </w:tcPr>
          <w:p w:rsidR="00F31A04" w:rsidRPr="00F31A04" w:rsidRDefault="00F31A04" w:rsidP="00F31A04">
            <w:pPr>
              <w:ind w:left="-817" w:firstLine="817"/>
              <w:jc w:val="center"/>
              <w:rPr>
                <w:rFonts w:ascii="PT Astra Serif" w:hAnsi="PT Astra Serif"/>
                <w:sz w:val="24"/>
                <w:szCs w:val="24"/>
              </w:rPr>
            </w:pPr>
            <w:r w:rsidRPr="00F31A04">
              <w:rPr>
                <w:rFonts w:ascii="PT Astra Serif" w:hAnsi="PT Astra Serif"/>
                <w:sz w:val="24"/>
                <w:szCs w:val="24"/>
              </w:rPr>
              <w:t>3364,45</w:t>
            </w:r>
          </w:p>
        </w:tc>
      </w:tr>
    </w:tbl>
    <w:p w:rsidR="00F31A04" w:rsidRPr="00F31A04" w:rsidRDefault="00F31A04" w:rsidP="00F31A04">
      <w:pPr>
        <w:ind w:right="-29"/>
        <w:jc w:val="both"/>
        <w:rPr>
          <w:rFonts w:ascii="PT Astra Serif" w:hAnsi="PT Astra Serif"/>
          <w:b/>
          <w:sz w:val="24"/>
          <w:szCs w:val="24"/>
        </w:rPr>
      </w:pPr>
      <w:r w:rsidRPr="00F31A04">
        <w:rPr>
          <w:rFonts w:ascii="PT Astra Serif" w:hAnsi="PT Astra Serif"/>
          <w:b/>
          <w:sz w:val="24"/>
          <w:szCs w:val="24"/>
        </w:rPr>
        <w:t xml:space="preserve">Расходы на тепловую энергию: </w:t>
      </w:r>
      <w:r w:rsidRPr="00F31A04">
        <w:rPr>
          <w:rFonts w:ascii="PT Astra Serif" w:hAnsi="PT Astra Serif"/>
          <w:sz w:val="24"/>
          <w:szCs w:val="24"/>
        </w:rPr>
        <w:t xml:space="preserve">по данной статье учитываются затраты </w:t>
      </w:r>
      <w:r w:rsidRPr="00F31A04">
        <w:rPr>
          <w:rFonts w:ascii="PT Astra Serif" w:hAnsi="PT Astra Serif"/>
          <w:sz w:val="24"/>
          <w:szCs w:val="24"/>
        </w:rPr>
        <w:br/>
        <w:t>на компенсацию потерь при её передаче по сетям от источника тепловой энергии  ООО «Ресурс». Исходя из тарифа покупки потерь в 2021 году 1314,24  руб./Гкал и учтённого экспертами годового объёма покупки потерь 2560 Гкал сумма затрат составит 3364,45 тыс. руб.</w:t>
      </w:r>
      <w:r w:rsidRPr="00F31A04">
        <w:rPr>
          <w:rFonts w:ascii="PT Astra Serif" w:hAnsi="PT Astra Serif"/>
          <w:b/>
          <w:sz w:val="24"/>
          <w:szCs w:val="24"/>
        </w:rPr>
        <w:t xml:space="preserve"> </w:t>
      </w:r>
    </w:p>
    <w:p w:rsidR="00F31A04" w:rsidRPr="00F31A04" w:rsidRDefault="00F31A04" w:rsidP="00F31A04">
      <w:pPr>
        <w:autoSpaceDE w:val="0"/>
        <w:autoSpaceDN w:val="0"/>
        <w:ind w:firstLine="708"/>
        <w:jc w:val="both"/>
        <w:rPr>
          <w:rFonts w:ascii="PT Astra Serif" w:hAnsi="PT Astra Serif"/>
          <w:sz w:val="24"/>
          <w:szCs w:val="24"/>
        </w:rPr>
      </w:pPr>
      <w:r w:rsidRPr="00F31A04">
        <w:rPr>
          <w:rFonts w:ascii="PT Astra Serif" w:hAnsi="PT Astra Serif"/>
          <w:sz w:val="24"/>
          <w:szCs w:val="24"/>
        </w:rPr>
        <w:t>Таким образом,</w:t>
      </w:r>
      <w:r w:rsidRPr="00F31A04">
        <w:rPr>
          <w:rFonts w:ascii="PT Astra Serif" w:hAnsi="PT Astra Serif"/>
          <w:b/>
          <w:sz w:val="24"/>
          <w:szCs w:val="24"/>
        </w:rPr>
        <w:t xml:space="preserve"> </w:t>
      </w:r>
      <w:r w:rsidRPr="00F31A04">
        <w:rPr>
          <w:rFonts w:ascii="PT Astra Serif" w:hAnsi="PT Astra Serif"/>
          <w:sz w:val="24"/>
          <w:szCs w:val="24"/>
        </w:rPr>
        <w:t>скорректированная величина расходов на приобретение энергетических ресурсов, предлагаемая экспертами к учёту при расчёте тарифов на услуги по передаче тепловой энергии на 2021 год, составит  3364,45 тыс. руб.</w:t>
      </w:r>
    </w:p>
    <w:p w:rsidR="00F31A04" w:rsidRPr="00F31A04" w:rsidRDefault="00F31A04" w:rsidP="00F31A04">
      <w:pPr>
        <w:spacing w:line="308" w:lineRule="exact"/>
        <w:ind w:left="1302"/>
        <w:rPr>
          <w:rFonts w:ascii="PT Astra Serif" w:hAnsi="PT Astra Serif"/>
          <w:b/>
          <w:sz w:val="24"/>
          <w:szCs w:val="24"/>
        </w:rPr>
      </w:pPr>
      <w:r w:rsidRPr="00F31A04">
        <w:rPr>
          <w:rFonts w:ascii="PT Astra Serif" w:hAnsi="PT Astra Serif"/>
          <w:b/>
          <w:sz w:val="24"/>
          <w:szCs w:val="24"/>
        </w:rPr>
        <w:t xml:space="preserve">                                     </w:t>
      </w:r>
      <w:r w:rsidRPr="00F31A04">
        <w:rPr>
          <w:rFonts w:ascii="PT Astra Serif" w:hAnsi="PT Astra Serif"/>
          <w:b/>
          <w:sz w:val="24"/>
          <w:szCs w:val="24"/>
        </w:rPr>
        <w:tab/>
      </w:r>
      <w:r w:rsidRPr="00F31A04">
        <w:rPr>
          <w:rFonts w:ascii="PT Astra Serif" w:hAnsi="PT Astra Serif"/>
          <w:b/>
          <w:sz w:val="24"/>
          <w:szCs w:val="24"/>
        </w:rPr>
        <w:tab/>
      </w:r>
    </w:p>
    <w:p w:rsidR="00F31A04" w:rsidRPr="00F31A04" w:rsidRDefault="00F31A04" w:rsidP="00F31A04">
      <w:pPr>
        <w:spacing w:line="308" w:lineRule="exact"/>
        <w:ind w:left="4138" w:firstLine="116"/>
        <w:rPr>
          <w:rFonts w:ascii="PT Astra Serif" w:hAnsi="PT Astra Serif"/>
          <w:b/>
          <w:sz w:val="24"/>
          <w:szCs w:val="24"/>
        </w:rPr>
      </w:pPr>
      <w:r w:rsidRPr="00F31A04">
        <w:rPr>
          <w:rFonts w:ascii="PT Astra Serif" w:hAnsi="PT Astra Serif"/>
          <w:b/>
          <w:sz w:val="24"/>
          <w:szCs w:val="24"/>
        </w:rPr>
        <w:t xml:space="preserve"> Прибыль</w:t>
      </w:r>
    </w:p>
    <w:p w:rsidR="00F31A04" w:rsidRPr="00F31A04" w:rsidRDefault="00F31A04" w:rsidP="00F31A04">
      <w:pPr>
        <w:ind w:firstLine="709"/>
        <w:jc w:val="both"/>
        <w:rPr>
          <w:rFonts w:ascii="PT Astra Serif" w:hAnsi="PT Astra Serif"/>
          <w:sz w:val="24"/>
          <w:szCs w:val="24"/>
        </w:rPr>
      </w:pPr>
      <w:r w:rsidRPr="00F31A04">
        <w:rPr>
          <w:rFonts w:ascii="PT Astra Serif" w:hAnsi="PT Astra Serif"/>
          <w:color w:val="000000"/>
          <w:sz w:val="24"/>
          <w:szCs w:val="24"/>
        </w:rPr>
        <w:t xml:space="preserve">Предложение предприятия на 2021 год – прибыль в размере 385,96 тыс. руб. </w:t>
      </w:r>
      <w:r w:rsidRPr="00F31A04">
        <w:rPr>
          <w:rFonts w:ascii="PT Astra Serif" w:hAnsi="PT Astra Serif"/>
          <w:sz w:val="24"/>
          <w:szCs w:val="24"/>
        </w:rPr>
        <w:t>Э</w:t>
      </w:r>
      <w:r w:rsidRPr="00F31A04">
        <w:rPr>
          <w:rFonts w:ascii="PT Astra Serif" w:hAnsi="PT Astra Serif" w:cs="PT Astra Serif"/>
          <w:bCs/>
          <w:sz w:val="24"/>
          <w:szCs w:val="24"/>
        </w:rPr>
        <w:t>ксперты принимают во внимание, что тариф на услуги по передаче тепловой энергии, оказываемые АО «ДААЗ», является составной частью тарифа на тепловую энергию, отпускаемую населению Первомайского района г. Димитровграда из сетей АО «ДААЗ» и ООО «Ресурс-Транзит», и в отношении роста тарифа действует ограничение в виде предельного индекса роста платы граждан за коммунальные услуги</w:t>
      </w:r>
      <w:r w:rsidRPr="00F31A04">
        <w:rPr>
          <w:rFonts w:ascii="PT Astra Serif" w:hAnsi="PT Astra Serif"/>
          <w:sz w:val="24"/>
          <w:szCs w:val="24"/>
        </w:rPr>
        <w:t xml:space="preserve"> на 2021 год, утверждённого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С учётом указанного эксперты включают предпринимательскую прибыль предприятия в расчёт тарифа на тепловую энергию в размере 225,03 тыс. руб. (3,8%</w:t>
      </w:r>
      <w:r w:rsidRPr="00F31A04">
        <w:rPr>
          <w:rFonts w:ascii="PT Astra Serif" w:hAnsi="PT Astra Serif"/>
          <w:color w:val="000000"/>
          <w:sz w:val="24"/>
          <w:szCs w:val="24"/>
        </w:rPr>
        <w:t xml:space="preserve"> объёма включаемых в необходимую валовую выручку расходов, указанных </w:t>
      </w:r>
      <w:r w:rsidRPr="00F31A04">
        <w:rPr>
          <w:rFonts w:ascii="PT Astra Serif" w:hAnsi="PT Astra Serif"/>
          <w:sz w:val="24"/>
          <w:szCs w:val="24"/>
        </w:rPr>
        <w:t xml:space="preserve">в </w:t>
      </w:r>
      <w:hyperlink w:anchor="P223" w:history="1">
        <w:r w:rsidRPr="00F31A04">
          <w:rPr>
            <w:rFonts w:ascii="PT Astra Serif" w:hAnsi="PT Astra Serif"/>
            <w:sz w:val="24"/>
            <w:szCs w:val="24"/>
          </w:rPr>
          <w:t>подпунктах 2</w:t>
        </w:r>
      </w:hyperlink>
      <w:r w:rsidRPr="00F31A04">
        <w:rPr>
          <w:rFonts w:ascii="PT Astra Serif" w:hAnsi="PT Astra Serif"/>
          <w:sz w:val="24"/>
          <w:szCs w:val="24"/>
        </w:rPr>
        <w:t xml:space="preserve"> - </w:t>
      </w:r>
      <w:hyperlink w:anchor="P229" w:history="1">
        <w:r w:rsidRPr="00F31A04">
          <w:rPr>
            <w:rFonts w:ascii="PT Astra Serif" w:hAnsi="PT Astra Serif"/>
            <w:sz w:val="24"/>
            <w:szCs w:val="24"/>
          </w:rPr>
          <w:t>8 пункта 33</w:t>
        </w:r>
      </w:hyperlink>
      <w:r w:rsidRPr="00F31A04">
        <w:rPr>
          <w:rFonts w:ascii="PT Astra Serif" w:hAnsi="PT Astra Serif"/>
          <w:sz w:val="24"/>
          <w:szCs w:val="24"/>
        </w:rPr>
        <w:t xml:space="preserve"> Основ ценообразования в сфере теплоснабжения, за исключением расходов на приобретение тепловой энергии (теплоносителя).</w:t>
      </w:r>
    </w:p>
    <w:p w:rsidR="00F31A04" w:rsidRPr="00F31A04" w:rsidRDefault="00F31A04" w:rsidP="00F31A04">
      <w:pPr>
        <w:autoSpaceDE w:val="0"/>
        <w:autoSpaceDN w:val="0"/>
        <w:jc w:val="center"/>
        <w:rPr>
          <w:rFonts w:ascii="PT Astra Serif" w:hAnsi="PT Astra Serif" w:cs="PT Astra Serif"/>
          <w:b/>
          <w:sz w:val="24"/>
          <w:szCs w:val="24"/>
        </w:rPr>
      </w:pPr>
    </w:p>
    <w:p w:rsidR="00F31A04" w:rsidRPr="00F31A04" w:rsidRDefault="00F31A04" w:rsidP="00F31A04">
      <w:pPr>
        <w:autoSpaceDE w:val="0"/>
        <w:autoSpaceDN w:val="0"/>
        <w:jc w:val="center"/>
        <w:rPr>
          <w:rFonts w:ascii="PT Astra Serif" w:hAnsi="PT Astra Serif" w:cs="PT Astra Serif"/>
          <w:b/>
          <w:sz w:val="24"/>
          <w:szCs w:val="24"/>
        </w:rPr>
      </w:pPr>
      <w:r w:rsidRPr="00F31A04">
        <w:rPr>
          <w:rFonts w:ascii="PT Astra Serif" w:hAnsi="PT Astra Serif" w:cs="PT Astra Serif"/>
          <w:b/>
          <w:sz w:val="24"/>
          <w:szCs w:val="24"/>
        </w:rPr>
        <w:t xml:space="preserve"> Корректировка необходимой валовой выручки по результатам предшествующего расчётного периода регулирования</w:t>
      </w:r>
    </w:p>
    <w:p w:rsidR="00F31A04" w:rsidRPr="00F31A04" w:rsidRDefault="00F31A04" w:rsidP="00F31A04">
      <w:pPr>
        <w:ind w:firstLine="709"/>
        <w:jc w:val="both"/>
        <w:rPr>
          <w:rFonts w:ascii="PT Astra Serif" w:hAnsi="PT Astra Serif"/>
          <w:sz w:val="24"/>
          <w:szCs w:val="24"/>
        </w:rPr>
      </w:pPr>
      <w:r w:rsidRPr="00F31A04">
        <w:rPr>
          <w:rFonts w:ascii="PT Astra Serif" w:hAnsi="PT Astra Serif"/>
          <w:sz w:val="24"/>
          <w:szCs w:val="24"/>
        </w:rPr>
        <w:t>Размер корректировки необходимой валовой выручки на 2021 год, осуществляемой с целью учёта отклонения фактических значений параметров расчёта тарифов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(2019 год):</w:t>
      </w:r>
    </w:p>
    <w:p w:rsidR="00F31A04" w:rsidRPr="00F31A04" w:rsidRDefault="00F31A04" w:rsidP="00F31A04">
      <w:pPr>
        <w:autoSpaceDE w:val="0"/>
        <w:autoSpaceDN w:val="0"/>
        <w:adjustRightInd w:val="0"/>
        <w:jc w:val="center"/>
        <w:rPr>
          <w:rFonts w:ascii="PT Astra Serif" w:hAnsi="PT Astra Serif" w:cs="PT Astra Serif"/>
          <w:bCs/>
          <w:sz w:val="24"/>
          <w:szCs w:val="24"/>
        </w:rPr>
      </w:pPr>
      <w:r w:rsidRPr="00F31A04">
        <w:rPr>
          <w:rFonts w:ascii="PT Astra Serif" w:hAnsi="PT Astra Serif" w:cs="PT Astra Serif"/>
          <w:bCs/>
          <w:noProof/>
          <w:position w:val="-12"/>
          <w:sz w:val="24"/>
          <w:szCs w:val="24"/>
        </w:rPr>
        <w:drawing>
          <wp:inline distT="0" distB="0" distL="0" distR="0" wp14:anchorId="7467B233" wp14:editId="492C33E8">
            <wp:extent cx="2276475" cy="333375"/>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sidRPr="00F31A04">
        <w:rPr>
          <w:rFonts w:ascii="PT Astra Serif" w:hAnsi="PT Astra Serif" w:cs="PT Astra Serif"/>
          <w:bCs/>
          <w:sz w:val="24"/>
          <w:szCs w:val="24"/>
        </w:rPr>
        <w:t xml:space="preserve"> (тыс. руб.), </w:t>
      </w:r>
    </w:p>
    <w:p w:rsidR="00F31A04" w:rsidRPr="00F31A04" w:rsidRDefault="00F31A04" w:rsidP="00F31A04">
      <w:pPr>
        <w:autoSpaceDE w:val="0"/>
        <w:autoSpaceDN w:val="0"/>
        <w:adjustRightInd w:val="0"/>
        <w:ind w:firstLine="540"/>
        <w:jc w:val="both"/>
        <w:rPr>
          <w:rFonts w:ascii="PT Astra Serif" w:hAnsi="PT Astra Serif" w:cs="PT Astra Serif"/>
          <w:bCs/>
          <w:sz w:val="24"/>
          <w:szCs w:val="24"/>
        </w:rPr>
      </w:pPr>
      <w:r w:rsidRPr="00F31A04">
        <w:rPr>
          <w:rFonts w:ascii="PT Astra Serif" w:hAnsi="PT Astra Serif" w:cs="PT Astra Serif"/>
          <w:bCs/>
          <w:sz w:val="24"/>
          <w:szCs w:val="24"/>
        </w:rPr>
        <w:t xml:space="preserve">где: </w:t>
      </w:r>
      <w:r w:rsidRPr="00F31A04">
        <w:rPr>
          <w:rFonts w:ascii="PT Astra Serif" w:hAnsi="PT Astra Serif" w:cs="PT Astra Serif"/>
          <w:bCs/>
          <w:noProof/>
          <w:position w:val="-12"/>
          <w:sz w:val="24"/>
          <w:szCs w:val="24"/>
        </w:rPr>
        <w:drawing>
          <wp:inline distT="0" distB="0" distL="0" distR="0" wp14:anchorId="3FD01BFB" wp14:editId="2DCE37B6">
            <wp:extent cx="819150" cy="3333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F31A04">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F31A04" w:rsidRPr="00F31A04" w:rsidRDefault="00F31A04" w:rsidP="00F31A04">
      <w:pPr>
        <w:autoSpaceDE w:val="0"/>
        <w:autoSpaceDN w:val="0"/>
        <w:adjustRightInd w:val="0"/>
        <w:ind w:firstLine="540"/>
        <w:jc w:val="both"/>
        <w:rPr>
          <w:rFonts w:ascii="PT Astra Serif" w:hAnsi="PT Astra Serif" w:cs="PT Astra Serif"/>
          <w:bCs/>
          <w:sz w:val="24"/>
          <w:szCs w:val="24"/>
        </w:rPr>
      </w:pPr>
      <w:r w:rsidRPr="00F31A04">
        <w:rPr>
          <w:rFonts w:ascii="PT Astra Serif" w:hAnsi="PT Astra Serif" w:cs="PT Astra Serif"/>
          <w:bCs/>
          <w:noProof/>
          <w:position w:val="-12"/>
          <w:sz w:val="24"/>
          <w:szCs w:val="24"/>
        </w:rPr>
        <w:drawing>
          <wp:inline distT="0" distB="0" distL="0" distR="0" wp14:anchorId="5B3C1E8D" wp14:editId="2C6CF478">
            <wp:extent cx="695325" cy="333375"/>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F31A04">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расчёта тарифов взамен прогнозных, в том числе с учётом фактического объёма полезного отпуска тепловой энергии, определяемая в соответствии с </w:t>
      </w:r>
      <w:hyperlink r:id="rId63" w:history="1">
        <w:r w:rsidRPr="00F31A04">
          <w:rPr>
            <w:rFonts w:ascii="PT Astra Serif" w:hAnsi="PT Astra Serif" w:cs="PT Astra Serif"/>
            <w:bCs/>
            <w:sz w:val="24"/>
            <w:szCs w:val="24"/>
          </w:rPr>
          <w:t>пунктом 55</w:t>
        </w:r>
      </w:hyperlink>
      <w:r w:rsidRPr="00F31A04">
        <w:rPr>
          <w:rFonts w:ascii="PT Astra Serif" w:hAnsi="PT Astra Serif" w:cs="PT Astra Serif"/>
          <w:bCs/>
          <w:sz w:val="24"/>
          <w:szCs w:val="24"/>
        </w:rPr>
        <w:t xml:space="preserve"> Методических указаний; </w:t>
      </w:r>
    </w:p>
    <w:p w:rsidR="00F31A04" w:rsidRPr="00F31A04" w:rsidRDefault="00F31A04" w:rsidP="00F31A04">
      <w:pPr>
        <w:autoSpaceDE w:val="0"/>
        <w:autoSpaceDN w:val="0"/>
        <w:adjustRightInd w:val="0"/>
        <w:ind w:firstLine="540"/>
        <w:jc w:val="both"/>
        <w:rPr>
          <w:rFonts w:ascii="PT Astra Serif" w:hAnsi="PT Astra Serif" w:cs="PT Astra Serif"/>
          <w:bCs/>
          <w:sz w:val="24"/>
          <w:szCs w:val="24"/>
        </w:rPr>
      </w:pPr>
      <w:r w:rsidRPr="00F31A04">
        <w:rPr>
          <w:rFonts w:ascii="PT Astra Serif" w:hAnsi="PT Astra Serif" w:cs="PT Astra Serif"/>
          <w:bCs/>
          <w:sz w:val="24"/>
          <w:szCs w:val="24"/>
        </w:rPr>
        <w:t>ТВ</w:t>
      </w:r>
      <w:r w:rsidRPr="00F31A04">
        <w:rPr>
          <w:rFonts w:ascii="PT Astra Serif" w:hAnsi="PT Astra Serif" w:cs="PT Astra Serif"/>
          <w:bCs/>
          <w:sz w:val="24"/>
          <w:szCs w:val="24"/>
          <w:vertAlign w:val="subscript"/>
        </w:rPr>
        <w:t>i-2</w:t>
      </w:r>
      <w:r w:rsidRPr="00F31A04">
        <w:rPr>
          <w:rFonts w:ascii="PT Astra Serif" w:hAnsi="PT Astra Serif" w:cs="PT Astra Serif"/>
          <w:bCs/>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w:t>
      </w:r>
      <w:r w:rsidRPr="00F31A04">
        <w:rPr>
          <w:rFonts w:ascii="PT Astra Serif" w:hAnsi="PT Astra Serif" w:cs="PT Astra Serif"/>
          <w:bCs/>
          <w:sz w:val="24"/>
          <w:szCs w:val="24"/>
        </w:rPr>
        <w:lastRenderedPageBreak/>
        <w:t xml:space="preserve">энергии в (i-2)-м году и тарифов, установленных в соответствии с </w:t>
      </w:r>
      <w:hyperlink r:id="rId64" w:history="1">
        <w:r w:rsidRPr="00F31A04">
          <w:rPr>
            <w:rFonts w:ascii="PT Astra Serif" w:hAnsi="PT Astra Serif" w:cs="PT Astra Serif"/>
            <w:bCs/>
            <w:sz w:val="24"/>
            <w:szCs w:val="24"/>
          </w:rPr>
          <w:t>главой IX</w:t>
        </w:r>
      </w:hyperlink>
      <w:r w:rsidRPr="00F31A04">
        <w:rPr>
          <w:rFonts w:ascii="PT Astra Serif" w:hAnsi="PT Astra Serif" w:cs="PT Astra Serif"/>
          <w:bCs/>
          <w:sz w:val="24"/>
          <w:szCs w:val="24"/>
        </w:rPr>
        <w:t xml:space="preserve"> Методических указаний на (i-2)-й год, без учёта уровня собираемости платежей.</w:t>
      </w:r>
    </w:p>
    <w:p w:rsidR="00F31A04" w:rsidRPr="00F31A04" w:rsidRDefault="00F31A04" w:rsidP="00F31A04">
      <w:pPr>
        <w:ind w:firstLine="709"/>
        <w:jc w:val="both"/>
        <w:rPr>
          <w:rFonts w:ascii="PT Astra Serif" w:hAnsi="PT Astra Serif"/>
          <w:sz w:val="24"/>
          <w:szCs w:val="24"/>
        </w:rPr>
      </w:pPr>
      <w:r w:rsidRPr="00F31A04">
        <w:rPr>
          <w:rFonts w:ascii="PT Astra Serif" w:hAnsi="PT Astra Serif" w:cs="PT Astra Serif"/>
          <w:bCs/>
          <w:sz w:val="24"/>
          <w:szCs w:val="24"/>
        </w:rPr>
        <w:t xml:space="preserve">По расчётам экспертов фактическая величина НВВ в 2019 году должна была составить 12957,14 тыс. руб., выручка от реализации услуг по передаче тепловой энергии по сетям – 5343,16 тыс. руб. Размер корректировки с учётом индексов-дефляторов на 2020 (103,2%) и 2021 годы (103,6%) составит 8141,26 тыс. руб. При этом эксперты принимают во внимание, что тариф на услуги по передаче тепловой энергии по сетям АО «ДААЗ» является составной частью тарифа на тепловую энергию, отпускаемую населению Первомайского района </w:t>
      </w:r>
      <w:r w:rsidRPr="00F31A04">
        <w:rPr>
          <w:rFonts w:ascii="PT Astra Serif" w:hAnsi="PT Astra Serif" w:cs="PT Astra Serif"/>
          <w:bCs/>
          <w:sz w:val="24"/>
          <w:szCs w:val="24"/>
        </w:rPr>
        <w:br/>
        <w:t>г. Димитровграда другой ТСО – ООО «Ресурс-Транзит», и в отношении роста тарифа действует ограничение в виде предельного индекса роста платы граждан за коммунальные услуги</w:t>
      </w:r>
      <w:r w:rsidRPr="00F31A04">
        <w:rPr>
          <w:rFonts w:ascii="PT Astra Serif" w:hAnsi="PT Astra Serif"/>
          <w:sz w:val="24"/>
          <w:szCs w:val="24"/>
        </w:rPr>
        <w:t xml:space="preserve"> на 2021 год, утверждённого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На основании указанного эксперты исключают размер корректировки по итогам 2019 года из расчёта тарифа на 2021 год.</w:t>
      </w:r>
    </w:p>
    <w:p w:rsidR="00F31A04" w:rsidRPr="00F31A04" w:rsidRDefault="00F31A04" w:rsidP="00F31A04">
      <w:pPr>
        <w:autoSpaceDE w:val="0"/>
        <w:autoSpaceDN w:val="0"/>
        <w:ind w:firstLine="708"/>
        <w:jc w:val="center"/>
        <w:rPr>
          <w:rFonts w:ascii="PT Astra Serif" w:hAnsi="PT Astra Serif"/>
          <w:b/>
          <w:sz w:val="24"/>
          <w:szCs w:val="24"/>
        </w:rPr>
      </w:pPr>
    </w:p>
    <w:p w:rsidR="00F31A04" w:rsidRPr="00F31A04" w:rsidRDefault="00F31A04" w:rsidP="00F31A04">
      <w:pPr>
        <w:autoSpaceDE w:val="0"/>
        <w:autoSpaceDN w:val="0"/>
        <w:ind w:firstLine="708"/>
        <w:jc w:val="center"/>
        <w:rPr>
          <w:rFonts w:ascii="PT Astra Serif" w:hAnsi="PT Astra Serif"/>
          <w:b/>
          <w:sz w:val="24"/>
          <w:szCs w:val="24"/>
        </w:rPr>
      </w:pPr>
      <w:r w:rsidRPr="00F31A04">
        <w:rPr>
          <w:rFonts w:ascii="PT Astra Serif" w:hAnsi="PT Astra Serif"/>
          <w:b/>
          <w:sz w:val="24"/>
          <w:szCs w:val="24"/>
        </w:rPr>
        <w:t xml:space="preserve"> Необходимая валовая выручка</w:t>
      </w:r>
    </w:p>
    <w:p w:rsidR="00F31A04" w:rsidRPr="00F31A04" w:rsidRDefault="00F31A04" w:rsidP="00F31A04">
      <w:pPr>
        <w:ind w:firstLine="708"/>
        <w:jc w:val="both"/>
        <w:rPr>
          <w:rFonts w:ascii="PT Astra Serif" w:hAnsi="PT Astra Serif"/>
          <w:bCs/>
          <w:sz w:val="24"/>
          <w:szCs w:val="24"/>
        </w:rPr>
      </w:pPr>
      <w:r w:rsidRPr="00F31A04">
        <w:rPr>
          <w:rFonts w:ascii="PT Astra Serif" w:hAnsi="PT Astra Serif"/>
          <w:sz w:val="24"/>
          <w:szCs w:val="24"/>
        </w:rPr>
        <w:t xml:space="preserve">Предприятие предлагает при расчёте тарифов на 2021 год учесть НВВ в размере 15915,39 тыс. руб. (с. 25-26 ДМ к делу). Объём полезного отпуска тепловой энергии при оказании услуг по передаче тепловой энергии запланирован в размере 355,4791 тыс. Гкал в год, в т.ч. </w:t>
      </w:r>
      <w:r w:rsidRPr="00F31A04">
        <w:rPr>
          <w:rFonts w:ascii="PT Astra Serif" w:hAnsi="PT Astra Serif"/>
          <w:bCs/>
          <w:sz w:val="24"/>
          <w:szCs w:val="24"/>
        </w:rPr>
        <w:t>в первом полугодии в размере  214,1348 тыс. Гкал, во втором полугодии – 141,3443 тыс. Гкал.</w:t>
      </w:r>
    </w:p>
    <w:p w:rsidR="00F31A04" w:rsidRPr="00F31A04" w:rsidRDefault="00F31A04" w:rsidP="00F31A04">
      <w:pPr>
        <w:ind w:firstLine="708"/>
        <w:jc w:val="both"/>
        <w:rPr>
          <w:rFonts w:ascii="PT Astra Serif" w:hAnsi="PT Astra Serif"/>
          <w:bCs/>
          <w:sz w:val="24"/>
          <w:szCs w:val="24"/>
        </w:rPr>
      </w:pPr>
      <w:r w:rsidRPr="00F31A04">
        <w:rPr>
          <w:rFonts w:ascii="PT Astra Serif" w:hAnsi="PT Astra Serif"/>
          <w:sz w:val="24"/>
          <w:szCs w:val="24"/>
        </w:rPr>
        <w:t>Согласно п. 15 «Основ ценообразования в сфере теплоснабжения», утверждённых Постановлением Правительства РФ от 22.10.2012  № 1075, тарифы на  услуги по передаче тепловой энергии  на 2021 год утверждаются с календарной разбивкой, предусматривающей, что тариф с 1 января по 30</w:t>
      </w:r>
      <w:r w:rsidRPr="00F31A04">
        <w:rPr>
          <w:rFonts w:ascii="PT Astra Serif" w:hAnsi="PT Astra Serif"/>
          <w:spacing w:val="-20"/>
          <w:sz w:val="24"/>
          <w:szCs w:val="24"/>
        </w:rPr>
        <w:t xml:space="preserve"> июня</w:t>
      </w:r>
      <w:r w:rsidRPr="00F31A04">
        <w:rPr>
          <w:rFonts w:ascii="PT Astra Serif" w:hAnsi="PT Astra Serif"/>
          <w:sz w:val="24"/>
          <w:szCs w:val="24"/>
        </w:rPr>
        <w:t xml:space="preserve"> устанавливается на уровне тарифа, действовавшего по состоянию на 31 декабря предыдущего года, а с 1 июля по 31 декабря - на уровне, определяемом согласно прогнозу сценарных условий социально-экономического развития на 2021 год и на плановый период 2022 и 2023 годов.  В результате постатейного анализа затрат, а также принимая во внимание вышеизложенное, эксперты предлагают учесть</w:t>
      </w:r>
      <w:r w:rsidRPr="00F31A04">
        <w:rPr>
          <w:rFonts w:ascii="PT Astra Serif" w:hAnsi="PT Astra Serif"/>
          <w:bCs/>
          <w:sz w:val="24"/>
          <w:szCs w:val="24"/>
        </w:rPr>
        <w:t xml:space="preserve"> при расчёте тарифов на услуги по передаче тепловой энергии </w:t>
      </w:r>
      <w:r w:rsidRPr="00F31A04">
        <w:rPr>
          <w:rFonts w:ascii="PT Astra Serif" w:hAnsi="PT Astra Serif"/>
          <w:bCs/>
          <w:sz w:val="24"/>
          <w:szCs w:val="24"/>
          <w:lang w:eastAsia="ar-SA"/>
        </w:rPr>
        <w:t xml:space="preserve">скорректированные величины </w:t>
      </w:r>
      <w:r w:rsidRPr="00F31A04">
        <w:rPr>
          <w:rFonts w:ascii="PT Astra Serif" w:hAnsi="PT Astra Serif"/>
          <w:bCs/>
          <w:sz w:val="24"/>
          <w:szCs w:val="24"/>
        </w:rPr>
        <w:t xml:space="preserve">НВВ:  </w:t>
      </w:r>
    </w:p>
    <w:p w:rsidR="00F31A04" w:rsidRPr="00F31A04" w:rsidRDefault="00F31A04" w:rsidP="00F31A04">
      <w:pPr>
        <w:ind w:firstLine="708"/>
        <w:jc w:val="right"/>
        <w:rPr>
          <w:rFonts w:ascii="PT Astra Serif" w:hAnsi="PT Astra Serif"/>
          <w:bCs/>
          <w:sz w:val="22"/>
          <w:szCs w:val="22"/>
        </w:rPr>
      </w:pPr>
    </w:p>
    <w:p w:rsidR="00F31A04" w:rsidRPr="00F31A04" w:rsidRDefault="00F31A04" w:rsidP="00F31A04">
      <w:pPr>
        <w:ind w:firstLine="708"/>
        <w:jc w:val="right"/>
        <w:rPr>
          <w:rFonts w:ascii="PT Astra Serif" w:hAnsi="PT Astra Serif"/>
          <w:bCs/>
          <w:sz w:val="22"/>
          <w:szCs w:val="22"/>
        </w:rPr>
      </w:pPr>
      <w:r w:rsidRPr="00F31A04">
        <w:rPr>
          <w:rFonts w:ascii="PT Astra Serif" w:hAnsi="PT Astra Serif"/>
          <w:bCs/>
          <w:sz w:val="22"/>
          <w:szCs w:val="22"/>
        </w:rPr>
        <w:t>тыс.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557"/>
        <w:gridCol w:w="2344"/>
        <w:gridCol w:w="2345"/>
      </w:tblGrid>
      <w:tr w:rsidR="00F31A04" w:rsidRPr="00F31A04" w:rsidTr="00F31A04">
        <w:tc>
          <w:tcPr>
            <w:tcW w:w="2164" w:type="dxa"/>
            <w:shd w:val="clear" w:color="auto" w:fill="auto"/>
            <w:vAlign w:val="center"/>
          </w:tcPr>
          <w:p w:rsidR="00F31A04" w:rsidRPr="00F31A04" w:rsidRDefault="00F31A04" w:rsidP="00F31A04">
            <w:pPr>
              <w:autoSpaceDE w:val="0"/>
              <w:autoSpaceDN w:val="0"/>
              <w:jc w:val="center"/>
              <w:rPr>
                <w:rFonts w:ascii="PT Astra Serif" w:hAnsi="PT Astra Serif"/>
                <w:bCs/>
                <w:sz w:val="22"/>
                <w:szCs w:val="22"/>
              </w:rPr>
            </w:pPr>
          </w:p>
        </w:tc>
        <w:tc>
          <w:tcPr>
            <w:tcW w:w="2656" w:type="dxa"/>
            <w:shd w:val="clear" w:color="auto" w:fill="auto"/>
            <w:vAlign w:val="center"/>
          </w:tcPr>
          <w:p w:rsidR="00F31A04" w:rsidRPr="00F31A04" w:rsidRDefault="00F31A04" w:rsidP="00F31A04">
            <w:pPr>
              <w:autoSpaceDE w:val="0"/>
              <w:autoSpaceDN w:val="0"/>
              <w:jc w:val="center"/>
              <w:rPr>
                <w:rFonts w:ascii="PT Astra Serif" w:hAnsi="PT Astra Serif"/>
                <w:bCs/>
                <w:sz w:val="22"/>
                <w:szCs w:val="22"/>
              </w:rPr>
            </w:pPr>
            <w:r w:rsidRPr="00F31A04">
              <w:rPr>
                <w:rFonts w:ascii="PT Astra Serif" w:hAnsi="PT Astra Serif"/>
                <w:bCs/>
                <w:sz w:val="22"/>
                <w:szCs w:val="22"/>
              </w:rPr>
              <w:t>НВВ, всего</w:t>
            </w:r>
          </w:p>
        </w:tc>
        <w:tc>
          <w:tcPr>
            <w:tcW w:w="2414" w:type="dxa"/>
            <w:shd w:val="clear" w:color="auto" w:fill="auto"/>
            <w:vAlign w:val="center"/>
          </w:tcPr>
          <w:p w:rsidR="00F31A04" w:rsidRPr="00F31A04" w:rsidRDefault="00F31A04" w:rsidP="00F31A04">
            <w:pPr>
              <w:autoSpaceDE w:val="0"/>
              <w:autoSpaceDN w:val="0"/>
              <w:jc w:val="center"/>
              <w:rPr>
                <w:rFonts w:ascii="PT Astra Serif" w:hAnsi="PT Astra Serif"/>
                <w:bCs/>
                <w:sz w:val="22"/>
                <w:szCs w:val="22"/>
              </w:rPr>
            </w:pPr>
            <w:r w:rsidRPr="00F31A04">
              <w:rPr>
                <w:rFonts w:ascii="PT Astra Serif" w:hAnsi="PT Astra Serif"/>
                <w:bCs/>
                <w:sz w:val="22"/>
                <w:szCs w:val="22"/>
              </w:rPr>
              <w:t>НВВ на 1-е полугодие</w:t>
            </w:r>
          </w:p>
        </w:tc>
        <w:tc>
          <w:tcPr>
            <w:tcW w:w="2415" w:type="dxa"/>
            <w:shd w:val="clear" w:color="auto" w:fill="auto"/>
            <w:vAlign w:val="center"/>
          </w:tcPr>
          <w:p w:rsidR="00F31A04" w:rsidRPr="00F31A04" w:rsidRDefault="00F31A04" w:rsidP="00F31A04">
            <w:pPr>
              <w:autoSpaceDE w:val="0"/>
              <w:autoSpaceDN w:val="0"/>
              <w:jc w:val="center"/>
              <w:rPr>
                <w:rFonts w:ascii="PT Astra Serif" w:hAnsi="PT Astra Serif"/>
                <w:bCs/>
                <w:sz w:val="22"/>
                <w:szCs w:val="22"/>
              </w:rPr>
            </w:pPr>
            <w:r w:rsidRPr="00F31A04">
              <w:rPr>
                <w:rFonts w:ascii="PT Astra Serif" w:hAnsi="PT Astra Serif"/>
                <w:bCs/>
                <w:sz w:val="22"/>
                <w:szCs w:val="22"/>
              </w:rPr>
              <w:t>НВВ на 2-е полугодие</w:t>
            </w:r>
          </w:p>
        </w:tc>
      </w:tr>
      <w:tr w:rsidR="00F31A04" w:rsidRPr="00F31A04" w:rsidTr="00F31A04">
        <w:tc>
          <w:tcPr>
            <w:tcW w:w="2164" w:type="dxa"/>
            <w:shd w:val="clear" w:color="auto" w:fill="auto"/>
          </w:tcPr>
          <w:p w:rsidR="00F31A04" w:rsidRPr="00F31A04" w:rsidRDefault="00F31A04" w:rsidP="00F31A04">
            <w:pPr>
              <w:autoSpaceDE w:val="0"/>
              <w:autoSpaceDN w:val="0"/>
              <w:jc w:val="both"/>
              <w:rPr>
                <w:rFonts w:ascii="PT Astra Serif" w:hAnsi="PT Astra Serif"/>
                <w:bCs/>
                <w:sz w:val="22"/>
                <w:szCs w:val="22"/>
              </w:rPr>
            </w:pPr>
            <w:r w:rsidRPr="00F31A04">
              <w:rPr>
                <w:rFonts w:ascii="PT Astra Serif" w:hAnsi="PT Astra Serif"/>
                <w:bCs/>
                <w:sz w:val="22"/>
                <w:szCs w:val="22"/>
              </w:rPr>
              <w:t>2021 год</w:t>
            </w:r>
          </w:p>
        </w:tc>
        <w:tc>
          <w:tcPr>
            <w:tcW w:w="2656" w:type="dxa"/>
            <w:shd w:val="clear" w:color="auto" w:fill="auto"/>
          </w:tcPr>
          <w:p w:rsidR="00F31A04" w:rsidRPr="00F31A04" w:rsidRDefault="00F31A04" w:rsidP="00F31A04">
            <w:pPr>
              <w:autoSpaceDE w:val="0"/>
              <w:autoSpaceDN w:val="0"/>
              <w:jc w:val="center"/>
              <w:rPr>
                <w:rFonts w:ascii="PT Astra Serif" w:hAnsi="PT Astra Serif"/>
                <w:bCs/>
                <w:sz w:val="22"/>
                <w:szCs w:val="22"/>
              </w:rPr>
            </w:pPr>
            <w:r w:rsidRPr="00F31A04">
              <w:rPr>
                <w:rFonts w:ascii="PT Astra Serif" w:hAnsi="PT Astra Serif"/>
                <w:bCs/>
                <w:sz w:val="22"/>
                <w:szCs w:val="22"/>
              </w:rPr>
              <w:t>9490,51</w:t>
            </w:r>
          </w:p>
        </w:tc>
        <w:tc>
          <w:tcPr>
            <w:tcW w:w="2414" w:type="dxa"/>
            <w:shd w:val="clear" w:color="auto" w:fill="auto"/>
          </w:tcPr>
          <w:p w:rsidR="00F31A04" w:rsidRPr="00F31A04" w:rsidRDefault="00F31A04" w:rsidP="00F31A04">
            <w:pPr>
              <w:autoSpaceDE w:val="0"/>
              <w:autoSpaceDN w:val="0"/>
              <w:jc w:val="center"/>
              <w:rPr>
                <w:rFonts w:ascii="PT Astra Serif" w:hAnsi="PT Astra Serif"/>
                <w:bCs/>
                <w:sz w:val="22"/>
                <w:szCs w:val="22"/>
              </w:rPr>
            </w:pPr>
            <w:r w:rsidRPr="00F31A04">
              <w:rPr>
                <w:rFonts w:ascii="PT Astra Serif" w:hAnsi="PT Astra Serif"/>
                <w:bCs/>
                <w:sz w:val="22"/>
                <w:szCs w:val="22"/>
              </w:rPr>
              <w:t>5716,61</w:t>
            </w:r>
          </w:p>
        </w:tc>
        <w:tc>
          <w:tcPr>
            <w:tcW w:w="2415" w:type="dxa"/>
            <w:shd w:val="clear" w:color="auto" w:fill="auto"/>
          </w:tcPr>
          <w:p w:rsidR="00F31A04" w:rsidRPr="00F31A04" w:rsidRDefault="00F31A04" w:rsidP="00F31A04">
            <w:pPr>
              <w:autoSpaceDE w:val="0"/>
              <w:autoSpaceDN w:val="0"/>
              <w:jc w:val="center"/>
              <w:rPr>
                <w:rFonts w:ascii="PT Astra Serif" w:hAnsi="PT Astra Serif"/>
                <w:bCs/>
                <w:sz w:val="22"/>
                <w:szCs w:val="22"/>
              </w:rPr>
            </w:pPr>
            <w:r w:rsidRPr="00F31A04">
              <w:rPr>
                <w:rFonts w:ascii="PT Astra Serif" w:hAnsi="PT Astra Serif"/>
                <w:bCs/>
                <w:sz w:val="22"/>
                <w:szCs w:val="22"/>
              </w:rPr>
              <w:t>3773,90</w:t>
            </w:r>
          </w:p>
        </w:tc>
      </w:tr>
    </w:tbl>
    <w:p w:rsidR="00F31A04" w:rsidRPr="00F31A04" w:rsidRDefault="00F31A04" w:rsidP="00F31A04">
      <w:pPr>
        <w:autoSpaceDE w:val="0"/>
        <w:autoSpaceDN w:val="0"/>
        <w:ind w:firstLine="708"/>
        <w:jc w:val="center"/>
        <w:rPr>
          <w:rFonts w:ascii="PT Astra Serif" w:hAnsi="PT Astra Serif"/>
          <w:b/>
          <w:sz w:val="22"/>
          <w:szCs w:val="22"/>
        </w:rPr>
      </w:pPr>
    </w:p>
    <w:p w:rsidR="00F31A04" w:rsidRPr="00F31A04" w:rsidRDefault="00F31A04" w:rsidP="00F31A04">
      <w:pPr>
        <w:autoSpaceDE w:val="0"/>
        <w:autoSpaceDN w:val="0"/>
        <w:ind w:firstLine="708"/>
        <w:jc w:val="center"/>
        <w:rPr>
          <w:rFonts w:ascii="PT Astra Serif" w:hAnsi="PT Astra Serif"/>
          <w:b/>
          <w:sz w:val="25"/>
          <w:szCs w:val="25"/>
        </w:rPr>
      </w:pPr>
      <w:r w:rsidRPr="00F31A04">
        <w:rPr>
          <w:rFonts w:ascii="PT Astra Serif" w:hAnsi="PT Astra Serif"/>
          <w:b/>
          <w:sz w:val="25"/>
          <w:szCs w:val="25"/>
        </w:rPr>
        <w:t>Расчёт тарифов на услуги по передаче тепловой энергии</w:t>
      </w:r>
    </w:p>
    <w:tbl>
      <w:tblPr>
        <w:tblW w:w="9361" w:type="dxa"/>
        <w:tblLayout w:type="fixed"/>
        <w:tblCellMar>
          <w:left w:w="0" w:type="dxa"/>
          <w:right w:w="0" w:type="dxa"/>
        </w:tblCellMar>
        <w:tblLook w:val="04A0" w:firstRow="1" w:lastRow="0" w:firstColumn="1" w:lastColumn="0" w:noHBand="0" w:noVBand="1"/>
      </w:tblPr>
      <w:tblGrid>
        <w:gridCol w:w="856"/>
        <w:gridCol w:w="2268"/>
        <w:gridCol w:w="1134"/>
        <w:gridCol w:w="1559"/>
        <w:gridCol w:w="1701"/>
        <w:gridCol w:w="1843"/>
      </w:tblGrid>
      <w:tr w:rsidR="00F31A04" w:rsidRPr="00F31A04" w:rsidTr="00F31A04">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rsidR="00F31A04" w:rsidRPr="00F31A04" w:rsidRDefault="00F31A04" w:rsidP="00F31A04">
            <w:pPr>
              <w:widowControl w:val="0"/>
              <w:autoSpaceDE w:val="0"/>
              <w:autoSpaceDN w:val="0"/>
              <w:ind w:left="1991" w:right="1981"/>
              <w:jc w:val="center"/>
              <w:rPr>
                <w:rFonts w:ascii="PT Astra Serif" w:eastAsia="Calibri" w:hAnsi="PT Astra Serif"/>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31A04" w:rsidRPr="00F31A04" w:rsidRDefault="00F31A04" w:rsidP="00F31A04">
            <w:pPr>
              <w:widowControl w:val="0"/>
              <w:autoSpaceDE w:val="0"/>
              <w:autoSpaceDN w:val="0"/>
              <w:spacing w:before="85"/>
              <w:ind w:left="107" w:right="95" w:hanging="4"/>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1A04" w:rsidRPr="00F31A04" w:rsidRDefault="00F31A04" w:rsidP="00F31A04">
            <w:pPr>
              <w:widowControl w:val="0"/>
              <w:autoSpaceDE w:val="0"/>
              <w:autoSpaceDN w:val="0"/>
              <w:spacing w:before="85"/>
              <w:ind w:left="107" w:right="95" w:hanging="4"/>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Предложение экспертов</w:t>
            </w:r>
          </w:p>
          <w:p w:rsidR="00F31A04" w:rsidRPr="00F31A04" w:rsidRDefault="00F31A04" w:rsidP="00F31A04">
            <w:pPr>
              <w:widowControl w:val="0"/>
              <w:autoSpaceDE w:val="0"/>
              <w:autoSpaceDN w:val="0"/>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на 2020</w:t>
            </w:r>
          </w:p>
        </w:tc>
        <w:tc>
          <w:tcPr>
            <w:tcW w:w="1701" w:type="dxa"/>
            <w:tcBorders>
              <w:top w:val="single" w:sz="4" w:space="0" w:color="auto"/>
              <w:left w:val="single" w:sz="4" w:space="0" w:color="auto"/>
              <w:bottom w:val="single" w:sz="4" w:space="0" w:color="auto"/>
              <w:right w:val="single" w:sz="4" w:space="0" w:color="auto"/>
            </w:tcBorders>
          </w:tcPr>
          <w:p w:rsidR="00F31A04" w:rsidRPr="00F31A04" w:rsidRDefault="00F31A04" w:rsidP="00F31A04">
            <w:pPr>
              <w:widowControl w:val="0"/>
              <w:autoSpaceDE w:val="0"/>
              <w:autoSpaceDN w:val="0"/>
              <w:spacing w:before="85"/>
              <w:ind w:left="107" w:right="95" w:hanging="4"/>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 xml:space="preserve">Скорректи-рованное предложение предприятия </w:t>
            </w:r>
          </w:p>
          <w:p w:rsidR="00F31A04" w:rsidRPr="00F31A04" w:rsidRDefault="00F31A04" w:rsidP="00F31A04">
            <w:pPr>
              <w:widowControl w:val="0"/>
              <w:autoSpaceDE w:val="0"/>
              <w:autoSpaceDN w:val="0"/>
              <w:spacing w:before="85"/>
              <w:ind w:left="107" w:right="95" w:hanging="4"/>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на 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1A04" w:rsidRPr="00F31A04" w:rsidRDefault="00F31A04" w:rsidP="00F31A04">
            <w:pPr>
              <w:widowControl w:val="0"/>
              <w:autoSpaceDE w:val="0"/>
              <w:autoSpaceDN w:val="0"/>
              <w:spacing w:before="85"/>
              <w:ind w:left="107" w:right="95" w:hanging="4"/>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Скорректи-рованное предложение экспертов на  2021</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84"/>
        </w:trPr>
        <w:tc>
          <w:tcPr>
            <w:tcW w:w="3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1A04" w:rsidRPr="00F31A04" w:rsidRDefault="00F31A04" w:rsidP="00F31A04">
            <w:pPr>
              <w:widowControl w:val="0"/>
              <w:autoSpaceDE w:val="0"/>
              <w:autoSpaceDN w:val="0"/>
              <w:spacing w:before="1"/>
              <w:ind w:left="107"/>
              <w:rPr>
                <w:rFonts w:ascii="PT Astra Serif" w:eastAsia="Calibri" w:hAnsi="PT Astra Serif"/>
                <w:sz w:val="22"/>
                <w:szCs w:val="22"/>
                <w:lang w:eastAsia="en-US"/>
              </w:rPr>
            </w:pPr>
          </w:p>
          <w:p w:rsidR="00F31A04" w:rsidRPr="00F31A04" w:rsidRDefault="00F31A04" w:rsidP="00F31A04">
            <w:pPr>
              <w:widowControl w:val="0"/>
              <w:autoSpaceDE w:val="0"/>
              <w:autoSpaceDN w:val="0"/>
              <w:spacing w:before="1"/>
              <w:ind w:left="107"/>
              <w:rPr>
                <w:rFonts w:ascii="PT Astra Serif" w:eastAsia="Calibri" w:hAnsi="PT Astra Serif"/>
                <w:sz w:val="22"/>
                <w:szCs w:val="22"/>
                <w:lang w:eastAsia="en-US"/>
              </w:rPr>
            </w:pPr>
            <w:r w:rsidRPr="00F31A04">
              <w:rPr>
                <w:rFonts w:ascii="PT Astra Serif" w:eastAsia="Calibri" w:hAnsi="PT Astra Serif"/>
                <w:sz w:val="22"/>
                <w:szCs w:val="22"/>
                <w:lang w:eastAsia="en-US"/>
              </w:rPr>
              <w:t>Итого НВВ</w:t>
            </w:r>
          </w:p>
          <w:p w:rsidR="00F31A04" w:rsidRPr="00F31A04" w:rsidRDefault="00F31A04" w:rsidP="00F31A04">
            <w:pPr>
              <w:widowControl w:val="0"/>
              <w:autoSpaceDE w:val="0"/>
              <w:autoSpaceDN w:val="0"/>
              <w:spacing w:before="7"/>
              <w:ind w:left="107"/>
              <w:rPr>
                <w:rFonts w:ascii="PT Astra Serif" w:eastAsia="Calibri" w:hAnsi="PT Astra Serif"/>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widowControl w:val="0"/>
              <w:autoSpaceDE w:val="0"/>
              <w:autoSpaceDN w:val="0"/>
              <w:spacing w:before="7"/>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9438,19</w:t>
            </w:r>
          </w:p>
        </w:tc>
        <w:tc>
          <w:tcPr>
            <w:tcW w:w="1701"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widowControl w:val="0"/>
              <w:autoSpaceDE w:val="0"/>
              <w:autoSpaceDN w:val="0"/>
              <w:spacing w:before="3"/>
              <w:ind w:left="86" w:right="79"/>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15915,39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1A04" w:rsidRPr="00F31A04" w:rsidRDefault="00F31A04" w:rsidP="00F31A04">
            <w:pPr>
              <w:widowControl w:val="0"/>
              <w:autoSpaceDE w:val="0"/>
              <w:autoSpaceDN w:val="0"/>
              <w:spacing w:before="3"/>
              <w:ind w:left="261" w:right="261"/>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9490,51</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14"/>
        </w:trPr>
        <w:tc>
          <w:tcPr>
            <w:tcW w:w="3124" w:type="dxa"/>
            <w:gridSpan w:val="2"/>
            <w:tcBorders>
              <w:top w:val="single" w:sz="4" w:space="0" w:color="auto"/>
            </w:tcBorders>
            <w:shd w:val="clear" w:color="auto" w:fill="auto"/>
            <w:vAlign w:val="center"/>
          </w:tcPr>
          <w:p w:rsidR="00F31A04" w:rsidRPr="00F31A04" w:rsidRDefault="00F31A04" w:rsidP="00F31A04">
            <w:pPr>
              <w:widowControl w:val="0"/>
              <w:autoSpaceDE w:val="0"/>
              <w:autoSpaceDN w:val="0"/>
              <w:spacing w:before="3"/>
              <w:ind w:left="107"/>
              <w:rPr>
                <w:rFonts w:ascii="PT Astra Serif" w:eastAsia="Calibri" w:hAnsi="PT Astra Serif"/>
                <w:sz w:val="22"/>
                <w:szCs w:val="22"/>
                <w:lang w:eastAsia="en-US"/>
              </w:rPr>
            </w:pPr>
            <w:r w:rsidRPr="00F31A04">
              <w:rPr>
                <w:rFonts w:ascii="PT Astra Serif" w:eastAsia="Calibri" w:hAnsi="PT Astra Serif"/>
                <w:sz w:val="22"/>
                <w:szCs w:val="22"/>
                <w:lang w:eastAsia="en-US"/>
              </w:rPr>
              <w:t>Отпуск тепловой энергии в сеть</w:t>
            </w:r>
          </w:p>
        </w:tc>
        <w:tc>
          <w:tcPr>
            <w:tcW w:w="1134" w:type="dxa"/>
            <w:tcBorders>
              <w:top w:val="single" w:sz="4" w:space="0" w:color="auto"/>
            </w:tcBorders>
            <w:vAlign w:val="center"/>
          </w:tcPr>
          <w:p w:rsidR="00F31A04" w:rsidRPr="00F31A04" w:rsidRDefault="00F31A04" w:rsidP="00F31A04">
            <w:pPr>
              <w:widowControl w:val="0"/>
              <w:tabs>
                <w:tab w:val="left" w:pos="550"/>
                <w:tab w:val="left" w:pos="804"/>
              </w:tabs>
              <w:autoSpaceDE w:val="0"/>
              <w:autoSpaceDN w:val="0"/>
              <w:spacing w:before="3"/>
              <w:ind w:left="299" w:right="-142"/>
              <w:rPr>
                <w:rFonts w:ascii="PT Astra Serif" w:eastAsia="Calibri" w:hAnsi="PT Astra Serif"/>
                <w:sz w:val="22"/>
                <w:szCs w:val="22"/>
                <w:lang w:eastAsia="en-US"/>
              </w:rPr>
            </w:pPr>
            <w:r w:rsidRPr="00F31A04">
              <w:rPr>
                <w:rFonts w:ascii="PT Astra Serif" w:eastAsia="Calibri" w:hAnsi="PT Astra Serif"/>
                <w:sz w:val="22"/>
                <w:szCs w:val="22"/>
                <w:lang w:eastAsia="en-US"/>
              </w:rPr>
              <w:t>Гкал</w:t>
            </w:r>
          </w:p>
        </w:tc>
        <w:tc>
          <w:tcPr>
            <w:tcW w:w="1559" w:type="dxa"/>
            <w:tcBorders>
              <w:top w:val="single" w:sz="4" w:space="0" w:color="auto"/>
            </w:tcBorders>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361859,40</w:t>
            </w:r>
          </w:p>
        </w:tc>
        <w:tc>
          <w:tcPr>
            <w:tcW w:w="1701" w:type="dxa"/>
            <w:tcBorders>
              <w:top w:val="single" w:sz="4" w:space="0" w:color="auto"/>
            </w:tcBorders>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251155,15</w:t>
            </w:r>
          </w:p>
        </w:tc>
        <w:tc>
          <w:tcPr>
            <w:tcW w:w="1843" w:type="dxa"/>
            <w:tcBorders>
              <w:top w:val="single" w:sz="4" w:space="0" w:color="auto"/>
            </w:tcBorders>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358039,10</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12"/>
        </w:trPr>
        <w:tc>
          <w:tcPr>
            <w:tcW w:w="3124" w:type="dxa"/>
            <w:gridSpan w:val="2"/>
            <w:shd w:val="clear" w:color="auto" w:fill="auto"/>
            <w:vAlign w:val="center"/>
          </w:tcPr>
          <w:p w:rsidR="00F31A04" w:rsidRPr="00F31A04" w:rsidRDefault="00F31A04" w:rsidP="00F31A04">
            <w:pPr>
              <w:widowControl w:val="0"/>
              <w:autoSpaceDE w:val="0"/>
              <w:autoSpaceDN w:val="0"/>
              <w:spacing w:before="1"/>
              <w:ind w:left="107"/>
              <w:rPr>
                <w:rFonts w:ascii="PT Astra Serif" w:eastAsia="Calibri" w:hAnsi="PT Astra Serif"/>
                <w:sz w:val="22"/>
                <w:szCs w:val="22"/>
                <w:lang w:eastAsia="en-US"/>
              </w:rPr>
            </w:pPr>
            <w:r w:rsidRPr="00F31A04">
              <w:rPr>
                <w:rFonts w:ascii="PT Astra Serif" w:eastAsia="Calibri" w:hAnsi="PT Astra Serif"/>
                <w:sz w:val="22"/>
                <w:szCs w:val="22"/>
                <w:lang w:eastAsia="en-US"/>
              </w:rPr>
              <w:t>Потери тепловой энергии</w:t>
            </w:r>
          </w:p>
        </w:tc>
        <w:tc>
          <w:tcPr>
            <w:tcW w:w="1134" w:type="dxa"/>
            <w:vAlign w:val="center"/>
          </w:tcPr>
          <w:p w:rsidR="00F31A04" w:rsidRPr="00F31A04" w:rsidRDefault="00F31A04" w:rsidP="00F31A04">
            <w:pPr>
              <w:jc w:val="center"/>
              <w:rPr>
                <w:sz w:val="22"/>
                <w:szCs w:val="22"/>
              </w:rPr>
            </w:pPr>
            <w:r w:rsidRPr="00F31A04">
              <w:rPr>
                <w:rFonts w:ascii="PT Astra Serif" w:eastAsia="Calibri" w:hAnsi="PT Astra Serif"/>
                <w:sz w:val="22"/>
                <w:szCs w:val="22"/>
              </w:rPr>
              <w:t>Гкал</w:t>
            </w:r>
          </w:p>
        </w:tc>
        <w:tc>
          <w:tcPr>
            <w:tcW w:w="1559" w:type="dxa"/>
            <w:shd w:val="clear" w:color="auto" w:fill="auto"/>
            <w:vAlign w:val="center"/>
          </w:tcPr>
          <w:p w:rsidR="00F31A04" w:rsidRPr="00F31A04" w:rsidRDefault="00F31A04" w:rsidP="00F31A04">
            <w:pPr>
              <w:widowControl w:val="0"/>
              <w:autoSpaceDE w:val="0"/>
              <w:autoSpaceDN w:val="0"/>
              <w:spacing w:before="1"/>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2560,00</w:t>
            </w:r>
          </w:p>
        </w:tc>
        <w:tc>
          <w:tcPr>
            <w:tcW w:w="1701" w:type="dxa"/>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5777,00</w:t>
            </w:r>
          </w:p>
        </w:tc>
        <w:tc>
          <w:tcPr>
            <w:tcW w:w="1843" w:type="dxa"/>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2560,00</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11"/>
        </w:trPr>
        <w:tc>
          <w:tcPr>
            <w:tcW w:w="3124" w:type="dxa"/>
            <w:gridSpan w:val="2"/>
            <w:shd w:val="clear" w:color="auto" w:fill="auto"/>
            <w:vAlign w:val="center"/>
          </w:tcPr>
          <w:p w:rsidR="00F31A04" w:rsidRPr="00F31A04" w:rsidRDefault="00F31A04" w:rsidP="00F31A04">
            <w:pPr>
              <w:widowControl w:val="0"/>
              <w:autoSpaceDE w:val="0"/>
              <w:autoSpaceDN w:val="0"/>
              <w:ind w:left="107"/>
              <w:rPr>
                <w:rFonts w:ascii="PT Astra Serif" w:eastAsia="Calibri" w:hAnsi="PT Astra Serif"/>
                <w:sz w:val="22"/>
                <w:szCs w:val="22"/>
                <w:lang w:eastAsia="en-US"/>
              </w:rPr>
            </w:pPr>
            <w:r w:rsidRPr="00F31A04">
              <w:rPr>
                <w:rFonts w:ascii="PT Astra Serif" w:eastAsia="Calibri" w:hAnsi="PT Astra Serif"/>
                <w:sz w:val="22"/>
                <w:szCs w:val="22"/>
                <w:lang w:eastAsia="en-US"/>
              </w:rPr>
              <w:t>Потери тепловой энергии</w:t>
            </w:r>
            <w:r w:rsidRPr="00F31A04">
              <w:rPr>
                <w:rFonts w:ascii="PT Astra Serif" w:eastAsia="Calibri" w:hAnsi="PT Astra Serif"/>
                <w:sz w:val="22"/>
                <w:szCs w:val="22"/>
                <w:lang w:eastAsia="en-US"/>
              </w:rPr>
              <w:br/>
              <w:t xml:space="preserve"> на 1 полугодие</w:t>
            </w:r>
          </w:p>
        </w:tc>
        <w:tc>
          <w:tcPr>
            <w:tcW w:w="1134" w:type="dxa"/>
            <w:vAlign w:val="center"/>
          </w:tcPr>
          <w:p w:rsidR="00F31A04" w:rsidRPr="00F31A04" w:rsidRDefault="00F31A04" w:rsidP="00F31A04">
            <w:pPr>
              <w:jc w:val="center"/>
              <w:rPr>
                <w:sz w:val="22"/>
                <w:szCs w:val="22"/>
              </w:rPr>
            </w:pPr>
            <w:r w:rsidRPr="00F31A04">
              <w:rPr>
                <w:rFonts w:ascii="PT Astra Serif" w:eastAsia="Calibri" w:hAnsi="PT Astra Serif"/>
                <w:sz w:val="22"/>
                <w:szCs w:val="22"/>
              </w:rPr>
              <w:t>Гкал</w:t>
            </w:r>
          </w:p>
        </w:tc>
        <w:tc>
          <w:tcPr>
            <w:tcW w:w="1559" w:type="dxa"/>
            <w:shd w:val="clear" w:color="auto" w:fill="auto"/>
            <w:vAlign w:val="center"/>
          </w:tcPr>
          <w:p w:rsidR="00F31A04" w:rsidRPr="00F31A04" w:rsidRDefault="00F31A04" w:rsidP="00F31A04">
            <w:pPr>
              <w:widowControl w:val="0"/>
              <w:autoSpaceDE w:val="0"/>
              <w:autoSpaceDN w:val="0"/>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1536,00</w:t>
            </w:r>
          </w:p>
        </w:tc>
        <w:tc>
          <w:tcPr>
            <w:tcW w:w="1701" w:type="dxa"/>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3468,00</w:t>
            </w:r>
          </w:p>
        </w:tc>
        <w:tc>
          <w:tcPr>
            <w:tcW w:w="1843" w:type="dxa"/>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1536,00</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11"/>
        </w:trPr>
        <w:tc>
          <w:tcPr>
            <w:tcW w:w="3124" w:type="dxa"/>
            <w:gridSpan w:val="2"/>
            <w:shd w:val="clear" w:color="auto" w:fill="auto"/>
            <w:vAlign w:val="center"/>
          </w:tcPr>
          <w:p w:rsidR="00F31A04" w:rsidRPr="00F31A04" w:rsidRDefault="00F31A04" w:rsidP="00F31A04">
            <w:pPr>
              <w:widowControl w:val="0"/>
              <w:autoSpaceDE w:val="0"/>
              <w:autoSpaceDN w:val="0"/>
              <w:spacing w:before="3"/>
              <w:ind w:left="107"/>
              <w:rPr>
                <w:rFonts w:ascii="PT Astra Serif" w:eastAsia="Calibri" w:hAnsi="PT Astra Serif"/>
                <w:sz w:val="22"/>
                <w:szCs w:val="22"/>
                <w:lang w:eastAsia="en-US"/>
              </w:rPr>
            </w:pPr>
            <w:r w:rsidRPr="00F31A04">
              <w:rPr>
                <w:rFonts w:ascii="PT Astra Serif" w:eastAsia="Calibri" w:hAnsi="PT Astra Serif"/>
                <w:sz w:val="22"/>
                <w:szCs w:val="22"/>
                <w:lang w:eastAsia="en-US"/>
              </w:rPr>
              <w:t xml:space="preserve">Потери тепловой энергии </w:t>
            </w:r>
            <w:r w:rsidRPr="00F31A04">
              <w:rPr>
                <w:rFonts w:ascii="PT Astra Serif" w:eastAsia="Calibri" w:hAnsi="PT Astra Serif"/>
                <w:sz w:val="22"/>
                <w:szCs w:val="22"/>
                <w:lang w:eastAsia="en-US"/>
              </w:rPr>
              <w:br/>
              <w:t>на 2 полугодие</w:t>
            </w:r>
          </w:p>
        </w:tc>
        <w:tc>
          <w:tcPr>
            <w:tcW w:w="1134" w:type="dxa"/>
            <w:vAlign w:val="center"/>
          </w:tcPr>
          <w:p w:rsidR="00F31A04" w:rsidRPr="00F31A04" w:rsidRDefault="00F31A04" w:rsidP="00F31A04">
            <w:pPr>
              <w:jc w:val="center"/>
              <w:rPr>
                <w:sz w:val="22"/>
                <w:szCs w:val="22"/>
              </w:rPr>
            </w:pPr>
            <w:r w:rsidRPr="00F31A04">
              <w:rPr>
                <w:rFonts w:ascii="PT Astra Serif" w:eastAsia="Calibri" w:hAnsi="PT Astra Serif"/>
                <w:sz w:val="22"/>
                <w:szCs w:val="22"/>
              </w:rPr>
              <w:t>Гкал</w:t>
            </w:r>
          </w:p>
        </w:tc>
        <w:tc>
          <w:tcPr>
            <w:tcW w:w="1559" w:type="dxa"/>
            <w:shd w:val="clear" w:color="auto" w:fill="auto"/>
            <w:vAlign w:val="center"/>
          </w:tcPr>
          <w:p w:rsidR="00F31A04" w:rsidRPr="00F31A04" w:rsidRDefault="00F31A04" w:rsidP="00F31A04">
            <w:pPr>
              <w:widowControl w:val="0"/>
              <w:autoSpaceDE w:val="0"/>
              <w:autoSpaceDN w:val="0"/>
              <w:spacing w:before="3"/>
              <w:ind w:left="299" w:right="288"/>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1024,00</w:t>
            </w:r>
          </w:p>
        </w:tc>
        <w:tc>
          <w:tcPr>
            <w:tcW w:w="1701" w:type="dxa"/>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2309,00</w:t>
            </w:r>
          </w:p>
        </w:tc>
        <w:tc>
          <w:tcPr>
            <w:tcW w:w="1843" w:type="dxa"/>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1024,00</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11"/>
        </w:trPr>
        <w:tc>
          <w:tcPr>
            <w:tcW w:w="3124" w:type="dxa"/>
            <w:gridSpan w:val="2"/>
            <w:shd w:val="clear" w:color="auto" w:fill="auto"/>
            <w:vAlign w:val="center"/>
          </w:tcPr>
          <w:p w:rsidR="00F31A04" w:rsidRPr="00F31A04" w:rsidRDefault="00F31A04" w:rsidP="00F31A04">
            <w:pPr>
              <w:widowControl w:val="0"/>
              <w:autoSpaceDE w:val="0"/>
              <w:autoSpaceDN w:val="0"/>
              <w:spacing w:before="3"/>
              <w:ind w:left="107"/>
              <w:rPr>
                <w:rFonts w:ascii="PT Astra Serif" w:eastAsia="Calibri" w:hAnsi="PT Astra Serif"/>
                <w:sz w:val="22"/>
                <w:szCs w:val="22"/>
                <w:lang w:eastAsia="en-US"/>
              </w:rPr>
            </w:pPr>
            <w:r w:rsidRPr="00F31A04">
              <w:rPr>
                <w:rFonts w:ascii="PT Astra Serif" w:eastAsia="Calibri" w:hAnsi="PT Astra Serif"/>
                <w:sz w:val="22"/>
                <w:szCs w:val="22"/>
                <w:lang w:eastAsia="en-US"/>
              </w:rPr>
              <w:t>Потери тепловой энергии</w:t>
            </w:r>
          </w:p>
        </w:tc>
        <w:tc>
          <w:tcPr>
            <w:tcW w:w="1134" w:type="dxa"/>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w:t>
            </w:r>
          </w:p>
        </w:tc>
        <w:tc>
          <w:tcPr>
            <w:tcW w:w="1559" w:type="dxa"/>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0,71</w:t>
            </w:r>
          </w:p>
        </w:tc>
        <w:tc>
          <w:tcPr>
            <w:tcW w:w="1701" w:type="dxa"/>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2,3</w:t>
            </w:r>
          </w:p>
        </w:tc>
        <w:tc>
          <w:tcPr>
            <w:tcW w:w="1843" w:type="dxa"/>
            <w:shd w:val="clear" w:color="auto" w:fill="auto"/>
            <w:vAlign w:val="center"/>
          </w:tcPr>
          <w:p w:rsidR="00F31A04" w:rsidRPr="00F31A04" w:rsidRDefault="00F31A04" w:rsidP="00F31A04">
            <w:pPr>
              <w:widowControl w:val="0"/>
              <w:autoSpaceDE w:val="0"/>
              <w:autoSpaceDN w:val="0"/>
              <w:spacing w:before="3"/>
              <w:ind w:left="300" w:right="287"/>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0,72</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11"/>
        </w:trPr>
        <w:tc>
          <w:tcPr>
            <w:tcW w:w="3124" w:type="dxa"/>
            <w:gridSpan w:val="2"/>
            <w:shd w:val="clear" w:color="auto" w:fill="auto"/>
            <w:vAlign w:val="center"/>
          </w:tcPr>
          <w:p w:rsidR="00F31A04" w:rsidRPr="00F31A04" w:rsidRDefault="00F31A04" w:rsidP="00F31A04">
            <w:pPr>
              <w:widowControl w:val="0"/>
              <w:autoSpaceDE w:val="0"/>
              <w:autoSpaceDN w:val="0"/>
              <w:spacing w:before="3"/>
              <w:ind w:left="107"/>
              <w:rPr>
                <w:rFonts w:ascii="PT Astra Serif" w:eastAsia="Calibri" w:hAnsi="PT Astra Serif"/>
                <w:sz w:val="22"/>
                <w:szCs w:val="22"/>
                <w:lang w:eastAsia="en-US"/>
              </w:rPr>
            </w:pPr>
            <w:r w:rsidRPr="00F31A04">
              <w:rPr>
                <w:rFonts w:ascii="PT Astra Serif" w:eastAsia="Calibri" w:hAnsi="PT Astra Serif"/>
                <w:sz w:val="22"/>
                <w:szCs w:val="22"/>
                <w:lang w:eastAsia="en-US"/>
              </w:rPr>
              <w:lastRenderedPageBreak/>
              <w:t>Полезный отпуск тепловой энергии</w:t>
            </w:r>
          </w:p>
        </w:tc>
        <w:tc>
          <w:tcPr>
            <w:tcW w:w="1134" w:type="dxa"/>
            <w:vAlign w:val="center"/>
          </w:tcPr>
          <w:p w:rsidR="00F31A04" w:rsidRPr="00F31A04" w:rsidRDefault="00F31A04" w:rsidP="00F31A04">
            <w:pPr>
              <w:widowControl w:val="0"/>
              <w:autoSpaceDE w:val="0"/>
              <w:autoSpaceDN w:val="0"/>
              <w:spacing w:before="7"/>
              <w:ind w:left="299"/>
              <w:rPr>
                <w:rFonts w:ascii="PT Astra Serif" w:eastAsia="Calibri" w:hAnsi="PT Astra Serif"/>
                <w:sz w:val="22"/>
                <w:szCs w:val="22"/>
                <w:lang w:eastAsia="en-US"/>
              </w:rPr>
            </w:pPr>
            <w:r w:rsidRPr="00F31A04">
              <w:rPr>
                <w:rFonts w:ascii="PT Astra Serif" w:eastAsia="Calibri" w:hAnsi="PT Astra Serif"/>
                <w:sz w:val="22"/>
                <w:szCs w:val="22"/>
                <w:lang w:eastAsia="en-US"/>
              </w:rPr>
              <w:t>Гкал</w:t>
            </w:r>
          </w:p>
        </w:tc>
        <w:tc>
          <w:tcPr>
            <w:tcW w:w="1559" w:type="dxa"/>
            <w:tcBorders>
              <w:bottom w:val="single" w:sz="4" w:space="0" w:color="000000"/>
            </w:tcBorders>
            <w:shd w:val="clear" w:color="auto" w:fill="auto"/>
            <w:vAlign w:val="center"/>
          </w:tcPr>
          <w:p w:rsidR="00F31A04" w:rsidRPr="00F31A04" w:rsidRDefault="00F31A04" w:rsidP="00F31A04">
            <w:pPr>
              <w:widowControl w:val="0"/>
              <w:autoSpaceDE w:val="0"/>
              <w:autoSpaceDN w:val="0"/>
              <w:spacing w:before="7"/>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359299,40</w:t>
            </w:r>
          </w:p>
        </w:tc>
        <w:tc>
          <w:tcPr>
            <w:tcW w:w="1701" w:type="dxa"/>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245378,15</w:t>
            </w:r>
          </w:p>
        </w:tc>
        <w:tc>
          <w:tcPr>
            <w:tcW w:w="1843" w:type="dxa"/>
            <w:shd w:val="clear" w:color="auto" w:fill="auto"/>
            <w:vAlign w:val="center"/>
          </w:tcPr>
          <w:p w:rsidR="00F31A04" w:rsidRPr="00F31A04" w:rsidRDefault="00F31A04" w:rsidP="00F31A04">
            <w:pPr>
              <w:widowControl w:val="0"/>
              <w:autoSpaceDE w:val="0"/>
              <w:autoSpaceDN w:val="0"/>
              <w:spacing w:before="3"/>
              <w:ind w:left="300"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355479,10</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14"/>
        </w:trPr>
        <w:tc>
          <w:tcPr>
            <w:tcW w:w="3124" w:type="dxa"/>
            <w:gridSpan w:val="2"/>
            <w:shd w:val="clear" w:color="auto" w:fill="auto"/>
            <w:vAlign w:val="center"/>
          </w:tcPr>
          <w:p w:rsidR="00F31A04" w:rsidRPr="00F31A04" w:rsidRDefault="00F31A04" w:rsidP="00F31A04">
            <w:pPr>
              <w:widowControl w:val="0"/>
              <w:autoSpaceDE w:val="0"/>
              <w:autoSpaceDN w:val="0"/>
              <w:spacing w:before="3"/>
              <w:ind w:right="97" w:firstLine="147"/>
              <w:rPr>
                <w:rFonts w:ascii="PT Astra Serif" w:eastAsia="Calibri" w:hAnsi="PT Astra Serif"/>
                <w:sz w:val="22"/>
                <w:szCs w:val="22"/>
                <w:lang w:eastAsia="en-US"/>
              </w:rPr>
            </w:pPr>
            <w:r w:rsidRPr="00F31A04">
              <w:rPr>
                <w:rFonts w:ascii="PT Astra Serif" w:eastAsia="Calibri" w:hAnsi="PT Astra Serif"/>
                <w:sz w:val="22"/>
                <w:szCs w:val="22"/>
                <w:lang w:eastAsia="en-US"/>
              </w:rPr>
              <w:t>1 полугодие</w:t>
            </w:r>
          </w:p>
        </w:tc>
        <w:tc>
          <w:tcPr>
            <w:tcW w:w="1134" w:type="dxa"/>
            <w:vAlign w:val="center"/>
          </w:tcPr>
          <w:p w:rsidR="00F31A04" w:rsidRPr="00F31A04" w:rsidRDefault="00F31A04" w:rsidP="00F31A04">
            <w:pPr>
              <w:jc w:val="center"/>
              <w:rPr>
                <w:sz w:val="22"/>
                <w:szCs w:val="22"/>
              </w:rPr>
            </w:pPr>
            <w:r w:rsidRPr="00F31A04">
              <w:rPr>
                <w:rFonts w:ascii="PT Astra Serif" w:eastAsia="Calibri" w:hAnsi="PT Astra Serif"/>
                <w:sz w:val="22"/>
                <w:szCs w:val="22"/>
              </w:rPr>
              <w:t>Гкал</w:t>
            </w:r>
          </w:p>
        </w:tc>
        <w:tc>
          <w:tcPr>
            <w:tcW w:w="1559" w:type="dxa"/>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215579,64</w:t>
            </w:r>
          </w:p>
        </w:tc>
        <w:tc>
          <w:tcPr>
            <w:tcW w:w="1701" w:type="dxa"/>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147327,67</w:t>
            </w:r>
          </w:p>
        </w:tc>
        <w:tc>
          <w:tcPr>
            <w:tcW w:w="1843" w:type="dxa"/>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214134,80</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11"/>
        </w:trPr>
        <w:tc>
          <w:tcPr>
            <w:tcW w:w="3124" w:type="dxa"/>
            <w:gridSpan w:val="2"/>
            <w:shd w:val="clear" w:color="auto" w:fill="auto"/>
            <w:vAlign w:val="center"/>
          </w:tcPr>
          <w:p w:rsidR="00F31A04" w:rsidRPr="00F31A04" w:rsidRDefault="00F31A04" w:rsidP="00F31A04">
            <w:pPr>
              <w:widowControl w:val="0"/>
              <w:autoSpaceDE w:val="0"/>
              <w:autoSpaceDN w:val="0"/>
              <w:ind w:right="97" w:firstLine="147"/>
              <w:rPr>
                <w:rFonts w:ascii="PT Astra Serif" w:eastAsia="Calibri" w:hAnsi="PT Astra Serif"/>
                <w:sz w:val="22"/>
                <w:szCs w:val="22"/>
                <w:lang w:eastAsia="en-US"/>
              </w:rPr>
            </w:pPr>
            <w:r w:rsidRPr="00F31A04">
              <w:rPr>
                <w:rFonts w:ascii="PT Astra Serif" w:eastAsia="Calibri" w:hAnsi="PT Astra Serif"/>
                <w:sz w:val="22"/>
                <w:szCs w:val="22"/>
                <w:lang w:eastAsia="en-US"/>
              </w:rPr>
              <w:t>2 полугодие</w:t>
            </w:r>
          </w:p>
        </w:tc>
        <w:tc>
          <w:tcPr>
            <w:tcW w:w="1134" w:type="dxa"/>
            <w:vAlign w:val="center"/>
          </w:tcPr>
          <w:p w:rsidR="00F31A04" w:rsidRPr="00F31A04" w:rsidRDefault="00F31A04" w:rsidP="00F31A04">
            <w:pPr>
              <w:jc w:val="center"/>
              <w:rPr>
                <w:sz w:val="22"/>
                <w:szCs w:val="22"/>
              </w:rPr>
            </w:pPr>
            <w:r w:rsidRPr="00F31A04">
              <w:rPr>
                <w:rFonts w:ascii="PT Astra Serif" w:eastAsia="Calibri" w:hAnsi="PT Astra Serif"/>
                <w:sz w:val="22"/>
                <w:szCs w:val="22"/>
              </w:rPr>
              <w:t>Гкал</w:t>
            </w:r>
          </w:p>
        </w:tc>
        <w:tc>
          <w:tcPr>
            <w:tcW w:w="1559" w:type="dxa"/>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143719,76</w:t>
            </w:r>
          </w:p>
        </w:tc>
        <w:tc>
          <w:tcPr>
            <w:tcW w:w="1701" w:type="dxa"/>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98050,48</w:t>
            </w:r>
          </w:p>
        </w:tc>
        <w:tc>
          <w:tcPr>
            <w:tcW w:w="1843" w:type="dxa"/>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141344,30</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48"/>
        </w:trPr>
        <w:tc>
          <w:tcPr>
            <w:tcW w:w="856" w:type="dxa"/>
            <w:vMerge w:val="restart"/>
            <w:shd w:val="clear" w:color="auto" w:fill="auto"/>
            <w:vAlign w:val="center"/>
          </w:tcPr>
          <w:p w:rsidR="00F31A04" w:rsidRPr="00F31A04" w:rsidRDefault="00F31A04" w:rsidP="00F31A04">
            <w:pPr>
              <w:widowControl w:val="0"/>
              <w:autoSpaceDE w:val="0"/>
              <w:autoSpaceDN w:val="0"/>
              <w:spacing w:before="1"/>
              <w:rPr>
                <w:rFonts w:ascii="PT Astra Serif" w:eastAsia="Calibri" w:hAnsi="PT Astra Serif"/>
                <w:b/>
                <w:sz w:val="22"/>
                <w:szCs w:val="22"/>
                <w:lang w:eastAsia="en-US"/>
              </w:rPr>
            </w:pPr>
          </w:p>
          <w:p w:rsidR="00F31A04" w:rsidRPr="00F31A04" w:rsidRDefault="00F31A04" w:rsidP="00F31A04">
            <w:pPr>
              <w:widowControl w:val="0"/>
              <w:autoSpaceDE w:val="0"/>
              <w:autoSpaceDN w:val="0"/>
              <w:ind w:left="107"/>
              <w:rPr>
                <w:rFonts w:ascii="PT Astra Serif" w:eastAsia="Calibri" w:hAnsi="PT Astra Serif"/>
                <w:sz w:val="22"/>
                <w:szCs w:val="22"/>
                <w:lang w:eastAsia="en-US"/>
              </w:rPr>
            </w:pPr>
            <w:r w:rsidRPr="00F31A04">
              <w:rPr>
                <w:rFonts w:ascii="PT Astra Serif" w:eastAsia="Calibri" w:hAnsi="PT Astra Serif"/>
                <w:sz w:val="22"/>
                <w:szCs w:val="22"/>
                <w:lang w:eastAsia="en-US"/>
              </w:rPr>
              <w:t>НВВ</w:t>
            </w:r>
          </w:p>
        </w:tc>
        <w:tc>
          <w:tcPr>
            <w:tcW w:w="2268" w:type="dxa"/>
            <w:shd w:val="clear" w:color="auto" w:fill="auto"/>
            <w:vAlign w:val="center"/>
          </w:tcPr>
          <w:p w:rsidR="00F31A04" w:rsidRPr="00F31A04" w:rsidRDefault="00F31A04" w:rsidP="00F31A04">
            <w:pPr>
              <w:widowControl w:val="0"/>
              <w:autoSpaceDE w:val="0"/>
              <w:autoSpaceDN w:val="0"/>
              <w:spacing w:before="70"/>
              <w:ind w:left="168"/>
              <w:rPr>
                <w:rFonts w:ascii="PT Astra Serif" w:eastAsia="Calibri" w:hAnsi="PT Astra Serif"/>
                <w:sz w:val="22"/>
                <w:szCs w:val="22"/>
                <w:lang w:eastAsia="en-US"/>
              </w:rPr>
            </w:pPr>
            <w:r w:rsidRPr="00F31A04">
              <w:rPr>
                <w:rFonts w:ascii="PT Astra Serif" w:eastAsia="Calibri" w:hAnsi="PT Astra Serif"/>
                <w:sz w:val="22"/>
                <w:szCs w:val="22"/>
                <w:lang w:eastAsia="en-US"/>
              </w:rPr>
              <w:t>на 1 полугодие</w:t>
            </w:r>
          </w:p>
        </w:tc>
        <w:tc>
          <w:tcPr>
            <w:tcW w:w="1134" w:type="dxa"/>
            <w:vAlign w:val="center"/>
          </w:tcPr>
          <w:p w:rsidR="00F31A04" w:rsidRPr="00F31A04" w:rsidRDefault="00F31A04" w:rsidP="00F31A04">
            <w:pPr>
              <w:jc w:val="center"/>
              <w:rPr>
                <w:sz w:val="22"/>
                <w:szCs w:val="22"/>
              </w:rPr>
            </w:pPr>
            <w:r w:rsidRPr="00F31A04">
              <w:rPr>
                <w:rFonts w:ascii="PT Astra Serif" w:eastAsia="Calibri" w:hAnsi="PT Astra Serif"/>
                <w:sz w:val="22"/>
                <w:szCs w:val="22"/>
              </w:rPr>
              <w:t>тыс. руб.</w:t>
            </w:r>
          </w:p>
        </w:tc>
        <w:tc>
          <w:tcPr>
            <w:tcW w:w="1559" w:type="dxa"/>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5601,40</w:t>
            </w:r>
          </w:p>
        </w:tc>
        <w:tc>
          <w:tcPr>
            <w:tcW w:w="1701" w:type="dxa"/>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3933,11</w:t>
            </w:r>
          </w:p>
        </w:tc>
        <w:tc>
          <w:tcPr>
            <w:tcW w:w="1843" w:type="dxa"/>
            <w:shd w:val="clear" w:color="auto" w:fill="auto"/>
            <w:vAlign w:val="center"/>
          </w:tcPr>
          <w:p w:rsidR="00F31A04" w:rsidRPr="00F31A04" w:rsidRDefault="00F31A04" w:rsidP="00F31A04">
            <w:pPr>
              <w:widowControl w:val="0"/>
              <w:autoSpaceDE w:val="0"/>
              <w:autoSpaceDN w:val="0"/>
              <w:spacing w:before="3"/>
              <w:ind w:left="300"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5716,61</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50"/>
        </w:trPr>
        <w:tc>
          <w:tcPr>
            <w:tcW w:w="856" w:type="dxa"/>
            <w:vMerge/>
            <w:tcBorders>
              <w:top w:val="nil"/>
            </w:tcBorders>
            <w:shd w:val="clear" w:color="auto" w:fill="auto"/>
            <w:vAlign w:val="center"/>
          </w:tcPr>
          <w:p w:rsidR="00F31A04" w:rsidRPr="00F31A04" w:rsidRDefault="00F31A04" w:rsidP="00F31A04">
            <w:pPr>
              <w:widowControl w:val="0"/>
              <w:autoSpaceDE w:val="0"/>
              <w:autoSpaceDN w:val="0"/>
              <w:rPr>
                <w:rFonts w:ascii="PT Astra Serif" w:eastAsia="Calibri" w:hAnsi="PT Astra Serif"/>
                <w:sz w:val="22"/>
                <w:szCs w:val="22"/>
              </w:rPr>
            </w:pPr>
          </w:p>
        </w:tc>
        <w:tc>
          <w:tcPr>
            <w:tcW w:w="2268" w:type="dxa"/>
            <w:shd w:val="clear" w:color="auto" w:fill="auto"/>
            <w:vAlign w:val="center"/>
          </w:tcPr>
          <w:p w:rsidR="00F31A04" w:rsidRPr="00F31A04" w:rsidRDefault="00F31A04" w:rsidP="00F31A04">
            <w:pPr>
              <w:widowControl w:val="0"/>
              <w:autoSpaceDE w:val="0"/>
              <w:autoSpaceDN w:val="0"/>
              <w:spacing w:before="72"/>
              <w:ind w:left="168"/>
              <w:rPr>
                <w:rFonts w:ascii="PT Astra Serif" w:eastAsia="Calibri" w:hAnsi="PT Astra Serif"/>
                <w:sz w:val="22"/>
                <w:szCs w:val="22"/>
                <w:lang w:eastAsia="en-US"/>
              </w:rPr>
            </w:pPr>
            <w:r w:rsidRPr="00F31A04">
              <w:rPr>
                <w:rFonts w:ascii="PT Astra Serif" w:eastAsia="Calibri" w:hAnsi="PT Astra Serif"/>
                <w:sz w:val="22"/>
                <w:szCs w:val="22"/>
                <w:lang w:eastAsia="en-US"/>
              </w:rPr>
              <w:t>на 2 полугодие</w:t>
            </w:r>
          </w:p>
        </w:tc>
        <w:tc>
          <w:tcPr>
            <w:tcW w:w="1134" w:type="dxa"/>
            <w:vAlign w:val="center"/>
          </w:tcPr>
          <w:p w:rsidR="00F31A04" w:rsidRPr="00F31A04" w:rsidRDefault="00F31A04" w:rsidP="00F31A04">
            <w:pPr>
              <w:jc w:val="center"/>
              <w:rPr>
                <w:sz w:val="22"/>
                <w:szCs w:val="22"/>
              </w:rPr>
            </w:pPr>
            <w:r w:rsidRPr="00F31A04">
              <w:rPr>
                <w:rFonts w:ascii="PT Astra Serif" w:eastAsia="Calibri" w:hAnsi="PT Astra Serif"/>
                <w:sz w:val="22"/>
                <w:szCs w:val="22"/>
              </w:rPr>
              <w:t>тыс. руб.</w:t>
            </w:r>
          </w:p>
        </w:tc>
        <w:tc>
          <w:tcPr>
            <w:tcW w:w="1559" w:type="dxa"/>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3836,79</w:t>
            </w:r>
          </w:p>
        </w:tc>
        <w:tc>
          <w:tcPr>
            <w:tcW w:w="1701" w:type="dxa"/>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11982,24</w:t>
            </w:r>
          </w:p>
        </w:tc>
        <w:tc>
          <w:tcPr>
            <w:tcW w:w="1843" w:type="dxa"/>
            <w:tcBorders>
              <w:right w:val="single" w:sz="8" w:space="0" w:color="000000"/>
            </w:tcBorders>
            <w:shd w:val="clear" w:color="auto" w:fill="auto"/>
            <w:vAlign w:val="center"/>
          </w:tcPr>
          <w:p w:rsidR="00F31A04" w:rsidRPr="00F31A04" w:rsidRDefault="00F31A04" w:rsidP="00F31A04">
            <w:pPr>
              <w:widowControl w:val="0"/>
              <w:autoSpaceDE w:val="0"/>
              <w:autoSpaceDN w:val="0"/>
              <w:spacing w:before="3"/>
              <w:ind w:left="41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3773,90</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46"/>
        </w:trPr>
        <w:tc>
          <w:tcPr>
            <w:tcW w:w="856" w:type="dxa"/>
            <w:vMerge w:val="restart"/>
            <w:tcBorders>
              <w:bottom w:val="single" w:sz="8" w:space="0" w:color="000000"/>
            </w:tcBorders>
            <w:shd w:val="clear" w:color="auto" w:fill="auto"/>
            <w:vAlign w:val="center"/>
          </w:tcPr>
          <w:p w:rsidR="00F31A04" w:rsidRPr="00F31A04" w:rsidRDefault="00F31A04" w:rsidP="00F31A04">
            <w:pPr>
              <w:widowControl w:val="0"/>
              <w:autoSpaceDE w:val="0"/>
              <w:autoSpaceDN w:val="0"/>
              <w:spacing w:before="6"/>
              <w:rPr>
                <w:rFonts w:ascii="PT Astra Serif" w:eastAsia="Calibri" w:hAnsi="PT Astra Serif"/>
                <w:b/>
                <w:sz w:val="22"/>
                <w:szCs w:val="22"/>
                <w:lang w:eastAsia="en-US"/>
              </w:rPr>
            </w:pPr>
          </w:p>
          <w:p w:rsidR="00F31A04" w:rsidRPr="00F31A04" w:rsidRDefault="00F31A04" w:rsidP="00F31A04">
            <w:pPr>
              <w:widowControl w:val="0"/>
              <w:autoSpaceDE w:val="0"/>
              <w:autoSpaceDN w:val="0"/>
              <w:spacing w:before="1"/>
              <w:ind w:left="107"/>
              <w:rPr>
                <w:rFonts w:ascii="PT Astra Serif" w:eastAsia="Calibri" w:hAnsi="PT Astra Serif"/>
                <w:sz w:val="22"/>
                <w:szCs w:val="22"/>
                <w:lang w:eastAsia="en-US"/>
              </w:rPr>
            </w:pPr>
            <w:r w:rsidRPr="00F31A04">
              <w:rPr>
                <w:rFonts w:ascii="PT Astra Serif" w:eastAsia="Calibri" w:hAnsi="PT Astra Serif"/>
                <w:sz w:val="22"/>
                <w:szCs w:val="22"/>
                <w:lang w:eastAsia="en-US"/>
              </w:rPr>
              <w:t>Тариф</w:t>
            </w:r>
          </w:p>
        </w:tc>
        <w:tc>
          <w:tcPr>
            <w:tcW w:w="2268" w:type="dxa"/>
            <w:shd w:val="clear" w:color="auto" w:fill="auto"/>
            <w:vAlign w:val="center"/>
          </w:tcPr>
          <w:p w:rsidR="00F31A04" w:rsidRPr="00F31A04" w:rsidRDefault="00F31A04" w:rsidP="00F31A04">
            <w:pPr>
              <w:widowControl w:val="0"/>
              <w:autoSpaceDE w:val="0"/>
              <w:autoSpaceDN w:val="0"/>
              <w:spacing w:before="73"/>
              <w:ind w:left="168"/>
              <w:rPr>
                <w:rFonts w:ascii="PT Astra Serif" w:eastAsia="Calibri" w:hAnsi="PT Astra Serif"/>
                <w:sz w:val="22"/>
                <w:szCs w:val="22"/>
                <w:lang w:eastAsia="en-US"/>
              </w:rPr>
            </w:pPr>
            <w:r w:rsidRPr="00F31A04">
              <w:rPr>
                <w:rFonts w:ascii="PT Astra Serif" w:eastAsia="Calibri" w:hAnsi="PT Astra Serif"/>
                <w:sz w:val="22"/>
                <w:szCs w:val="22"/>
                <w:lang w:eastAsia="en-US"/>
              </w:rPr>
              <w:t>на 1 полугодие</w:t>
            </w:r>
          </w:p>
        </w:tc>
        <w:tc>
          <w:tcPr>
            <w:tcW w:w="1134" w:type="dxa"/>
            <w:tcBorders>
              <w:bottom w:val="single" w:sz="4" w:space="0" w:color="auto"/>
            </w:tcBorders>
            <w:vAlign w:val="center"/>
          </w:tcPr>
          <w:p w:rsidR="00F31A04" w:rsidRPr="00F31A04" w:rsidRDefault="00F31A04" w:rsidP="00F31A04">
            <w:pPr>
              <w:widowControl w:val="0"/>
              <w:autoSpaceDE w:val="0"/>
              <w:autoSpaceDN w:val="0"/>
              <w:spacing w:before="78"/>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руб./Гкал</w:t>
            </w:r>
          </w:p>
        </w:tc>
        <w:tc>
          <w:tcPr>
            <w:tcW w:w="1559" w:type="dxa"/>
            <w:tcBorders>
              <w:bottom w:val="single" w:sz="4" w:space="0" w:color="auto"/>
            </w:tcBorders>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25,98</w:t>
            </w:r>
          </w:p>
        </w:tc>
        <w:tc>
          <w:tcPr>
            <w:tcW w:w="1701" w:type="dxa"/>
            <w:tcBorders>
              <w:bottom w:val="single" w:sz="4" w:space="0" w:color="auto"/>
            </w:tcBorders>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26,70</w:t>
            </w:r>
          </w:p>
        </w:tc>
        <w:tc>
          <w:tcPr>
            <w:tcW w:w="1843" w:type="dxa"/>
            <w:tcBorders>
              <w:right w:val="single" w:sz="8" w:space="0" w:color="000000"/>
            </w:tcBorders>
            <w:shd w:val="clear" w:color="auto" w:fill="auto"/>
            <w:vAlign w:val="center"/>
          </w:tcPr>
          <w:p w:rsidR="00F31A04" w:rsidRPr="00F31A04" w:rsidRDefault="00F31A04" w:rsidP="00F31A04">
            <w:pPr>
              <w:widowControl w:val="0"/>
              <w:autoSpaceDE w:val="0"/>
              <w:autoSpaceDN w:val="0"/>
              <w:spacing w:before="3"/>
              <w:ind w:left="41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26,70</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55"/>
        </w:trPr>
        <w:tc>
          <w:tcPr>
            <w:tcW w:w="856" w:type="dxa"/>
            <w:vMerge/>
            <w:tcBorders>
              <w:top w:val="nil"/>
              <w:bottom w:val="nil"/>
            </w:tcBorders>
            <w:shd w:val="clear" w:color="auto" w:fill="auto"/>
            <w:vAlign w:val="center"/>
          </w:tcPr>
          <w:p w:rsidR="00F31A04" w:rsidRPr="00F31A04" w:rsidRDefault="00F31A04" w:rsidP="00F31A04">
            <w:pPr>
              <w:widowControl w:val="0"/>
              <w:autoSpaceDE w:val="0"/>
              <w:autoSpaceDN w:val="0"/>
              <w:rPr>
                <w:rFonts w:ascii="PT Astra Serif" w:eastAsia="Calibri" w:hAnsi="PT Astra Serif"/>
                <w:sz w:val="22"/>
                <w:szCs w:val="22"/>
              </w:rPr>
            </w:pPr>
          </w:p>
        </w:tc>
        <w:tc>
          <w:tcPr>
            <w:tcW w:w="2268" w:type="dxa"/>
            <w:tcBorders>
              <w:right w:val="single" w:sz="4" w:space="0" w:color="auto"/>
            </w:tcBorders>
            <w:shd w:val="clear" w:color="auto" w:fill="auto"/>
            <w:vAlign w:val="center"/>
          </w:tcPr>
          <w:p w:rsidR="00F31A04" w:rsidRPr="00F31A04" w:rsidRDefault="00F31A04" w:rsidP="00F31A04">
            <w:pPr>
              <w:widowControl w:val="0"/>
              <w:autoSpaceDE w:val="0"/>
              <w:autoSpaceDN w:val="0"/>
              <w:spacing w:before="74"/>
              <w:ind w:left="168"/>
              <w:rPr>
                <w:rFonts w:ascii="PT Astra Serif" w:eastAsia="Calibri" w:hAnsi="PT Astra Serif"/>
                <w:sz w:val="22"/>
                <w:szCs w:val="22"/>
                <w:lang w:eastAsia="en-US"/>
              </w:rPr>
            </w:pPr>
            <w:r w:rsidRPr="00F31A04">
              <w:rPr>
                <w:rFonts w:ascii="PT Astra Serif" w:eastAsia="Calibri" w:hAnsi="PT Astra Serif"/>
                <w:sz w:val="22"/>
                <w:szCs w:val="22"/>
                <w:lang w:eastAsia="en-US"/>
              </w:rPr>
              <w:t>на 2 полугодие</w:t>
            </w:r>
          </w:p>
        </w:tc>
        <w:tc>
          <w:tcPr>
            <w:tcW w:w="1134"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widowControl w:val="0"/>
              <w:autoSpaceDE w:val="0"/>
              <w:autoSpaceDN w:val="0"/>
              <w:spacing w:before="79"/>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руб./Гкал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26,70</w:t>
            </w:r>
          </w:p>
        </w:tc>
        <w:tc>
          <w:tcPr>
            <w:tcW w:w="1701"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122,21</w:t>
            </w:r>
          </w:p>
        </w:tc>
        <w:tc>
          <w:tcPr>
            <w:tcW w:w="1843" w:type="dxa"/>
            <w:tcBorders>
              <w:left w:val="single" w:sz="4" w:space="0" w:color="auto"/>
            </w:tcBorders>
            <w:shd w:val="clear" w:color="auto" w:fill="auto"/>
            <w:vAlign w:val="center"/>
          </w:tcPr>
          <w:p w:rsidR="00F31A04" w:rsidRPr="00F31A04" w:rsidRDefault="00F31A04" w:rsidP="00F31A04">
            <w:pPr>
              <w:widowControl w:val="0"/>
              <w:autoSpaceDE w:val="0"/>
              <w:autoSpaceDN w:val="0"/>
              <w:spacing w:before="3"/>
              <w:ind w:left="300"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26,70</w:t>
            </w:r>
          </w:p>
        </w:tc>
      </w:tr>
      <w:tr w:rsidR="00F31A04" w:rsidRPr="00F31A04" w:rsidTr="00F31A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55"/>
        </w:trPr>
        <w:tc>
          <w:tcPr>
            <w:tcW w:w="856" w:type="dxa"/>
            <w:tcBorders>
              <w:top w:val="nil"/>
              <w:bottom w:val="single" w:sz="8" w:space="0" w:color="000000"/>
            </w:tcBorders>
            <w:shd w:val="clear" w:color="auto" w:fill="auto"/>
            <w:vAlign w:val="center"/>
          </w:tcPr>
          <w:p w:rsidR="00F31A04" w:rsidRPr="00F31A04" w:rsidRDefault="00F31A04" w:rsidP="00F31A04">
            <w:pPr>
              <w:widowControl w:val="0"/>
              <w:autoSpaceDE w:val="0"/>
              <w:autoSpaceDN w:val="0"/>
              <w:rPr>
                <w:rFonts w:ascii="PT Astra Serif" w:eastAsia="Calibri" w:hAnsi="PT Astra Serif"/>
                <w:sz w:val="22"/>
                <w:szCs w:val="22"/>
              </w:rPr>
            </w:pPr>
          </w:p>
        </w:tc>
        <w:tc>
          <w:tcPr>
            <w:tcW w:w="2268" w:type="dxa"/>
            <w:tcBorders>
              <w:bottom w:val="single" w:sz="8" w:space="0" w:color="000000"/>
              <w:right w:val="single" w:sz="4" w:space="0" w:color="auto"/>
            </w:tcBorders>
            <w:shd w:val="clear" w:color="auto" w:fill="auto"/>
            <w:vAlign w:val="center"/>
          </w:tcPr>
          <w:p w:rsidR="00F31A04" w:rsidRPr="00F31A04" w:rsidRDefault="00F31A04" w:rsidP="00F31A04">
            <w:pPr>
              <w:widowControl w:val="0"/>
              <w:autoSpaceDE w:val="0"/>
              <w:autoSpaceDN w:val="0"/>
              <w:spacing w:before="74"/>
              <w:ind w:left="168"/>
              <w:rPr>
                <w:rFonts w:ascii="PT Astra Serif" w:eastAsia="Calibri" w:hAnsi="PT Astra Serif"/>
                <w:sz w:val="22"/>
                <w:szCs w:val="22"/>
                <w:lang w:eastAsia="en-US"/>
              </w:rPr>
            </w:pPr>
            <w:r w:rsidRPr="00F31A04">
              <w:rPr>
                <w:rFonts w:ascii="PT Astra Serif" w:eastAsia="Calibri" w:hAnsi="PT Astra Serif"/>
                <w:sz w:val="22"/>
                <w:szCs w:val="22"/>
                <w:lang w:eastAsia="en-US"/>
              </w:rPr>
              <w:t>Рост тарифа</w:t>
            </w:r>
          </w:p>
        </w:tc>
        <w:tc>
          <w:tcPr>
            <w:tcW w:w="1134"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widowControl w:val="0"/>
              <w:autoSpaceDE w:val="0"/>
              <w:autoSpaceDN w:val="0"/>
              <w:spacing w:before="79"/>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102,8</w:t>
            </w:r>
          </w:p>
        </w:tc>
        <w:tc>
          <w:tcPr>
            <w:tcW w:w="1701" w:type="dxa"/>
            <w:tcBorders>
              <w:top w:val="single" w:sz="4" w:space="0" w:color="auto"/>
              <w:left w:val="single" w:sz="4" w:space="0" w:color="auto"/>
              <w:bottom w:val="single" w:sz="4" w:space="0" w:color="auto"/>
              <w:right w:val="single" w:sz="4" w:space="0" w:color="auto"/>
            </w:tcBorders>
            <w:vAlign w:val="center"/>
          </w:tcPr>
          <w:p w:rsidR="00F31A04" w:rsidRPr="00F31A04" w:rsidRDefault="00F31A04" w:rsidP="00F31A04">
            <w:pPr>
              <w:widowControl w:val="0"/>
              <w:autoSpaceDE w:val="0"/>
              <w:autoSpaceDN w:val="0"/>
              <w:spacing w:before="3"/>
              <w:ind w:left="299"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457,67</w:t>
            </w:r>
          </w:p>
        </w:tc>
        <w:tc>
          <w:tcPr>
            <w:tcW w:w="1843" w:type="dxa"/>
            <w:tcBorders>
              <w:left w:val="single" w:sz="4" w:space="0" w:color="auto"/>
              <w:bottom w:val="single" w:sz="8" w:space="0" w:color="000000"/>
            </w:tcBorders>
            <w:shd w:val="clear" w:color="auto" w:fill="auto"/>
            <w:vAlign w:val="center"/>
          </w:tcPr>
          <w:p w:rsidR="00F31A04" w:rsidRPr="00F31A04" w:rsidRDefault="00F31A04" w:rsidP="00F31A04">
            <w:pPr>
              <w:widowControl w:val="0"/>
              <w:autoSpaceDE w:val="0"/>
              <w:autoSpaceDN w:val="0"/>
              <w:spacing w:before="3"/>
              <w:ind w:left="300" w:right="290"/>
              <w:jc w:val="center"/>
              <w:rPr>
                <w:rFonts w:ascii="PT Astra Serif" w:eastAsia="Calibri" w:hAnsi="PT Astra Serif"/>
                <w:sz w:val="22"/>
                <w:szCs w:val="22"/>
                <w:lang w:eastAsia="en-US"/>
              </w:rPr>
            </w:pPr>
            <w:r w:rsidRPr="00F31A04">
              <w:rPr>
                <w:rFonts w:ascii="PT Astra Serif" w:eastAsia="Calibri" w:hAnsi="PT Astra Serif"/>
                <w:sz w:val="22"/>
                <w:szCs w:val="22"/>
                <w:lang w:eastAsia="en-US"/>
              </w:rPr>
              <w:t>100</w:t>
            </w:r>
          </w:p>
        </w:tc>
      </w:tr>
    </w:tbl>
    <w:p w:rsidR="00F31A04" w:rsidRPr="00F31A04" w:rsidRDefault="00F31A04" w:rsidP="00F31A04">
      <w:pPr>
        <w:tabs>
          <w:tab w:val="center" w:pos="4819"/>
          <w:tab w:val="left" w:pos="7755"/>
        </w:tabs>
        <w:autoSpaceDE w:val="0"/>
        <w:autoSpaceDN w:val="0"/>
        <w:jc w:val="center"/>
        <w:rPr>
          <w:rFonts w:ascii="PT Astra Serif" w:hAnsi="PT Astra Serif"/>
          <w:b/>
          <w:bCs/>
        </w:rPr>
      </w:pPr>
    </w:p>
    <w:p w:rsidR="00F31A04" w:rsidRPr="00F31A04" w:rsidRDefault="00F31A04" w:rsidP="00F31A04">
      <w:pPr>
        <w:tabs>
          <w:tab w:val="left" w:pos="9214"/>
          <w:tab w:val="left" w:pos="9498"/>
        </w:tabs>
        <w:autoSpaceDE w:val="0"/>
        <w:autoSpaceDN w:val="0"/>
        <w:jc w:val="both"/>
        <w:rPr>
          <w:rFonts w:ascii="PT Astra Serif" w:hAnsi="PT Astra Serif"/>
          <w:bCs/>
          <w:sz w:val="24"/>
          <w:szCs w:val="24"/>
        </w:rPr>
      </w:pPr>
      <w:r w:rsidRPr="00F31A04">
        <w:rPr>
          <w:rFonts w:ascii="PT Astra Serif" w:hAnsi="PT Astra Serif"/>
          <w:sz w:val="24"/>
          <w:szCs w:val="24"/>
        </w:rPr>
        <w:t xml:space="preserve">          В результате проведения корректировки тарифов на услуги по передаче тепловой энергии, оказываемые   АО «ДААЗ»,</w:t>
      </w:r>
      <w:r w:rsidRPr="00F31A04">
        <w:rPr>
          <w:rFonts w:ascii="PT Astra Serif" w:hAnsi="PT Astra Serif"/>
          <w:color w:val="FF0000"/>
          <w:sz w:val="24"/>
          <w:szCs w:val="24"/>
        </w:rPr>
        <w:t xml:space="preserve"> </w:t>
      </w:r>
      <w:r w:rsidRPr="00F31A04">
        <w:rPr>
          <w:rFonts w:ascii="PT Astra Serif" w:hAnsi="PT Astra Serif"/>
          <w:sz w:val="24"/>
          <w:szCs w:val="24"/>
        </w:rPr>
        <w:t>эксперты предлагают считать экономически обоснованными на 2021 год следующие тарифы с календарной разбивкой:</w:t>
      </w:r>
      <w:r w:rsidRPr="00F31A04">
        <w:rPr>
          <w:rFonts w:ascii="PT Astra Serif" w:hAnsi="PT Astra Serif"/>
          <w:bCs/>
          <w:sz w:val="24"/>
          <w:szCs w:val="24"/>
        </w:rPr>
        <w:t xml:space="preserve">    </w:t>
      </w:r>
    </w:p>
    <w:p w:rsidR="00F31A04" w:rsidRPr="00F31A04" w:rsidRDefault="00F31A04" w:rsidP="00F31A04">
      <w:pPr>
        <w:tabs>
          <w:tab w:val="left" w:pos="9214"/>
          <w:tab w:val="left" w:pos="9498"/>
        </w:tabs>
        <w:autoSpaceDE w:val="0"/>
        <w:autoSpaceDN w:val="0"/>
        <w:jc w:val="both"/>
        <w:rPr>
          <w:rFonts w:ascii="PT Astra Serif" w:hAnsi="PT Astra Serif"/>
          <w:sz w:val="24"/>
          <w:szCs w:val="24"/>
        </w:rPr>
      </w:pPr>
    </w:p>
    <w:p w:rsidR="00F31A04" w:rsidRPr="00F31A04" w:rsidRDefault="00F31A04" w:rsidP="00F31A04">
      <w:pPr>
        <w:tabs>
          <w:tab w:val="left" w:pos="9214"/>
          <w:tab w:val="left" w:pos="9498"/>
        </w:tabs>
        <w:autoSpaceDE w:val="0"/>
        <w:autoSpaceDN w:val="0"/>
        <w:jc w:val="center"/>
        <w:rPr>
          <w:rFonts w:ascii="PT Astra Serif" w:hAnsi="PT Astra Serif"/>
          <w:bCs/>
          <w:sz w:val="24"/>
          <w:szCs w:val="24"/>
        </w:rPr>
      </w:pPr>
      <w:r w:rsidRPr="00F31A04">
        <w:rPr>
          <w:rFonts w:ascii="PT Astra Serif" w:hAnsi="PT Astra Serif"/>
          <w:bCs/>
          <w:sz w:val="24"/>
          <w:szCs w:val="24"/>
        </w:rPr>
        <w:t xml:space="preserve">                                                             руб./Гкал без учёта НДС</w:t>
      </w:r>
    </w:p>
    <w:tbl>
      <w:tblPr>
        <w:tblW w:w="69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693"/>
        <w:gridCol w:w="2551"/>
      </w:tblGrid>
      <w:tr w:rsidR="00F31A04" w:rsidRPr="00F31A04" w:rsidTr="00F31A04">
        <w:trPr>
          <w:trHeight w:val="302"/>
        </w:trPr>
        <w:tc>
          <w:tcPr>
            <w:tcW w:w="1701" w:type="dxa"/>
          </w:tcPr>
          <w:p w:rsidR="00F31A04" w:rsidRPr="00F31A04" w:rsidRDefault="00F31A04" w:rsidP="00F31A04">
            <w:pPr>
              <w:autoSpaceDE w:val="0"/>
              <w:autoSpaceDN w:val="0"/>
              <w:jc w:val="center"/>
              <w:rPr>
                <w:rFonts w:ascii="PT Astra Serif" w:hAnsi="PT Astra Serif"/>
                <w:bCs/>
                <w:sz w:val="24"/>
                <w:szCs w:val="24"/>
              </w:rPr>
            </w:pPr>
          </w:p>
        </w:tc>
        <w:tc>
          <w:tcPr>
            <w:tcW w:w="2693" w:type="dxa"/>
            <w:vAlign w:val="center"/>
          </w:tcPr>
          <w:p w:rsidR="00F31A04" w:rsidRPr="00F31A04" w:rsidRDefault="00F31A04" w:rsidP="00F31A04">
            <w:pPr>
              <w:autoSpaceDE w:val="0"/>
              <w:autoSpaceDN w:val="0"/>
              <w:jc w:val="center"/>
              <w:rPr>
                <w:rFonts w:ascii="PT Astra Serif" w:hAnsi="PT Astra Serif"/>
                <w:bCs/>
                <w:sz w:val="24"/>
                <w:szCs w:val="24"/>
              </w:rPr>
            </w:pPr>
            <w:r w:rsidRPr="00F31A04">
              <w:rPr>
                <w:rFonts w:ascii="PT Astra Serif" w:hAnsi="PT Astra Serif"/>
                <w:bCs/>
                <w:sz w:val="24"/>
                <w:szCs w:val="24"/>
              </w:rPr>
              <w:t>1 полугодие</w:t>
            </w:r>
          </w:p>
        </w:tc>
        <w:tc>
          <w:tcPr>
            <w:tcW w:w="2551" w:type="dxa"/>
            <w:vAlign w:val="center"/>
          </w:tcPr>
          <w:p w:rsidR="00F31A04" w:rsidRPr="00F31A04" w:rsidRDefault="00F31A04" w:rsidP="00F31A04">
            <w:pPr>
              <w:autoSpaceDE w:val="0"/>
              <w:autoSpaceDN w:val="0"/>
              <w:jc w:val="center"/>
              <w:rPr>
                <w:rFonts w:ascii="PT Astra Serif" w:hAnsi="PT Astra Serif"/>
                <w:bCs/>
                <w:sz w:val="24"/>
                <w:szCs w:val="24"/>
              </w:rPr>
            </w:pPr>
            <w:r w:rsidRPr="00F31A04">
              <w:rPr>
                <w:rFonts w:ascii="PT Astra Serif" w:hAnsi="PT Astra Serif"/>
                <w:bCs/>
                <w:sz w:val="24"/>
                <w:szCs w:val="24"/>
              </w:rPr>
              <w:t>2 полугодие</w:t>
            </w:r>
          </w:p>
        </w:tc>
      </w:tr>
      <w:tr w:rsidR="00F31A04" w:rsidRPr="00F31A04" w:rsidTr="00F31A04">
        <w:trPr>
          <w:trHeight w:val="302"/>
        </w:trPr>
        <w:tc>
          <w:tcPr>
            <w:tcW w:w="1701" w:type="dxa"/>
          </w:tcPr>
          <w:p w:rsidR="00F31A04" w:rsidRPr="00F31A04" w:rsidRDefault="00F31A04" w:rsidP="00F31A04">
            <w:pPr>
              <w:autoSpaceDE w:val="0"/>
              <w:autoSpaceDN w:val="0"/>
              <w:jc w:val="both"/>
              <w:rPr>
                <w:rFonts w:ascii="PT Astra Serif" w:hAnsi="PT Astra Serif"/>
                <w:bCs/>
                <w:sz w:val="24"/>
                <w:szCs w:val="24"/>
              </w:rPr>
            </w:pPr>
            <w:r w:rsidRPr="00F31A04">
              <w:rPr>
                <w:rFonts w:ascii="PT Astra Serif" w:hAnsi="PT Astra Serif"/>
                <w:bCs/>
                <w:sz w:val="24"/>
                <w:szCs w:val="24"/>
              </w:rPr>
              <w:t>2021 год</w:t>
            </w:r>
          </w:p>
        </w:tc>
        <w:tc>
          <w:tcPr>
            <w:tcW w:w="2693" w:type="dxa"/>
            <w:vAlign w:val="center"/>
          </w:tcPr>
          <w:p w:rsidR="00F31A04" w:rsidRPr="00F31A04" w:rsidRDefault="00F31A04" w:rsidP="00F31A04">
            <w:pPr>
              <w:autoSpaceDE w:val="0"/>
              <w:autoSpaceDN w:val="0"/>
              <w:jc w:val="center"/>
              <w:rPr>
                <w:rFonts w:ascii="PT Astra Serif" w:hAnsi="PT Astra Serif"/>
                <w:bCs/>
                <w:sz w:val="24"/>
                <w:szCs w:val="24"/>
              </w:rPr>
            </w:pPr>
            <w:r w:rsidRPr="00F31A04">
              <w:rPr>
                <w:rFonts w:ascii="PT Astra Serif" w:hAnsi="PT Astra Serif"/>
                <w:bCs/>
                <w:sz w:val="24"/>
                <w:szCs w:val="24"/>
              </w:rPr>
              <w:t>26,70</w:t>
            </w:r>
          </w:p>
        </w:tc>
        <w:tc>
          <w:tcPr>
            <w:tcW w:w="2551" w:type="dxa"/>
            <w:vAlign w:val="center"/>
          </w:tcPr>
          <w:p w:rsidR="00F31A04" w:rsidRPr="00F31A04" w:rsidRDefault="00F31A04" w:rsidP="00F31A04">
            <w:pPr>
              <w:autoSpaceDE w:val="0"/>
              <w:autoSpaceDN w:val="0"/>
              <w:jc w:val="center"/>
              <w:rPr>
                <w:rFonts w:ascii="PT Astra Serif" w:hAnsi="PT Astra Serif"/>
                <w:bCs/>
                <w:sz w:val="24"/>
                <w:szCs w:val="24"/>
              </w:rPr>
            </w:pPr>
            <w:r w:rsidRPr="00F31A04">
              <w:rPr>
                <w:rFonts w:ascii="PT Astra Serif" w:hAnsi="PT Astra Serif"/>
                <w:bCs/>
                <w:sz w:val="24"/>
                <w:szCs w:val="24"/>
              </w:rPr>
              <w:t>26,70</w:t>
            </w:r>
          </w:p>
        </w:tc>
      </w:tr>
    </w:tbl>
    <w:p w:rsidR="00F31A04" w:rsidRPr="00F31A04" w:rsidRDefault="00F31A04" w:rsidP="00F31A04">
      <w:pPr>
        <w:jc w:val="both"/>
        <w:rPr>
          <w:rFonts w:ascii="PT Astra Serif" w:hAnsi="PT Astra Serif"/>
          <w:b/>
          <w:sz w:val="24"/>
          <w:szCs w:val="24"/>
        </w:rPr>
      </w:pPr>
    </w:p>
    <w:p w:rsidR="00F31A04" w:rsidRPr="00F31A04" w:rsidRDefault="00F31A04" w:rsidP="00F31A04">
      <w:pPr>
        <w:ind w:firstLine="709"/>
        <w:jc w:val="both"/>
        <w:rPr>
          <w:rFonts w:ascii="PT Astra Serif" w:hAnsi="PT Astra Serif"/>
          <w:sz w:val="24"/>
          <w:szCs w:val="24"/>
        </w:rPr>
      </w:pPr>
      <w:r w:rsidRPr="00F31A04">
        <w:rPr>
          <w:rFonts w:ascii="PT Astra Serif" w:hAnsi="PT Astra Serif"/>
          <w:sz w:val="24"/>
          <w:szCs w:val="24"/>
        </w:rPr>
        <w:t>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АО «ДААЗ» (письмо от 11.12.2020 № 0001-1436 прилагается к протоколу).</w:t>
      </w:r>
    </w:p>
    <w:p w:rsidR="00F31A04" w:rsidRPr="00F31A04" w:rsidRDefault="00F31A04" w:rsidP="00F31A04">
      <w:pPr>
        <w:jc w:val="both"/>
        <w:rPr>
          <w:rFonts w:ascii="PT Astra Serif" w:hAnsi="PT Astra Serif"/>
          <w:b/>
          <w:sz w:val="24"/>
          <w:szCs w:val="24"/>
        </w:rPr>
      </w:pPr>
    </w:p>
    <w:p w:rsidR="00F31A04" w:rsidRPr="00F31A04" w:rsidRDefault="00F31A04" w:rsidP="00F31A04">
      <w:pPr>
        <w:jc w:val="both"/>
        <w:rPr>
          <w:rFonts w:ascii="PT Astra Serif" w:hAnsi="PT Astra Serif"/>
          <w:b/>
          <w:sz w:val="24"/>
          <w:szCs w:val="24"/>
        </w:rPr>
      </w:pPr>
      <w:r w:rsidRPr="00F31A04">
        <w:rPr>
          <w:rFonts w:ascii="PT Astra Serif" w:hAnsi="PT Astra Serif"/>
          <w:b/>
          <w:sz w:val="24"/>
          <w:szCs w:val="24"/>
        </w:rPr>
        <w:t>РЕШИЛИ:</w:t>
      </w:r>
    </w:p>
    <w:p w:rsidR="00F31A04" w:rsidRPr="00F31A04" w:rsidRDefault="00F31A04" w:rsidP="00F31A04">
      <w:pPr>
        <w:jc w:val="both"/>
        <w:rPr>
          <w:rFonts w:ascii="PT Astra Serif" w:hAnsi="PT Astra Serif"/>
          <w:sz w:val="24"/>
          <w:szCs w:val="24"/>
        </w:rPr>
      </w:pPr>
      <w:r w:rsidRPr="00F31A04">
        <w:rPr>
          <w:rFonts w:ascii="PT Astra Serif" w:hAnsi="PT Astra Serif"/>
          <w:sz w:val="24"/>
          <w:szCs w:val="24"/>
        </w:rPr>
        <w:t>1.</w:t>
      </w:r>
      <w:r w:rsidRPr="00F31A04">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18.12.2018 № 06-462».</w:t>
      </w:r>
    </w:p>
    <w:p w:rsidR="00F31A04" w:rsidRPr="00F31A04" w:rsidRDefault="00F31A04" w:rsidP="00F31A04">
      <w:pPr>
        <w:jc w:val="both"/>
        <w:rPr>
          <w:rFonts w:ascii="PT Astra Serif" w:hAnsi="PT Astra Serif"/>
          <w:sz w:val="24"/>
          <w:szCs w:val="24"/>
        </w:rPr>
      </w:pPr>
      <w:r w:rsidRPr="00F31A04">
        <w:rPr>
          <w:rFonts w:ascii="PT Astra Serif" w:hAnsi="PT Astra Serif"/>
          <w:sz w:val="24"/>
          <w:szCs w:val="24"/>
        </w:rPr>
        <w:t>2.</w:t>
      </w:r>
      <w:r w:rsidRPr="00F31A04">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18.12.2018 № 06-461».</w:t>
      </w:r>
    </w:p>
    <w:p w:rsidR="00F31A04" w:rsidRPr="00F31A04" w:rsidRDefault="00F31A04" w:rsidP="00F31A04">
      <w:pPr>
        <w:jc w:val="both"/>
        <w:rPr>
          <w:rFonts w:ascii="PT Astra Serif" w:hAnsi="PT Astra Serif"/>
          <w:sz w:val="24"/>
          <w:szCs w:val="24"/>
        </w:rPr>
      </w:pPr>
      <w:r w:rsidRPr="00F31A04">
        <w:rPr>
          <w:rFonts w:ascii="PT Astra Serif" w:hAnsi="PT Astra Serif"/>
          <w:sz w:val="24"/>
          <w:szCs w:val="24"/>
        </w:rPr>
        <w:t>3.</w:t>
      </w:r>
      <w:r w:rsidRPr="00F31A04">
        <w:rPr>
          <w:rFonts w:ascii="PT Astra Serif" w:hAnsi="PT Astra Serif"/>
          <w:sz w:val="24"/>
          <w:szCs w:val="24"/>
        </w:rPr>
        <w:tab/>
        <w:t>Контроль за исполнением настоящих приказов возложить на руководителя Агентства по регулированию цен и тарифов Ульяновской области.</w:t>
      </w:r>
    </w:p>
    <w:p w:rsidR="00AF7666" w:rsidRDefault="00AF7666" w:rsidP="00656051">
      <w:pPr>
        <w:jc w:val="both"/>
        <w:rPr>
          <w:rFonts w:ascii="PT Astra Serif" w:hAnsi="PT Astra Serif"/>
          <w:sz w:val="24"/>
          <w:szCs w:val="24"/>
        </w:rPr>
      </w:pPr>
    </w:p>
    <w:p w:rsidR="00AF7666" w:rsidRDefault="00AF7666" w:rsidP="00656051">
      <w:pPr>
        <w:jc w:val="both"/>
        <w:rPr>
          <w:rFonts w:ascii="PT Astra Serif" w:hAnsi="PT Astra Serif"/>
          <w:sz w:val="24"/>
          <w:szCs w:val="24"/>
        </w:rPr>
      </w:pPr>
    </w:p>
    <w:p w:rsidR="00F4496F" w:rsidRPr="00F4496F" w:rsidRDefault="00F4496F" w:rsidP="00F4496F">
      <w:pPr>
        <w:jc w:val="both"/>
        <w:rPr>
          <w:rFonts w:ascii="PT Astra Serif" w:hAnsi="PT Astra Serif"/>
          <w:b/>
          <w:sz w:val="24"/>
          <w:szCs w:val="24"/>
        </w:rPr>
      </w:pPr>
      <w:r w:rsidRPr="00F4496F">
        <w:rPr>
          <w:rFonts w:ascii="PT Astra Serif" w:hAnsi="PT Astra Serif"/>
          <w:b/>
          <w:sz w:val="24"/>
          <w:szCs w:val="24"/>
        </w:rPr>
        <w:t>Вопрос № 8</w:t>
      </w:r>
    </w:p>
    <w:p w:rsidR="00F4496F" w:rsidRPr="00F4496F" w:rsidRDefault="00F4496F" w:rsidP="00F4496F">
      <w:pPr>
        <w:jc w:val="both"/>
        <w:rPr>
          <w:rFonts w:ascii="PT Astra Serif" w:hAnsi="PT Astra Serif"/>
          <w:b/>
          <w:sz w:val="24"/>
          <w:szCs w:val="24"/>
        </w:rPr>
      </w:pPr>
      <w:r w:rsidRPr="00F4496F">
        <w:rPr>
          <w:rFonts w:ascii="PT Astra Serif" w:hAnsi="PT Astra Serif"/>
          <w:b/>
          <w:sz w:val="24"/>
          <w:szCs w:val="24"/>
        </w:rPr>
        <w:t xml:space="preserve">СЛУШАЛИ: </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Ведущего консультанта отдела регулирования теплоэнергетики и газоснабжения Агентства по регулированию цен и тарифов Ульяновской области Маслову О.Б. по вопросу о корректировке тарифов на тепловую энергию, теплоноситель для ООО «Ресурс».</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sz w:val="24"/>
          <w:szCs w:val="24"/>
        </w:rPr>
        <w:t xml:space="preserve">Маслова О.Б. доложила, что экспертной группой была проведена экспертиза тарифов на тепловую энергию, поставляемую потребителям ООО «Ресурс», и приказом Министерства развития конкуренции и экономики Ульяновской области от 18.12.2018 </w:t>
      </w:r>
      <w:r w:rsidRPr="00F4496F">
        <w:rPr>
          <w:rFonts w:ascii="PT Astra Serif" w:hAnsi="PT Astra Serif"/>
          <w:sz w:val="24"/>
          <w:szCs w:val="24"/>
        </w:rPr>
        <w:br/>
        <w:t>№ 06-446 (в редакции приказа от 19.12.2019 № 06-408) были установлены долгосрочные параметры регулирования и следующие тарифы на тепловую энергию:</w:t>
      </w:r>
    </w:p>
    <w:tbl>
      <w:tblPr>
        <w:tblpPr w:leftFromText="180" w:rightFromText="180" w:vertAnchor="text" w:horzAnchor="margin" w:tblpX="149" w:tblpY="75"/>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16"/>
        <w:gridCol w:w="3214"/>
        <w:gridCol w:w="3130"/>
      </w:tblGrid>
      <w:tr w:rsidR="00F4496F" w:rsidRPr="00F4496F" w:rsidTr="00F4496F">
        <w:trPr>
          <w:trHeight w:val="248"/>
        </w:trPr>
        <w:tc>
          <w:tcPr>
            <w:tcW w:w="1611" w:type="pct"/>
            <w:shd w:val="clear" w:color="auto" w:fill="auto"/>
            <w:vAlign w:val="center"/>
          </w:tcPr>
          <w:p w:rsidR="00F4496F" w:rsidRPr="00F4496F" w:rsidRDefault="00F4496F" w:rsidP="00F4496F">
            <w:pPr>
              <w:jc w:val="center"/>
              <w:rPr>
                <w:rFonts w:ascii="PT Astra Serif" w:hAnsi="PT Astra Serif"/>
                <w:sz w:val="24"/>
                <w:szCs w:val="24"/>
              </w:rPr>
            </w:pPr>
            <w:r w:rsidRPr="00F4496F">
              <w:rPr>
                <w:rFonts w:ascii="PT Astra Serif" w:hAnsi="PT Astra Serif"/>
                <w:sz w:val="24"/>
                <w:szCs w:val="24"/>
              </w:rPr>
              <w:t>Источник тепловой энергии</w:t>
            </w:r>
          </w:p>
        </w:tc>
        <w:tc>
          <w:tcPr>
            <w:tcW w:w="1717" w:type="pct"/>
            <w:shd w:val="clear" w:color="auto" w:fill="auto"/>
            <w:vAlign w:val="center"/>
          </w:tcPr>
          <w:p w:rsidR="00F4496F" w:rsidRPr="00F4496F" w:rsidRDefault="00F4496F" w:rsidP="00F4496F">
            <w:pPr>
              <w:jc w:val="center"/>
              <w:rPr>
                <w:rFonts w:ascii="PT Astra Serif" w:hAnsi="PT Astra Serif"/>
                <w:spacing w:val="-10"/>
                <w:sz w:val="24"/>
                <w:szCs w:val="24"/>
              </w:rPr>
            </w:pPr>
            <w:r w:rsidRPr="00F4496F">
              <w:rPr>
                <w:rFonts w:ascii="PT Astra Serif" w:hAnsi="PT Astra Serif"/>
                <w:spacing w:val="-10"/>
                <w:sz w:val="24"/>
                <w:szCs w:val="24"/>
              </w:rPr>
              <w:t>Год</w:t>
            </w:r>
          </w:p>
        </w:tc>
        <w:tc>
          <w:tcPr>
            <w:tcW w:w="1672" w:type="pct"/>
            <w:shd w:val="clear" w:color="auto" w:fill="auto"/>
          </w:tcPr>
          <w:p w:rsidR="00F4496F" w:rsidRPr="00F4496F" w:rsidRDefault="00F4496F" w:rsidP="00F4496F">
            <w:pPr>
              <w:jc w:val="both"/>
              <w:rPr>
                <w:rFonts w:ascii="PT Astra Serif" w:hAnsi="PT Astra Serif"/>
                <w:spacing w:val="-10"/>
                <w:sz w:val="24"/>
                <w:szCs w:val="24"/>
              </w:rPr>
            </w:pPr>
            <w:r w:rsidRPr="00F4496F">
              <w:rPr>
                <w:rFonts w:ascii="PT Astra Serif" w:hAnsi="PT Astra Serif"/>
                <w:sz w:val="24"/>
                <w:szCs w:val="24"/>
              </w:rPr>
              <w:t>Тарифы на тепловую энергию для потребителей, руб./Гкал (без учёта НДС)</w:t>
            </w:r>
          </w:p>
        </w:tc>
      </w:tr>
      <w:tr w:rsidR="00F4496F" w:rsidRPr="00F4496F" w:rsidTr="00F4496F">
        <w:tc>
          <w:tcPr>
            <w:tcW w:w="1611" w:type="pct"/>
            <w:vMerge w:val="restart"/>
            <w:shd w:val="clear" w:color="auto" w:fill="auto"/>
          </w:tcPr>
          <w:p w:rsidR="00F4496F" w:rsidRPr="00F4496F" w:rsidRDefault="00F4496F" w:rsidP="00F4496F">
            <w:pPr>
              <w:autoSpaceDE w:val="0"/>
              <w:autoSpaceDN w:val="0"/>
              <w:adjustRightInd w:val="0"/>
              <w:spacing w:line="204" w:lineRule="auto"/>
              <w:rPr>
                <w:rFonts w:ascii="PT Astra Serif" w:hAnsi="PT Astra Serif"/>
                <w:spacing w:val="-2"/>
                <w:sz w:val="24"/>
                <w:szCs w:val="24"/>
              </w:rPr>
            </w:pPr>
            <w:r w:rsidRPr="00F4496F">
              <w:rPr>
                <w:rFonts w:ascii="PT Astra Serif" w:hAnsi="PT Astra Serif"/>
                <w:spacing w:val="-2"/>
                <w:sz w:val="24"/>
                <w:szCs w:val="24"/>
              </w:rPr>
              <w:t xml:space="preserve">Котельная </w:t>
            </w:r>
          </w:p>
          <w:p w:rsidR="00F4496F" w:rsidRPr="00F4496F" w:rsidRDefault="00F4496F" w:rsidP="00F4496F">
            <w:pPr>
              <w:autoSpaceDE w:val="0"/>
              <w:autoSpaceDN w:val="0"/>
              <w:adjustRightInd w:val="0"/>
              <w:spacing w:line="204" w:lineRule="auto"/>
              <w:rPr>
                <w:rFonts w:ascii="PT Astra Serif" w:hAnsi="PT Astra Serif"/>
                <w:spacing w:val="-8"/>
                <w:sz w:val="24"/>
                <w:szCs w:val="24"/>
              </w:rPr>
            </w:pPr>
            <w:r w:rsidRPr="00F4496F">
              <w:rPr>
                <w:rFonts w:ascii="PT Astra Serif" w:hAnsi="PT Astra Serif"/>
                <w:spacing w:val="-2"/>
                <w:sz w:val="24"/>
                <w:szCs w:val="24"/>
              </w:rPr>
              <w:t>ООО «Ресурс»</w:t>
            </w:r>
          </w:p>
        </w:tc>
        <w:tc>
          <w:tcPr>
            <w:tcW w:w="1717" w:type="pct"/>
            <w:shd w:val="clear" w:color="auto" w:fill="auto"/>
          </w:tcPr>
          <w:p w:rsidR="00F4496F" w:rsidRPr="00F4496F" w:rsidRDefault="00F4496F" w:rsidP="00F4496F">
            <w:pPr>
              <w:ind w:left="-109" w:right="-108"/>
              <w:jc w:val="center"/>
              <w:rPr>
                <w:rFonts w:ascii="PT Astra Serif" w:hAnsi="PT Astra Serif"/>
                <w:spacing w:val="-20"/>
                <w:sz w:val="24"/>
                <w:szCs w:val="24"/>
              </w:rPr>
            </w:pPr>
            <w:r w:rsidRPr="00F4496F">
              <w:rPr>
                <w:rFonts w:ascii="PT Astra Serif" w:hAnsi="PT Astra Serif"/>
                <w:spacing w:val="-20"/>
                <w:sz w:val="24"/>
                <w:szCs w:val="24"/>
              </w:rPr>
              <w:t>с 01.01.2019 по 30.06.2019</w:t>
            </w:r>
          </w:p>
        </w:tc>
        <w:tc>
          <w:tcPr>
            <w:tcW w:w="1672" w:type="pct"/>
            <w:shd w:val="clear" w:color="auto" w:fill="auto"/>
            <w:vAlign w:val="center"/>
          </w:tcPr>
          <w:p w:rsidR="00F4496F" w:rsidRPr="00F4496F" w:rsidRDefault="00F4496F" w:rsidP="00F4496F">
            <w:pPr>
              <w:jc w:val="center"/>
              <w:rPr>
                <w:rFonts w:ascii="PT Astra Serif" w:hAnsi="PT Astra Serif"/>
                <w:spacing w:val="-20"/>
                <w:sz w:val="24"/>
                <w:szCs w:val="24"/>
              </w:rPr>
            </w:pPr>
            <w:r w:rsidRPr="00F4496F">
              <w:rPr>
                <w:rFonts w:ascii="PT Astra Serif" w:hAnsi="PT Astra Serif"/>
                <w:spacing w:val="-20"/>
                <w:sz w:val="24"/>
                <w:szCs w:val="24"/>
              </w:rPr>
              <w:t>1222,15</w:t>
            </w:r>
          </w:p>
        </w:tc>
      </w:tr>
      <w:tr w:rsidR="00F4496F" w:rsidRPr="00F4496F" w:rsidTr="00F4496F">
        <w:tc>
          <w:tcPr>
            <w:tcW w:w="1611" w:type="pct"/>
            <w:vMerge/>
            <w:shd w:val="clear" w:color="auto" w:fill="auto"/>
          </w:tcPr>
          <w:p w:rsidR="00F4496F" w:rsidRPr="00F4496F" w:rsidRDefault="00F4496F" w:rsidP="00F4496F">
            <w:pPr>
              <w:autoSpaceDE w:val="0"/>
              <w:autoSpaceDN w:val="0"/>
              <w:adjustRightInd w:val="0"/>
              <w:spacing w:line="204" w:lineRule="auto"/>
              <w:rPr>
                <w:rFonts w:ascii="PT Astra Serif" w:hAnsi="PT Astra Serif"/>
                <w:spacing w:val="-8"/>
                <w:sz w:val="24"/>
                <w:szCs w:val="24"/>
              </w:rPr>
            </w:pPr>
          </w:p>
        </w:tc>
        <w:tc>
          <w:tcPr>
            <w:tcW w:w="1717" w:type="pct"/>
            <w:shd w:val="clear" w:color="auto" w:fill="auto"/>
          </w:tcPr>
          <w:p w:rsidR="00F4496F" w:rsidRPr="00F4496F" w:rsidRDefault="00F4496F" w:rsidP="00F4496F">
            <w:pPr>
              <w:ind w:left="-109" w:right="-108"/>
              <w:jc w:val="center"/>
              <w:rPr>
                <w:rFonts w:ascii="PT Astra Serif" w:hAnsi="PT Astra Serif"/>
                <w:spacing w:val="-20"/>
                <w:sz w:val="24"/>
                <w:szCs w:val="24"/>
              </w:rPr>
            </w:pPr>
            <w:r w:rsidRPr="00F4496F">
              <w:rPr>
                <w:rFonts w:ascii="PT Astra Serif" w:hAnsi="PT Astra Serif"/>
                <w:spacing w:val="-20"/>
                <w:sz w:val="24"/>
                <w:szCs w:val="24"/>
              </w:rPr>
              <w:t>с 01.07.2019 по 31.12.2019</w:t>
            </w:r>
          </w:p>
        </w:tc>
        <w:tc>
          <w:tcPr>
            <w:tcW w:w="1672" w:type="pct"/>
            <w:shd w:val="clear" w:color="auto" w:fill="auto"/>
            <w:vAlign w:val="center"/>
          </w:tcPr>
          <w:p w:rsidR="00F4496F" w:rsidRPr="00F4496F" w:rsidRDefault="00F4496F" w:rsidP="00F4496F">
            <w:pPr>
              <w:jc w:val="center"/>
              <w:rPr>
                <w:rFonts w:ascii="PT Astra Serif" w:hAnsi="PT Astra Serif"/>
                <w:spacing w:val="-20"/>
                <w:sz w:val="24"/>
                <w:szCs w:val="24"/>
              </w:rPr>
            </w:pPr>
            <w:r w:rsidRPr="00F4496F">
              <w:rPr>
                <w:rFonts w:ascii="PT Astra Serif" w:hAnsi="PT Astra Serif"/>
                <w:spacing w:val="-20"/>
                <w:sz w:val="24"/>
                <w:szCs w:val="24"/>
              </w:rPr>
              <w:t>1270,94</w:t>
            </w:r>
          </w:p>
        </w:tc>
      </w:tr>
      <w:tr w:rsidR="00F4496F" w:rsidRPr="00F4496F" w:rsidTr="00F4496F">
        <w:tc>
          <w:tcPr>
            <w:tcW w:w="1611" w:type="pct"/>
            <w:vMerge/>
            <w:shd w:val="clear" w:color="auto" w:fill="auto"/>
          </w:tcPr>
          <w:p w:rsidR="00F4496F" w:rsidRPr="00F4496F" w:rsidRDefault="00F4496F" w:rsidP="00F4496F">
            <w:pPr>
              <w:autoSpaceDE w:val="0"/>
              <w:autoSpaceDN w:val="0"/>
              <w:adjustRightInd w:val="0"/>
              <w:spacing w:line="204" w:lineRule="auto"/>
              <w:rPr>
                <w:rFonts w:ascii="PT Astra Serif" w:hAnsi="PT Astra Serif"/>
                <w:spacing w:val="-8"/>
                <w:sz w:val="24"/>
                <w:szCs w:val="24"/>
              </w:rPr>
            </w:pPr>
          </w:p>
        </w:tc>
        <w:tc>
          <w:tcPr>
            <w:tcW w:w="1717" w:type="pct"/>
            <w:shd w:val="clear" w:color="auto" w:fill="auto"/>
          </w:tcPr>
          <w:p w:rsidR="00F4496F" w:rsidRPr="00F4496F" w:rsidRDefault="00F4496F" w:rsidP="00F4496F">
            <w:pPr>
              <w:ind w:left="-109" w:right="-108"/>
              <w:jc w:val="center"/>
              <w:rPr>
                <w:rFonts w:ascii="PT Astra Serif" w:hAnsi="PT Astra Serif"/>
                <w:spacing w:val="-20"/>
                <w:sz w:val="24"/>
                <w:szCs w:val="24"/>
              </w:rPr>
            </w:pPr>
            <w:r w:rsidRPr="00F4496F">
              <w:rPr>
                <w:rFonts w:ascii="PT Astra Serif" w:hAnsi="PT Astra Serif"/>
                <w:spacing w:val="-20"/>
                <w:sz w:val="24"/>
                <w:szCs w:val="24"/>
              </w:rPr>
              <w:t>с 01.01.2020 по 30.06.2020</w:t>
            </w:r>
          </w:p>
        </w:tc>
        <w:tc>
          <w:tcPr>
            <w:tcW w:w="1672" w:type="pct"/>
            <w:shd w:val="clear" w:color="auto" w:fill="auto"/>
            <w:vAlign w:val="center"/>
          </w:tcPr>
          <w:p w:rsidR="00F4496F" w:rsidRPr="00F4496F" w:rsidRDefault="00F4496F" w:rsidP="00F4496F">
            <w:pPr>
              <w:jc w:val="center"/>
              <w:rPr>
                <w:rFonts w:ascii="PT Astra Serif" w:hAnsi="PT Astra Serif"/>
                <w:spacing w:val="-20"/>
                <w:sz w:val="24"/>
                <w:szCs w:val="24"/>
              </w:rPr>
            </w:pPr>
            <w:r w:rsidRPr="00F4496F">
              <w:rPr>
                <w:rFonts w:ascii="PT Astra Serif" w:hAnsi="PT Astra Serif"/>
                <w:spacing w:val="-20"/>
                <w:sz w:val="24"/>
                <w:szCs w:val="24"/>
              </w:rPr>
              <w:t>1270,94</w:t>
            </w:r>
          </w:p>
        </w:tc>
      </w:tr>
      <w:tr w:rsidR="00F4496F" w:rsidRPr="00F4496F" w:rsidTr="00F4496F">
        <w:tc>
          <w:tcPr>
            <w:tcW w:w="1611" w:type="pct"/>
            <w:vMerge/>
            <w:shd w:val="clear" w:color="auto" w:fill="auto"/>
          </w:tcPr>
          <w:p w:rsidR="00F4496F" w:rsidRPr="00F4496F" w:rsidRDefault="00F4496F" w:rsidP="00F4496F">
            <w:pPr>
              <w:autoSpaceDE w:val="0"/>
              <w:autoSpaceDN w:val="0"/>
              <w:adjustRightInd w:val="0"/>
              <w:spacing w:line="204" w:lineRule="auto"/>
              <w:rPr>
                <w:rFonts w:ascii="PT Astra Serif" w:hAnsi="PT Astra Serif"/>
                <w:spacing w:val="-8"/>
                <w:sz w:val="24"/>
                <w:szCs w:val="24"/>
              </w:rPr>
            </w:pPr>
          </w:p>
        </w:tc>
        <w:tc>
          <w:tcPr>
            <w:tcW w:w="1717" w:type="pct"/>
            <w:shd w:val="clear" w:color="auto" w:fill="auto"/>
          </w:tcPr>
          <w:p w:rsidR="00F4496F" w:rsidRPr="00F4496F" w:rsidRDefault="00F4496F" w:rsidP="00F4496F">
            <w:pPr>
              <w:ind w:left="-109" w:right="-108"/>
              <w:jc w:val="center"/>
              <w:rPr>
                <w:rFonts w:ascii="PT Astra Serif" w:hAnsi="PT Astra Serif"/>
                <w:spacing w:val="-20"/>
                <w:sz w:val="24"/>
                <w:szCs w:val="24"/>
              </w:rPr>
            </w:pPr>
            <w:r w:rsidRPr="00F4496F">
              <w:rPr>
                <w:rFonts w:ascii="PT Astra Serif" w:hAnsi="PT Astra Serif"/>
                <w:spacing w:val="-20"/>
                <w:sz w:val="24"/>
                <w:szCs w:val="24"/>
              </w:rPr>
              <w:t>с 01.07.2020 по 31.12.2020</w:t>
            </w:r>
          </w:p>
        </w:tc>
        <w:tc>
          <w:tcPr>
            <w:tcW w:w="1672" w:type="pct"/>
            <w:shd w:val="clear" w:color="auto" w:fill="auto"/>
            <w:vAlign w:val="center"/>
          </w:tcPr>
          <w:p w:rsidR="00F4496F" w:rsidRPr="00F4496F" w:rsidRDefault="00F4496F" w:rsidP="00F4496F">
            <w:pPr>
              <w:jc w:val="center"/>
              <w:rPr>
                <w:rFonts w:ascii="PT Astra Serif" w:hAnsi="PT Astra Serif"/>
                <w:spacing w:val="-20"/>
                <w:sz w:val="24"/>
                <w:szCs w:val="24"/>
              </w:rPr>
            </w:pPr>
            <w:r w:rsidRPr="00F4496F">
              <w:rPr>
                <w:rFonts w:ascii="PT Astra Serif" w:hAnsi="PT Astra Serif"/>
                <w:spacing w:val="-20"/>
                <w:sz w:val="24"/>
                <w:szCs w:val="24"/>
              </w:rPr>
              <w:t>1314,24</w:t>
            </w:r>
          </w:p>
        </w:tc>
      </w:tr>
      <w:tr w:rsidR="00F4496F" w:rsidRPr="00F4496F" w:rsidTr="00F4496F">
        <w:tc>
          <w:tcPr>
            <w:tcW w:w="1611" w:type="pct"/>
            <w:vMerge/>
            <w:shd w:val="clear" w:color="auto" w:fill="auto"/>
          </w:tcPr>
          <w:p w:rsidR="00F4496F" w:rsidRPr="00F4496F" w:rsidRDefault="00F4496F" w:rsidP="00F4496F">
            <w:pPr>
              <w:autoSpaceDE w:val="0"/>
              <w:autoSpaceDN w:val="0"/>
              <w:adjustRightInd w:val="0"/>
              <w:spacing w:line="204" w:lineRule="auto"/>
              <w:rPr>
                <w:rFonts w:ascii="PT Astra Serif" w:hAnsi="PT Astra Serif"/>
                <w:spacing w:val="-8"/>
                <w:sz w:val="24"/>
                <w:szCs w:val="24"/>
              </w:rPr>
            </w:pPr>
          </w:p>
        </w:tc>
        <w:tc>
          <w:tcPr>
            <w:tcW w:w="1717" w:type="pct"/>
            <w:shd w:val="clear" w:color="auto" w:fill="auto"/>
          </w:tcPr>
          <w:p w:rsidR="00F4496F" w:rsidRPr="00F4496F" w:rsidRDefault="00F4496F" w:rsidP="00F4496F">
            <w:pPr>
              <w:ind w:left="-109" w:right="-108"/>
              <w:jc w:val="center"/>
              <w:rPr>
                <w:rFonts w:ascii="PT Astra Serif" w:hAnsi="PT Astra Serif"/>
                <w:spacing w:val="-20"/>
                <w:sz w:val="24"/>
                <w:szCs w:val="24"/>
              </w:rPr>
            </w:pPr>
            <w:r w:rsidRPr="00F4496F">
              <w:rPr>
                <w:rFonts w:ascii="PT Astra Serif" w:hAnsi="PT Astra Serif"/>
                <w:spacing w:val="-20"/>
                <w:sz w:val="24"/>
                <w:szCs w:val="24"/>
              </w:rPr>
              <w:t>с 01.01.2021 по 30.06.2021</w:t>
            </w:r>
          </w:p>
        </w:tc>
        <w:tc>
          <w:tcPr>
            <w:tcW w:w="1672" w:type="pct"/>
            <w:shd w:val="clear" w:color="auto" w:fill="auto"/>
            <w:vAlign w:val="center"/>
          </w:tcPr>
          <w:p w:rsidR="00F4496F" w:rsidRPr="00F4496F" w:rsidRDefault="00F4496F" w:rsidP="00F4496F">
            <w:pPr>
              <w:jc w:val="center"/>
              <w:rPr>
                <w:rFonts w:ascii="PT Astra Serif" w:hAnsi="PT Astra Serif"/>
                <w:spacing w:val="-20"/>
                <w:sz w:val="24"/>
                <w:szCs w:val="24"/>
              </w:rPr>
            </w:pPr>
            <w:r w:rsidRPr="00F4496F">
              <w:rPr>
                <w:rFonts w:ascii="PT Astra Serif" w:hAnsi="PT Astra Serif"/>
                <w:spacing w:val="-20"/>
                <w:sz w:val="24"/>
                <w:szCs w:val="24"/>
              </w:rPr>
              <w:t>1314,24</w:t>
            </w:r>
          </w:p>
        </w:tc>
      </w:tr>
      <w:tr w:rsidR="00F4496F" w:rsidRPr="00F4496F" w:rsidTr="00F4496F">
        <w:tc>
          <w:tcPr>
            <w:tcW w:w="1611" w:type="pct"/>
            <w:vMerge/>
            <w:shd w:val="clear" w:color="auto" w:fill="auto"/>
          </w:tcPr>
          <w:p w:rsidR="00F4496F" w:rsidRPr="00F4496F" w:rsidRDefault="00F4496F" w:rsidP="00F4496F">
            <w:pPr>
              <w:autoSpaceDE w:val="0"/>
              <w:autoSpaceDN w:val="0"/>
              <w:adjustRightInd w:val="0"/>
              <w:spacing w:line="204" w:lineRule="auto"/>
              <w:rPr>
                <w:rFonts w:ascii="PT Astra Serif" w:hAnsi="PT Astra Serif"/>
                <w:spacing w:val="-8"/>
                <w:sz w:val="24"/>
                <w:szCs w:val="24"/>
              </w:rPr>
            </w:pPr>
          </w:p>
        </w:tc>
        <w:tc>
          <w:tcPr>
            <w:tcW w:w="1717" w:type="pct"/>
            <w:shd w:val="clear" w:color="auto" w:fill="auto"/>
          </w:tcPr>
          <w:p w:rsidR="00F4496F" w:rsidRPr="00F4496F" w:rsidRDefault="00F4496F" w:rsidP="00F4496F">
            <w:pPr>
              <w:ind w:left="-109" w:right="-108"/>
              <w:jc w:val="center"/>
              <w:rPr>
                <w:rFonts w:ascii="PT Astra Serif" w:hAnsi="PT Astra Serif"/>
                <w:spacing w:val="-20"/>
                <w:sz w:val="24"/>
                <w:szCs w:val="24"/>
              </w:rPr>
            </w:pPr>
            <w:r w:rsidRPr="00F4496F">
              <w:rPr>
                <w:rFonts w:ascii="PT Astra Serif" w:hAnsi="PT Astra Serif"/>
                <w:spacing w:val="-20"/>
                <w:sz w:val="24"/>
                <w:szCs w:val="24"/>
              </w:rPr>
              <w:t>с 01.07.2021 по 31.12.2021</w:t>
            </w:r>
          </w:p>
        </w:tc>
        <w:tc>
          <w:tcPr>
            <w:tcW w:w="1672" w:type="pct"/>
            <w:shd w:val="clear" w:color="auto" w:fill="auto"/>
            <w:vAlign w:val="center"/>
          </w:tcPr>
          <w:p w:rsidR="00F4496F" w:rsidRPr="00F4496F" w:rsidRDefault="00F4496F" w:rsidP="00F4496F">
            <w:pPr>
              <w:jc w:val="center"/>
              <w:rPr>
                <w:rFonts w:ascii="PT Astra Serif" w:hAnsi="PT Astra Serif"/>
                <w:spacing w:val="-20"/>
                <w:sz w:val="24"/>
                <w:szCs w:val="24"/>
              </w:rPr>
            </w:pPr>
            <w:r w:rsidRPr="00F4496F">
              <w:rPr>
                <w:rFonts w:ascii="PT Astra Serif" w:hAnsi="PT Astra Serif"/>
                <w:spacing w:val="-20"/>
                <w:sz w:val="24"/>
                <w:szCs w:val="24"/>
              </w:rPr>
              <w:t>1341,82</w:t>
            </w:r>
          </w:p>
        </w:tc>
      </w:tr>
      <w:tr w:rsidR="00F4496F" w:rsidRPr="00F4496F" w:rsidTr="00F4496F">
        <w:tc>
          <w:tcPr>
            <w:tcW w:w="1611" w:type="pct"/>
            <w:vMerge/>
            <w:shd w:val="clear" w:color="auto" w:fill="auto"/>
          </w:tcPr>
          <w:p w:rsidR="00F4496F" w:rsidRPr="00F4496F" w:rsidRDefault="00F4496F" w:rsidP="00F4496F">
            <w:pPr>
              <w:autoSpaceDE w:val="0"/>
              <w:autoSpaceDN w:val="0"/>
              <w:adjustRightInd w:val="0"/>
              <w:spacing w:line="204" w:lineRule="auto"/>
              <w:rPr>
                <w:rFonts w:ascii="PT Astra Serif" w:hAnsi="PT Astra Serif"/>
                <w:spacing w:val="-8"/>
                <w:sz w:val="24"/>
                <w:szCs w:val="24"/>
              </w:rPr>
            </w:pPr>
          </w:p>
        </w:tc>
        <w:tc>
          <w:tcPr>
            <w:tcW w:w="1717" w:type="pct"/>
            <w:shd w:val="clear" w:color="auto" w:fill="auto"/>
          </w:tcPr>
          <w:p w:rsidR="00F4496F" w:rsidRPr="00F4496F" w:rsidRDefault="00F4496F" w:rsidP="00F4496F">
            <w:pPr>
              <w:ind w:left="-109" w:right="-108"/>
              <w:jc w:val="center"/>
              <w:rPr>
                <w:rFonts w:ascii="PT Astra Serif" w:hAnsi="PT Astra Serif"/>
                <w:spacing w:val="-20"/>
                <w:sz w:val="24"/>
                <w:szCs w:val="24"/>
              </w:rPr>
            </w:pPr>
            <w:r w:rsidRPr="00F4496F">
              <w:rPr>
                <w:rFonts w:ascii="PT Astra Serif" w:hAnsi="PT Astra Serif"/>
                <w:spacing w:val="-20"/>
                <w:sz w:val="24"/>
                <w:szCs w:val="24"/>
              </w:rPr>
              <w:t>с 01.01.2022 по 30.06.2022</w:t>
            </w:r>
          </w:p>
        </w:tc>
        <w:tc>
          <w:tcPr>
            <w:tcW w:w="1672" w:type="pct"/>
            <w:shd w:val="clear" w:color="auto" w:fill="auto"/>
            <w:vAlign w:val="center"/>
          </w:tcPr>
          <w:p w:rsidR="00F4496F" w:rsidRPr="00F4496F" w:rsidRDefault="00F4496F" w:rsidP="00F4496F">
            <w:pPr>
              <w:jc w:val="center"/>
              <w:rPr>
                <w:rFonts w:ascii="PT Astra Serif" w:hAnsi="PT Astra Serif"/>
                <w:spacing w:val="-20"/>
                <w:sz w:val="24"/>
                <w:szCs w:val="24"/>
              </w:rPr>
            </w:pPr>
            <w:r w:rsidRPr="00F4496F">
              <w:rPr>
                <w:rFonts w:ascii="PT Astra Serif" w:hAnsi="PT Astra Serif"/>
                <w:spacing w:val="-20"/>
                <w:sz w:val="24"/>
                <w:szCs w:val="24"/>
              </w:rPr>
              <w:t>1341,82</w:t>
            </w:r>
          </w:p>
        </w:tc>
      </w:tr>
      <w:tr w:rsidR="00F4496F" w:rsidRPr="00F4496F" w:rsidTr="00F4496F">
        <w:tc>
          <w:tcPr>
            <w:tcW w:w="1611" w:type="pct"/>
            <w:vMerge/>
            <w:shd w:val="clear" w:color="auto" w:fill="auto"/>
          </w:tcPr>
          <w:p w:rsidR="00F4496F" w:rsidRPr="00F4496F" w:rsidRDefault="00F4496F" w:rsidP="00F4496F">
            <w:pPr>
              <w:autoSpaceDE w:val="0"/>
              <w:autoSpaceDN w:val="0"/>
              <w:adjustRightInd w:val="0"/>
              <w:spacing w:line="204" w:lineRule="auto"/>
              <w:rPr>
                <w:rFonts w:ascii="PT Astra Serif" w:hAnsi="PT Astra Serif"/>
                <w:spacing w:val="-8"/>
                <w:sz w:val="24"/>
                <w:szCs w:val="24"/>
              </w:rPr>
            </w:pPr>
          </w:p>
        </w:tc>
        <w:tc>
          <w:tcPr>
            <w:tcW w:w="1717" w:type="pct"/>
            <w:shd w:val="clear" w:color="auto" w:fill="auto"/>
          </w:tcPr>
          <w:p w:rsidR="00F4496F" w:rsidRPr="00F4496F" w:rsidRDefault="00F4496F" w:rsidP="00F4496F">
            <w:pPr>
              <w:ind w:left="-109" w:right="-108"/>
              <w:jc w:val="center"/>
              <w:rPr>
                <w:rFonts w:ascii="PT Astra Serif" w:hAnsi="PT Astra Serif"/>
                <w:spacing w:val="-20"/>
                <w:sz w:val="24"/>
                <w:szCs w:val="24"/>
              </w:rPr>
            </w:pPr>
            <w:r w:rsidRPr="00F4496F">
              <w:rPr>
                <w:rFonts w:ascii="PT Astra Serif" w:hAnsi="PT Astra Serif"/>
                <w:spacing w:val="-20"/>
                <w:sz w:val="24"/>
                <w:szCs w:val="24"/>
              </w:rPr>
              <w:t>с 01.07.2022 по 31.12.2022</w:t>
            </w:r>
          </w:p>
        </w:tc>
        <w:tc>
          <w:tcPr>
            <w:tcW w:w="1672" w:type="pct"/>
            <w:shd w:val="clear" w:color="auto" w:fill="auto"/>
            <w:vAlign w:val="center"/>
          </w:tcPr>
          <w:p w:rsidR="00F4496F" w:rsidRPr="00F4496F" w:rsidRDefault="00F4496F" w:rsidP="00F4496F">
            <w:pPr>
              <w:jc w:val="center"/>
              <w:rPr>
                <w:rFonts w:ascii="PT Astra Serif" w:hAnsi="PT Astra Serif"/>
                <w:spacing w:val="-20"/>
                <w:sz w:val="24"/>
                <w:szCs w:val="24"/>
              </w:rPr>
            </w:pPr>
            <w:r w:rsidRPr="00F4496F">
              <w:rPr>
                <w:rFonts w:ascii="PT Astra Serif" w:hAnsi="PT Astra Serif"/>
                <w:spacing w:val="-20"/>
                <w:sz w:val="24"/>
                <w:szCs w:val="24"/>
              </w:rPr>
              <w:t>1356,31</w:t>
            </w:r>
          </w:p>
        </w:tc>
      </w:tr>
      <w:tr w:rsidR="00F4496F" w:rsidRPr="00F4496F" w:rsidTr="00F4496F">
        <w:tc>
          <w:tcPr>
            <w:tcW w:w="1611" w:type="pct"/>
            <w:vMerge/>
            <w:shd w:val="clear" w:color="auto" w:fill="auto"/>
          </w:tcPr>
          <w:p w:rsidR="00F4496F" w:rsidRPr="00F4496F" w:rsidRDefault="00F4496F" w:rsidP="00F4496F">
            <w:pPr>
              <w:autoSpaceDE w:val="0"/>
              <w:autoSpaceDN w:val="0"/>
              <w:adjustRightInd w:val="0"/>
              <w:spacing w:line="204" w:lineRule="auto"/>
              <w:rPr>
                <w:rFonts w:ascii="PT Astra Serif" w:hAnsi="PT Astra Serif"/>
                <w:spacing w:val="-8"/>
                <w:sz w:val="24"/>
                <w:szCs w:val="24"/>
              </w:rPr>
            </w:pPr>
          </w:p>
        </w:tc>
        <w:tc>
          <w:tcPr>
            <w:tcW w:w="1717" w:type="pct"/>
            <w:shd w:val="clear" w:color="auto" w:fill="auto"/>
          </w:tcPr>
          <w:p w:rsidR="00F4496F" w:rsidRPr="00F4496F" w:rsidRDefault="00F4496F" w:rsidP="00F4496F">
            <w:pPr>
              <w:ind w:left="-109" w:right="-108"/>
              <w:jc w:val="center"/>
              <w:rPr>
                <w:rFonts w:ascii="PT Astra Serif" w:hAnsi="PT Astra Serif"/>
                <w:spacing w:val="-20"/>
                <w:sz w:val="24"/>
                <w:szCs w:val="24"/>
              </w:rPr>
            </w:pPr>
            <w:r w:rsidRPr="00F4496F">
              <w:rPr>
                <w:rFonts w:ascii="PT Astra Serif" w:hAnsi="PT Astra Serif"/>
                <w:spacing w:val="-20"/>
                <w:sz w:val="24"/>
                <w:szCs w:val="24"/>
              </w:rPr>
              <w:t>с 01.01.2023 по 30.06.2023</w:t>
            </w:r>
          </w:p>
        </w:tc>
        <w:tc>
          <w:tcPr>
            <w:tcW w:w="1672" w:type="pct"/>
            <w:shd w:val="clear" w:color="auto" w:fill="auto"/>
            <w:vAlign w:val="center"/>
          </w:tcPr>
          <w:p w:rsidR="00F4496F" w:rsidRPr="00F4496F" w:rsidRDefault="00F4496F" w:rsidP="00F4496F">
            <w:pPr>
              <w:jc w:val="center"/>
              <w:rPr>
                <w:rFonts w:ascii="PT Astra Serif" w:hAnsi="PT Astra Serif"/>
                <w:spacing w:val="-20"/>
                <w:sz w:val="24"/>
                <w:szCs w:val="24"/>
              </w:rPr>
            </w:pPr>
            <w:r w:rsidRPr="00F4496F">
              <w:rPr>
                <w:rFonts w:ascii="PT Astra Serif" w:hAnsi="PT Astra Serif"/>
                <w:spacing w:val="-20"/>
                <w:sz w:val="24"/>
                <w:szCs w:val="24"/>
              </w:rPr>
              <w:t>1356,31</w:t>
            </w:r>
          </w:p>
        </w:tc>
      </w:tr>
      <w:tr w:rsidR="00F4496F" w:rsidRPr="00F4496F" w:rsidTr="00F4496F">
        <w:tc>
          <w:tcPr>
            <w:tcW w:w="1611" w:type="pct"/>
            <w:vMerge/>
            <w:shd w:val="clear" w:color="auto" w:fill="auto"/>
          </w:tcPr>
          <w:p w:rsidR="00F4496F" w:rsidRPr="00F4496F" w:rsidRDefault="00F4496F" w:rsidP="00F4496F">
            <w:pPr>
              <w:autoSpaceDE w:val="0"/>
              <w:autoSpaceDN w:val="0"/>
              <w:adjustRightInd w:val="0"/>
              <w:spacing w:line="204" w:lineRule="auto"/>
              <w:rPr>
                <w:rFonts w:ascii="PT Astra Serif" w:hAnsi="PT Astra Serif"/>
                <w:spacing w:val="-8"/>
                <w:sz w:val="24"/>
                <w:szCs w:val="24"/>
              </w:rPr>
            </w:pPr>
          </w:p>
        </w:tc>
        <w:tc>
          <w:tcPr>
            <w:tcW w:w="1717" w:type="pct"/>
            <w:shd w:val="clear" w:color="auto" w:fill="auto"/>
          </w:tcPr>
          <w:p w:rsidR="00F4496F" w:rsidRPr="00F4496F" w:rsidRDefault="00F4496F" w:rsidP="00F4496F">
            <w:pPr>
              <w:ind w:left="-109" w:right="-108"/>
              <w:jc w:val="center"/>
              <w:rPr>
                <w:rFonts w:ascii="PT Astra Serif" w:hAnsi="PT Astra Serif"/>
                <w:spacing w:val="-20"/>
                <w:sz w:val="24"/>
                <w:szCs w:val="24"/>
              </w:rPr>
            </w:pPr>
            <w:r w:rsidRPr="00F4496F">
              <w:rPr>
                <w:rFonts w:ascii="PT Astra Serif" w:hAnsi="PT Astra Serif"/>
                <w:spacing w:val="-20"/>
                <w:sz w:val="24"/>
                <w:szCs w:val="24"/>
              </w:rPr>
              <w:t>с 01.07.2023 по 31.12.2023</w:t>
            </w:r>
          </w:p>
        </w:tc>
        <w:tc>
          <w:tcPr>
            <w:tcW w:w="1672" w:type="pct"/>
            <w:shd w:val="clear" w:color="auto" w:fill="auto"/>
            <w:vAlign w:val="center"/>
          </w:tcPr>
          <w:p w:rsidR="00F4496F" w:rsidRPr="00F4496F" w:rsidRDefault="00F4496F" w:rsidP="00F4496F">
            <w:pPr>
              <w:jc w:val="center"/>
              <w:rPr>
                <w:rFonts w:ascii="PT Astra Serif" w:hAnsi="PT Astra Serif"/>
                <w:spacing w:val="-20"/>
                <w:sz w:val="24"/>
                <w:szCs w:val="24"/>
              </w:rPr>
            </w:pPr>
            <w:r w:rsidRPr="00F4496F">
              <w:rPr>
                <w:rFonts w:ascii="PT Astra Serif" w:hAnsi="PT Astra Serif"/>
                <w:spacing w:val="-20"/>
                <w:sz w:val="24"/>
                <w:szCs w:val="24"/>
              </w:rPr>
              <w:t>1360,31</w:t>
            </w:r>
          </w:p>
        </w:tc>
      </w:tr>
    </w:tbl>
    <w:p w:rsidR="00F4496F" w:rsidRPr="00F4496F" w:rsidRDefault="00F4496F" w:rsidP="00F4496F">
      <w:pPr>
        <w:ind w:firstLine="708"/>
        <w:jc w:val="both"/>
        <w:rPr>
          <w:rFonts w:ascii="PT Astra Serif" w:hAnsi="PT Astra Serif"/>
          <w:sz w:val="24"/>
          <w:szCs w:val="24"/>
        </w:rPr>
      </w:pPr>
      <w:r w:rsidRPr="00F4496F">
        <w:rPr>
          <w:rFonts w:ascii="PT Astra Serif" w:hAnsi="PT Astra Serif"/>
          <w:sz w:val="24"/>
          <w:szCs w:val="24"/>
        </w:rPr>
        <w:t xml:space="preserve">Согласно Указу Губернатора Ульяновской области  от  13.03.2020  №  20 с 01.04.2020 функции по установлению подлежащих государственному регулированию цен (тарифов) переданы от Министерства цифровой экономики и конкуренции Ульяновской области Агентству по регулированию цен и тарифов Ульяновской области (далее – Агентство).На основании п.52 Основ ценообразования эксперты Агентства по регулированию цен и тарифов Ульяновской области (далее – Агентство) осуществили корректировку долгосрочных тарифов, ранее установленных на 2021-2023 годы, в соответствии с </w:t>
      </w:r>
      <w:hyperlink r:id="rId65" w:history="1">
        <w:r w:rsidRPr="00F4496F">
          <w:rPr>
            <w:rFonts w:ascii="PT Astra Serif" w:hAnsi="PT Astra Serif"/>
            <w:sz w:val="24"/>
            <w:szCs w:val="24"/>
          </w:rPr>
          <w:t>Методическими указаниями</w:t>
        </w:r>
      </w:hyperlink>
      <w:r w:rsidRPr="00F4496F">
        <w:rPr>
          <w:rFonts w:ascii="PT Astra Serif" w:hAnsi="PT Astra Serif"/>
          <w:sz w:val="24"/>
          <w:szCs w:val="24"/>
        </w:rPr>
        <w:t xml:space="preserve"> по расчёту регулируемых цен (тарифов)  в  сфере теплоснабжения, утверждёнными приказом ФСТ России  от 13.06.2013 № 760-э,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p>
    <w:p w:rsidR="00F4496F" w:rsidRPr="00F4496F" w:rsidRDefault="00F4496F" w:rsidP="00F4496F">
      <w:pPr>
        <w:autoSpaceDE w:val="0"/>
        <w:autoSpaceDN w:val="0"/>
        <w:adjustRightInd w:val="0"/>
        <w:ind w:firstLine="709"/>
        <w:jc w:val="both"/>
        <w:rPr>
          <w:rFonts w:ascii="PT Astra Serif" w:hAnsi="PT Astra Serif"/>
          <w:bCs/>
          <w:sz w:val="24"/>
          <w:szCs w:val="24"/>
        </w:rPr>
      </w:pPr>
      <w:r w:rsidRPr="00F4496F">
        <w:rPr>
          <w:rFonts w:ascii="PT Astra Serif" w:hAnsi="PT Astra Serif"/>
          <w:sz w:val="24"/>
          <w:szCs w:val="24"/>
        </w:rPr>
        <w:t>Состав экспертной группы Агентства: Солодовникова Е.Н.  – начальник отдела регулирования теплоэнергетики и газоснабжения, Маслова О.Б.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 В целях корректировки долгосрочных тарифов эксперты уточнили плановую необходимую валовую выручку на 2021-2023 годы с использованием уточнённых значений</w:t>
      </w:r>
      <w:r w:rsidRPr="00F4496F">
        <w:rPr>
          <w:rFonts w:ascii="PT Astra Serif" w:hAnsi="PT Astra Serif"/>
          <w:bCs/>
          <w:sz w:val="24"/>
          <w:szCs w:val="24"/>
        </w:rPr>
        <w:t xml:space="preserve"> прогнозных параметров регулирования и данных о фактических ценах энергоресурсов и воды в 2019 и 2020 годах.</w:t>
      </w:r>
    </w:p>
    <w:p w:rsidR="00F4496F" w:rsidRPr="00F4496F" w:rsidRDefault="00F4496F" w:rsidP="00F4496F">
      <w:pPr>
        <w:autoSpaceDE w:val="0"/>
        <w:autoSpaceDN w:val="0"/>
        <w:adjustRightInd w:val="0"/>
        <w:ind w:firstLine="709"/>
        <w:jc w:val="both"/>
        <w:rPr>
          <w:rFonts w:ascii="PT Astra Serif" w:hAnsi="PT Astra Serif"/>
          <w:bCs/>
          <w:sz w:val="24"/>
          <w:szCs w:val="24"/>
        </w:rPr>
      </w:pPr>
      <w:r w:rsidRPr="00F4496F">
        <w:rPr>
          <w:rFonts w:ascii="PT Astra Serif" w:hAnsi="PT Astra Serif"/>
          <w:bCs/>
          <w:sz w:val="24"/>
          <w:szCs w:val="24"/>
        </w:rPr>
        <w:t>Предприятие представило в Агентство предложения по корректировке тарифов на 2021-2023 годы.</w:t>
      </w:r>
    </w:p>
    <w:p w:rsidR="00F4496F" w:rsidRPr="00F4496F" w:rsidRDefault="00F4496F" w:rsidP="00F4496F">
      <w:pPr>
        <w:tabs>
          <w:tab w:val="center" w:pos="4876"/>
        </w:tabs>
        <w:autoSpaceDE w:val="0"/>
        <w:autoSpaceDN w:val="0"/>
        <w:jc w:val="both"/>
        <w:rPr>
          <w:rFonts w:ascii="PT Astra Serif" w:hAnsi="PT Astra Serif"/>
          <w:b/>
          <w:sz w:val="24"/>
          <w:szCs w:val="24"/>
        </w:rPr>
      </w:pPr>
      <w:r w:rsidRPr="00F4496F">
        <w:rPr>
          <w:rFonts w:ascii="PT Astra Serif" w:hAnsi="PT Astra Serif"/>
          <w:sz w:val="24"/>
          <w:szCs w:val="24"/>
        </w:rPr>
        <w:t xml:space="preserve">       </w:t>
      </w:r>
      <w:r w:rsidRPr="00F4496F">
        <w:rPr>
          <w:rFonts w:ascii="PT Astra Serif" w:hAnsi="PT Astra Serif"/>
          <w:sz w:val="24"/>
          <w:szCs w:val="24"/>
        </w:rPr>
        <w:tab/>
      </w:r>
      <w:r w:rsidRPr="00F4496F">
        <w:rPr>
          <w:rFonts w:ascii="PT Astra Serif" w:hAnsi="PT Astra Serif"/>
          <w:b/>
          <w:sz w:val="24"/>
          <w:szCs w:val="24"/>
        </w:rPr>
        <w:t>Отпуск тепловой энергии</w:t>
      </w:r>
    </w:p>
    <w:p w:rsidR="00F4496F" w:rsidRPr="00F4496F" w:rsidRDefault="00F4496F" w:rsidP="00F4496F">
      <w:pPr>
        <w:autoSpaceDE w:val="0"/>
        <w:autoSpaceDN w:val="0"/>
        <w:adjustRightInd w:val="0"/>
        <w:ind w:firstLine="709"/>
        <w:jc w:val="both"/>
        <w:rPr>
          <w:rFonts w:ascii="PT Astra Serif" w:hAnsi="PT Astra Serif"/>
          <w:bCs/>
          <w:sz w:val="24"/>
          <w:szCs w:val="24"/>
        </w:rPr>
      </w:pPr>
      <w:r w:rsidRPr="00F4496F">
        <w:rPr>
          <w:rFonts w:ascii="PT Astra Serif" w:hAnsi="PT Astra Serif"/>
          <w:bCs/>
          <w:sz w:val="24"/>
          <w:szCs w:val="24"/>
        </w:rPr>
        <w:t xml:space="preserve">В соответствии с пунктом 22 Основ ценообразования расчётный объём полезного отпуска соответствующего вида продукции (услуг) на расчётный период регулирования, определяется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w:t>
      </w:r>
      <w:proofErr w:type="gramStart"/>
      <w:r w:rsidRPr="00F4496F">
        <w:rPr>
          <w:rFonts w:ascii="PT Astra Serif" w:hAnsi="PT Astra Serif"/>
          <w:bCs/>
          <w:sz w:val="24"/>
          <w:szCs w:val="24"/>
        </w:rPr>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w:t>
      </w:r>
      <w:r w:rsidR="009822D7">
        <w:rPr>
          <w:rFonts w:ascii="PT Astra Serif" w:hAnsi="PT Astra Serif"/>
          <w:bCs/>
          <w:sz w:val="24"/>
          <w:szCs w:val="24"/>
        </w:rPr>
        <w:t xml:space="preserve">казанных документах информации </w:t>
      </w:r>
      <w:r w:rsidRPr="00F4496F">
        <w:rPr>
          <w:rFonts w:ascii="PT Astra Serif" w:hAnsi="PT Astra Serif"/>
          <w:bCs/>
          <w:sz w:val="24"/>
          <w:szCs w:val="24"/>
        </w:rPr>
        <w:t>об объёмах полезного отпуска тепловой энергии расчётный объём полезного отпуска тепловой энергии определяется орган</w:t>
      </w:r>
      <w:r w:rsidR="009822D7">
        <w:rPr>
          <w:rFonts w:ascii="PT Astra Serif" w:hAnsi="PT Astra Serif"/>
          <w:bCs/>
          <w:sz w:val="24"/>
          <w:szCs w:val="24"/>
        </w:rPr>
        <w:t>ом регулирования в соответствии</w:t>
      </w:r>
      <w:r w:rsidRPr="00F4496F">
        <w:rPr>
          <w:rFonts w:ascii="PT Astra Serif" w:hAnsi="PT Astra Serif"/>
          <w:bCs/>
          <w:sz w:val="24"/>
          <w:szCs w:val="24"/>
        </w:rPr>
        <w:t xml:space="preserve"> с Методическими указаниями, с учётом фактического полезного отпуска тепловой энергии за последний отчетный год и динамики полезного отпуска тепловой энергии за последние три</w:t>
      </w:r>
      <w:proofErr w:type="gramEnd"/>
      <w:r w:rsidRPr="00F4496F">
        <w:rPr>
          <w:rFonts w:ascii="PT Astra Serif" w:hAnsi="PT Astra Serif"/>
          <w:bCs/>
          <w:sz w:val="24"/>
          <w:szCs w:val="24"/>
        </w:rPr>
        <w:t xml:space="preserve"> года. </w:t>
      </w:r>
    </w:p>
    <w:p w:rsidR="00F4496F" w:rsidRPr="00F4496F" w:rsidRDefault="00F4496F" w:rsidP="00F4496F">
      <w:pPr>
        <w:ind w:firstLine="709"/>
        <w:jc w:val="both"/>
        <w:rPr>
          <w:rFonts w:ascii="PT Astra Serif" w:hAnsi="PT Astra Serif"/>
          <w:bCs/>
          <w:sz w:val="24"/>
          <w:szCs w:val="24"/>
        </w:rPr>
      </w:pPr>
      <w:r w:rsidRPr="00F4496F">
        <w:rPr>
          <w:rFonts w:ascii="PT Astra Serif" w:hAnsi="PT Astra Serif"/>
          <w:bCs/>
          <w:sz w:val="24"/>
          <w:szCs w:val="24"/>
        </w:rPr>
        <w:t>Объём отпуска тепловой энергии ООО «Ресурс» в присоединённую тепловую сеть АО «ДААЗ» в расчёт тарифов на 2019-2023 годы был включён в размере 362,150 тыс. Гкал  в  год, в 2020 году скорректирован до 361,860 тыс. Гкал. На 2021-2023  годы предприятие предложило скорректировать объём отпуска тепловой энергии до 317,610 Гкал – со снижением на 12,2% к ранее запланированному. При этом актуализированные сведения об объёмах полезного отпуска тепловой энергии в схеме теплоснабжения г. Димитровграда отсутствуют, в связи с чем в целях корректировки тарифов на 2021-2023 годы объём полезного отпуска тепловой энергии определён как среднее значение фактического отпуска тепловой энергии предприятием за 3 предшествующих года (2017-</w:t>
      </w:r>
      <w:r w:rsidRPr="00F4496F">
        <w:rPr>
          <w:rFonts w:ascii="PT Astra Serif" w:hAnsi="PT Astra Serif"/>
          <w:bCs/>
          <w:sz w:val="24"/>
          <w:szCs w:val="24"/>
        </w:rPr>
        <w:lastRenderedPageBreak/>
        <w:t>2019 гг.) - в размере 358,0391 тыс. Гкал (</w:t>
      </w:r>
      <w:r w:rsidRPr="00F4496F">
        <w:rPr>
          <w:bCs/>
          <w:color w:val="000000"/>
          <w:sz w:val="24"/>
          <w:szCs w:val="24"/>
        </w:rPr>
        <w:t>215,6708 тыс. Гкал в 1 полугодии, 142,3683 тыс. Гкал во 2 полугодии).</w:t>
      </w:r>
    </w:p>
    <w:p w:rsidR="00F4496F" w:rsidRPr="00F4496F" w:rsidRDefault="00F4496F" w:rsidP="00F4496F">
      <w:pPr>
        <w:autoSpaceDE w:val="0"/>
        <w:autoSpaceDN w:val="0"/>
        <w:adjustRightInd w:val="0"/>
        <w:ind w:firstLine="709"/>
        <w:rPr>
          <w:rFonts w:ascii="PT Astra Serif" w:hAnsi="PT Astra Serif"/>
          <w:sz w:val="24"/>
          <w:szCs w:val="24"/>
        </w:rPr>
      </w:pPr>
      <w:r w:rsidRPr="00F4496F">
        <w:rPr>
          <w:rFonts w:ascii="PT Astra Serif" w:hAnsi="PT Astra Serif"/>
        </w:rPr>
        <w:t xml:space="preserve">                                                                                                                                                        </w:t>
      </w:r>
      <w:r w:rsidRPr="00F4496F">
        <w:rPr>
          <w:rFonts w:ascii="PT Astra Serif" w:hAnsi="PT Astra Serif"/>
        </w:rPr>
        <w:br/>
        <w:t xml:space="preserve">                                                                 </w:t>
      </w:r>
      <w:r w:rsidRPr="00F4496F">
        <w:rPr>
          <w:rFonts w:ascii="PT Astra Serif" w:hAnsi="PT Astra Serif"/>
        </w:rPr>
        <w:tab/>
      </w:r>
      <w:r w:rsidRPr="00F4496F">
        <w:rPr>
          <w:rFonts w:ascii="PT Astra Serif" w:hAnsi="PT Astra Serif"/>
        </w:rPr>
        <w:tab/>
      </w:r>
      <w:r w:rsidRPr="00F4496F">
        <w:rPr>
          <w:rFonts w:ascii="PT Astra Serif" w:hAnsi="PT Astra Serif"/>
        </w:rPr>
        <w:tab/>
      </w:r>
      <w:r w:rsidRPr="00F4496F">
        <w:rPr>
          <w:rFonts w:ascii="PT Astra Serif" w:hAnsi="PT Astra Serif"/>
        </w:rPr>
        <w:tab/>
      </w:r>
      <w:r w:rsidRPr="00F4496F">
        <w:rPr>
          <w:rFonts w:ascii="PT Astra Serif" w:hAnsi="PT Astra Serif"/>
        </w:rPr>
        <w:tab/>
      </w:r>
      <w:r w:rsidRPr="00F4496F">
        <w:rPr>
          <w:rFonts w:ascii="PT Astra Serif" w:hAnsi="PT Astra Serif"/>
        </w:rPr>
        <w:tab/>
      </w:r>
      <w:r w:rsidRPr="00F4496F">
        <w:rPr>
          <w:rFonts w:ascii="PT Astra Serif" w:hAnsi="PT Astra Serif"/>
        </w:rPr>
        <w:tab/>
        <w:t xml:space="preserve">              </w:t>
      </w:r>
      <w:r w:rsidRPr="00F4496F">
        <w:rPr>
          <w:rFonts w:ascii="PT Astra Serif" w:hAnsi="PT Astra Serif"/>
          <w:sz w:val="24"/>
          <w:szCs w:val="24"/>
        </w:rPr>
        <w:t>тыс. Гкал</w:t>
      </w:r>
    </w:p>
    <w:tbl>
      <w:tblPr>
        <w:tblW w:w="4835" w:type="pct"/>
        <w:tblInd w:w="108" w:type="dxa"/>
        <w:tblLayout w:type="fixed"/>
        <w:tblLook w:val="04A0" w:firstRow="1" w:lastRow="0" w:firstColumn="1" w:lastColumn="0" w:noHBand="0" w:noVBand="1"/>
      </w:tblPr>
      <w:tblGrid>
        <w:gridCol w:w="1091"/>
        <w:gridCol w:w="1094"/>
        <w:gridCol w:w="1090"/>
        <w:gridCol w:w="1355"/>
        <w:gridCol w:w="1501"/>
        <w:gridCol w:w="1633"/>
        <w:gridCol w:w="1492"/>
      </w:tblGrid>
      <w:tr w:rsidR="00F4496F" w:rsidRPr="00F4496F" w:rsidTr="00F4496F">
        <w:trPr>
          <w:trHeight w:val="929"/>
        </w:trPr>
        <w:tc>
          <w:tcPr>
            <w:tcW w:w="589" w:type="pct"/>
            <w:tcBorders>
              <w:top w:val="single" w:sz="8"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Факт 2017</w:t>
            </w:r>
          </w:p>
        </w:tc>
        <w:tc>
          <w:tcPr>
            <w:tcW w:w="591" w:type="pct"/>
            <w:tcBorders>
              <w:top w:val="single" w:sz="8"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Факт 2018</w:t>
            </w:r>
          </w:p>
        </w:tc>
        <w:tc>
          <w:tcPr>
            <w:tcW w:w="589" w:type="pct"/>
            <w:tcBorders>
              <w:top w:val="single" w:sz="8"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Факт 2019</w:t>
            </w:r>
          </w:p>
        </w:tc>
        <w:tc>
          <w:tcPr>
            <w:tcW w:w="732" w:type="pct"/>
            <w:tcBorders>
              <w:top w:val="single" w:sz="8"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Утверждено на</w:t>
            </w:r>
          </w:p>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 xml:space="preserve"> 2019</w:t>
            </w:r>
          </w:p>
        </w:tc>
        <w:tc>
          <w:tcPr>
            <w:tcW w:w="811" w:type="pct"/>
            <w:tcBorders>
              <w:top w:val="single" w:sz="8"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Утверждено на</w:t>
            </w:r>
          </w:p>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 xml:space="preserve"> 2020</w:t>
            </w:r>
          </w:p>
        </w:tc>
        <w:tc>
          <w:tcPr>
            <w:tcW w:w="882" w:type="pct"/>
            <w:tcBorders>
              <w:top w:val="single" w:sz="8" w:space="0" w:color="auto"/>
              <w:left w:val="single" w:sz="4" w:space="0" w:color="auto"/>
              <w:bottom w:val="single" w:sz="4" w:space="0" w:color="auto"/>
              <w:right w:val="single" w:sz="4" w:space="0" w:color="auto"/>
            </w:tcBorders>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Скорректир. предложение предприятия</w:t>
            </w:r>
          </w:p>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на 2021-2023</w:t>
            </w:r>
          </w:p>
        </w:tc>
        <w:tc>
          <w:tcPr>
            <w:tcW w:w="807" w:type="pct"/>
            <w:tcBorders>
              <w:top w:val="single" w:sz="8"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 xml:space="preserve">Скорректир. предложение экспертов </w:t>
            </w:r>
          </w:p>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на 2021-2023</w:t>
            </w:r>
          </w:p>
        </w:tc>
      </w:tr>
      <w:tr w:rsidR="00F4496F" w:rsidRPr="00F4496F" w:rsidTr="00F4496F">
        <w:trPr>
          <w:trHeight w:val="312"/>
        </w:trPr>
        <w:tc>
          <w:tcPr>
            <w:tcW w:w="589" w:type="pc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394,65</w:t>
            </w:r>
          </w:p>
        </w:tc>
        <w:tc>
          <w:tcPr>
            <w:tcW w:w="591" w:type="pc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361,86</w:t>
            </w:r>
          </w:p>
        </w:tc>
        <w:tc>
          <w:tcPr>
            <w:tcW w:w="589" w:type="pc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317,61</w:t>
            </w:r>
          </w:p>
        </w:tc>
        <w:tc>
          <w:tcPr>
            <w:tcW w:w="732" w:type="pc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362,15</w:t>
            </w:r>
          </w:p>
        </w:tc>
        <w:tc>
          <w:tcPr>
            <w:tcW w:w="811" w:type="pc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361,86</w:t>
            </w:r>
          </w:p>
        </w:tc>
        <w:tc>
          <w:tcPr>
            <w:tcW w:w="882" w:type="pc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317,61</w:t>
            </w:r>
          </w:p>
        </w:tc>
        <w:tc>
          <w:tcPr>
            <w:tcW w:w="807" w:type="pc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358,0391</w:t>
            </w:r>
          </w:p>
        </w:tc>
      </w:tr>
    </w:tbl>
    <w:p w:rsidR="00F4496F" w:rsidRPr="00F4496F" w:rsidRDefault="00F4496F" w:rsidP="00F4496F">
      <w:pPr>
        <w:jc w:val="center"/>
        <w:rPr>
          <w:rFonts w:ascii="PT Astra Serif" w:hAnsi="PT Astra Serif"/>
          <w:b/>
          <w:sz w:val="28"/>
          <w:szCs w:val="28"/>
        </w:rPr>
      </w:pPr>
    </w:p>
    <w:p w:rsidR="00F4496F" w:rsidRPr="00F4496F" w:rsidRDefault="00F4496F" w:rsidP="00F4496F">
      <w:pPr>
        <w:jc w:val="center"/>
        <w:rPr>
          <w:rFonts w:ascii="PT Astra Serif" w:hAnsi="PT Astra Serif"/>
          <w:b/>
          <w:sz w:val="24"/>
          <w:szCs w:val="24"/>
        </w:rPr>
      </w:pPr>
      <w:r w:rsidRPr="00F4496F">
        <w:rPr>
          <w:rFonts w:ascii="PT Astra Serif" w:hAnsi="PT Astra Serif"/>
          <w:b/>
          <w:sz w:val="24"/>
          <w:szCs w:val="24"/>
        </w:rPr>
        <w:t xml:space="preserve"> Тарифы на производство тепловой энергии. </w:t>
      </w:r>
    </w:p>
    <w:p w:rsidR="00F4496F" w:rsidRPr="00F4496F" w:rsidRDefault="00F4496F" w:rsidP="00F4496F">
      <w:pPr>
        <w:autoSpaceDE w:val="0"/>
        <w:autoSpaceDN w:val="0"/>
        <w:ind w:left="360"/>
        <w:jc w:val="both"/>
        <w:rPr>
          <w:rFonts w:ascii="PT Astra Serif" w:hAnsi="PT Astra Serif"/>
          <w:b/>
          <w:sz w:val="24"/>
          <w:szCs w:val="24"/>
        </w:rPr>
      </w:pPr>
      <w:r w:rsidRPr="00F4496F">
        <w:rPr>
          <w:rFonts w:ascii="PT Astra Serif" w:hAnsi="PT Astra Serif"/>
          <w:b/>
          <w:sz w:val="24"/>
          <w:szCs w:val="24"/>
        </w:rPr>
        <w:t xml:space="preserve">                               Корректировка  необходимой валовой выручки</w:t>
      </w:r>
    </w:p>
    <w:p w:rsidR="00F4496F" w:rsidRPr="00F4496F" w:rsidRDefault="00F4496F" w:rsidP="00F4496F">
      <w:pPr>
        <w:autoSpaceDE w:val="0"/>
        <w:autoSpaceDN w:val="0"/>
        <w:adjustRightInd w:val="0"/>
        <w:ind w:firstLine="709"/>
        <w:jc w:val="both"/>
        <w:rPr>
          <w:rFonts w:ascii="PT Astra Serif" w:hAnsi="PT Astra Serif" w:cs="PT Astra Serif"/>
          <w:sz w:val="24"/>
          <w:szCs w:val="24"/>
        </w:rPr>
      </w:pPr>
      <w:r w:rsidRPr="00F4496F">
        <w:rPr>
          <w:rFonts w:ascii="PT Astra Serif" w:hAnsi="PT Astra Serif"/>
          <w:sz w:val="24"/>
          <w:szCs w:val="24"/>
        </w:rPr>
        <w:t>В соответствии с пунктом 49 Методических указаний в</w:t>
      </w:r>
      <w:r w:rsidRPr="00F4496F">
        <w:rPr>
          <w:rFonts w:ascii="PT Astra Serif" w:hAnsi="PT Astra Serif" w:cs="PT Astra Serif"/>
          <w:sz w:val="24"/>
          <w:szCs w:val="24"/>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уточнённых значений прогнозных параметров регулирования, </w:t>
      </w:r>
      <w:r w:rsidRPr="00F4496F">
        <w:rPr>
          <w:rFonts w:ascii="PT Astra Serif" w:hAnsi="PT Astra Serif" w:cs="PT Astra Serif"/>
          <w:noProof/>
          <w:position w:val="-12"/>
          <w:sz w:val="24"/>
          <w:szCs w:val="24"/>
        </w:rPr>
        <w:drawing>
          <wp:inline distT="0" distB="0" distL="0" distR="0" wp14:anchorId="2CEC431A" wp14:editId="7ED71502">
            <wp:extent cx="514350" cy="2952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F4496F">
        <w:rPr>
          <w:rFonts w:ascii="PT Astra Serif" w:hAnsi="PT Astra Serif" w:cs="PT Astra Serif"/>
          <w:sz w:val="24"/>
          <w:szCs w:val="24"/>
        </w:rPr>
        <w:t>, по формуле:</w:t>
      </w:r>
    </w:p>
    <w:p w:rsidR="00F4496F" w:rsidRPr="00F4496F" w:rsidRDefault="00F4496F" w:rsidP="00F4496F">
      <w:pPr>
        <w:autoSpaceDE w:val="0"/>
        <w:autoSpaceDN w:val="0"/>
        <w:adjustRightInd w:val="0"/>
        <w:jc w:val="center"/>
        <w:rPr>
          <w:rFonts w:ascii="PT Astra Serif" w:hAnsi="PT Astra Serif" w:cs="PT Astra Serif"/>
          <w:sz w:val="24"/>
          <w:szCs w:val="24"/>
        </w:rPr>
      </w:pPr>
      <w:r w:rsidRPr="00F4496F">
        <w:rPr>
          <w:rFonts w:ascii="PT Astra Serif" w:hAnsi="PT Astra Serif" w:cs="PT Astra Serif"/>
          <w:noProof/>
          <w:position w:val="-12"/>
          <w:sz w:val="24"/>
          <w:szCs w:val="24"/>
        </w:rPr>
        <w:drawing>
          <wp:inline distT="0" distB="0" distL="0" distR="0" wp14:anchorId="72F2E91F" wp14:editId="6BE63F72">
            <wp:extent cx="4295775" cy="333375"/>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F4496F">
        <w:rPr>
          <w:rFonts w:ascii="PT Astra Serif" w:hAnsi="PT Astra Serif" w:cs="PT Astra Serif"/>
          <w:noProof/>
          <w:position w:val="-12"/>
          <w:sz w:val="24"/>
          <w:szCs w:val="24"/>
        </w:rPr>
        <w:drawing>
          <wp:inline distT="0" distB="0" distL="0" distR="0" wp14:anchorId="7B1CFBE9" wp14:editId="21F91175">
            <wp:extent cx="904875" cy="34290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F4496F">
        <w:rPr>
          <w:rFonts w:ascii="PT Astra Serif" w:hAnsi="PT Astra Serif" w:cs="PT Astra Serif"/>
          <w:sz w:val="24"/>
          <w:szCs w:val="24"/>
        </w:rPr>
        <w:t xml:space="preserve">  </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sz w:val="24"/>
          <w:szCs w:val="24"/>
        </w:rPr>
        <w:t>где:</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noProof/>
          <w:position w:val="-12"/>
          <w:sz w:val="24"/>
          <w:szCs w:val="24"/>
        </w:rPr>
        <w:drawing>
          <wp:inline distT="0" distB="0" distL="0" distR="0" wp14:anchorId="12FA982C" wp14:editId="32AC8E7A">
            <wp:extent cx="333375" cy="24765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4496F">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noProof/>
          <w:position w:val="-12"/>
          <w:sz w:val="24"/>
          <w:szCs w:val="24"/>
        </w:rPr>
        <w:drawing>
          <wp:inline distT="0" distB="0" distL="0" distR="0" wp14:anchorId="31CEB073" wp14:editId="61540AB6">
            <wp:extent cx="333375" cy="24765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4496F">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в целях корректировки долгосрочного тарифа в соответствии с пунктом 52 Основ ценообразования, тыс. руб.;</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noProof/>
          <w:position w:val="-12"/>
          <w:sz w:val="24"/>
          <w:szCs w:val="24"/>
        </w:rPr>
        <w:drawing>
          <wp:inline distT="0" distB="0" distL="0" distR="0" wp14:anchorId="5A88BC7E" wp14:editId="4AB4158C">
            <wp:extent cx="333375" cy="2476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4496F">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 тыс. руб.;</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noProof/>
          <w:position w:val="-12"/>
          <w:sz w:val="24"/>
          <w:szCs w:val="24"/>
        </w:rPr>
        <w:drawing>
          <wp:inline distT="0" distB="0" distL="0" distR="0" wp14:anchorId="45195FCF" wp14:editId="797D4F74">
            <wp:extent cx="276225" cy="2667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F4496F">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на i-й год с применением величины </w:t>
      </w:r>
      <w:r w:rsidRPr="00F4496F">
        <w:rPr>
          <w:rFonts w:ascii="PT Astra Serif" w:hAnsi="PT Astra Serif" w:cs="PT Astra Serif"/>
          <w:noProof/>
          <w:position w:val="-12"/>
          <w:sz w:val="24"/>
          <w:szCs w:val="24"/>
        </w:rPr>
        <w:drawing>
          <wp:inline distT="0" distB="0" distL="0" distR="0" wp14:anchorId="575E0B60" wp14:editId="4DE753FE">
            <wp:extent cx="419100" cy="2381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F4496F">
        <w:rPr>
          <w:rFonts w:ascii="PT Astra Serif" w:hAnsi="PT Astra Serif" w:cs="PT Astra Serif"/>
          <w:sz w:val="24"/>
          <w:szCs w:val="24"/>
        </w:rPr>
        <w:t xml:space="preserve"> и скорректированной ставки налога на прибыль организаций в i-м году, тыс. руб.;</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noProof/>
          <w:position w:val="-11"/>
          <w:sz w:val="24"/>
          <w:szCs w:val="24"/>
        </w:rPr>
        <w:drawing>
          <wp:inline distT="0" distB="0" distL="0" distR="0" wp14:anchorId="691F8F21" wp14:editId="7AC2DFDE">
            <wp:extent cx="381000" cy="2095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F4496F">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Методических указаний, тыс. руб.;</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sz w:val="24"/>
          <w:szCs w:val="24"/>
        </w:rPr>
        <w:t>РПП</w:t>
      </w:r>
      <w:r w:rsidRPr="00F4496F">
        <w:rPr>
          <w:rFonts w:ascii="PT Astra Serif" w:hAnsi="PT Astra Serif" w:cs="PT Astra Serif"/>
          <w:sz w:val="24"/>
          <w:szCs w:val="24"/>
          <w:vertAlign w:val="subscript"/>
        </w:rPr>
        <w:t>i</w:t>
      </w:r>
      <w:r w:rsidRPr="00F4496F">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тыс. руб.;</w:t>
      </w:r>
    </w:p>
    <w:p w:rsidR="00F4496F" w:rsidRPr="00F4496F" w:rsidRDefault="00F4496F" w:rsidP="00F4496F">
      <w:pPr>
        <w:ind w:firstLine="540"/>
        <w:jc w:val="both"/>
        <w:rPr>
          <w:rFonts w:ascii="PT Astra Serif" w:hAnsi="PT Astra Serif" w:cs="PT Astra Serif"/>
          <w:sz w:val="24"/>
          <w:szCs w:val="24"/>
        </w:rPr>
      </w:pPr>
      <w:r w:rsidRPr="00F4496F">
        <w:rPr>
          <w:rFonts w:ascii="PT Astra Serif" w:hAnsi="PT Astra Serif" w:cs="PT Astra Serif"/>
          <w:noProof/>
          <w:position w:val="-12"/>
          <w:sz w:val="24"/>
          <w:szCs w:val="24"/>
        </w:rPr>
        <w:drawing>
          <wp:inline distT="0" distB="0" distL="0" distR="0" wp14:anchorId="31F2D18B" wp14:editId="4B5DA0F4">
            <wp:extent cx="600075" cy="26670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F4496F">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тыс. руб.</w:t>
      </w:r>
    </w:p>
    <w:p w:rsidR="00F4496F" w:rsidRPr="00F4496F" w:rsidRDefault="00F4496F" w:rsidP="00F4496F">
      <w:pPr>
        <w:ind w:firstLine="709"/>
        <w:jc w:val="both"/>
        <w:rPr>
          <w:rFonts w:ascii="PT Astra Serif" w:hAnsi="PT Astra Serif"/>
          <w:sz w:val="24"/>
          <w:szCs w:val="24"/>
        </w:rPr>
      </w:pPr>
      <w:bookmarkStart w:id="8" w:name="_Hlk55215778"/>
      <w:r w:rsidRPr="00F4496F">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2021 год и на плановый период 2022 и 2023 годов»: на 2019 год -104,5% (факт), на 2020 год – </w:t>
      </w:r>
      <w:r w:rsidRPr="00F4496F">
        <w:rPr>
          <w:rFonts w:ascii="PT Astra Serif" w:hAnsi="PT Astra Serif" w:cs="Courier New"/>
          <w:color w:val="000000"/>
          <w:sz w:val="24"/>
          <w:szCs w:val="24"/>
        </w:rPr>
        <w:t>103,2% (оценка), на 2021 год - 103,6%, на 2022 год - 103,9%, на 2023 год - 104,0%.</w:t>
      </w:r>
    </w:p>
    <w:bookmarkEnd w:id="8"/>
    <w:p w:rsidR="00F4496F" w:rsidRPr="00F4496F" w:rsidRDefault="00F4496F" w:rsidP="00F4496F">
      <w:pPr>
        <w:autoSpaceDE w:val="0"/>
        <w:autoSpaceDN w:val="0"/>
        <w:ind w:left="360"/>
        <w:jc w:val="center"/>
        <w:rPr>
          <w:rFonts w:ascii="PT Astra Serif" w:hAnsi="PT Astra Serif"/>
          <w:b/>
          <w:sz w:val="24"/>
          <w:szCs w:val="24"/>
        </w:rPr>
      </w:pPr>
    </w:p>
    <w:p w:rsidR="00F4496F" w:rsidRPr="00F4496F" w:rsidRDefault="00F4496F" w:rsidP="00F4496F">
      <w:pPr>
        <w:autoSpaceDE w:val="0"/>
        <w:autoSpaceDN w:val="0"/>
        <w:ind w:left="360"/>
        <w:jc w:val="center"/>
        <w:rPr>
          <w:rFonts w:ascii="PT Astra Serif" w:hAnsi="PT Astra Serif"/>
          <w:b/>
          <w:sz w:val="24"/>
          <w:szCs w:val="24"/>
        </w:rPr>
      </w:pPr>
      <w:r w:rsidRPr="00F4496F">
        <w:rPr>
          <w:rFonts w:ascii="PT Astra Serif" w:hAnsi="PT Astra Serif"/>
          <w:b/>
          <w:sz w:val="24"/>
          <w:szCs w:val="24"/>
        </w:rPr>
        <w:t xml:space="preserve"> Определение операционных (подконтрольных) расходов</w:t>
      </w:r>
    </w:p>
    <w:p w:rsidR="00F4496F" w:rsidRPr="00F4496F" w:rsidRDefault="00F4496F" w:rsidP="00F4496F">
      <w:pPr>
        <w:autoSpaceDE w:val="0"/>
        <w:autoSpaceDN w:val="0"/>
        <w:ind w:left="360"/>
        <w:jc w:val="center"/>
        <w:rPr>
          <w:rFonts w:ascii="PT Astra Serif" w:hAnsi="PT Astra Serif"/>
          <w:b/>
          <w:sz w:val="24"/>
          <w:szCs w:val="24"/>
        </w:rPr>
      </w:pPr>
      <w:r w:rsidRPr="00F4496F">
        <w:rPr>
          <w:rFonts w:ascii="PT Astra Serif" w:hAnsi="PT Astra Serif"/>
          <w:b/>
          <w:sz w:val="24"/>
          <w:szCs w:val="24"/>
        </w:rPr>
        <w:t xml:space="preserve"> на 2021-2023 годы</w:t>
      </w:r>
    </w:p>
    <w:p w:rsidR="00F4496F" w:rsidRPr="00F4496F" w:rsidRDefault="00F4496F" w:rsidP="00F4496F">
      <w:pPr>
        <w:autoSpaceDE w:val="0"/>
        <w:autoSpaceDN w:val="0"/>
        <w:ind w:firstLine="360"/>
        <w:jc w:val="both"/>
        <w:rPr>
          <w:rFonts w:ascii="PT Astra Serif" w:hAnsi="PT Astra Serif"/>
          <w:sz w:val="24"/>
          <w:szCs w:val="24"/>
        </w:rPr>
      </w:pPr>
      <w:r w:rsidRPr="00F4496F">
        <w:rPr>
          <w:rFonts w:ascii="PT Astra Serif" w:hAnsi="PT Astra Serif"/>
          <w:sz w:val="24"/>
          <w:szCs w:val="24"/>
        </w:rPr>
        <w:tab/>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ООО «Ресурс» на 2019 год был утверждён в размере 86610,89  тыс. руб.</w:t>
      </w:r>
    </w:p>
    <w:p w:rsidR="00F4496F" w:rsidRPr="00F4496F" w:rsidRDefault="00F4496F" w:rsidP="00F4496F">
      <w:pPr>
        <w:jc w:val="center"/>
        <w:rPr>
          <w:rFonts w:ascii="PT Astra Serif" w:hAnsi="PT Astra Serif"/>
          <w:b/>
          <w:sz w:val="24"/>
          <w:szCs w:val="24"/>
        </w:rPr>
      </w:pPr>
      <w:r w:rsidRPr="00F4496F">
        <w:rPr>
          <w:rFonts w:ascii="PT Astra Serif" w:hAnsi="PT Astra Serif"/>
          <w:b/>
          <w:sz w:val="24"/>
          <w:szCs w:val="24"/>
        </w:rPr>
        <w:t xml:space="preserve">Расчёт операционных (подконтрольных) расходов на каждый год </w:t>
      </w:r>
      <w:r w:rsidRPr="00F4496F">
        <w:rPr>
          <w:rFonts w:ascii="PT Astra Serif" w:hAnsi="PT Astra Serif"/>
          <w:b/>
          <w:sz w:val="24"/>
          <w:szCs w:val="24"/>
        </w:rPr>
        <w:br/>
        <w:t>долгосрочного периода регулирования</w:t>
      </w:r>
    </w:p>
    <w:tbl>
      <w:tblPr>
        <w:tblW w:w="12662" w:type="dxa"/>
        <w:tblInd w:w="93" w:type="dxa"/>
        <w:tblLayout w:type="fixed"/>
        <w:tblLook w:val="04A0" w:firstRow="1" w:lastRow="0" w:firstColumn="1" w:lastColumn="0" w:noHBand="0" w:noVBand="1"/>
      </w:tblPr>
      <w:tblGrid>
        <w:gridCol w:w="600"/>
        <w:gridCol w:w="3101"/>
        <w:gridCol w:w="850"/>
        <w:gridCol w:w="993"/>
        <w:gridCol w:w="992"/>
        <w:gridCol w:w="992"/>
        <w:gridCol w:w="992"/>
        <w:gridCol w:w="1134"/>
        <w:gridCol w:w="2772"/>
        <w:gridCol w:w="236"/>
      </w:tblGrid>
      <w:tr w:rsidR="00F4496F" w:rsidRPr="00F4496F" w:rsidTr="00F4496F">
        <w:trPr>
          <w:gridAfter w:val="2"/>
          <w:wAfter w:w="3008" w:type="dxa"/>
          <w:trHeight w:val="315"/>
        </w:trPr>
        <w:tc>
          <w:tcPr>
            <w:tcW w:w="600" w:type="dxa"/>
            <w:tcBorders>
              <w:top w:val="single" w:sz="4" w:space="0" w:color="auto"/>
              <w:left w:val="single" w:sz="4" w:space="0" w:color="auto"/>
              <w:bottom w:val="nil"/>
              <w:right w:val="single" w:sz="4" w:space="0" w:color="000000"/>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w:t>
            </w:r>
          </w:p>
        </w:tc>
        <w:tc>
          <w:tcPr>
            <w:tcW w:w="3101" w:type="dxa"/>
            <w:vMerge w:val="restart"/>
            <w:tcBorders>
              <w:top w:val="single" w:sz="4" w:space="0" w:color="auto"/>
              <w:left w:val="single" w:sz="4" w:space="0" w:color="auto"/>
              <w:bottom w:val="single" w:sz="4" w:space="0" w:color="000000"/>
              <w:right w:val="single" w:sz="4" w:space="0" w:color="000000"/>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Параметры расчета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Ед. измерения</w:t>
            </w:r>
          </w:p>
        </w:tc>
        <w:tc>
          <w:tcPr>
            <w:tcW w:w="5103" w:type="dxa"/>
            <w:gridSpan w:val="5"/>
            <w:tcBorders>
              <w:top w:val="single" w:sz="4" w:space="0" w:color="auto"/>
              <w:left w:val="single" w:sz="4" w:space="0" w:color="auto"/>
              <w:bottom w:val="single" w:sz="4" w:space="0" w:color="auto"/>
              <w:right w:val="single" w:sz="4" w:space="0" w:color="auto"/>
            </w:tcBorders>
          </w:tcPr>
          <w:p w:rsidR="00F4496F" w:rsidRPr="00F4496F" w:rsidRDefault="00F4496F" w:rsidP="00F4496F">
            <w:pPr>
              <w:jc w:val="center"/>
              <w:rPr>
                <w:rFonts w:ascii="PT Astra Serif" w:hAnsi="PT Astra Serif"/>
              </w:rPr>
            </w:pPr>
            <w:r w:rsidRPr="00F4496F">
              <w:rPr>
                <w:rFonts w:ascii="PT Astra Serif" w:hAnsi="PT Astra Serif"/>
                <w:szCs w:val="24"/>
              </w:rPr>
              <w:t>Долгосрочный период регулирования</w:t>
            </w:r>
          </w:p>
        </w:tc>
      </w:tr>
      <w:tr w:rsidR="00F4496F" w:rsidRPr="00F4496F" w:rsidTr="00F4496F">
        <w:trPr>
          <w:gridAfter w:val="2"/>
          <w:wAfter w:w="3008" w:type="dxa"/>
          <w:trHeight w:val="315"/>
        </w:trPr>
        <w:tc>
          <w:tcPr>
            <w:tcW w:w="600" w:type="dxa"/>
            <w:tcBorders>
              <w:top w:val="nil"/>
              <w:left w:val="single" w:sz="4" w:space="0" w:color="auto"/>
              <w:bottom w:val="nil"/>
              <w:right w:val="single" w:sz="4" w:space="0" w:color="000000"/>
            </w:tcBorders>
            <w:noWrap/>
            <w:vAlign w:val="center"/>
          </w:tcPr>
          <w:p w:rsidR="00F4496F" w:rsidRPr="00F4496F" w:rsidRDefault="00F4496F" w:rsidP="00F4496F">
            <w:pPr>
              <w:jc w:val="center"/>
              <w:rPr>
                <w:rFonts w:ascii="PT Astra Serif" w:hAnsi="PT Astra Serif"/>
                <w:szCs w:val="24"/>
              </w:rPr>
            </w:pPr>
          </w:p>
        </w:tc>
        <w:tc>
          <w:tcPr>
            <w:tcW w:w="3101" w:type="dxa"/>
            <w:vMerge/>
            <w:tcBorders>
              <w:top w:val="single" w:sz="4" w:space="0" w:color="auto"/>
              <w:left w:val="single" w:sz="4" w:space="0" w:color="auto"/>
              <w:bottom w:val="single" w:sz="4" w:space="0" w:color="000000"/>
              <w:right w:val="single" w:sz="4" w:space="0" w:color="000000"/>
            </w:tcBorders>
            <w:vAlign w:val="center"/>
          </w:tcPr>
          <w:p w:rsidR="00F4496F" w:rsidRPr="00F4496F" w:rsidRDefault="00F4496F" w:rsidP="00F4496F">
            <w:pPr>
              <w:rPr>
                <w:rFonts w:ascii="PT Astra Serif" w:hAnsi="PT Astra Serif"/>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F4496F" w:rsidRPr="00F4496F" w:rsidRDefault="00F4496F" w:rsidP="00F4496F">
            <w:pPr>
              <w:rPr>
                <w:rFonts w:ascii="PT Astra Serif" w:hAnsi="PT Astra Serif"/>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F4496F" w:rsidRPr="00F4496F" w:rsidRDefault="00F4496F" w:rsidP="00F4496F">
            <w:pPr>
              <w:jc w:val="center"/>
              <w:rPr>
                <w:rFonts w:ascii="PT Astra Serif" w:hAnsi="PT Astra Serif"/>
                <w:szCs w:val="24"/>
              </w:rPr>
            </w:pPr>
          </w:p>
        </w:tc>
        <w:tc>
          <w:tcPr>
            <w:tcW w:w="992" w:type="dxa"/>
            <w:tcBorders>
              <w:top w:val="single" w:sz="4" w:space="0" w:color="auto"/>
              <w:left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p>
        </w:tc>
        <w:tc>
          <w:tcPr>
            <w:tcW w:w="3118" w:type="dxa"/>
            <w:gridSpan w:val="3"/>
            <w:tcBorders>
              <w:top w:val="single" w:sz="4" w:space="0" w:color="auto"/>
              <w:left w:val="single" w:sz="4" w:space="0" w:color="auto"/>
              <w:right w:val="single" w:sz="4" w:space="0" w:color="auto"/>
            </w:tcBorders>
            <w:vAlign w:val="center"/>
          </w:tcPr>
          <w:p w:rsidR="00F4496F" w:rsidRPr="00F4496F" w:rsidRDefault="00F4496F" w:rsidP="00F4496F">
            <w:pPr>
              <w:jc w:val="center"/>
            </w:pPr>
            <w:r w:rsidRPr="00F4496F">
              <w:rPr>
                <w:rFonts w:ascii="PT Astra Serif" w:hAnsi="PT Astra Serif"/>
                <w:szCs w:val="24"/>
              </w:rPr>
              <w:t>Скорректированные параметры</w:t>
            </w:r>
          </w:p>
        </w:tc>
      </w:tr>
      <w:tr w:rsidR="00F4496F" w:rsidRPr="00F4496F" w:rsidTr="00F4496F">
        <w:trPr>
          <w:gridAfter w:val="2"/>
          <w:wAfter w:w="3008" w:type="dxa"/>
          <w:trHeight w:val="315"/>
        </w:trPr>
        <w:tc>
          <w:tcPr>
            <w:tcW w:w="600" w:type="dxa"/>
            <w:tcBorders>
              <w:top w:val="nil"/>
              <w:left w:val="single" w:sz="4" w:space="0" w:color="auto"/>
              <w:bottom w:val="nil"/>
              <w:right w:val="single" w:sz="4" w:space="0" w:color="000000"/>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п/п </w:t>
            </w:r>
          </w:p>
        </w:tc>
        <w:tc>
          <w:tcPr>
            <w:tcW w:w="3101" w:type="dxa"/>
            <w:vMerge/>
            <w:tcBorders>
              <w:top w:val="single" w:sz="4" w:space="0" w:color="auto"/>
              <w:left w:val="single" w:sz="4" w:space="0" w:color="auto"/>
              <w:bottom w:val="single" w:sz="4" w:space="0" w:color="000000"/>
              <w:right w:val="single" w:sz="4" w:space="0" w:color="000000"/>
            </w:tcBorders>
            <w:vAlign w:val="center"/>
            <w:hideMark/>
          </w:tcPr>
          <w:p w:rsidR="00F4496F" w:rsidRPr="00F4496F" w:rsidRDefault="00F4496F" w:rsidP="00F4496F">
            <w:pPr>
              <w:rPr>
                <w:rFonts w:ascii="PT Astra Serif" w:hAnsi="PT Astra Serif"/>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4496F" w:rsidRPr="00F4496F" w:rsidRDefault="00F4496F" w:rsidP="00F4496F">
            <w:pPr>
              <w:rPr>
                <w:rFonts w:ascii="PT Astra Serif" w:hAnsi="PT Astra Serif"/>
                <w:szCs w:val="24"/>
              </w:rPr>
            </w:pP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2019</w:t>
            </w:r>
          </w:p>
        </w:tc>
        <w:tc>
          <w:tcPr>
            <w:tcW w:w="992" w:type="dxa"/>
            <w:vMerge w:val="restart"/>
            <w:tcBorders>
              <w:top w:val="single" w:sz="4" w:space="0" w:color="auto"/>
              <w:left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2020</w:t>
            </w:r>
          </w:p>
        </w:tc>
        <w:tc>
          <w:tcPr>
            <w:tcW w:w="992" w:type="dxa"/>
            <w:vMerge w:val="restart"/>
            <w:tcBorders>
              <w:top w:val="single" w:sz="4" w:space="0" w:color="auto"/>
              <w:left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2021</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2022</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2023</w:t>
            </w:r>
          </w:p>
        </w:tc>
      </w:tr>
      <w:tr w:rsidR="00F4496F" w:rsidRPr="00F4496F" w:rsidTr="00F4496F">
        <w:trPr>
          <w:trHeight w:val="70"/>
        </w:trPr>
        <w:tc>
          <w:tcPr>
            <w:tcW w:w="600" w:type="dxa"/>
            <w:tcBorders>
              <w:top w:val="nil"/>
              <w:left w:val="single" w:sz="4" w:space="0" w:color="auto"/>
              <w:bottom w:val="single" w:sz="4" w:space="0" w:color="auto"/>
              <w:right w:val="single" w:sz="4" w:space="0" w:color="000000"/>
            </w:tcBorders>
            <w:noWrap/>
            <w:vAlign w:val="center"/>
            <w:hideMark/>
          </w:tcPr>
          <w:p w:rsidR="00F4496F" w:rsidRPr="00F4496F" w:rsidRDefault="00F4496F" w:rsidP="00F4496F">
            <w:pPr>
              <w:jc w:val="center"/>
              <w:rPr>
                <w:rFonts w:ascii="PT Astra Serif" w:hAnsi="PT Astra Serif"/>
                <w:szCs w:val="24"/>
              </w:rPr>
            </w:pPr>
          </w:p>
        </w:tc>
        <w:tc>
          <w:tcPr>
            <w:tcW w:w="3101" w:type="dxa"/>
            <w:vMerge/>
            <w:tcBorders>
              <w:top w:val="single" w:sz="4" w:space="0" w:color="auto"/>
              <w:left w:val="single" w:sz="4" w:space="0" w:color="auto"/>
              <w:bottom w:val="single" w:sz="4" w:space="0" w:color="000000"/>
              <w:right w:val="single" w:sz="4" w:space="0" w:color="000000"/>
            </w:tcBorders>
            <w:vAlign w:val="center"/>
            <w:hideMark/>
          </w:tcPr>
          <w:p w:rsidR="00F4496F" w:rsidRPr="00F4496F" w:rsidRDefault="00F4496F" w:rsidP="00F4496F">
            <w:pPr>
              <w:rPr>
                <w:rFonts w:ascii="PT Astra Serif" w:hAnsi="PT Astra Serif"/>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4496F" w:rsidRPr="00F4496F" w:rsidRDefault="00F4496F" w:rsidP="00F4496F">
            <w:pPr>
              <w:rPr>
                <w:rFonts w:ascii="PT Astra Serif" w:hAnsi="PT Astra Serif"/>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szCs w:val="24"/>
              </w:rPr>
            </w:pPr>
          </w:p>
        </w:tc>
        <w:tc>
          <w:tcPr>
            <w:tcW w:w="992" w:type="dxa"/>
            <w:vMerge/>
            <w:tcBorders>
              <w:left w:val="single" w:sz="4" w:space="0" w:color="auto"/>
              <w:bottom w:val="single" w:sz="4" w:space="0" w:color="auto"/>
              <w:right w:val="single" w:sz="4" w:space="0" w:color="auto"/>
            </w:tcBorders>
          </w:tcPr>
          <w:p w:rsidR="00F4496F" w:rsidRPr="00F4496F" w:rsidRDefault="00F4496F" w:rsidP="00F4496F">
            <w:pPr>
              <w:rPr>
                <w:rFonts w:ascii="PT Astra Serif" w:hAnsi="PT Astra Serif"/>
              </w:rPr>
            </w:pPr>
          </w:p>
        </w:tc>
        <w:tc>
          <w:tcPr>
            <w:tcW w:w="992" w:type="dxa"/>
            <w:vMerge/>
            <w:tcBorders>
              <w:left w:val="single" w:sz="4" w:space="0" w:color="auto"/>
              <w:bottom w:val="single" w:sz="4" w:space="0" w:color="auto"/>
              <w:right w:val="single" w:sz="4" w:space="0" w:color="auto"/>
            </w:tcBorders>
          </w:tcPr>
          <w:p w:rsidR="00F4496F" w:rsidRPr="00F4496F" w:rsidRDefault="00F4496F" w:rsidP="00F4496F">
            <w:pPr>
              <w:rPr>
                <w:rFonts w:ascii="PT Astra Serif" w:hAnsi="PT Astra Seri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rPr>
                <w:rFonts w:ascii="PT Astra Serif" w:hAnsi="PT Astra Serif"/>
              </w:rPr>
            </w:pPr>
          </w:p>
        </w:tc>
        <w:tc>
          <w:tcPr>
            <w:tcW w:w="2772" w:type="dxa"/>
            <w:tcBorders>
              <w:left w:val="single" w:sz="4" w:space="0" w:color="auto"/>
            </w:tcBorders>
            <w:vAlign w:val="center"/>
            <w:hideMark/>
          </w:tcPr>
          <w:p w:rsidR="00F4496F" w:rsidRPr="00F4496F" w:rsidRDefault="00F4496F" w:rsidP="00F4496F">
            <w:pPr>
              <w:rPr>
                <w:rFonts w:ascii="PT Astra Serif" w:hAnsi="PT Astra Serif"/>
              </w:rPr>
            </w:pPr>
          </w:p>
        </w:tc>
        <w:tc>
          <w:tcPr>
            <w:tcW w:w="236" w:type="dxa"/>
            <w:vAlign w:val="center"/>
            <w:hideMark/>
          </w:tcPr>
          <w:p w:rsidR="00F4496F" w:rsidRPr="00F4496F" w:rsidRDefault="00F4496F" w:rsidP="00F4496F">
            <w:pPr>
              <w:rPr>
                <w:rFonts w:ascii="PT Astra Serif" w:hAnsi="PT Astra Serif"/>
              </w:rPr>
            </w:pPr>
          </w:p>
        </w:tc>
      </w:tr>
      <w:tr w:rsidR="00F4496F" w:rsidRPr="00F4496F" w:rsidTr="00F4496F">
        <w:trPr>
          <w:gridAfter w:val="2"/>
          <w:wAfter w:w="3008" w:type="dxa"/>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1.</w:t>
            </w:r>
          </w:p>
        </w:tc>
        <w:tc>
          <w:tcPr>
            <w:tcW w:w="3101" w:type="dxa"/>
            <w:tcBorders>
              <w:top w:val="single" w:sz="4" w:space="0" w:color="auto"/>
              <w:left w:val="nil"/>
              <w:bottom w:val="single" w:sz="4" w:space="0" w:color="auto"/>
              <w:right w:val="single" w:sz="4" w:space="0" w:color="000000"/>
            </w:tcBorders>
            <w:noWrap/>
            <w:vAlign w:val="center"/>
            <w:hideMark/>
          </w:tcPr>
          <w:p w:rsidR="00F4496F" w:rsidRPr="00F4496F" w:rsidRDefault="00F4496F" w:rsidP="00F4496F">
            <w:pPr>
              <w:rPr>
                <w:rFonts w:ascii="PT Astra Serif" w:hAnsi="PT Astra Serif"/>
                <w:szCs w:val="24"/>
              </w:rPr>
            </w:pPr>
            <w:r w:rsidRPr="00F4496F">
              <w:rPr>
                <w:rFonts w:ascii="PT Astra Serif" w:hAnsi="PT Astra Serif"/>
                <w:szCs w:val="24"/>
              </w:rPr>
              <w:t>Индекс потребительских цен на расчётный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w:t>
            </w:r>
          </w:p>
        </w:tc>
        <w:tc>
          <w:tcPr>
            <w:tcW w:w="993" w:type="dxa"/>
            <w:tcBorders>
              <w:top w:val="single" w:sz="4" w:space="0" w:color="auto"/>
              <w:left w:val="nil"/>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104,6</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103,0</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103,6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103,9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104,0</w:t>
            </w:r>
          </w:p>
        </w:tc>
      </w:tr>
      <w:tr w:rsidR="00F4496F" w:rsidRPr="00F4496F" w:rsidTr="00F4496F">
        <w:trPr>
          <w:gridAfter w:val="2"/>
          <w:wAfter w:w="3008" w:type="dxa"/>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2.</w:t>
            </w:r>
          </w:p>
        </w:tc>
        <w:tc>
          <w:tcPr>
            <w:tcW w:w="3101" w:type="dxa"/>
            <w:tcBorders>
              <w:top w:val="single" w:sz="4" w:space="0" w:color="auto"/>
              <w:left w:val="nil"/>
              <w:bottom w:val="single" w:sz="4" w:space="0" w:color="auto"/>
              <w:right w:val="single" w:sz="4" w:space="0" w:color="000000"/>
            </w:tcBorders>
            <w:noWrap/>
            <w:vAlign w:val="center"/>
            <w:hideMark/>
          </w:tcPr>
          <w:p w:rsidR="00F4496F" w:rsidRPr="00F4496F" w:rsidRDefault="00F4496F" w:rsidP="00F4496F">
            <w:pPr>
              <w:rPr>
                <w:rFonts w:ascii="PT Astra Serif" w:hAnsi="PT Astra Serif"/>
                <w:szCs w:val="24"/>
              </w:rPr>
            </w:pPr>
            <w:r w:rsidRPr="00F4496F">
              <w:rPr>
                <w:rFonts w:ascii="PT Astra Serif" w:hAnsi="PT Astra Serif"/>
                <w:szCs w:val="24"/>
              </w:rPr>
              <w:t>Индекс эффективности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w:t>
            </w:r>
          </w:p>
        </w:tc>
        <w:tc>
          <w:tcPr>
            <w:tcW w:w="993" w:type="dxa"/>
            <w:tcBorders>
              <w:top w:val="single" w:sz="4" w:space="0" w:color="auto"/>
              <w:left w:val="nil"/>
              <w:bottom w:val="single" w:sz="4" w:space="0" w:color="auto"/>
              <w:right w:val="single" w:sz="4" w:space="0" w:color="auto"/>
            </w:tcBorders>
            <w:noWrap/>
            <w:vAlign w:val="center"/>
          </w:tcPr>
          <w:p w:rsidR="00F4496F" w:rsidRPr="00F4496F" w:rsidRDefault="00F4496F" w:rsidP="00F4496F">
            <w:pPr>
              <w:jc w:val="center"/>
              <w:rPr>
                <w:rFonts w:ascii="PT Astra Serif" w:hAnsi="PT Astra Serif"/>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1,0</w:t>
            </w:r>
          </w:p>
        </w:tc>
      </w:tr>
      <w:tr w:rsidR="00F4496F" w:rsidRPr="00F4496F" w:rsidTr="00F4496F">
        <w:trPr>
          <w:gridAfter w:val="2"/>
          <w:wAfter w:w="3008" w:type="dxa"/>
          <w:trHeight w:val="374"/>
        </w:trPr>
        <w:tc>
          <w:tcPr>
            <w:tcW w:w="600" w:type="dxa"/>
            <w:tcBorders>
              <w:top w:val="single" w:sz="4" w:space="0" w:color="auto"/>
              <w:left w:val="single" w:sz="4" w:space="0" w:color="auto"/>
              <w:bottom w:val="single" w:sz="4" w:space="0" w:color="auto"/>
              <w:right w:val="single" w:sz="4" w:space="0" w:color="000000"/>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3.</w:t>
            </w:r>
          </w:p>
        </w:tc>
        <w:tc>
          <w:tcPr>
            <w:tcW w:w="3101" w:type="dxa"/>
            <w:tcBorders>
              <w:top w:val="single" w:sz="4" w:space="0" w:color="auto"/>
              <w:left w:val="nil"/>
              <w:bottom w:val="single" w:sz="4" w:space="0" w:color="auto"/>
              <w:right w:val="single" w:sz="4" w:space="0" w:color="000000"/>
            </w:tcBorders>
            <w:noWrap/>
            <w:vAlign w:val="center"/>
            <w:hideMark/>
          </w:tcPr>
          <w:p w:rsidR="00F4496F" w:rsidRPr="00F4496F" w:rsidRDefault="00F4496F" w:rsidP="00F4496F">
            <w:pPr>
              <w:rPr>
                <w:rFonts w:ascii="PT Astra Serif" w:hAnsi="PT Astra Serif"/>
                <w:szCs w:val="24"/>
              </w:rPr>
            </w:pPr>
            <w:r w:rsidRPr="00F4496F">
              <w:rPr>
                <w:rFonts w:ascii="PT Astra Serif" w:hAnsi="PT Astra Serif"/>
                <w:szCs w:val="24"/>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 </w:t>
            </w:r>
          </w:p>
        </w:tc>
        <w:tc>
          <w:tcPr>
            <w:tcW w:w="993" w:type="dxa"/>
            <w:tcBorders>
              <w:top w:val="single" w:sz="4" w:space="0" w:color="auto"/>
              <w:left w:val="nil"/>
              <w:bottom w:val="single" w:sz="4" w:space="0" w:color="auto"/>
              <w:right w:val="single" w:sz="4" w:space="0" w:color="auto"/>
            </w:tcBorders>
            <w:noWrap/>
            <w:vAlign w:val="center"/>
          </w:tcPr>
          <w:p w:rsidR="00F4496F" w:rsidRPr="00F4496F" w:rsidRDefault="00F4496F" w:rsidP="00F4496F">
            <w:pPr>
              <w:jc w:val="center"/>
              <w:rPr>
                <w:rFonts w:ascii="PT Astra Serif" w:hAnsi="PT Astra Serif"/>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4496F" w:rsidRPr="00F4496F" w:rsidRDefault="00F4496F" w:rsidP="00F4496F">
            <w:pPr>
              <w:jc w:val="center"/>
              <w:rPr>
                <w:rFonts w:ascii="PT Astra Serif" w:hAnsi="PT Astra Serif"/>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4496F" w:rsidRPr="00F4496F" w:rsidRDefault="00F4496F" w:rsidP="00F4496F">
            <w:pPr>
              <w:jc w:val="center"/>
              <w:rPr>
                <w:rFonts w:ascii="PT Astra Serif" w:hAnsi="PT Astra Serif"/>
                <w:szCs w:val="24"/>
              </w:rPr>
            </w:pPr>
          </w:p>
        </w:tc>
      </w:tr>
      <w:tr w:rsidR="00F4496F" w:rsidRPr="00F4496F" w:rsidTr="00F4496F">
        <w:trPr>
          <w:gridAfter w:val="2"/>
          <w:wAfter w:w="3008" w:type="dxa"/>
          <w:trHeight w:val="315"/>
        </w:trPr>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4.</w:t>
            </w:r>
          </w:p>
        </w:tc>
        <w:tc>
          <w:tcPr>
            <w:tcW w:w="3101" w:type="dxa"/>
            <w:tcBorders>
              <w:top w:val="single" w:sz="4" w:space="0" w:color="auto"/>
              <w:left w:val="nil"/>
              <w:bottom w:val="nil"/>
              <w:right w:val="single" w:sz="4" w:space="0" w:color="000000"/>
            </w:tcBorders>
            <w:noWrap/>
            <w:vAlign w:val="center"/>
            <w:hideMark/>
          </w:tcPr>
          <w:p w:rsidR="00F4496F" w:rsidRPr="00F4496F" w:rsidRDefault="00F4496F" w:rsidP="00F4496F">
            <w:pPr>
              <w:rPr>
                <w:rFonts w:ascii="PT Astra Serif" w:hAnsi="PT Astra Serif"/>
                <w:szCs w:val="24"/>
              </w:rPr>
            </w:pPr>
            <w:r w:rsidRPr="00F4496F">
              <w:rPr>
                <w:rFonts w:ascii="PT Astra Serif" w:hAnsi="PT Astra Serif"/>
                <w:szCs w:val="24"/>
              </w:rPr>
              <w:t>Коэффициент эластичности затрат по росту активов (К</w:t>
            </w:r>
            <w:r w:rsidRPr="00F4496F">
              <w:rPr>
                <w:rFonts w:ascii="PT Astra Serif" w:hAnsi="PT Astra Serif"/>
                <w:szCs w:val="24"/>
                <w:vertAlign w:val="subscript"/>
              </w:rPr>
              <w:t>эл</w:t>
            </w:r>
            <w:r w:rsidRPr="00F4496F">
              <w:rPr>
                <w:rFonts w:ascii="PT Astra Serif" w:hAnsi="PT Astra Serif"/>
                <w:szCs w:val="24"/>
              </w:rPr>
              <w:t>)</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 </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p>
        </w:tc>
        <w:tc>
          <w:tcPr>
            <w:tcW w:w="992" w:type="dxa"/>
            <w:vMerge w:val="restart"/>
            <w:tcBorders>
              <w:top w:val="single" w:sz="4" w:space="0" w:color="auto"/>
              <w:left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0,75</w:t>
            </w:r>
          </w:p>
        </w:tc>
        <w:tc>
          <w:tcPr>
            <w:tcW w:w="992" w:type="dxa"/>
            <w:vMerge w:val="restart"/>
            <w:tcBorders>
              <w:top w:val="single" w:sz="4" w:space="0" w:color="auto"/>
              <w:left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0,75</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0,75</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0,75</w:t>
            </w:r>
          </w:p>
        </w:tc>
      </w:tr>
      <w:tr w:rsidR="00F4496F" w:rsidRPr="00F4496F" w:rsidTr="00F4496F">
        <w:trPr>
          <w:trHeight w:val="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F4496F" w:rsidRPr="00F4496F" w:rsidRDefault="00F4496F" w:rsidP="00F4496F">
            <w:pPr>
              <w:jc w:val="center"/>
              <w:rPr>
                <w:rFonts w:ascii="PT Astra Serif" w:hAnsi="PT Astra Serif"/>
                <w:szCs w:val="24"/>
              </w:rPr>
            </w:pPr>
          </w:p>
        </w:tc>
        <w:tc>
          <w:tcPr>
            <w:tcW w:w="3101" w:type="dxa"/>
            <w:tcBorders>
              <w:top w:val="nil"/>
              <w:left w:val="nil"/>
              <w:bottom w:val="single" w:sz="4" w:space="0" w:color="auto"/>
              <w:right w:val="single" w:sz="4" w:space="0" w:color="000000"/>
            </w:tcBorders>
            <w:noWrap/>
            <w:vAlign w:val="center"/>
            <w:hideMark/>
          </w:tcPr>
          <w:p w:rsidR="00F4496F" w:rsidRPr="00F4496F" w:rsidRDefault="00F4496F" w:rsidP="00F4496F">
            <w:pPr>
              <w:rPr>
                <w:rFonts w:ascii="PT Astra Serif" w:hAnsi="PT Astra Serif"/>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szCs w:val="24"/>
              </w:rPr>
            </w:pPr>
          </w:p>
        </w:tc>
        <w:tc>
          <w:tcPr>
            <w:tcW w:w="992" w:type="dxa"/>
            <w:vMerge/>
            <w:tcBorders>
              <w:left w:val="single" w:sz="4" w:space="0" w:color="auto"/>
              <w:bottom w:val="single" w:sz="4" w:space="0" w:color="auto"/>
              <w:right w:val="single" w:sz="4" w:space="0" w:color="auto"/>
            </w:tcBorders>
          </w:tcPr>
          <w:p w:rsidR="00F4496F" w:rsidRPr="00F4496F" w:rsidRDefault="00F4496F" w:rsidP="00F4496F">
            <w:pPr>
              <w:rPr>
                <w:rFonts w:ascii="PT Astra Serif" w:hAnsi="PT Astra Serif"/>
              </w:rPr>
            </w:pPr>
          </w:p>
        </w:tc>
        <w:tc>
          <w:tcPr>
            <w:tcW w:w="992" w:type="dxa"/>
            <w:vMerge/>
            <w:tcBorders>
              <w:left w:val="single" w:sz="4" w:space="0" w:color="auto"/>
              <w:bottom w:val="single" w:sz="4" w:space="0" w:color="auto"/>
              <w:right w:val="single" w:sz="4" w:space="0" w:color="auto"/>
            </w:tcBorders>
          </w:tcPr>
          <w:p w:rsidR="00F4496F" w:rsidRPr="00F4496F" w:rsidRDefault="00F4496F" w:rsidP="00F4496F">
            <w:pPr>
              <w:rPr>
                <w:rFonts w:ascii="PT Astra Serif" w:hAnsi="PT Astra Serif"/>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rPr>
                <w:rFonts w:ascii="PT Astra Serif" w:hAnsi="PT Astra Serif"/>
              </w:rPr>
            </w:pPr>
          </w:p>
        </w:tc>
        <w:tc>
          <w:tcPr>
            <w:tcW w:w="2772" w:type="dxa"/>
            <w:tcBorders>
              <w:left w:val="single" w:sz="4" w:space="0" w:color="auto"/>
            </w:tcBorders>
            <w:vAlign w:val="center"/>
            <w:hideMark/>
          </w:tcPr>
          <w:p w:rsidR="00F4496F" w:rsidRPr="00F4496F" w:rsidRDefault="00F4496F" w:rsidP="00F4496F">
            <w:pPr>
              <w:rPr>
                <w:rFonts w:ascii="PT Astra Serif" w:hAnsi="PT Astra Serif"/>
              </w:rPr>
            </w:pPr>
          </w:p>
        </w:tc>
        <w:tc>
          <w:tcPr>
            <w:tcW w:w="236" w:type="dxa"/>
            <w:vAlign w:val="center"/>
            <w:hideMark/>
          </w:tcPr>
          <w:p w:rsidR="00F4496F" w:rsidRPr="00F4496F" w:rsidRDefault="00F4496F" w:rsidP="00F4496F">
            <w:pPr>
              <w:rPr>
                <w:rFonts w:ascii="PT Astra Serif" w:hAnsi="PT Astra Serif"/>
              </w:rPr>
            </w:pPr>
          </w:p>
        </w:tc>
      </w:tr>
      <w:tr w:rsidR="00F4496F" w:rsidRPr="00F4496F" w:rsidTr="00F4496F">
        <w:trPr>
          <w:gridAfter w:val="2"/>
          <w:wAfter w:w="3008" w:type="dxa"/>
          <w:trHeight w:val="34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5.</w:t>
            </w:r>
          </w:p>
        </w:tc>
        <w:tc>
          <w:tcPr>
            <w:tcW w:w="3101" w:type="dxa"/>
            <w:tcBorders>
              <w:top w:val="single" w:sz="4" w:space="0" w:color="auto"/>
              <w:left w:val="nil"/>
              <w:bottom w:val="single" w:sz="4" w:space="0" w:color="auto"/>
              <w:right w:val="single" w:sz="4" w:space="0" w:color="000000"/>
            </w:tcBorders>
            <w:noWrap/>
            <w:vAlign w:val="center"/>
            <w:hideMark/>
          </w:tcPr>
          <w:p w:rsidR="00F4496F" w:rsidRPr="00F4496F" w:rsidRDefault="00F4496F" w:rsidP="00F4496F">
            <w:pPr>
              <w:rPr>
                <w:rFonts w:ascii="PT Astra Serif" w:hAnsi="PT Astra Serif"/>
                <w:szCs w:val="24"/>
              </w:rPr>
            </w:pPr>
            <w:r w:rsidRPr="00F4496F">
              <w:rPr>
                <w:rFonts w:ascii="PT Astra Serif" w:hAnsi="PT Astra Serif"/>
                <w:szCs w:val="24"/>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тыс. руб.</w:t>
            </w:r>
          </w:p>
        </w:tc>
        <w:tc>
          <w:tcPr>
            <w:tcW w:w="993" w:type="dxa"/>
            <w:tcBorders>
              <w:top w:val="single" w:sz="4" w:space="0" w:color="auto"/>
              <w:left w:val="nil"/>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86610,89</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rPr>
            </w:pPr>
            <w:r w:rsidRPr="00F4496F">
              <w:rPr>
                <w:rFonts w:ascii="PT Astra Serif" w:hAnsi="PT Astra Serif"/>
              </w:rPr>
              <w:t>88317,13</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rPr>
            </w:pPr>
            <w:r w:rsidRPr="00F4496F">
              <w:rPr>
                <w:rFonts w:ascii="PT Astra Serif" w:hAnsi="PT Astra Serif"/>
              </w:rPr>
              <w:t>90581,58</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rPr>
            </w:pPr>
            <w:r w:rsidRPr="00F4496F">
              <w:rPr>
                <w:rFonts w:ascii="PT Astra Serif" w:hAnsi="PT Astra Serif"/>
              </w:rPr>
              <w:t>93173,12</w:t>
            </w:r>
          </w:p>
        </w:tc>
        <w:tc>
          <w:tcPr>
            <w:tcW w:w="1134"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rPr>
            </w:pPr>
            <w:r w:rsidRPr="00F4496F">
              <w:rPr>
                <w:rFonts w:ascii="PT Astra Serif" w:hAnsi="PT Astra Serif"/>
              </w:rPr>
              <w:t>95931,04</w:t>
            </w:r>
          </w:p>
        </w:tc>
      </w:tr>
    </w:tbl>
    <w:p w:rsidR="00F4496F" w:rsidRPr="00F4496F" w:rsidRDefault="00F4496F" w:rsidP="00F4496F">
      <w:pPr>
        <w:autoSpaceDE w:val="0"/>
        <w:autoSpaceDN w:val="0"/>
        <w:jc w:val="both"/>
        <w:rPr>
          <w:rFonts w:ascii="PT Astra Serif" w:hAnsi="PT Astra Serif"/>
          <w:sz w:val="8"/>
          <w:szCs w:val="8"/>
        </w:rPr>
      </w:pPr>
    </w:p>
    <w:p w:rsidR="00F4496F" w:rsidRPr="00F4496F" w:rsidRDefault="00F4496F" w:rsidP="00F4496F">
      <w:pPr>
        <w:autoSpaceDE w:val="0"/>
        <w:autoSpaceDN w:val="0"/>
        <w:adjustRightInd w:val="0"/>
        <w:ind w:firstLine="708"/>
        <w:jc w:val="both"/>
        <w:rPr>
          <w:rFonts w:ascii="PT Astra Serif" w:hAnsi="PT Astra Serif"/>
          <w:sz w:val="24"/>
          <w:szCs w:val="24"/>
        </w:rPr>
      </w:pPr>
      <w:r w:rsidRPr="00F4496F">
        <w:rPr>
          <w:rFonts w:ascii="PT Astra Serif" w:hAnsi="PT Astra Serif"/>
          <w:sz w:val="24"/>
          <w:szCs w:val="24"/>
        </w:rPr>
        <w:t xml:space="preserve">Операционные (подконтрольные) расходы, определяемые в целях корректировки долгосрочного тарифа в соответствии с </w:t>
      </w:r>
      <w:hyperlink r:id="rId66" w:history="1">
        <w:r w:rsidRPr="00F4496F">
          <w:rPr>
            <w:rFonts w:ascii="PT Astra Serif" w:hAnsi="PT Astra Serif"/>
            <w:sz w:val="24"/>
            <w:szCs w:val="24"/>
          </w:rPr>
          <w:t>пунктом 52</w:t>
        </w:r>
      </w:hyperlink>
      <w:r w:rsidRPr="00F4496F">
        <w:rPr>
          <w:rFonts w:ascii="PT Astra Serif" w:hAnsi="PT Astra Serif"/>
          <w:sz w:val="24"/>
          <w:szCs w:val="24"/>
        </w:rPr>
        <w:t xml:space="preserve"> Основ ценообразования, рассчитываются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w:t>
      </w:r>
    </w:p>
    <w:p w:rsidR="00F4496F" w:rsidRPr="00F4496F" w:rsidRDefault="00F4496F" w:rsidP="00F4496F">
      <w:pPr>
        <w:autoSpaceDE w:val="0"/>
        <w:autoSpaceDN w:val="0"/>
        <w:ind w:firstLine="360"/>
        <w:jc w:val="both"/>
        <w:rPr>
          <w:rFonts w:ascii="PT Astra Serif" w:hAnsi="PT Astra Serif"/>
          <w:sz w:val="24"/>
          <w:szCs w:val="24"/>
        </w:rPr>
      </w:pPr>
      <w:r w:rsidRPr="00F4496F">
        <w:rPr>
          <w:rFonts w:ascii="PT Astra Serif" w:hAnsi="PT Astra Serif"/>
          <w:sz w:val="24"/>
          <w:szCs w:val="24"/>
        </w:rPr>
        <w:t xml:space="preserve"> </w:t>
      </w:r>
      <w:r w:rsidRPr="00F4496F">
        <w:rPr>
          <w:rFonts w:ascii="PT Astra Serif" w:hAnsi="PT Astra Serif"/>
          <w:sz w:val="24"/>
          <w:szCs w:val="24"/>
        </w:rPr>
        <w:tab/>
      </w:r>
      <w:bookmarkStart w:id="9" w:name="_Hlk55223147"/>
      <w:r w:rsidRPr="00F4496F">
        <w:rPr>
          <w:rFonts w:ascii="PT Astra Serif" w:hAnsi="PT Astra Serif"/>
          <w:sz w:val="24"/>
          <w:szCs w:val="24"/>
        </w:rPr>
        <w:t xml:space="preserve">Учтены: индексы потребительских цен на 2021 год – 103,6%, на 2022 год – 103,9%, на 2023 год – 104%, индекс эффективности операционных расходов - </w:t>
      </w:r>
      <w:r w:rsidRPr="00F4496F">
        <w:rPr>
          <w:rFonts w:ascii="PT Astra Serif" w:hAnsi="PT Astra Serif"/>
          <w:sz w:val="24"/>
          <w:szCs w:val="24"/>
        </w:rPr>
        <w:br/>
        <w:t>1,0 %, коэффициент эластичности операционных расходов по количеству активов, необходимых для осуществления регулируемой деятельности, - 0,75. Индекс изменения количества активов принят равным 0, так как в течение периода регулирования не планируется изменение установленной тепловой мощности источника тепловой энергии</w:t>
      </w:r>
      <w:bookmarkEnd w:id="9"/>
      <w:r w:rsidRPr="00F4496F">
        <w:rPr>
          <w:rFonts w:ascii="PT Astra Serif" w:hAnsi="PT Astra Serif"/>
          <w:sz w:val="24"/>
          <w:szCs w:val="24"/>
        </w:rPr>
        <w:t>.</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b/>
          <w:sz w:val="24"/>
          <w:szCs w:val="24"/>
        </w:rPr>
        <w:t xml:space="preserve">     </w:t>
      </w:r>
      <w:r w:rsidRPr="00F4496F">
        <w:rPr>
          <w:rFonts w:ascii="PT Astra Serif" w:hAnsi="PT Astra Serif"/>
          <w:b/>
          <w:sz w:val="24"/>
          <w:szCs w:val="24"/>
        </w:rPr>
        <w:tab/>
      </w:r>
      <w:r w:rsidRPr="00F4496F">
        <w:rPr>
          <w:rFonts w:ascii="PT Astra Serif" w:hAnsi="PT Astra Serif"/>
          <w:sz w:val="24"/>
          <w:szCs w:val="24"/>
        </w:rPr>
        <w:t>Таким образом, скорректированные величины операционных расходов, предлагаемые экспертами к учёту при расчёте тарифов на теплоноситель, составят:</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в 2021 г. – 90581,58 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в 2022 г. – 93173,12 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в 2023 г. – 95931,04 тыс. руб.</w:t>
      </w:r>
    </w:p>
    <w:p w:rsidR="00F4496F" w:rsidRPr="00F4496F" w:rsidRDefault="00F4496F" w:rsidP="00F4496F">
      <w:pPr>
        <w:autoSpaceDE w:val="0"/>
        <w:autoSpaceDN w:val="0"/>
        <w:ind w:left="360"/>
        <w:jc w:val="center"/>
        <w:rPr>
          <w:rFonts w:ascii="PT Astra Serif" w:hAnsi="PT Astra Serif"/>
          <w:b/>
          <w:sz w:val="24"/>
          <w:szCs w:val="24"/>
        </w:rPr>
      </w:pPr>
    </w:p>
    <w:p w:rsidR="00F4496F" w:rsidRPr="00F4496F" w:rsidRDefault="00F4496F" w:rsidP="00F4496F">
      <w:pPr>
        <w:autoSpaceDE w:val="0"/>
        <w:autoSpaceDN w:val="0"/>
        <w:ind w:left="360"/>
        <w:jc w:val="center"/>
        <w:rPr>
          <w:rFonts w:ascii="PT Astra Serif" w:hAnsi="PT Astra Serif"/>
          <w:b/>
          <w:sz w:val="24"/>
          <w:szCs w:val="24"/>
        </w:rPr>
      </w:pPr>
      <w:r w:rsidRPr="00F4496F">
        <w:rPr>
          <w:rFonts w:ascii="PT Astra Serif" w:hAnsi="PT Astra Serif"/>
          <w:b/>
          <w:sz w:val="24"/>
          <w:szCs w:val="24"/>
        </w:rPr>
        <w:t>Расчёт неподконтрольных расходов</w:t>
      </w:r>
    </w:p>
    <w:p w:rsidR="00F4496F" w:rsidRPr="00F4496F" w:rsidRDefault="00F4496F" w:rsidP="00F4496F">
      <w:pPr>
        <w:ind w:firstLine="708"/>
        <w:jc w:val="both"/>
        <w:rPr>
          <w:rFonts w:ascii="PT Astra Serif" w:hAnsi="PT Astra Serif"/>
          <w:sz w:val="24"/>
          <w:szCs w:val="24"/>
        </w:rPr>
      </w:pPr>
      <w:r w:rsidRPr="00F4496F">
        <w:rPr>
          <w:rFonts w:ascii="PT Astra Serif" w:hAnsi="PT Astra Serif"/>
          <w:sz w:val="24"/>
          <w:szCs w:val="24"/>
        </w:rPr>
        <w:t>Неподконтрольные расходы включают в себя следующие затраты:</w:t>
      </w:r>
    </w:p>
    <w:p w:rsidR="00F4496F" w:rsidRPr="00F4496F" w:rsidRDefault="00F4496F" w:rsidP="00F4496F">
      <w:pPr>
        <w:autoSpaceDE w:val="0"/>
        <w:autoSpaceDN w:val="0"/>
        <w:jc w:val="right"/>
        <w:rPr>
          <w:rFonts w:ascii="PT Astra Serif" w:hAnsi="PT Astra Serif"/>
          <w:sz w:val="24"/>
          <w:szCs w:val="22"/>
        </w:rPr>
      </w:pPr>
      <w:r w:rsidRPr="00F4496F">
        <w:rPr>
          <w:rFonts w:ascii="PT Astra Serif" w:hAnsi="PT Astra Serif"/>
          <w:sz w:val="24"/>
          <w:szCs w:val="22"/>
        </w:rPr>
        <w:t>тыс.руб.</w:t>
      </w:r>
    </w:p>
    <w:tbl>
      <w:tblPr>
        <w:tblW w:w="99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126"/>
        <w:gridCol w:w="993"/>
        <w:gridCol w:w="992"/>
        <w:gridCol w:w="1134"/>
        <w:gridCol w:w="992"/>
        <w:gridCol w:w="992"/>
        <w:gridCol w:w="993"/>
        <w:gridCol w:w="992"/>
      </w:tblGrid>
      <w:tr w:rsidR="00F4496F" w:rsidRPr="00F4496F" w:rsidTr="00F4496F">
        <w:trPr>
          <w:trHeight w:val="224"/>
        </w:trPr>
        <w:tc>
          <w:tcPr>
            <w:tcW w:w="726" w:type="dxa"/>
            <w:vAlign w:val="center"/>
            <w:hideMark/>
          </w:tcPr>
          <w:p w:rsidR="00F4496F" w:rsidRPr="00F4496F" w:rsidRDefault="00F4496F" w:rsidP="00F4496F">
            <w:pPr>
              <w:jc w:val="center"/>
              <w:rPr>
                <w:rFonts w:ascii="PT Astra Serif" w:hAnsi="PT Astra Serif"/>
              </w:rPr>
            </w:pPr>
            <w:r w:rsidRPr="00F4496F">
              <w:rPr>
                <w:rFonts w:ascii="PT Astra Serif" w:hAnsi="PT Astra Serif"/>
              </w:rPr>
              <w:t>№ п/п</w:t>
            </w:r>
          </w:p>
        </w:tc>
        <w:tc>
          <w:tcPr>
            <w:tcW w:w="2126" w:type="dxa"/>
            <w:noWrap/>
            <w:vAlign w:val="center"/>
            <w:hideMark/>
          </w:tcPr>
          <w:p w:rsidR="00F4496F" w:rsidRPr="00F4496F" w:rsidRDefault="00F4496F" w:rsidP="00F4496F">
            <w:pPr>
              <w:rPr>
                <w:rFonts w:ascii="PT Astra Serif" w:hAnsi="PT Astra Serif"/>
              </w:rPr>
            </w:pPr>
            <w:r w:rsidRPr="00F4496F">
              <w:rPr>
                <w:rFonts w:ascii="PT Astra Serif" w:hAnsi="PT Astra Serif"/>
              </w:rPr>
              <w:t>Статья расходов</w:t>
            </w:r>
          </w:p>
        </w:tc>
        <w:tc>
          <w:tcPr>
            <w:tcW w:w="993"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Принято экспер-тами </w:t>
            </w:r>
            <w:r w:rsidRPr="00F4496F">
              <w:rPr>
                <w:rFonts w:ascii="PT Astra Serif" w:hAnsi="PT Astra Serif"/>
                <w:szCs w:val="22"/>
              </w:rPr>
              <w:br/>
              <w:t xml:space="preserve">на 2020 </w:t>
            </w:r>
          </w:p>
        </w:tc>
        <w:tc>
          <w:tcPr>
            <w:tcW w:w="992" w:type="dxa"/>
          </w:tcPr>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Факт </w:t>
            </w: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2019 </w:t>
            </w:r>
          </w:p>
        </w:tc>
        <w:tc>
          <w:tcPr>
            <w:tcW w:w="1134"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Ожидае-мое 2020 </w:t>
            </w:r>
          </w:p>
        </w:tc>
        <w:tc>
          <w:tcPr>
            <w:tcW w:w="992"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Скоррек. предло-жение пред-</w:t>
            </w: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приятия </w:t>
            </w:r>
          </w:p>
          <w:p w:rsidR="00F4496F" w:rsidRPr="00F4496F" w:rsidRDefault="00F4496F" w:rsidP="00F4496F">
            <w:pPr>
              <w:jc w:val="center"/>
              <w:rPr>
                <w:rFonts w:ascii="PT Astra Serif" w:hAnsi="PT Astra Serif"/>
                <w:szCs w:val="22"/>
              </w:rPr>
            </w:pPr>
            <w:r w:rsidRPr="00F4496F">
              <w:rPr>
                <w:rFonts w:ascii="PT Astra Serif" w:hAnsi="PT Astra Serif"/>
                <w:szCs w:val="22"/>
              </w:rPr>
              <w:t>на 2021</w:t>
            </w:r>
          </w:p>
        </w:tc>
        <w:tc>
          <w:tcPr>
            <w:tcW w:w="992"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w:t>
            </w:r>
            <w:r w:rsidRPr="00F4496F">
              <w:rPr>
                <w:rFonts w:ascii="PT Astra Serif" w:hAnsi="PT Astra Serif"/>
                <w:szCs w:val="22"/>
              </w:rPr>
              <w:br/>
              <w:t xml:space="preserve">на 2021 </w:t>
            </w:r>
          </w:p>
        </w:tc>
        <w:tc>
          <w:tcPr>
            <w:tcW w:w="993"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w:t>
            </w:r>
            <w:r w:rsidRPr="00F4496F">
              <w:rPr>
                <w:rFonts w:ascii="PT Astra Serif" w:hAnsi="PT Astra Serif"/>
                <w:szCs w:val="22"/>
              </w:rPr>
              <w:br/>
              <w:t xml:space="preserve">на 2022 </w:t>
            </w:r>
          </w:p>
        </w:tc>
        <w:tc>
          <w:tcPr>
            <w:tcW w:w="992"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w:t>
            </w:r>
            <w:r w:rsidRPr="00F4496F">
              <w:rPr>
                <w:rFonts w:ascii="PT Astra Serif" w:hAnsi="PT Astra Serif"/>
                <w:szCs w:val="22"/>
              </w:rPr>
              <w:br/>
              <w:t xml:space="preserve">на 2023 </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rPr>
            </w:pPr>
            <w:r w:rsidRPr="00F4496F">
              <w:rPr>
                <w:rFonts w:ascii="PT Astra Serif" w:hAnsi="PT Astra Serif"/>
              </w:rPr>
              <w:t>1.1.</w:t>
            </w:r>
          </w:p>
        </w:tc>
        <w:tc>
          <w:tcPr>
            <w:tcW w:w="2126" w:type="dxa"/>
            <w:noWrap/>
            <w:vAlign w:val="center"/>
          </w:tcPr>
          <w:p w:rsidR="00F4496F" w:rsidRPr="00F4496F" w:rsidRDefault="00F4496F" w:rsidP="00F4496F">
            <w:pPr>
              <w:rPr>
                <w:rFonts w:ascii="PT Astra Serif" w:hAnsi="PT Astra Serif"/>
              </w:rPr>
            </w:pPr>
            <w:r w:rsidRPr="00F4496F">
              <w:rPr>
                <w:rFonts w:ascii="PT Astra Serif" w:hAnsi="PT Astra Serif"/>
              </w:rPr>
              <w:t>Расходы на оплату услуг, оказываемых организациями, осуществляющими регулируемые виды деятельности</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185,09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332,58</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354,00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370,00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362,96</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376,02</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389,56</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rPr>
            </w:pPr>
            <w:r w:rsidRPr="00F4496F">
              <w:rPr>
                <w:rFonts w:ascii="PT Astra Serif" w:hAnsi="PT Astra Serif"/>
              </w:rPr>
              <w:lastRenderedPageBreak/>
              <w:t>1.2.</w:t>
            </w:r>
          </w:p>
        </w:tc>
        <w:tc>
          <w:tcPr>
            <w:tcW w:w="2126" w:type="dxa"/>
            <w:noWrap/>
            <w:vAlign w:val="center"/>
          </w:tcPr>
          <w:p w:rsidR="00F4496F" w:rsidRPr="00F4496F" w:rsidRDefault="00F4496F" w:rsidP="00F4496F">
            <w:pPr>
              <w:rPr>
                <w:rFonts w:ascii="PT Astra Serif" w:hAnsi="PT Astra Serif"/>
              </w:rPr>
            </w:pPr>
            <w:r w:rsidRPr="00F4496F">
              <w:rPr>
                <w:rFonts w:ascii="PT Astra Serif" w:hAnsi="PT Astra Serif"/>
              </w:rPr>
              <w:t>Арендная плата</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3246,09</w:t>
            </w:r>
          </w:p>
        </w:tc>
        <w:tc>
          <w:tcPr>
            <w:tcW w:w="992" w:type="dxa"/>
          </w:tcPr>
          <w:p w:rsidR="00F4496F" w:rsidRPr="00F4496F" w:rsidRDefault="00F4496F" w:rsidP="00F4496F">
            <w:r w:rsidRPr="00F4496F">
              <w:rPr>
                <w:rFonts w:ascii="PT Astra Serif" w:hAnsi="PT Astra Serif"/>
              </w:rPr>
              <w:t>3246,09</w:t>
            </w:r>
          </w:p>
        </w:tc>
        <w:tc>
          <w:tcPr>
            <w:tcW w:w="993" w:type="dxa"/>
          </w:tcPr>
          <w:p w:rsidR="00F4496F" w:rsidRPr="00F4496F" w:rsidRDefault="00F4496F" w:rsidP="00F4496F">
            <w:pPr>
              <w:jc w:val="center"/>
            </w:pPr>
            <w:r w:rsidRPr="00F4496F">
              <w:rPr>
                <w:rFonts w:ascii="PT Astra Serif" w:hAnsi="PT Astra Serif"/>
              </w:rPr>
              <w:t>3246,09</w:t>
            </w:r>
          </w:p>
        </w:tc>
        <w:tc>
          <w:tcPr>
            <w:tcW w:w="992" w:type="dxa"/>
          </w:tcPr>
          <w:p w:rsidR="00F4496F" w:rsidRPr="00F4496F" w:rsidRDefault="00F4496F" w:rsidP="00F4496F">
            <w:pPr>
              <w:jc w:val="center"/>
            </w:pPr>
            <w:r w:rsidRPr="00F4496F">
              <w:rPr>
                <w:rFonts w:ascii="PT Astra Serif" w:hAnsi="PT Astra Serif"/>
              </w:rPr>
              <w:t>3246,09</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b/>
              </w:rPr>
            </w:pPr>
            <w:r w:rsidRPr="00F4496F">
              <w:rPr>
                <w:rFonts w:ascii="PT Astra Serif" w:hAnsi="PT Astra Serif"/>
                <w:szCs w:val="22"/>
              </w:rPr>
              <w:t>1.3.</w:t>
            </w:r>
          </w:p>
        </w:tc>
        <w:tc>
          <w:tcPr>
            <w:tcW w:w="2126" w:type="dxa"/>
            <w:noWrap/>
            <w:vAlign w:val="center"/>
          </w:tcPr>
          <w:p w:rsidR="00F4496F" w:rsidRPr="00F4496F" w:rsidRDefault="00F4496F" w:rsidP="00F4496F">
            <w:pPr>
              <w:rPr>
                <w:rFonts w:ascii="PT Astra Serif" w:hAnsi="PT Astra Serif"/>
              </w:rPr>
            </w:pPr>
            <w:r w:rsidRPr="00F4496F">
              <w:rPr>
                <w:rFonts w:ascii="PT Astra Serif" w:hAnsi="PT Astra Serif"/>
              </w:rPr>
              <w:t>Расходы на уплату налогов, сборов и других обязательных платежей, в том числе:</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715,77</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1925,24</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1883,29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1296,71</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341,87</w:t>
            </w:r>
          </w:p>
        </w:tc>
        <w:tc>
          <w:tcPr>
            <w:tcW w:w="993" w:type="dxa"/>
          </w:tcPr>
          <w:p w:rsidR="00F4496F" w:rsidRPr="00F4496F" w:rsidRDefault="00F4496F" w:rsidP="00F4496F">
            <w:pPr>
              <w:jc w:val="center"/>
              <w:rPr>
                <w:rFonts w:ascii="PT Astra Serif" w:hAnsi="PT Astra Serif"/>
              </w:rPr>
            </w:pPr>
          </w:p>
          <w:p w:rsidR="00F4496F" w:rsidRPr="00F4496F" w:rsidRDefault="00F4496F" w:rsidP="00F4496F">
            <w:pPr>
              <w:jc w:val="center"/>
              <w:rPr>
                <w:rFonts w:ascii="PT Astra Serif" w:hAnsi="PT Astra Serif"/>
              </w:rPr>
            </w:pPr>
          </w:p>
          <w:p w:rsidR="00F4496F" w:rsidRPr="00F4496F" w:rsidRDefault="00F4496F" w:rsidP="00F4496F">
            <w:pPr>
              <w:jc w:val="center"/>
            </w:pPr>
            <w:r w:rsidRPr="00F4496F">
              <w:rPr>
                <w:rFonts w:ascii="PT Astra Serif" w:hAnsi="PT Astra Serif"/>
              </w:rPr>
              <w:t>341,87</w:t>
            </w:r>
          </w:p>
        </w:tc>
        <w:tc>
          <w:tcPr>
            <w:tcW w:w="992" w:type="dxa"/>
          </w:tcPr>
          <w:p w:rsidR="00F4496F" w:rsidRPr="00F4496F" w:rsidRDefault="00F4496F" w:rsidP="00F4496F">
            <w:pPr>
              <w:jc w:val="center"/>
              <w:rPr>
                <w:rFonts w:ascii="PT Astra Serif" w:hAnsi="PT Astra Serif"/>
              </w:rPr>
            </w:pPr>
          </w:p>
          <w:p w:rsidR="00F4496F" w:rsidRPr="00F4496F" w:rsidRDefault="00F4496F" w:rsidP="00F4496F">
            <w:pPr>
              <w:jc w:val="center"/>
              <w:rPr>
                <w:rFonts w:ascii="PT Astra Serif" w:hAnsi="PT Astra Serif"/>
              </w:rPr>
            </w:pPr>
          </w:p>
          <w:p w:rsidR="00F4496F" w:rsidRPr="00F4496F" w:rsidRDefault="00F4496F" w:rsidP="00F4496F">
            <w:pPr>
              <w:jc w:val="center"/>
            </w:pPr>
            <w:r w:rsidRPr="00F4496F">
              <w:rPr>
                <w:rFonts w:ascii="PT Astra Serif" w:hAnsi="PT Astra Serif"/>
              </w:rPr>
              <w:t>341,87</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1.3.1.</w:t>
            </w:r>
          </w:p>
        </w:tc>
        <w:tc>
          <w:tcPr>
            <w:tcW w:w="2126" w:type="dxa"/>
            <w:noWrap/>
            <w:vAlign w:val="center"/>
          </w:tcPr>
          <w:p w:rsidR="00F4496F" w:rsidRPr="00F4496F" w:rsidRDefault="00F4496F" w:rsidP="00F4496F">
            <w:pPr>
              <w:rPr>
                <w:rFonts w:ascii="PT Astra Serif" w:hAnsi="PT Astra Serif"/>
              </w:rPr>
            </w:pPr>
            <w:r w:rsidRPr="00F4496F">
              <w:rPr>
                <w:rFonts w:ascii="PT Astra Serif" w:hAnsi="PT Astra Serif"/>
              </w:rPr>
              <w:t>Плата за выбросы и сбросы загрязняющих веществ в окружающую среду</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37,60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19,78</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20,38</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21,13</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19,78</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19,78</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19,78</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1.3.2.</w:t>
            </w:r>
          </w:p>
        </w:tc>
        <w:tc>
          <w:tcPr>
            <w:tcW w:w="2126" w:type="dxa"/>
            <w:noWrap/>
            <w:vAlign w:val="center"/>
          </w:tcPr>
          <w:p w:rsidR="00F4496F" w:rsidRPr="00F4496F" w:rsidRDefault="00F4496F" w:rsidP="00F4496F">
            <w:pPr>
              <w:rPr>
                <w:rFonts w:ascii="PT Astra Serif" w:hAnsi="PT Astra Serif"/>
              </w:rPr>
            </w:pPr>
            <w:r w:rsidRPr="00F4496F">
              <w:rPr>
                <w:rFonts w:ascii="PT Astra Serif" w:hAnsi="PT Astra Serif"/>
              </w:rPr>
              <w:t>Расходы на обязательное страхование</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187,56</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182,10</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189,38</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196,39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192,00</w:t>
            </w:r>
          </w:p>
        </w:tc>
        <w:tc>
          <w:tcPr>
            <w:tcW w:w="993" w:type="dxa"/>
          </w:tcPr>
          <w:p w:rsidR="00F4496F" w:rsidRPr="00F4496F" w:rsidRDefault="00F4496F" w:rsidP="00F4496F">
            <w:pPr>
              <w:jc w:val="center"/>
              <w:rPr>
                <w:rFonts w:ascii="PT Astra Serif" w:hAnsi="PT Astra Serif"/>
              </w:rPr>
            </w:pPr>
          </w:p>
          <w:p w:rsidR="00F4496F" w:rsidRPr="00F4496F" w:rsidRDefault="00F4496F" w:rsidP="00F4496F">
            <w:pPr>
              <w:jc w:val="center"/>
            </w:pPr>
            <w:r w:rsidRPr="00F4496F">
              <w:rPr>
                <w:rFonts w:ascii="PT Astra Serif" w:hAnsi="PT Astra Serif"/>
              </w:rPr>
              <w:t>192,00</w:t>
            </w:r>
          </w:p>
        </w:tc>
        <w:tc>
          <w:tcPr>
            <w:tcW w:w="992" w:type="dxa"/>
          </w:tcPr>
          <w:p w:rsidR="00F4496F" w:rsidRPr="00F4496F" w:rsidRDefault="00F4496F" w:rsidP="00F4496F">
            <w:pPr>
              <w:jc w:val="center"/>
              <w:rPr>
                <w:rFonts w:ascii="PT Astra Serif" w:hAnsi="PT Astra Serif"/>
              </w:rPr>
            </w:pPr>
          </w:p>
          <w:p w:rsidR="00F4496F" w:rsidRPr="00F4496F" w:rsidRDefault="00F4496F" w:rsidP="00F4496F">
            <w:pPr>
              <w:jc w:val="center"/>
            </w:pPr>
            <w:r w:rsidRPr="00F4496F">
              <w:rPr>
                <w:rFonts w:ascii="PT Astra Serif" w:hAnsi="PT Astra Serif"/>
              </w:rPr>
              <w:t>192,00</w:t>
            </w:r>
          </w:p>
        </w:tc>
      </w:tr>
      <w:tr w:rsidR="00F4496F" w:rsidRPr="00F4496F" w:rsidTr="00F4496F">
        <w:trPr>
          <w:trHeight w:val="138"/>
        </w:trPr>
        <w:tc>
          <w:tcPr>
            <w:tcW w:w="726" w:type="dxa"/>
            <w:vAlign w:val="center"/>
          </w:tcPr>
          <w:p w:rsidR="00F4496F" w:rsidRPr="00F4496F" w:rsidRDefault="00F4496F" w:rsidP="00F4496F">
            <w:pPr>
              <w:rPr>
                <w:rFonts w:ascii="PT Astra Serif" w:hAnsi="PT Astra Serif"/>
                <w:szCs w:val="22"/>
              </w:rPr>
            </w:pPr>
            <w:r w:rsidRPr="00F4496F">
              <w:rPr>
                <w:rFonts w:ascii="PT Astra Serif" w:hAnsi="PT Astra Serif"/>
                <w:szCs w:val="22"/>
              </w:rPr>
              <w:t xml:space="preserve"> 1.3.3.</w:t>
            </w:r>
          </w:p>
        </w:tc>
        <w:tc>
          <w:tcPr>
            <w:tcW w:w="2126" w:type="dxa"/>
            <w:noWrap/>
            <w:vAlign w:val="center"/>
          </w:tcPr>
          <w:p w:rsidR="00F4496F" w:rsidRPr="00F4496F" w:rsidRDefault="00F4496F" w:rsidP="00F4496F">
            <w:pPr>
              <w:rPr>
                <w:rFonts w:ascii="PT Astra Serif" w:hAnsi="PT Astra Serif"/>
              </w:rPr>
            </w:pPr>
            <w:r w:rsidRPr="00F4496F">
              <w:rPr>
                <w:rFonts w:ascii="PT Astra Serif" w:hAnsi="PT Astra Serif"/>
              </w:rPr>
              <w:t>Иные расходы</w:t>
            </w:r>
          </w:p>
        </w:tc>
        <w:tc>
          <w:tcPr>
            <w:tcW w:w="993" w:type="dxa"/>
            <w:vAlign w:val="center"/>
          </w:tcPr>
          <w:p w:rsidR="00F4496F" w:rsidRPr="00F4496F" w:rsidRDefault="00F4496F" w:rsidP="00F4496F">
            <w:pPr>
              <w:ind w:left="-817" w:firstLine="817"/>
              <w:jc w:val="center"/>
              <w:rPr>
                <w:rFonts w:ascii="PT Astra Serif" w:hAnsi="PT Astra Serif"/>
              </w:rPr>
            </w:pPr>
            <w:r w:rsidRPr="00F4496F">
              <w:rPr>
                <w:rFonts w:ascii="PT Astra Serif" w:hAnsi="PT Astra Serif"/>
              </w:rPr>
              <w:t>490,60</w:t>
            </w:r>
          </w:p>
        </w:tc>
        <w:tc>
          <w:tcPr>
            <w:tcW w:w="992" w:type="dxa"/>
            <w:vAlign w:val="center"/>
          </w:tcPr>
          <w:p w:rsidR="00F4496F" w:rsidRPr="00F4496F" w:rsidRDefault="00F4496F" w:rsidP="00F4496F">
            <w:pPr>
              <w:ind w:left="-817" w:firstLine="817"/>
              <w:jc w:val="center"/>
              <w:rPr>
                <w:rFonts w:ascii="PT Astra Serif" w:hAnsi="PT Astra Serif"/>
              </w:rPr>
            </w:pPr>
            <w:r w:rsidRPr="00F4496F">
              <w:rPr>
                <w:rFonts w:ascii="PT Astra Serif" w:hAnsi="PT Astra Serif"/>
              </w:rPr>
              <w:t>1723,36</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1673,53</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1079,19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130,09</w:t>
            </w:r>
          </w:p>
        </w:tc>
        <w:tc>
          <w:tcPr>
            <w:tcW w:w="993" w:type="dxa"/>
          </w:tcPr>
          <w:p w:rsidR="00F4496F" w:rsidRPr="00F4496F" w:rsidRDefault="00F4496F" w:rsidP="00F4496F">
            <w:pPr>
              <w:jc w:val="center"/>
            </w:pPr>
            <w:r w:rsidRPr="00F4496F">
              <w:rPr>
                <w:rFonts w:ascii="PT Astra Serif" w:hAnsi="PT Astra Serif"/>
              </w:rPr>
              <w:t>130,09</w:t>
            </w:r>
          </w:p>
        </w:tc>
        <w:tc>
          <w:tcPr>
            <w:tcW w:w="992" w:type="dxa"/>
          </w:tcPr>
          <w:p w:rsidR="00F4496F" w:rsidRPr="00F4496F" w:rsidRDefault="00F4496F" w:rsidP="00F4496F">
            <w:pPr>
              <w:jc w:val="center"/>
            </w:pPr>
            <w:r w:rsidRPr="00F4496F">
              <w:rPr>
                <w:rFonts w:ascii="PT Astra Serif" w:hAnsi="PT Astra Serif"/>
              </w:rPr>
              <w:t>130,09</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1.4.</w:t>
            </w:r>
          </w:p>
        </w:tc>
        <w:tc>
          <w:tcPr>
            <w:tcW w:w="2126" w:type="dxa"/>
            <w:noWrap/>
            <w:vAlign w:val="center"/>
          </w:tcPr>
          <w:p w:rsidR="00F4496F" w:rsidRPr="00F4496F" w:rsidRDefault="00F4496F" w:rsidP="00F4496F">
            <w:pPr>
              <w:rPr>
                <w:rFonts w:ascii="PT Astra Serif" w:hAnsi="PT Astra Serif"/>
              </w:rPr>
            </w:pPr>
            <w:r w:rsidRPr="00F4496F">
              <w:rPr>
                <w:rFonts w:ascii="PT Astra Serif" w:hAnsi="PT Astra Serif"/>
              </w:rPr>
              <w:t>Отчисления на социальные нужды (ЕСН)</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16144,86</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14429,60</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14862,49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16742,22</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15091,13</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15522,89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15982,37</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cs="Arial"/>
              </w:rPr>
            </w:pPr>
            <w:r w:rsidRPr="00F4496F">
              <w:rPr>
                <w:rFonts w:ascii="PT Astra Serif" w:hAnsi="PT Astra Serif"/>
                <w:szCs w:val="22"/>
              </w:rPr>
              <w:t>1.5.</w:t>
            </w:r>
          </w:p>
        </w:tc>
        <w:tc>
          <w:tcPr>
            <w:tcW w:w="2126" w:type="dxa"/>
            <w:noWrap/>
          </w:tcPr>
          <w:p w:rsidR="00F4496F" w:rsidRPr="00F4496F" w:rsidRDefault="00F4496F" w:rsidP="00F4496F">
            <w:pPr>
              <w:rPr>
                <w:rFonts w:ascii="PT Astra Serif" w:hAnsi="PT Astra Serif"/>
              </w:rPr>
            </w:pPr>
            <w:r w:rsidRPr="00F4496F">
              <w:rPr>
                <w:rFonts w:ascii="PT Astra Serif" w:hAnsi="PT Astra Serif"/>
              </w:rPr>
              <w:t>Амортизация основных средств и нематериальных активов</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6017,00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4911,04</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4886,81</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2178,64</w:t>
            </w:r>
          </w:p>
        </w:tc>
        <w:tc>
          <w:tcPr>
            <w:tcW w:w="992" w:type="dxa"/>
            <w:vAlign w:val="center"/>
          </w:tcPr>
          <w:p w:rsidR="00F4496F" w:rsidRPr="00F4496F" w:rsidRDefault="00F4496F" w:rsidP="00F4496F">
            <w:pPr>
              <w:jc w:val="center"/>
            </w:pPr>
            <w:r w:rsidRPr="00F4496F">
              <w:rPr>
                <w:rFonts w:ascii="PT Astra Serif" w:hAnsi="PT Astra Serif"/>
              </w:rPr>
              <w:t>2178,64</w:t>
            </w:r>
          </w:p>
        </w:tc>
        <w:tc>
          <w:tcPr>
            <w:tcW w:w="993" w:type="dxa"/>
            <w:vAlign w:val="center"/>
          </w:tcPr>
          <w:p w:rsidR="00F4496F" w:rsidRPr="00F4496F" w:rsidRDefault="00F4496F" w:rsidP="00F4496F">
            <w:pPr>
              <w:jc w:val="center"/>
            </w:pPr>
            <w:r w:rsidRPr="00F4496F">
              <w:rPr>
                <w:rFonts w:ascii="PT Astra Serif" w:hAnsi="PT Astra Serif"/>
              </w:rPr>
              <w:t>2178,64</w:t>
            </w:r>
          </w:p>
        </w:tc>
        <w:tc>
          <w:tcPr>
            <w:tcW w:w="992" w:type="dxa"/>
            <w:vAlign w:val="center"/>
          </w:tcPr>
          <w:p w:rsidR="00F4496F" w:rsidRPr="00F4496F" w:rsidRDefault="00F4496F" w:rsidP="00F4496F">
            <w:pPr>
              <w:jc w:val="center"/>
            </w:pPr>
            <w:r w:rsidRPr="00F4496F">
              <w:rPr>
                <w:rFonts w:ascii="PT Astra Serif" w:hAnsi="PT Astra Serif"/>
              </w:rPr>
              <w:t>2178,64</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1.6.</w:t>
            </w:r>
          </w:p>
        </w:tc>
        <w:tc>
          <w:tcPr>
            <w:tcW w:w="2126" w:type="dxa"/>
            <w:noWrap/>
          </w:tcPr>
          <w:p w:rsidR="00F4496F" w:rsidRPr="00F4496F" w:rsidRDefault="00F4496F" w:rsidP="00F4496F">
            <w:pPr>
              <w:rPr>
                <w:rFonts w:ascii="PT Astra Serif" w:hAnsi="PT Astra Serif"/>
              </w:rPr>
            </w:pPr>
            <w:r w:rsidRPr="00F4496F">
              <w:rPr>
                <w:rFonts w:ascii="PT Astra Serif" w:hAnsi="PT Astra Serif"/>
              </w:rPr>
              <w:t>Расходы на выплаты по договорам займа и кредитным договорам</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1833,20</w:t>
            </w:r>
          </w:p>
        </w:tc>
        <w:tc>
          <w:tcPr>
            <w:tcW w:w="992" w:type="dxa"/>
            <w:vAlign w:val="center"/>
          </w:tcPr>
          <w:p w:rsidR="00F4496F" w:rsidRPr="00F4496F" w:rsidRDefault="00F4496F" w:rsidP="00F4496F">
            <w:pPr>
              <w:jc w:val="center"/>
            </w:pPr>
            <w:r w:rsidRPr="00F4496F">
              <w:t>1031,50</w:t>
            </w:r>
          </w:p>
        </w:tc>
        <w:tc>
          <w:tcPr>
            <w:tcW w:w="1134" w:type="dxa"/>
            <w:vAlign w:val="center"/>
          </w:tcPr>
          <w:p w:rsidR="00F4496F" w:rsidRPr="00F4496F" w:rsidRDefault="00F4496F" w:rsidP="00F4496F">
            <w:pPr>
              <w:jc w:val="center"/>
            </w:pPr>
            <w:r w:rsidRPr="00F4496F">
              <w:t>1031,50</w:t>
            </w:r>
          </w:p>
        </w:tc>
        <w:tc>
          <w:tcPr>
            <w:tcW w:w="992" w:type="dxa"/>
            <w:vAlign w:val="center"/>
          </w:tcPr>
          <w:p w:rsidR="00F4496F" w:rsidRPr="00F4496F" w:rsidRDefault="00F4496F" w:rsidP="00F4496F">
            <w:pPr>
              <w:jc w:val="center"/>
            </w:pPr>
            <w:r w:rsidRPr="00F4496F">
              <w:t>1031,50</w:t>
            </w:r>
          </w:p>
        </w:tc>
        <w:tc>
          <w:tcPr>
            <w:tcW w:w="992" w:type="dxa"/>
            <w:vAlign w:val="center"/>
          </w:tcPr>
          <w:p w:rsidR="00F4496F" w:rsidRPr="00F4496F" w:rsidRDefault="00F4496F" w:rsidP="00F4496F">
            <w:pPr>
              <w:jc w:val="center"/>
            </w:pPr>
            <w:r w:rsidRPr="00F4496F">
              <w:t>0</w:t>
            </w:r>
          </w:p>
        </w:tc>
        <w:tc>
          <w:tcPr>
            <w:tcW w:w="993" w:type="dxa"/>
            <w:vAlign w:val="center"/>
          </w:tcPr>
          <w:p w:rsidR="00F4496F" w:rsidRPr="00F4496F" w:rsidRDefault="00F4496F" w:rsidP="00F4496F">
            <w:pPr>
              <w:jc w:val="center"/>
            </w:pPr>
            <w:r w:rsidRPr="00F4496F">
              <w:t>0</w:t>
            </w:r>
          </w:p>
        </w:tc>
        <w:tc>
          <w:tcPr>
            <w:tcW w:w="992" w:type="dxa"/>
            <w:vAlign w:val="center"/>
          </w:tcPr>
          <w:p w:rsidR="00F4496F" w:rsidRPr="00F4496F" w:rsidRDefault="00F4496F" w:rsidP="00F4496F">
            <w:pPr>
              <w:jc w:val="center"/>
            </w:pPr>
            <w:r w:rsidRPr="00F4496F">
              <w:t>0</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szCs w:val="22"/>
              </w:rPr>
            </w:pPr>
          </w:p>
        </w:tc>
        <w:tc>
          <w:tcPr>
            <w:tcW w:w="2126" w:type="dxa"/>
            <w:noWrap/>
          </w:tcPr>
          <w:p w:rsidR="00F4496F" w:rsidRPr="00F4496F" w:rsidRDefault="00F4496F" w:rsidP="00F4496F">
            <w:pPr>
              <w:jc w:val="both"/>
              <w:rPr>
                <w:rFonts w:ascii="PT Astra Serif" w:hAnsi="PT Astra Serif"/>
              </w:rPr>
            </w:pPr>
            <w:r w:rsidRPr="00F4496F">
              <w:rPr>
                <w:rFonts w:ascii="PT Astra Serif" w:hAnsi="PT Astra Serif"/>
              </w:rPr>
              <w:t>ИТОГО</w:t>
            </w:r>
          </w:p>
        </w:tc>
        <w:tc>
          <w:tcPr>
            <w:tcW w:w="993" w:type="dxa"/>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24895,92</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22629,95</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23018,09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24865,16</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21220,69</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21665,51</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22138,52</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2.</w:t>
            </w:r>
          </w:p>
        </w:tc>
        <w:tc>
          <w:tcPr>
            <w:tcW w:w="2126" w:type="dxa"/>
            <w:noWrap/>
          </w:tcPr>
          <w:p w:rsidR="00F4496F" w:rsidRPr="00F4496F" w:rsidRDefault="00F4496F" w:rsidP="00F4496F">
            <w:pPr>
              <w:jc w:val="both"/>
              <w:rPr>
                <w:rFonts w:ascii="PT Astra Serif" w:hAnsi="PT Astra Serif"/>
              </w:rPr>
            </w:pPr>
            <w:r w:rsidRPr="00F4496F">
              <w:rPr>
                <w:rFonts w:ascii="PT Astra Serif" w:hAnsi="PT Astra Serif"/>
              </w:rPr>
              <w:t xml:space="preserve">Налог на прибыль </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1525,35</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1141,60</w:t>
            </w:r>
          </w:p>
        </w:tc>
        <w:tc>
          <w:tcPr>
            <w:tcW w:w="1134" w:type="dxa"/>
          </w:tcPr>
          <w:p w:rsidR="00F4496F" w:rsidRPr="00F4496F" w:rsidRDefault="00F4496F" w:rsidP="00F4496F">
            <w:pPr>
              <w:jc w:val="center"/>
              <w:rPr>
                <w:rFonts w:ascii="PT Astra Serif" w:hAnsi="PT Astra Serif"/>
              </w:rPr>
            </w:pPr>
            <w:r w:rsidRPr="00F4496F">
              <w:rPr>
                <w:rFonts w:ascii="PT Astra Serif" w:hAnsi="PT Astra Serif"/>
              </w:rPr>
              <w:t>2779,74</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2892,72</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1563,55</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1636,32</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1712,60</w:t>
            </w:r>
          </w:p>
        </w:tc>
      </w:tr>
      <w:tr w:rsidR="00F4496F" w:rsidRPr="00F4496F" w:rsidTr="00F4496F">
        <w:trPr>
          <w:trHeight w:val="224"/>
        </w:trPr>
        <w:tc>
          <w:tcPr>
            <w:tcW w:w="726" w:type="dxa"/>
            <w:vAlign w:val="center"/>
          </w:tcPr>
          <w:p w:rsidR="00F4496F" w:rsidRPr="00F4496F" w:rsidRDefault="00F4496F" w:rsidP="00F4496F">
            <w:pPr>
              <w:rPr>
                <w:rFonts w:ascii="PT Astra Serif" w:hAnsi="PT Astra Serif"/>
                <w:szCs w:val="22"/>
              </w:rPr>
            </w:pPr>
            <w:r w:rsidRPr="00F4496F">
              <w:rPr>
                <w:rFonts w:ascii="PT Astra Serif" w:hAnsi="PT Astra Serif"/>
                <w:szCs w:val="22"/>
              </w:rPr>
              <w:t xml:space="preserve">    3.</w:t>
            </w:r>
          </w:p>
        </w:tc>
        <w:tc>
          <w:tcPr>
            <w:tcW w:w="2126" w:type="dxa"/>
            <w:noWrap/>
          </w:tcPr>
          <w:p w:rsidR="00F4496F" w:rsidRPr="00F4496F" w:rsidRDefault="00F4496F" w:rsidP="00F4496F">
            <w:pPr>
              <w:jc w:val="both"/>
              <w:rPr>
                <w:rFonts w:ascii="PT Astra Serif" w:hAnsi="PT Astra Serif"/>
              </w:rPr>
            </w:pPr>
            <w:r w:rsidRPr="00F4496F">
              <w:rPr>
                <w:rFonts w:ascii="PT Astra Serif" w:hAnsi="PT Astra Serif"/>
              </w:rPr>
              <w:t xml:space="preserve">Экономия, определённая </w:t>
            </w:r>
          </w:p>
          <w:p w:rsidR="00F4496F" w:rsidRPr="00F4496F" w:rsidRDefault="00F4496F" w:rsidP="00F4496F">
            <w:pPr>
              <w:jc w:val="both"/>
              <w:rPr>
                <w:rFonts w:ascii="PT Astra Serif" w:hAnsi="PT Astra Serif"/>
              </w:rPr>
            </w:pPr>
            <w:r w:rsidRPr="00F4496F">
              <w:rPr>
                <w:rFonts w:ascii="PT Astra Serif" w:hAnsi="PT Astra Serif"/>
              </w:rPr>
              <w:t>в прошедшем</w:t>
            </w:r>
          </w:p>
          <w:p w:rsidR="00F4496F" w:rsidRPr="00F4496F" w:rsidRDefault="00F4496F" w:rsidP="00F4496F">
            <w:pPr>
              <w:jc w:val="both"/>
              <w:rPr>
                <w:rFonts w:ascii="PT Astra Serif" w:hAnsi="PT Astra Serif"/>
              </w:rPr>
            </w:pPr>
            <w:r w:rsidRPr="00F4496F">
              <w:rPr>
                <w:rFonts w:ascii="PT Astra Serif" w:hAnsi="PT Astra Serif"/>
              </w:rPr>
              <w:t xml:space="preserve">долгосрочном периоде регулирования </w:t>
            </w:r>
          </w:p>
          <w:p w:rsidR="00F4496F" w:rsidRPr="00F4496F" w:rsidRDefault="00F4496F" w:rsidP="00F4496F">
            <w:pPr>
              <w:jc w:val="both"/>
              <w:rPr>
                <w:rFonts w:ascii="PT Astra Serif" w:hAnsi="PT Astra Serif"/>
              </w:rPr>
            </w:pPr>
            <w:r w:rsidRPr="00F4496F">
              <w:rPr>
                <w:rFonts w:ascii="PT Astra Serif" w:hAnsi="PT Astra Serif"/>
              </w:rPr>
              <w:t>и подлежащая учёту  текущем долгосрочном периоде регулирования</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18341,79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12910,00</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18341,79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19345,51</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17972,85</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8632,75</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4903,18</w:t>
            </w:r>
          </w:p>
        </w:tc>
      </w:tr>
      <w:tr w:rsidR="00F4496F" w:rsidRPr="00F4496F" w:rsidTr="00F4496F">
        <w:trPr>
          <w:trHeight w:val="320"/>
        </w:trPr>
        <w:tc>
          <w:tcPr>
            <w:tcW w:w="726" w:type="dxa"/>
            <w:vAlign w:val="center"/>
          </w:tcPr>
          <w:p w:rsidR="00F4496F" w:rsidRPr="00F4496F" w:rsidRDefault="00F4496F" w:rsidP="00F4496F">
            <w:pPr>
              <w:jc w:val="center"/>
              <w:rPr>
                <w:rFonts w:ascii="PT Astra Serif" w:hAnsi="PT Astra Serif"/>
                <w:szCs w:val="22"/>
              </w:rPr>
            </w:pPr>
          </w:p>
        </w:tc>
        <w:tc>
          <w:tcPr>
            <w:tcW w:w="2126" w:type="dxa"/>
            <w:noWrap/>
            <w:vAlign w:val="center"/>
          </w:tcPr>
          <w:p w:rsidR="00F4496F" w:rsidRPr="00F4496F" w:rsidRDefault="00F4496F" w:rsidP="00F4496F">
            <w:pPr>
              <w:rPr>
                <w:rFonts w:ascii="PT Astra Serif" w:hAnsi="PT Astra Serif"/>
                <w:b/>
              </w:rPr>
            </w:pPr>
            <w:r w:rsidRPr="00F4496F">
              <w:rPr>
                <w:rFonts w:ascii="PT Astra Serif" w:hAnsi="PT Astra Serif"/>
                <w:b/>
              </w:rPr>
              <w:t>Итого неподконтрольных расходов</w:t>
            </w:r>
          </w:p>
        </w:tc>
        <w:tc>
          <w:tcPr>
            <w:tcW w:w="993" w:type="dxa"/>
            <w:vAlign w:val="center"/>
          </w:tcPr>
          <w:p w:rsidR="00F4496F" w:rsidRPr="00F4496F" w:rsidRDefault="00F4496F" w:rsidP="00F4496F">
            <w:pPr>
              <w:jc w:val="center"/>
              <w:rPr>
                <w:rFonts w:ascii="PT Astra Serif" w:hAnsi="PT Astra Serif"/>
                <w:b/>
              </w:rPr>
            </w:pPr>
            <w:r w:rsidRPr="00F4496F">
              <w:rPr>
                <w:rFonts w:ascii="PT Astra Serif" w:hAnsi="PT Astra Serif"/>
                <w:b/>
              </w:rPr>
              <w:t>44763,05</w:t>
            </w:r>
          </w:p>
        </w:tc>
        <w:tc>
          <w:tcPr>
            <w:tcW w:w="992" w:type="dxa"/>
            <w:vAlign w:val="center"/>
          </w:tcPr>
          <w:p w:rsidR="00F4496F" w:rsidRPr="00F4496F" w:rsidRDefault="00F4496F" w:rsidP="00F4496F">
            <w:pPr>
              <w:jc w:val="center"/>
              <w:rPr>
                <w:rFonts w:ascii="PT Astra Serif" w:hAnsi="PT Astra Serif"/>
                <w:b/>
              </w:rPr>
            </w:pPr>
            <w:r w:rsidRPr="00F4496F">
              <w:rPr>
                <w:rFonts w:ascii="PT Astra Serif" w:hAnsi="PT Astra Serif"/>
                <w:b/>
              </w:rPr>
              <w:t>36681,56</w:t>
            </w:r>
          </w:p>
        </w:tc>
        <w:tc>
          <w:tcPr>
            <w:tcW w:w="1134" w:type="dxa"/>
            <w:vAlign w:val="center"/>
          </w:tcPr>
          <w:p w:rsidR="00F4496F" w:rsidRPr="00F4496F" w:rsidRDefault="00F4496F" w:rsidP="00F4496F">
            <w:pPr>
              <w:jc w:val="center"/>
              <w:rPr>
                <w:rFonts w:ascii="PT Astra Serif" w:hAnsi="PT Astra Serif"/>
                <w:b/>
              </w:rPr>
            </w:pPr>
            <w:r w:rsidRPr="00F4496F">
              <w:rPr>
                <w:rFonts w:ascii="PT Astra Serif" w:hAnsi="PT Astra Serif"/>
                <w:b/>
              </w:rPr>
              <w:t>44139,62</w:t>
            </w:r>
          </w:p>
        </w:tc>
        <w:tc>
          <w:tcPr>
            <w:tcW w:w="992" w:type="dxa"/>
            <w:vAlign w:val="center"/>
          </w:tcPr>
          <w:p w:rsidR="00F4496F" w:rsidRPr="00F4496F" w:rsidRDefault="00F4496F" w:rsidP="00F4496F">
            <w:pPr>
              <w:jc w:val="center"/>
              <w:rPr>
                <w:rFonts w:ascii="PT Astra Serif" w:hAnsi="PT Astra Serif"/>
                <w:b/>
              </w:rPr>
            </w:pPr>
            <w:r w:rsidRPr="00F4496F">
              <w:rPr>
                <w:rFonts w:ascii="PT Astra Serif" w:hAnsi="PT Astra Serif"/>
                <w:b/>
              </w:rPr>
              <w:t>47103,39</w:t>
            </w:r>
          </w:p>
        </w:tc>
        <w:tc>
          <w:tcPr>
            <w:tcW w:w="992" w:type="dxa"/>
            <w:vAlign w:val="center"/>
          </w:tcPr>
          <w:p w:rsidR="00F4496F" w:rsidRPr="00F4496F" w:rsidRDefault="00F4496F" w:rsidP="00F4496F">
            <w:pPr>
              <w:jc w:val="center"/>
              <w:rPr>
                <w:rFonts w:ascii="PT Astra Serif" w:hAnsi="PT Astra Serif"/>
                <w:b/>
              </w:rPr>
            </w:pPr>
            <w:r w:rsidRPr="00F4496F">
              <w:rPr>
                <w:rFonts w:ascii="PT Astra Serif" w:hAnsi="PT Astra Serif"/>
                <w:b/>
              </w:rPr>
              <w:t>10757,08</w:t>
            </w:r>
          </w:p>
        </w:tc>
        <w:tc>
          <w:tcPr>
            <w:tcW w:w="993" w:type="dxa"/>
            <w:vAlign w:val="center"/>
          </w:tcPr>
          <w:p w:rsidR="00F4496F" w:rsidRPr="00F4496F" w:rsidRDefault="00F4496F" w:rsidP="00F4496F">
            <w:pPr>
              <w:jc w:val="center"/>
              <w:rPr>
                <w:rFonts w:ascii="PT Astra Serif" w:hAnsi="PT Astra Serif"/>
                <w:b/>
              </w:rPr>
            </w:pPr>
            <w:r w:rsidRPr="00F4496F">
              <w:rPr>
                <w:rFonts w:ascii="PT Astra Serif" w:hAnsi="PT Astra Serif"/>
                <w:b/>
              </w:rPr>
              <w:t>31934,58</w:t>
            </w:r>
          </w:p>
        </w:tc>
        <w:tc>
          <w:tcPr>
            <w:tcW w:w="992" w:type="dxa"/>
            <w:vAlign w:val="center"/>
          </w:tcPr>
          <w:p w:rsidR="00F4496F" w:rsidRPr="00F4496F" w:rsidRDefault="00F4496F" w:rsidP="00F4496F">
            <w:pPr>
              <w:jc w:val="center"/>
              <w:rPr>
                <w:rFonts w:ascii="PT Astra Serif" w:hAnsi="PT Astra Serif"/>
                <w:b/>
              </w:rPr>
            </w:pPr>
            <w:r w:rsidRPr="00F4496F">
              <w:rPr>
                <w:rFonts w:ascii="PT Astra Serif" w:hAnsi="PT Astra Serif"/>
                <w:b/>
              </w:rPr>
              <w:t>28754,31</w:t>
            </w:r>
          </w:p>
        </w:tc>
      </w:tr>
    </w:tbl>
    <w:p w:rsidR="00F4496F" w:rsidRPr="00F4496F" w:rsidRDefault="00F4496F" w:rsidP="00F4496F">
      <w:pPr>
        <w:jc w:val="both"/>
        <w:rPr>
          <w:rFonts w:ascii="PT Astra Serif" w:hAnsi="PT Astra Serif"/>
          <w:sz w:val="24"/>
          <w:szCs w:val="24"/>
        </w:rPr>
      </w:pPr>
      <w:r w:rsidRPr="00F4496F">
        <w:rPr>
          <w:rFonts w:ascii="PT Astra Serif" w:hAnsi="PT Astra Serif"/>
          <w:b/>
          <w:bCs/>
          <w:sz w:val="24"/>
          <w:szCs w:val="24"/>
        </w:rPr>
        <w:t xml:space="preserve">- </w:t>
      </w:r>
      <w:r w:rsidRPr="00F4496F">
        <w:rPr>
          <w:rFonts w:ascii="PT Astra Serif" w:hAnsi="PT Astra Serif"/>
          <w:b/>
          <w:sz w:val="24"/>
          <w:szCs w:val="24"/>
        </w:rPr>
        <w:t>Расходы на оплату услуг, оказываемых организациями, осуществляющими регулируемую деятельность:</w:t>
      </w:r>
      <w:r w:rsidRPr="00F4496F">
        <w:rPr>
          <w:rFonts w:ascii="PT Astra Serif" w:hAnsi="PT Astra Serif" w:cs="Arial"/>
          <w:sz w:val="24"/>
          <w:szCs w:val="24"/>
        </w:rPr>
        <w:t xml:space="preserve"> </w:t>
      </w:r>
      <w:r w:rsidRPr="00F4496F">
        <w:rPr>
          <w:rFonts w:ascii="PT Astra Serif" w:hAnsi="PT Astra Serif"/>
          <w:sz w:val="24"/>
          <w:szCs w:val="24"/>
        </w:rPr>
        <w:t xml:space="preserve"> предложение предприятия на 2021 год – расходы на сумму 370,00 тыс. руб. за 17,473 тыс. м</w:t>
      </w:r>
      <w:r w:rsidRPr="00F4496F">
        <w:rPr>
          <w:rFonts w:ascii="PT Astra Serif" w:hAnsi="PT Astra Serif"/>
          <w:sz w:val="24"/>
          <w:szCs w:val="24"/>
          <w:vertAlign w:val="superscript"/>
        </w:rPr>
        <w:t>3</w:t>
      </w:r>
      <w:r w:rsidRPr="00F4496F">
        <w:rPr>
          <w:rFonts w:ascii="PT Astra Serif" w:hAnsi="PT Astra Serif"/>
          <w:sz w:val="24"/>
          <w:szCs w:val="24"/>
        </w:rPr>
        <w:t xml:space="preserve"> стоков. В обоснование затрат представлены: Единый договор холодного водоснабжения и водоотведения от 07.05.2020 №Д-4/2020 с ООО «Ульяновский областной водоканал» (с.111-117 Реестра 1 ДМ к делу), отчёт о фактическом и расчёт планового балансов водоотведения (с.156 Реестра1ДМ к делу). Экспертами расходы на водоотведение и сбросы загрязняющих веществ на 2021 год рассчитаны исходя из планируемого объёма стоков 17,473 тыс. м</w:t>
      </w:r>
      <w:r w:rsidRPr="00F4496F">
        <w:rPr>
          <w:rFonts w:ascii="PT Astra Serif" w:hAnsi="PT Astra Serif"/>
          <w:sz w:val="24"/>
          <w:szCs w:val="24"/>
          <w:vertAlign w:val="superscript"/>
        </w:rPr>
        <w:t>3</w:t>
      </w:r>
      <w:r w:rsidRPr="00F4496F">
        <w:rPr>
          <w:rFonts w:ascii="PT Astra Serif" w:hAnsi="PT Astra Serif"/>
          <w:sz w:val="24"/>
          <w:szCs w:val="24"/>
        </w:rPr>
        <w:t xml:space="preserve"> и тарифов на водоотведение для  ООО  «Ульяновский областной водоканал» на 2021 год в размере 18,39 руб./м</w:t>
      </w:r>
      <w:r w:rsidRPr="00F4496F">
        <w:rPr>
          <w:rFonts w:ascii="PT Astra Serif" w:hAnsi="PT Astra Serif"/>
          <w:sz w:val="24"/>
          <w:szCs w:val="24"/>
          <w:vertAlign w:val="superscript"/>
        </w:rPr>
        <w:t>3</w:t>
      </w:r>
      <w:r w:rsidRPr="00F4496F">
        <w:rPr>
          <w:rFonts w:ascii="PT Astra Serif" w:hAnsi="PT Astra Serif"/>
          <w:sz w:val="24"/>
          <w:szCs w:val="24"/>
        </w:rPr>
        <w:t>, а также платы за сброс загрязняющих веществ в систему канализации в размере 2,43 руб./м</w:t>
      </w:r>
      <w:r w:rsidRPr="00F4496F">
        <w:rPr>
          <w:rFonts w:ascii="PT Astra Serif" w:hAnsi="PT Astra Serif"/>
          <w:sz w:val="24"/>
          <w:szCs w:val="24"/>
          <w:vertAlign w:val="superscript"/>
        </w:rPr>
        <w:t>3</w:t>
      </w:r>
      <w:r w:rsidRPr="00F4496F">
        <w:rPr>
          <w:rFonts w:ascii="PT Astra Serif" w:hAnsi="PT Astra Serif"/>
          <w:sz w:val="24"/>
          <w:szCs w:val="24"/>
        </w:rPr>
        <w:t xml:space="preserve"> (счёт-фактура с. 110 Реестра 1 ДМ к делу). Планируемые расходы составят 362,96 тыс. руб. По данной статье затрат на 2022-2023 годы к стоимости водоотведения и платы за сброс загрязняющих веществ применён индекс-дефлятор 103,6%, суммы затрат составят: на 2022 год – 376,02 тыс. руб., на 2023 год – 389,56 тыс. руб.</w:t>
      </w:r>
    </w:p>
    <w:p w:rsidR="00F4496F" w:rsidRPr="00F4496F" w:rsidRDefault="00F4496F" w:rsidP="00F4496F">
      <w:pPr>
        <w:jc w:val="both"/>
        <w:rPr>
          <w:rFonts w:ascii="PT Astra Serif" w:hAnsi="PT Astra Serif"/>
          <w:sz w:val="24"/>
          <w:szCs w:val="24"/>
        </w:rPr>
      </w:pPr>
      <w:r w:rsidRPr="00F4496F">
        <w:rPr>
          <w:rFonts w:ascii="PT Astra Serif" w:hAnsi="PT Astra Serif"/>
          <w:b/>
          <w:sz w:val="24"/>
          <w:szCs w:val="24"/>
        </w:rPr>
        <w:t xml:space="preserve">- Арендная плата: </w:t>
      </w:r>
      <w:r w:rsidRPr="00F4496F">
        <w:rPr>
          <w:rFonts w:ascii="PT Astra Serif" w:hAnsi="PT Astra Serif"/>
          <w:sz w:val="24"/>
          <w:szCs w:val="24"/>
        </w:rPr>
        <w:t>решением Одиннадцатого Арбитражного апелляционного суда от 27.08.2020 по делу №А72-15234/2019 (с. 1-15 ДМ к делу) признан недействительным (ничтожным) договор купли-продажи муниципального имущества от 29.06.2018 №26-2018/КП, заключённый между Комитетом по управлению имуществом города Димитровграда Ульяновской области и ООО «Ресурс». В связи с этим возобновлено действие договора аренды имущественного комплекса котельной от 02.07.2007 № 06-</w:t>
      </w:r>
      <w:r w:rsidRPr="00F4496F">
        <w:rPr>
          <w:rFonts w:ascii="PT Astra Serif" w:hAnsi="PT Astra Serif"/>
          <w:sz w:val="24"/>
          <w:szCs w:val="24"/>
        </w:rPr>
        <w:lastRenderedPageBreak/>
        <w:t>07/ДС между Комитетом по управлению имуществом города Димитровграда Ульяновской области и ООО «Ресурс» (отчёты об основных характеристиках и зарегистрированных правах на объекты недвижимости – на с. 16-62 ДМ к делу). Величина годовой арендной платы за аренду имущественного комплекса котельной в размере 3324 тыс. руб. (расчёт с.63 ДМ к делу) предприятием разделена между видами деятельности «производство тепловой энергии» и «производство теплоносителя» согласно учётной политике в соотношении: 2839,79 тыс. руб. – на производство тепловой энергии,  484,21 тыс. руб. – на производство теплоносителя. Арендная плата за земельный участок под комплексом котельной по договору от 01.07.2007 № 06-07/ДС составит  406,3 тыс. руб.  – в размере 1,3% кадастровой стоимости земельного участка в размере 31253,685 тыс. руб. (решение Ульяновского областного суда от 28.03.2019 по делу № 3а-61/2019 на с. 64-70, акт приёма-передачи земельного участка и расчёт арендной платы на с. 74-75 ДМ к делу). Общая сумма арендных платежей на 2021-2023 гг. учтена экспертами в размере, предложенном предприятием, -  3246,09 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b/>
          <w:bCs/>
          <w:sz w:val="24"/>
          <w:szCs w:val="24"/>
        </w:rPr>
        <w:t xml:space="preserve">- </w:t>
      </w:r>
      <w:r w:rsidRPr="00F4496F">
        <w:rPr>
          <w:rFonts w:ascii="PT Astra Serif" w:hAnsi="PT Astra Serif"/>
          <w:b/>
          <w:sz w:val="24"/>
          <w:szCs w:val="24"/>
        </w:rPr>
        <w:t xml:space="preserve">Расходы на уплату налогов, сборов и других обязательных платежей </w:t>
      </w:r>
      <w:r w:rsidRPr="00F4496F">
        <w:rPr>
          <w:rFonts w:ascii="PT Astra Serif" w:hAnsi="PT Astra Serif"/>
          <w:sz w:val="24"/>
          <w:szCs w:val="24"/>
        </w:rPr>
        <w:t>на 2021 год</w:t>
      </w:r>
      <w:r w:rsidRPr="00F4496F">
        <w:rPr>
          <w:rFonts w:ascii="PT Astra Serif" w:hAnsi="PT Astra Serif"/>
          <w:b/>
          <w:sz w:val="24"/>
          <w:szCs w:val="24"/>
        </w:rPr>
        <w:t xml:space="preserve"> </w:t>
      </w:r>
      <w:r w:rsidRPr="00F4496F">
        <w:rPr>
          <w:rFonts w:ascii="PT Astra Serif" w:hAnsi="PT Astra Serif"/>
          <w:sz w:val="24"/>
          <w:szCs w:val="24"/>
        </w:rPr>
        <w:t>предприятием предложены в размере 1296,71 тыс. руб. Эксперты предлагают учесть расходы в размере 341,87 тыс. руб., в том числе:</w:t>
      </w:r>
    </w:p>
    <w:p w:rsidR="00F4496F" w:rsidRPr="00F4496F" w:rsidRDefault="00F4496F" w:rsidP="00F4496F">
      <w:pPr>
        <w:jc w:val="both"/>
        <w:rPr>
          <w:rFonts w:ascii="PT Astra Serif" w:hAnsi="PT Astra Serif"/>
          <w:color w:val="000000"/>
          <w:sz w:val="24"/>
          <w:szCs w:val="24"/>
        </w:rPr>
      </w:pPr>
      <w:r w:rsidRPr="00F4496F">
        <w:rPr>
          <w:rFonts w:ascii="PT Astra Serif" w:hAnsi="PT Astra Serif"/>
          <w:color w:val="000000"/>
          <w:sz w:val="24"/>
          <w:szCs w:val="24"/>
        </w:rP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экспертами включена в расчёт в размере 19,78 тыс. руб. исходя из фактических затрат предприятия в 2019 году (декларация о плате за негативное воздействие на окружающую среду на с.118-119 Реестра 1 ДМ к делу). Предложенную предприятием индексацию расходов эксперты отклоняют как необоснованную. На 2022-2023 гг. расходы запланированы также без индексации;</w:t>
      </w:r>
    </w:p>
    <w:p w:rsidR="00F4496F" w:rsidRPr="00F4496F" w:rsidRDefault="00F4496F" w:rsidP="00F4496F">
      <w:pPr>
        <w:jc w:val="both"/>
        <w:rPr>
          <w:rFonts w:ascii="PT Astra Serif" w:hAnsi="PT Astra Serif"/>
          <w:color w:val="000000"/>
          <w:sz w:val="24"/>
          <w:szCs w:val="24"/>
        </w:rPr>
      </w:pPr>
      <w:r w:rsidRPr="00F4496F">
        <w:rPr>
          <w:rFonts w:ascii="PT Astra Serif" w:hAnsi="PT Astra Serif"/>
          <w:color w:val="000000"/>
          <w:sz w:val="24"/>
          <w:szCs w:val="24"/>
        </w:rPr>
        <w:t>- расходы на обязательное страхование экспертами приняты в размере 192,00 тыс. руб. в соответствии со страховыми полисами обязательного страхования гражданской ответственности владельца опасного объекта за причинение вреда в результате аварии на опасном объекте (АО «Ингосстрах», период страхования 10.02.2020-09.02.2021, с. 120-123 Реестра 1 ДМ к делу). Предложенную предприятием индексацию расходов эксперты отклоняют как необоснованную. На 2022-2023 гг. расходы запланированы также без индексации;</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 xml:space="preserve">- иные расходы на 2021 г. предприятием предложены  в размере 1079,19 тыс. руб., в т.ч. на уплату налога на имущество 130,09  тыс. руб.(2,2% от остаточной стоимости принадлежащих предприятию основных средств, с.72 ДМ к делу)  и на уплату госпошлин и прочие платежи – 949,10 тыс. руб. (с.264  Реестра 1 ДМ к делу). Расходы на уплату судебных расходов (пошлин и других издержек) эксперты исключают из расчёта тарифов. Налог на имущество включён в расчёт тарифа на 2021-2023 годы в предложенном предприятием размере – 130,09 тыс. руб. </w:t>
      </w:r>
    </w:p>
    <w:p w:rsidR="00F4496F" w:rsidRPr="00F4496F" w:rsidRDefault="00F4496F" w:rsidP="00F4496F">
      <w:pPr>
        <w:jc w:val="both"/>
        <w:rPr>
          <w:rFonts w:ascii="PT Astra Serif" w:hAnsi="PT Astra Serif"/>
          <w:sz w:val="24"/>
          <w:szCs w:val="24"/>
        </w:rPr>
      </w:pPr>
      <w:r w:rsidRPr="00F4496F">
        <w:rPr>
          <w:rFonts w:ascii="PT Astra Serif" w:hAnsi="PT Astra Serif"/>
          <w:b/>
          <w:sz w:val="24"/>
          <w:szCs w:val="24"/>
        </w:rPr>
        <w:t xml:space="preserve">- </w:t>
      </w:r>
      <w:r w:rsidRPr="00F4496F">
        <w:rPr>
          <w:rFonts w:ascii="PT Astra Serif" w:hAnsi="PT Astra Serif"/>
          <w:b/>
          <w:bCs/>
          <w:sz w:val="24"/>
          <w:szCs w:val="24"/>
        </w:rPr>
        <w:t>Отчисления на социальные нужды:</w:t>
      </w:r>
      <w:r w:rsidRPr="00F4496F">
        <w:rPr>
          <w:rFonts w:ascii="PT Astra Serif" w:hAnsi="PT Astra Serif"/>
          <w:sz w:val="24"/>
          <w:szCs w:val="24"/>
        </w:rPr>
        <w:t xml:space="preserve"> в соответствии со ст. 425 Налогового  кодекса Российской Федерации предприятие уплачивает страховые взносы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 производстве и профессиональных заболеваний» страховые взносы в размере 0,2% к сумме затрат на оплату труда. Кроме того, на заработную плату работников с особо опасными условиями труда дополнительно начисляется 6 %. На 2021 год  предприятие предложило расходы в размере 16742,22 тыс. руб. (с. 3 Реестра 2 ДМ к делу, оборотно-сальдовые ведомости по сч.20.01 за 2019 г., за 1 кв. 2020 г. с.128-129, расчёт по страховым взносам  за 2019 г., за 1 кв. 2020 г. с. 130-135 </w:t>
      </w:r>
      <w:r w:rsidRPr="00F4496F">
        <w:rPr>
          <w:rFonts w:ascii="PT Astra Serif" w:hAnsi="PT Astra Serif"/>
          <w:color w:val="000000"/>
          <w:sz w:val="24"/>
          <w:szCs w:val="24"/>
        </w:rPr>
        <w:t>Реестра 1 ДМ к делу</w:t>
      </w:r>
      <w:r w:rsidRPr="00F4496F">
        <w:rPr>
          <w:rFonts w:ascii="PT Astra Serif" w:hAnsi="PT Astra Serif"/>
          <w:sz w:val="24"/>
          <w:szCs w:val="24"/>
        </w:rPr>
        <w:t xml:space="preserve">). Экспертами по данной статье затрат на 2021 год к фактически произведённым предприятием расходам в 2019 году (14429,60  тыс. руб.) были применены  коэффициенты индексации 1,0197 (на 2020 год) и 1,0256 (на 2021 год), рассчитанные для операционных расходов. Планируемая   на 2021 год величина затрат  составит 15091,13 </w:t>
      </w:r>
      <w:r w:rsidRPr="00F4496F">
        <w:rPr>
          <w:rFonts w:ascii="PT Astra Serif" w:hAnsi="PT Astra Serif"/>
          <w:sz w:val="24"/>
          <w:szCs w:val="24"/>
        </w:rPr>
        <w:lastRenderedPageBreak/>
        <w:t>тыс. руб., на 2022 год – с коэффициентом индексации 1,0286 – 15522,89 тыс. руб., на 2023 год – с коэффициентом индексации 1,0296 – 15982,37 тыс. руб.</w:t>
      </w:r>
    </w:p>
    <w:p w:rsidR="00F4496F" w:rsidRPr="00F4496F" w:rsidRDefault="00F4496F" w:rsidP="00F4496F">
      <w:pPr>
        <w:jc w:val="both"/>
        <w:rPr>
          <w:rFonts w:ascii="PT Astra Serif" w:hAnsi="PT Astra Serif"/>
          <w:bCs/>
          <w:sz w:val="24"/>
          <w:szCs w:val="24"/>
        </w:rPr>
      </w:pPr>
      <w:r w:rsidRPr="00F4496F">
        <w:rPr>
          <w:rFonts w:ascii="PT Astra Serif" w:hAnsi="PT Astra Serif"/>
          <w:b/>
          <w:sz w:val="24"/>
          <w:szCs w:val="24"/>
        </w:rPr>
        <w:t>- Амортизация основных средств и нематериальных активов:</w:t>
      </w:r>
      <w:r w:rsidRPr="00F4496F">
        <w:rPr>
          <w:rFonts w:ascii="PT Astra Serif" w:hAnsi="PT Astra Serif"/>
          <w:sz w:val="24"/>
          <w:szCs w:val="24"/>
        </w:rPr>
        <w:t xml:space="preserve"> начисление амортизации по объектам основных средств осуществляется в порядке, предусмотренном Положением по бухгалтерскому учёту «Учёт основных средств» ПБУ 6/01», утверждённым приказом Минфина России от 30.03.2001 </w:t>
      </w:r>
      <w:r w:rsidRPr="00F4496F">
        <w:rPr>
          <w:rFonts w:ascii="PT Astra Serif" w:hAnsi="PT Astra Serif"/>
          <w:sz w:val="24"/>
          <w:szCs w:val="24"/>
        </w:rPr>
        <w:br/>
        <w:t xml:space="preserve">№ 26н, и Методическими указаниями по бухгалтерскому учёту основных средств, утверждёнными приказом Минфина России от 13.10.2003 № 91-н. </w:t>
      </w:r>
      <w:r w:rsidRPr="00F4496F">
        <w:rPr>
          <w:rFonts w:ascii="PT Astra Serif" w:hAnsi="PT Astra Serif"/>
          <w:sz w:val="24"/>
          <w:szCs w:val="24"/>
        </w:rPr>
        <w:br/>
        <w:t>С учётом изменения состава основных фондов предприятия после расторжения договора купли-продажи имущественного комплекса котельной по решению суда в августе 2020 года предприятием амортизационные отчисления на 2021-2023 гг. рассчитаны в размере 2178,64 тыс. руб. (справка-расчёт амортизации за декабрь 2020 г.  с.73 ДМ к делу, за 2019 г., 1 квартал 2020 г. с. 136-139 Реестра 1 ДМ к делу). Эксперты предлагают считать обоснованной предложенную предприятием величину амортизационных отчислений на 2021-2023 годы.</w:t>
      </w:r>
      <w:r w:rsidRPr="00F4496F">
        <w:rPr>
          <w:rFonts w:ascii="PT Astra Serif" w:hAnsi="PT Astra Serif"/>
          <w:bCs/>
          <w:sz w:val="24"/>
          <w:szCs w:val="24"/>
        </w:rPr>
        <w:t xml:space="preserve"> </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b/>
          <w:sz w:val="24"/>
          <w:szCs w:val="24"/>
        </w:rPr>
        <w:t>- Расходы на выплаты по договорам займа и кредитным договорам, включая проценты по ним:</w:t>
      </w:r>
      <w:r w:rsidRPr="00F4496F">
        <w:rPr>
          <w:rFonts w:ascii="PT Astra Serif" w:hAnsi="PT Astra Serif"/>
          <w:sz w:val="24"/>
          <w:szCs w:val="24"/>
        </w:rPr>
        <w:t xml:space="preserve"> на 2021 год предприятием предложены в размере 1031,50 тыс. руб. (на уровне фактически произведённых расходов в 2019 г. по договору займа с ООО «Энерготемп»). Эксперты исключают предложенные предприятием затраты, учитывая тот факт, что кредитная линия была открыта с целью оплаты приобретённого в 2018 г. предприятием имущественного комплекса котельной, а в 2020 г. договор купли-продажи расторгнут и имущество вновь арендовано, то необходимости в этом договоре займа в 2021-2023 гг. у предприятия нет. </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 xml:space="preserve">- </w:t>
      </w:r>
      <w:r w:rsidRPr="00F4496F">
        <w:rPr>
          <w:rFonts w:ascii="PT Astra Serif" w:hAnsi="PT Astra Serif"/>
          <w:b/>
          <w:sz w:val="24"/>
          <w:szCs w:val="24"/>
        </w:rPr>
        <w:t>Налог на прибыль:</w:t>
      </w:r>
      <w:r w:rsidRPr="00F4496F">
        <w:rPr>
          <w:rFonts w:ascii="PT Astra Serif" w:hAnsi="PT Astra Serif"/>
          <w:sz w:val="24"/>
          <w:szCs w:val="24"/>
        </w:rPr>
        <w:t xml:space="preserve"> Предприятие применяет классическую систему налогообложения. Налог на прибыль составляет 20% от расходов, не учитываемых в целях налогообложения. Предприятие рассчитало на 2021 год налог в размере 2892,72 тыс. руб. (с. 3 Реестра 2 ДМ к делу). Экспертами рассчитаны  следующие величины налога: в 2021 году  1563,55 тыс. руб., в 2022 году – 1636,32 тыс. руб., в 2023 году – 1712,60 тыс. руб.</w:t>
      </w:r>
    </w:p>
    <w:p w:rsidR="00F4496F" w:rsidRPr="00F4496F" w:rsidRDefault="00F4496F" w:rsidP="00F4496F">
      <w:pPr>
        <w:jc w:val="both"/>
        <w:rPr>
          <w:rFonts w:ascii="PT Astra Serif" w:hAnsi="PT Astra Serif"/>
          <w:sz w:val="24"/>
          <w:szCs w:val="24"/>
        </w:rPr>
      </w:pPr>
      <w:r w:rsidRPr="00F4496F">
        <w:rPr>
          <w:rFonts w:ascii="PT Astra Serif" w:hAnsi="PT Astra Serif"/>
          <w:b/>
          <w:sz w:val="24"/>
          <w:szCs w:val="24"/>
        </w:rPr>
        <w:t>- Экономия, определённая в прошедшем долгосрочном периоде регулирования и подлежащая учёту в текущем долгосрочном периоде регулирования:</w:t>
      </w:r>
      <w:r w:rsidRPr="00F4496F">
        <w:rPr>
          <w:rFonts w:ascii="PT Astra Serif" w:hAnsi="PT Astra Serif"/>
          <w:sz w:val="24"/>
          <w:szCs w:val="24"/>
        </w:rPr>
        <w:t xml:space="preserve"> в соответствии с п. 43 Методических указаний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объёме. В случае если часть периода сохранения экономии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определённом Методическими указаниями. Аналогичным образом при расчёте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 не будут финансироваться за счёт бюджетных средств.</w:t>
      </w:r>
    </w:p>
    <w:p w:rsidR="00F4496F" w:rsidRPr="00F4496F" w:rsidRDefault="00F4496F" w:rsidP="00F4496F">
      <w:pPr>
        <w:shd w:val="clear" w:color="auto" w:fill="FFFFFF"/>
        <w:ind w:firstLine="720"/>
        <w:jc w:val="both"/>
        <w:rPr>
          <w:rFonts w:ascii="PT Astra Serif" w:hAnsi="PT Astra Serif"/>
          <w:sz w:val="24"/>
          <w:szCs w:val="24"/>
        </w:rPr>
      </w:pPr>
      <w:r w:rsidRPr="00F4496F">
        <w:rPr>
          <w:rFonts w:ascii="PT Astra Serif" w:hAnsi="PT Astra Serif"/>
          <w:sz w:val="24"/>
          <w:szCs w:val="24"/>
        </w:rPr>
        <w:t xml:space="preserve">Суммарная экономия, определённая в прошедшем долгосрочном периоде регулирования и подлежащая учёту в текущем долгосрочном периоде регулирования, рассчитана экспертами на долгосрочный период в соответствии с пп. 43-48 Методических указаний и составит: в 2021 году – 19345,51 тыс. руб., в 2022 году – 12163,27 тыс. руб. В целях поддержания  баланса экономических интересов теплоснабжающей организации и интересов потребителей в целях обеспечения равномерности и последовательности изменений тарифов, что соответствует общим принципам организации отношений в сфере теплоснабжения, установленным статьями 3, 7 Федерального закона </w:t>
      </w:r>
      <w:r w:rsidRPr="00F4496F">
        <w:rPr>
          <w:rFonts w:ascii="PT Astra Serif" w:hAnsi="PT Astra Serif"/>
          <w:sz w:val="24"/>
          <w:szCs w:val="24"/>
        </w:rPr>
        <w:br/>
        <w:t xml:space="preserve">от 27.10.2010 № 190-ФЗ «О теплоснабжении», эксперты перераспределяют  суммарную </w:t>
      </w:r>
      <w:r w:rsidRPr="00F4496F">
        <w:rPr>
          <w:rFonts w:ascii="PT Astra Serif" w:hAnsi="PT Astra Serif"/>
          <w:sz w:val="24"/>
          <w:szCs w:val="24"/>
        </w:rPr>
        <w:lastRenderedPageBreak/>
        <w:t xml:space="preserve">экономию в размере 31508,78 тыс. руб. на 2021-2023 годы следующим образом: на 2021 год – 17972,85 тыс. руб., на 2022 год – 8632,75 тыс. руб., на 2023 год – 4903,18 тыс. руб. </w:t>
      </w:r>
    </w:p>
    <w:p w:rsidR="00F4496F" w:rsidRPr="00F4496F" w:rsidRDefault="00F4496F" w:rsidP="00F4496F">
      <w:pPr>
        <w:jc w:val="both"/>
        <w:rPr>
          <w:rFonts w:ascii="PT Astra Serif" w:hAnsi="PT Astra Serif"/>
          <w:b/>
          <w:bCs/>
          <w:sz w:val="25"/>
          <w:szCs w:val="25"/>
        </w:rPr>
      </w:pPr>
    </w:p>
    <w:p w:rsidR="00F4496F" w:rsidRPr="00F4496F" w:rsidRDefault="00F4496F" w:rsidP="00F4496F">
      <w:pPr>
        <w:jc w:val="both"/>
        <w:rPr>
          <w:rFonts w:ascii="PT Astra Serif" w:hAnsi="PT Astra Serif"/>
          <w:b/>
          <w:bCs/>
          <w:sz w:val="25"/>
          <w:szCs w:val="25"/>
        </w:rPr>
      </w:pPr>
      <w:r w:rsidRPr="00F4496F">
        <w:rPr>
          <w:rFonts w:ascii="PT Astra Serif" w:hAnsi="PT Astra Serif"/>
          <w:b/>
          <w:bCs/>
          <w:sz w:val="25"/>
          <w:szCs w:val="25"/>
        </w:rPr>
        <w:t>Расчёт экономии операционных расходов (ЭОР)</w:t>
      </w:r>
    </w:p>
    <w:tbl>
      <w:tblPr>
        <w:tblW w:w="6793" w:type="pct"/>
        <w:tblLayout w:type="fixed"/>
        <w:tblLook w:val="04A0" w:firstRow="1" w:lastRow="0" w:firstColumn="1" w:lastColumn="0" w:noHBand="0" w:noVBand="1"/>
      </w:tblPr>
      <w:tblGrid>
        <w:gridCol w:w="100"/>
        <w:gridCol w:w="335"/>
        <w:gridCol w:w="246"/>
        <w:gridCol w:w="1292"/>
        <w:gridCol w:w="712"/>
        <w:gridCol w:w="74"/>
        <w:gridCol w:w="743"/>
        <w:gridCol w:w="277"/>
        <w:gridCol w:w="400"/>
        <w:gridCol w:w="415"/>
        <w:gridCol w:w="400"/>
        <w:gridCol w:w="688"/>
        <w:gridCol w:w="267"/>
        <w:gridCol w:w="660"/>
        <w:gridCol w:w="17"/>
        <w:gridCol w:w="7"/>
        <w:gridCol w:w="671"/>
        <w:gridCol w:w="414"/>
        <w:gridCol w:w="268"/>
        <w:gridCol w:w="440"/>
        <w:gridCol w:w="112"/>
        <w:gridCol w:w="244"/>
        <w:gridCol w:w="21"/>
        <w:gridCol w:w="416"/>
        <w:gridCol w:w="99"/>
        <w:gridCol w:w="128"/>
        <w:gridCol w:w="44"/>
        <w:gridCol w:w="65"/>
        <w:gridCol w:w="127"/>
        <w:gridCol w:w="101"/>
        <w:gridCol w:w="936"/>
        <w:gridCol w:w="536"/>
        <w:gridCol w:w="624"/>
        <w:gridCol w:w="510"/>
        <w:gridCol w:w="616"/>
      </w:tblGrid>
      <w:tr w:rsidR="00F4496F" w:rsidRPr="00F4496F" w:rsidTr="00F4496F">
        <w:trPr>
          <w:gridAfter w:val="5"/>
          <w:wAfter w:w="1239" w:type="pct"/>
          <w:trHeight w:val="276"/>
        </w:trPr>
        <w:tc>
          <w:tcPr>
            <w:tcW w:w="168" w:type="pct"/>
            <w:gridSpan w:val="2"/>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w:t>
            </w:r>
          </w:p>
        </w:tc>
        <w:tc>
          <w:tcPr>
            <w:tcW w:w="592" w:type="pct"/>
            <w:gridSpan w:val="2"/>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Показатели</w:t>
            </w:r>
          </w:p>
        </w:tc>
        <w:tc>
          <w:tcPr>
            <w:tcW w:w="303" w:type="pct"/>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Ед.изм.</w:t>
            </w:r>
          </w:p>
        </w:tc>
        <w:tc>
          <w:tcPr>
            <w:tcW w:w="1126" w:type="pct"/>
            <w:gridSpan w:val="6"/>
            <w:tcBorders>
              <w:top w:val="single" w:sz="8" w:space="0" w:color="auto"/>
              <w:left w:val="nil"/>
              <w:bottom w:val="single" w:sz="4" w:space="0" w:color="auto"/>
              <w:right w:val="single" w:sz="8" w:space="0" w:color="000000"/>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Предшествуюший (текущий) ДП</w:t>
            </w:r>
          </w:p>
        </w:tc>
        <w:tc>
          <w:tcPr>
            <w:tcW w:w="1572" w:type="pct"/>
            <w:gridSpan w:val="18"/>
            <w:tcBorders>
              <w:top w:val="single" w:sz="8" w:space="0" w:color="auto"/>
              <w:left w:val="nil"/>
              <w:bottom w:val="single" w:sz="4" w:space="0" w:color="auto"/>
              <w:right w:val="single" w:sz="8" w:space="0" w:color="000000"/>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Очередной ДП</w:t>
            </w:r>
          </w:p>
        </w:tc>
      </w:tr>
      <w:tr w:rsidR="00F4496F" w:rsidRPr="00F4496F" w:rsidTr="00F4496F">
        <w:trPr>
          <w:gridAfter w:val="5"/>
          <w:wAfter w:w="1239" w:type="pct"/>
          <w:trHeight w:val="288"/>
        </w:trPr>
        <w:tc>
          <w:tcPr>
            <w:tcW w:w="168" w:type="pct"/>
            <w:gridSpan w:val="2"/>
            <w:vMerge/>
            <w:tcBorders>
              <w:top w:val="single" w:sz="8" w:space="0" w:color="auto"/>
              <w:left w:val="single" w:sz="8" w:space="0" w:color="auto"/>
              <w:bottom w:val="single" w:sz="8" w:space="0" w:color="000000"/>
              <w:right w:val="single" w:sz="4" w:space="0" w:color="auto"/>
            </w:tcBorders>
            <w:vAlign w:val="center"/>
            <w:hideMark/>
          </w:tcPr>
          <w:p w:rsidR="00F4496F" w:rsidRPr="00F4496F" w:rsidRDefault="00F4496F" w:rsidP="00F4496F">
            <w:pPr>
              <w:rPr>
                <w:rFonts w:ascii="PT Astra Serif" w:hAnsi="PT Astra Serif"/>
                <w:b/>
                <w:bCs/>
                <w:sz w:val="16"/>
                <w:szCs w:val="16"/>
              </w:rPr>
            </w:pPr>
          </w:p>
        </w:tc>
        <w:tc>
          <w:tcPr>
            <w:tcW w:w="592" w:type="pct"/>
            <w:gridSpan w:val="2"/>
            <w:vMerge/>
            <w:tcBorders>
              <w:top w:val="single" w:sz="8" w:space="0" w:color="auto"/>
              <w:left w:val="single" w:sz="4" w:space="0" w:color="auto"/>
              <w:bottom w:val="single" w:sz="8" w:space="0" w:color="000000"/>
              <w:right w:val="single" w:sz="4" w:space="0" w:color="auto"/>
            </w:tcBorders>
            <w:vAlign w:val="center"/>
            <w:hideMark/>
          </w:tcPr>
          <w:p w:rsidR="00F4496F" w:rsidRPr="00F4496F" w:rsidRDefault="00F4496F" w:rsidP="00F4496F">
            <w:pPr>
              <w:rPr>
                <w:rFonts w:ascii="PT Astra Serif" w:hAnsi="PT Astra Serif"/>
                <w:b/>
                <w:bCs/>
                <w:sz w:val="16"/>
                <w:szCs w:val="16"/>
              </w:rPr>
            </w:pPr>
          </w:p>
        </w:tc>
        <w:tc>
          <w:tcPr>
            <w:tcW w:w="303" w:type="pct"/>
            <w:gridSpan w:val="2"/>
            <w:vMerge/>
            <w:tcBorders>
              <w:top w:val="single" w:sz="8" w:space="0" w:color="auto"/>
              <w:left w:val="single" w:sz="4" w:space="0" w:color="auto"/>
              <w:bottom w:val="single" w:sz="8" w:space="0" w:color="000000"/>
              <w:right w:val="single" w:sz="8" w:space="0" w:color="auto"/>
            </w:tcBorders>
            <w:vAlign w:val="center"/>
            <w:hideMark/>
          </w:tcPr>
          <w:p w:rsidR="00F4496F" w:rsidRPr="00F4496F" w:rsidRDefault="00F4496F" w:rsidP="00F4496F">
            <w:pPr>
              <w:rPr>
                <w:rFonts w:ascii="PT Astra Serif" w:hAnsi="PT Astra Serif"/>
                <w:b/>
                <w:bCs/>
                <w:sz w:val="16"/>
                <w:szCs w:val="16"/>
              </w:rPr>
            </w:pPr>
          </w:p>
        </w:tc>
        <w:tc>
          <w:tcPr>
            <w:tcW w:w="393"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2016</w:t>
            </w:r>
          </w:p>
        </w:tc>
        <w:tc>
          <w:tcPr>
            <w:tcW w:w="314"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2017</w:t>
            </w:r>
          </w:p>
        </w:tc>
        <w:tc>
          <w:tcPr>
            <w:tcW w:w="419" w:type="pct"/>
            <w:gridSpan w:val="2"/>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2018</w:t>
            </w:r>
          </w:p>
        </w:tc>
        <w:tc>
          <w:tcPr>
            <w:tcW w:w="367" w:type="pct"/>
            <w:gridSpan w:val="4"/>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2019</w:t>
            </w:r>
          </w:p>
        </w:tc>
        <w:tc>
          <w:tcPr>
            <w:tcW w:w="417"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2020</w:t>
            </w:r>
          </w:p>
        </w:tc>
        <w:tc>
          <w:tcPr>
            <w:tcW w:w="315" w:type="pct"/>
            <w:gridSpan w:val="3"/>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2021</w:t>
            </w:r>
          </w:p>
        </w:tc>
        <w:tc>
          <w:tcPr>
            <w:tcW w:w="262" w:type="pct"/>
            <w:gridSpan w:val="3"/>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2022</w:t>
            </w:r>
          </w:p>
        </w:tc>
        <w:tc>
          <w:tcPr>
            <w:tcW w:w="211" w:type="pct"/>
            <w:gridSpan w:val="6"/>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2023</w:t>
            </w:r>
          </w:p>
        </w:tc>
      </w:tr>
      <w:tr w:rsidR="00F4496F" w:rsidRPr="00F4496F" w:rsidTr="00F4496F">
        <w:trPr>
          <w:gridAfter w:val="5"/>
          <w:wAfter w:w="1239" w:type="pct"/>
          <w:trHeight w:val="552"/>
        </w:trPr>
        <w:tc>
          <w:tcPr>
            <w:tcW w:w="168"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1</w:t>
            </w:r>
          </w:p>
        </w:tc>
        <w:tc>
          <w:tcPr>
            <w:tcW w:w="592" w:type="pct"/>
            <w:gridSpan w:val="2"/>
            <w:tcBorders>
              <w:top w:val="nil"/>
              <w:left w:val="nil"/>
              <w:bottom w:val="single" w:sz="4" w:space="0" w:color="auto"/>
              <w:right w:val="single" w:sz="4" w:space="0" w:color="auto"/>
            </w:tcBorders>
            <w:shd w:val="clear" w:color="000000" w:fill="FFFFFF"/>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Скорректированные операционные расходы</w:t>
            </w:r>
          </w:p>
        </w:tc>
        <w:tc>
          <w:tcPr>
            <w:tcW w:w="303" w:type="pct"/>
            <w:gridSpan w:val="2"/>
            <w:tcBorders>
              <w:top w:val="nil"/>
              <w:left w:val="nil"/>
              <w:bottom w:val="single" w:sz="4" w:space="0" w:color="auto"/>
              <w:right w:val="nil"/>
            </w:tcBorders>
            <w:shd w:val="clear" w:color="000000" w:fill="FFFFFF"/>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тыс.руб.</w:t>
            </w:r>
          </w:p>
        </w:tc>
        <w:tc>
          <w:tcPr>
            <w:tcW w:w="393" w:type="pct"/>
            <w:gridSpan w:val="2"/>
            <w:tcBorders>
              <w:top w:val="nil"/>
              <w:left w:val="single" w:sz="8" w:space="0" w:color="auto"/>
              <w:bottom w:val="single" w:sz="4" w:space="0" w:color="auto"/>
              <w:right w:val="single" w:sz="4"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80 426</w:t>
            </w:r>
          </w:p>
        </w:tc>
        <w:tc>
          <w:tcPr>
            <w:tcW w:w="314" w:type="pct"/>
            <w:gridSpan w:val="2"/>
            <w:tcBorders>
              <w:top w:val="nil"/>
              <w:left w:val="nil"/>
              <w:bottom w:val="single" w:sz="4" w:space="0" w:color="auto"/>
              <w:right w:val="single" w:sz="4"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89 175</w:t>
            </w:r>
          </w:p>
        </w:tc>
        <w:tc>
          <w:tcPr>
            <w:tcW w:w="419" w:type="pct"/>
            <w:gridSpan w:val="2"/>
            <w:tcBorders>
              <w:top w:val="nil"/>
              <w:left w:val="nil"/>
              <w:bottom w:val="single" w:sz="4" w:space="0" w:color="auto"/>
              <w:right w:val="single" w:sz="8"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85 584</w:t>
            </w:r>
          </w:p>
        </w:tc>
        <w:tc>
          <w:tcPr>
            <w:tcW w:w="367"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417"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315"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262"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211" w:type="pct"/>
            <w:gridSpan w:val="6"/>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r>
      <w:tr w:rsidR="00F4496F" w:rsidRPr="00F4496F" w:rsidTr="00F4496F">
        <w:trPr>
          <w:gridAfter w:val="5"/>
          <w:wAfter w:w="1239" w:type="pct"/>
          <w:trHeight w:val="428"/>
        </w:trPr>
        <w:tc>
          <w:tcPr>
            <w:tcW w:w="168"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2</w:t>
            </w:r>
          </w:p>
        </w:tc>
        <w:tc>
          <w:tcPr>
            <w:tcW w:w="592" w:type="pct"/>
            <w:gridSpan w:val="2"/>
            <w:tcBorders>
              <w:top w:val="nil"/>
              <w:left w:val="nil"/>
              <w:bottom w:val="single" w:sz="4" w:space="0" w:color="auto"/>
              <w:right w:val="single" w:sz="4" w:space="0" w:color="auto"/>
            </w:tcBorders>
            <w:shd w:val="clear" w:color="000000" w:fill="FFFFFF"/>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Фактические операционные расходы</w:t>
            </w:r>
          </w:p>
        </w:tc>
        <w:tc>
          <w:tcPr>
            <w:tcW w:w="303" w:type="pct"/>
            <w:gridSpan w:val="2"/>
            <w:tcBorders>
              <w:top w:val="nil"/>
              <w:left w:val="nil"/>
              <w:bottom w:val="single" w:sz="4" w:space="0" w:color="auto"/>
              <w:right w:val="nil"/>
            </w:tcBorders>
            <w:shd w:val="clear" w:color="000000" w:fill="FFFFFF"/>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тыс.руб.</w:t>
            </w:r>
          </w:p>
        </w:tc>
        <w:tc>
          <w:tcPr>
            <w:tcW w:w="393" w:type="pct"/>
            <w:gridSpan w:val="2"/>
            <w:tcBorders>
              <w:top w:val="nil"/>
              <w:left w:val="single" w:sz="8" w:space="0" w:color="auto"/>
              <w:bottom w:val="single" w:sz="4" w:space="0" w:color="auto"/>
              <w:right w:val="single" w:sz="4"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82 700</w:t>
            </w:r>
          </w:p>
        </w:tc>
        <w:tc>
          <w:tcPr>
            <w:tcW w:w="314" w:type="pct"/>
            <w:gridSpan w:val="2"/>
            <w:tcBorders>
              <w:top w:val="nil"/>
              <w:left w:val="nil"/>
              <w:bottom w:val="single" w:sz="4" w:space="0" w:color="auto"/>
              <w:right w:val="single" w:sz="4"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86 695</w:t>
            </w:r>
          </w:p>
        </w:tc>
        <w:tc>
          <w:tcPr>
            <w:tcW w:w="419" w:type="pct"/>
            <w:gridSpan w:val="2"/>
            <w:tcBorders>
              <w:top w:val="nil"/>
              <w:left w:val="nil"/>
              <w:bottom w:val="single" w:sz="4" w:space="0" w:color="auto"/>
              <w:right w:val="single" w:sz="8"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81 469</w:t>
            </w:r>
          </w:p>
        </w:tc>
        <w:tc>
          <w:tcPr>
            <w:tcW w:w="367"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417"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315"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262"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211" w:type="pct"/>
            <w:gridSpan w:val="6"/>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r>
      <w:tr w:rsidR="00F4496F" w:rsidRPr="00F4496F" w:rsidTr="00F4496F">
        <w:trPr>
          <w:gridAfter w:val="5"/>
          <w:wAfter w:w="1239" w:type="pct"/>
          <w:trHeight w:val="552"/>
        </w:trPr>
        <w:tc>
          <w:tcPr>
            <w:tcW w:w="168"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3</w:t>
            </w:r>
          </w:p>
        </w:tc>
        <w:tc>
          <w:tcPr>
            <w:tcW w:w="592"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Экономия операционных расходов</w:t>
            </w:r>
          </w:p>
        </w:tc>
        <w:tc>
          <w:tcPr>
            <w:tcW w:w="303" w:type="pct"/>
            <w:gridSpan w:val="2"/>
            <w:tcBorders>
              <w:top w:val="nil"/>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тыс.руб.</w:t>
            </w:r>
          </w:p>
        </w:tc>
        <w:tc>
          <w:tcPr>
            <w:tcW w:w="393"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2 273</w:t>
            </w: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2 480</w:t>
            </w:r>
          </w:p>
        </w:tc>
        <w:tc>
          <w:tcPr>
            <w:tcW w:w="419"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4 115</w:t>
            </w:r>
          </w:p>
        </w:tc>
        <w:tc>
          <w:tcPr>
            <w:tcW w:w="367"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417"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315"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262"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211" w:type="pct"/>
            <w:gridSpan w:val="6"/>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r>
      <w:tr w:rsidR="00F4496F" w:rsidRPr="00F4496F" w:rsidTr="00F4496F">
        <w:trPr>
          <w:gridAfter w:val="5"/>
          <w:wAfter w:w="1239" w:type="pct"/>
          <w:trHeight w:val="586"/>
        </w:trPr>
        <w:tc>
          <w:tcPr>
            <w:tcW w:w="168"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4</w:t>
            </w:r>
          </w:p>
        </w:tc>
        <w:tc>
          <w:tcPr>
            <w:tcW w:w="592"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Прирост экономии операционных расходов</w:t>
            </w:r>
          </w:p>
        </w:tc>
        <w:tc>
          <w:tcPr>
            <w:tcW w:w="303" w:type="pct"/>
            <w:gridSpan w:val="2"/>
            <w:tcBorders>
              <w:top w:val="nil"/>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тыс.руб.</w:t>
            </w:r>
          </w:p>
        </w:tc>
        <w:tc>
          <w:tcPr>
            <w:tcW w:w="393"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2 273,45</w:t>
            </w: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4 837,60</w:t>
            </w:r>
          </w:p>
        </w:tc>
        <w:tc>
          <w:tcPr>
            <w:tcW w:w="419"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1 563,22</w:t>
            </w:r>
          </w:p>
        </w:tc>
        <w:tc>
          <w:tcPr>
            <w:tcW w:w="367"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417"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315"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262"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211" w:type="pct"/>
            <w:gridSpan w:val="6"/>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r>
      <w:tr w:rsidR="00F4496F" w:rsidRPr="00F4496F" w:rsidTr="00F4496F">
        <w:trPr>
          <w:gridAfter w:val="5"/>
          <w:wAfter w:w="1239" w:type="pct"/>
          <w:trHeight w:val="177"/>
        </w:trPr>
        <w:tc>
          <w:tcPr>
            <w:tcW w:w="168"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5</w:t>
            </w:r>
          </w:p>
        </w:tc>
        <w:tc>
          <w:tcPr>
            <w:tcW w:w="592"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Индекс потреб. цен</w:t>
            </w:r>
          </w:p>
        </w:tc>
        <w:tc>
          <w:tcPr>
            <w:tcW w:w="303" w:type="pct"/>
            <w:gridSpan w:val="2"/>
            <w:tcBorders>
              <w:top w:val="nil"/>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393"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2"/>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1,037</w:t>
            </w:r>
          </w:p>
        </w:tc>
        <w:tc>
          <w:tcPr>
            <w:tcW w:w="419" w:type="pct"/>
            <w:gridSpan w:val="2"/>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1,029</w:t>
            </w:r>
          </w:p>
        </w:tc>
        <w:tc>
          <w:tcPr>
            <w:tcW w:w="367"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417"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315"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262"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211" w:type="pct"/>
            <w:gridSpan w:val="6"/>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r>
      <w:tr w:rsidR="00F4496F" w:rsidRPr="00F4496F" w:rsidTr="00F4496F">
        <w:trPr>
          <w:gridAfter w:val="5"/>
          <w:wAfter w:w="1239" w:type="pct"/>
          <w:trHeight w:val="698"/>
        </w:trPr>
        <w:tc>
          <w:tcPr>
            <w:tcW w:w="168"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6</w:t>
            </w:r>
          </w:p>
        </w:tc>
        <w:tc>
          <w:tcPr>
            <w:tcW w:w="592"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Кумулятивное значение индекса потребительских цен</w:t>
            </w:r>
          </w:p>
        </w:tc>
        <w:tc>
          <w:tcPr>
            <w:tcW w:w="303" w:type="pct"/>
            <w:gridSpan w:val="2"/>
            <w:tcBorders>
              <w:top w:val="nil"/>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393"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1,067</w:t>
            </w: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1,029</w:t>
            </w:r>
          </w:p>
        </w:tc>
        <w:tc>
          <w:tcPr>
            <w:tcW w:w="419"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67"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417"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315"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262"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c>
          <w:tcPr>
            <w:tcW w:w="211" w:type="pct"/>
            <w:gridSpan w:val="6"/>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r>
      <w:tr w:rsidR="00F4496F" w:rsidRPr="00F4496F" w:rsidTr="00F4496F">
        <w:trPr>
          <w:gridAfter w:val="5"/>
          <w:wAfter w:w="1239" w:type="pct"/>
          <w:trHeight w:val="709"/>
        </w:trPr>
        <w:tc>
          <w:tcPr>
            <w:tcW w:w="168"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7</w:t>
            </w:r>
          </w:p>
        </w:tc>
        <w:tc>
          <w:tcPr>
            <w:tcW w:w="592"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Прирост экономии операционных расходов в ценах года i1</w:t>
            </w:r>
          </w:p>
        </w:tc>
        <w:tc>
          <w:tcPr>
            <w:tcW w:w="303" w:type="pct"/>
            <w:gridSpan w:val="2"/>
            <w:tcBorders>
              <w:top w:val="nil"/>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тыс.руб.</w:t>
            </w:r>
          </w:p>
        </w:tc>
        <w:tc>
          <w:tcPr>
            <w:tcW w:w="393" w:type="pct"/>
            <w:gridSpan w:val="2"/>
            <w:tcBorders>
              <w:top w:val="nil"/>
              <w:left w:val="single" w:sz="8" w:space="0" w:color="auto"/>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314" w:type="pct"/>
            <w:gridSpan w:val="2"/>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419" w:type="pct"/>
            <w:gridSpan w:val="2"/>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367" w:type="pct"/>
            <w:gridSpan w:val="4"/>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417" w:type="pct"/>
            <w:gridSpan w:val="2"/>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315" w:type="pct"/>
            <w:gridSpan w:val="3"/>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262" w:type="pct"/>
            <w:gridSpan w:val="3"/>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211" w:type="pct"/>
            <w:gridSpan w:val="6"/>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sz w:val="16"/>
                <w:szCs w:val="16"/>
              </w:rPr>
            </w:pPr>
          </w:p>
        </w:tc>
      </w:tr>
      <w:tr w:rsidR="00F4496F" w:rsidRPr="00F4496F" w:rsidTr="00F4496F">
        <w:trPr>
          <w:gridAfter w:val="5"/>
          <w:wAfter w:w="1239" w:type="pct"/>
          <w:trHeight w:val="1104"/>
        </w:trPr>
        <w:tc>
          <w:tcPr>
            <w:tcW w:w="168" w:type="pct"/>
            <w:gridSpan w:val="2"/>
            <w:tcBorders>
              <w:top w:val="nil"/>
              <w:left w:val="single" w:sz="8" w:space="0" w:color="auto"/>
              <w:bottom w:val="nil"/>
              <w:right w:val="single" w:sz="4" w:space="0" w:color="auto"/>
            </w:tcBorders>
            <w:shd w:val="clear" w:color="auto" w:fill="auto"/>
            <w:noWrap/>
            <w:hideMark/>
          </w:tcPr>
          <w:p w:rsidR="00F4496F" w:rsidRPr="00F4496F" w:rsidRDefault="00F4496F" w:rsidP="00F4496F">
            <w:pPr>
              <w:jc w:val="center"/>
              <w:rPr>
                <w:rFonts w:ascii="PT Astra Serif" w:hAnsi="PT Astra Serif"/>
                <w:bCs/>
                <w:sz w:val="16"/>
                <w:szCs w:val="16"/>
              </w:rPr>
            </w:pPr>
            <w:r w:rsidRPr="00F4496F">
              <w:rPr>
                <w:rFonts w:ascii="PT Astra Serif" w:hAnsi="PT Astra Serif"/>
                <w:bCs/>
                <w:sz w:val="16"/>
                <w:szCs w:val="16"/>
              </w:rPr>
              <w:t>8</w:t>
            </w:r>
          </w:p>
        </w:tc>
        <w:tc>
          <w:tcPr>
            <w:tcW w:w="592" w:type="pct"/>
            <w:gridSpan w:val="2"/>
            <w:tcBorders>
              <w:top w:val="nil"/>
              <w:left w:val="nil"/>
              <w:bottom w:val="nil"/>
              <w:right w:val="single" w:sz="4" w:space="0" w:color="auto"/>
            </w:tcBorders>
            <w:shd w:val="clear" w:color="auto" w:fill="auto"/>
            <w:hideMark/>
          </w:tcPr>
          <w:p w:rsidR="00F4496F" w:rsidRPr="00F4496F" w:rsidRDefault="00F4496F" w:rsidP="00F4496F">
            <w:pPr>
              <w:rPr>
                <w:rFonts w:ascii="PT Astra Serif" w:hAnsi="PT Astra Serif"/>
                <w:bCs/>
                <w:sz w:val="16"/>
                <w:szCs w:val="16"/>
              </w:rPr>
            </w:pPr>
            <w:r w:rsidRPr="00F4496F">
              <w:rPr>
                <w:rFonts w:ascii="PT Astra Serif" w:hAnsi="PT Astra Serif"/>
                <w:bCs/>
                <w:sz w:val="16"/>
                <w:szCs w:val="16"/>
              </w:rPr>
              <w:t>Экономия операционных расходов, учитываемая в очер.долгосрочном периоде регулирования</w:t>
            </w:r>
          </w:p>
        </w:tc>
        <w:tc>
          <w:tcPr>
            <w:tcW w:w="303" w:type="pct"/>
            <w:gridSpan w:val="2"/>
            <w:tcBorders>
              <w:top w:val="nil"/>
              <w:left w:val="nil"/>
              <w:bottom w:val="nil"/>
              <w:right w:val="nil"/>
            </w:tcBorders>
            <w:shd w:val="clear" w:color="auto" w:fill="auto"/>
            <w:hideMark/>
          </w:tcPr>
          <w:p w:rsidR="00F4496F" w:rsidRPr="00F4496F" w:rsidRDefault="00F4496F" w:rsidP="00F4496F">
            <w:pPr>
              <w:jc w:val="center"/>
              <w:rPr>
                <w:rFonts w:ascii="PT Astra Serif" w:hAnsi="PT Astra Serif"/>
                <w:bCs/>
                <w:sz w:val="16"/>
                <w:szCs w:val="16"/>
              </w:rPr>
            </w:pPr>
            <w:r w:rsidRPr="00F4496F">
              <w:rPr>
                <w:rFonts w:ascii="PT Astra Serif" w:hAnsi="PT Astra Serif"/>
                <w:bCs/>
                <w:sz w:val="16"/>
                <w:szCs w:val="16"/>
              </w:rPr>
              <w:t>тыс.руб.</w:t>
            </w:r>
          </w:p>
        </w:tc>
        <w:tc>
          <w:tcPr>
            <w:tcW w:w="393" w:type="pct"/>
            <w:gridSpan w:val="2"/>
            <w:tcBorders>
              <w:top w:val="nil"/>
              <w:left w:val="single" w:sz="8" w:space="0" w:color="auto"/>
              <w:bottom w:val="nil"/>
              <w:right w:val="single" w:sz="4" w:space="0" w:color="auto"/>
            </w:tcBorders>
            <w:shd w:val="clear" w:color="auto" w:fill="auto"/>
            <w:noWrap/>
          </w:tcPr>
          <w:p w:rsidR="00F4496F" w:rsidRPr="00F4496F" w:rsidRDefault="00F4496F" w:rsidP="00F4496F">
            <w:pPr>
              <w:jc w:val="center"/>
              <w:rPr>
                <w:rFonts w:ascii="PT Astra Serif" w:hAnsi="PT Astra Serif"/>
                <w:b/>
                <w:bCs/>
                <w:sz w:val="16"/>
                <w:szCs w:val="16"/>
              </w:rPr>
            </w:pPr>
          </w:p>
        </w:tc>
        <w:tc>
          <w:tcPr>
            <w:tcW w:w="314" w:type="pct"/>
            <w:gridSpan w:val="2"/>
            <w:tcBorders>
              <w:top w:val="nil"/>
              <w:left w:val="nil"/>
              <w:bottom w:val="nil"/>
              <w:right w:val="single" w:sz="4" w:space="0" w:color="auto"/>
            </w:tcBorders>
            <w:shd w:val="clear" w:color="auto" w:fill="auto"/>
            <w:noWrap/>
          </w:tcPr>
          <w:p w:rsidR="00F4496F" w:rsidRPr="00F4496F" w:rsidRDefault="00F4496F" w:rsidP="00F4496F">
            <w:pPr>
              <w:jc w:val="center"/>
              <w:rPr>
                <w:rFonts w:ascii="PT Astra Serif" w:hAnsi="PT Astra Serif"/>
                <w:b/>
                <w:bCs/>
                <w:sz w:val="16"/>
                <w:szCs w:val="16"/>
              </w:rPr>
            </w:pPr>
          </w:p>
        </w:tc>
        <w:tc>
          <w:tcPr>
            <w:tcW w:w="419" w:type="pct"/>
            <w:gridSpan w:val="2"/>
            <w:tcBorders>
              <w:top w:val="nil"/>
              <w:left w:val="nil"/>
              <w:bottom w:val="nil"/>
              <w:right w:val="single" w:sz="8" w:space="0" w:color="auto"/>
            </w:tcBorders>
            <w:shd w:val="clear" w:color="auto" w:fill="auto"/>
            <w:noWrap/>
          </w:tcPr>
          <w:p w:rsidR="00F4496F" w:rsidRPr="00F4496F" w:rsidRDefault="00F4496F" w:rsidP="00F4496F">
            <w:pPr>
              <w:jc w:val="center"/>
              <w:rPr>
                <w:rFonts w:ascii="PT Astra Serif" w:hAnsi="PT Astra Serif"/>
                <w:b/>
                <w:bCs/>
                <w:sz w:val="16"/>
                <w:szCs w:val="16"/>
              </w:rPr>
            </w:pPr>
          </w:p>
        </w:tc>
        <w:tc>
          <w:tcPr>
            <w:tcW w:w="367" w:type="pct"/>
            <w:gridSpan w:val="4"/>
            <w:tcBorders>
              <w:top w:val="nil"/>
              <w:left w:val="nil"/>
              <w:bottom w:val="nil"/>
              <w:right w:val="single" w:sz="4" w:space="0" w:color="auto"/>
            </w:tcBorders>
            <w:shd w:val="clear" w:color="auto" w:fill="auto"/>
            <w:noWrap/>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4115</w:t>
            </w:r>
          </w:p>
        </w:tc>
        <w:tc>
          <w:tcPr>
            <w:tcW w:w="417" w:type="pct"/>
            <w:gridSpan w:val="2"/>
            <w:tcBorders>
              <w:top w:val="nil"/>
              <w:left w:val="nil"/>
              <w:bottom w:val="nil"/>
              <w:right w:val="single" w:sz="4" w:space="0" w:color="auto"/>
            </w:tcBorders>
            <w:shd w:val="clear" w:color="auto" w:fill="auto"/>
            <w:noWrap/>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4115</w:t>
            </w:r>
          </w:p>
        </w:tc>
        <w:tc>
          <w:tcPr>
            <w:tcW w:w="315" w:type="pct"/>
            <w:gridSpan w:val="3"/>
            <w:tcBorders>
              <w:top w:val="nil"/>
              <w:left w:val="nil"/>
              <w:bottom w:val="nil"/>
              <w:right w:val="single" w:sz="4" w:space="0" w:color="auto"/>
            </w:tcBorders>
            <w:shd w:val="clear" w:color="auto" w:fill="auto"/>
            <w:noWrap/>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6541</w:t>
            </w:r>
          </w:p>
        </w:tc>
        <w:tc>
          <w:tcPr>
            <w:tcW w:w="262" w:type="pct"/>
            <w:gridSpan w:val="3"/>
            <w:tcBorders>
              <w:top w:val="nil"/>
              <w:left w:val="nil"/>
              <w:bottom w:val="nil"/>
              <w:right w:val="single" w:sz="4" w:space="0" w:color="auto"/>
            </w:tcBorders>
            <w:shd w:val="clear" w:color="auto" w:fill="auto"/>
            <w:noWrap/>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1563</w:t>
            </w:r>
          </w:p>
        </w:tc>
        <w:tc>
          <w:tcPr>
            <w:tcW w:w="211" w:type="pct"/>
            <w:gridSpan w:val="6"/>
            <w:tcBorders>
              <w:top w:val="nil"/>
              <w:left w:val="nil"/>
              <w:bottom w:val="nil"/>
              <w:right w:val="single" w:sz="8"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0</w:t>
            </w:r>
          </w:p>
        </w:tc>
      </w:tr>
      <w:tr w:rsidR="00F4496F" w:rsidRPr="00F4496F" w:rsidTr="00F4496F">
        <w:trPr>
          <w:gridAfter w:val="5"/>
          <w:wAfter w:w="1239" w:type="pct"/>
          <w:trHeight w:val="276"/>
        </w:trPr>
        <w:tc>
          <w:tcPr>
            <w:tcW w:w="168" w:type="pct"/>
            <w:gridSpan w:val="2"/>
            <w:tcBorders>
              <w:top w:val="single" w:sz="4" w:space="0" w:color="auto"/>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592" w:type="pct"/>
            <w:gridSpan w:val="2"/>
            <w:tcBorders>
              <w:top w:val="single" w:sz="4" w:space="0" w:color="auto"/>
              <w:left w:val="nil"/>
              <w:bottom w:val="single" w:sz="4" w:space="0" w:color="auto"/>
              <w:right w:val="single" w:sz="4" w:space="0" w:color="auto"/>
            </w:tcBorders>
            <w:shd w:val="clear" w:color="auto" w:fill="auto"/>
            <w:hideMark/>
          </w:tcPr>
          <w:p w:rsidR="00F4496F" w:rsidRPr="00F4496F" w:rsidRDefault="00F4496F" w:rsidP="00F4496F">
            <w:pPr>
              <w:jc w:val="right"/>
              <w:rPr>
                <w:rFonts w:ascii="PT Astra Serif" w:hAnsi="PT Astra Serif"/>
                <w:sz w:val="16"/>
                <w:szCs w:val="16"/>
              </w:rPr>
            </w:pPr>
            <w:r w:rsidRPr="00F4496F">
              <w:rPr>
                <w:rFonts w:ascii="PT Astra Serif" w:hAnsi="PT Astra Serif"/>
                <w:sz w:val="16"/>
                <w:szCs w:val="16"/>
              </w:rPr>
              <w:t>в том числе</w:t>
            </w:r>
          </w:p>
        </w:tc>
        <w:tc>
          <w:tcPr>
            <w:tcW w:w="303" w:type="pct"/>
            <w:gridSpan w:val="2"/>
            <w:tcBorders>
              <w:top w:val="single" w:sz="4" w:space="0" w:color="auto"/>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393" w:type="pct"/>
            <w:gridSpan w:val="2"/>
            <w:tcBorders>
              <w:top w:val="single" w:sz="4" w:space="0" w:color="auto"/>
              <w:left w:val="single" w:sz="8" w:space="0" w:color="auto"/>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314" w:type="pct"/>
            <w:gridSpan w:val="2"/>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419" w:type="pct"/>
            <w:gridSpan w:val="2"/>
            <w:tcBorders>
              <w:top w:val="single" w:sz="4" w:space="0" w:color="auto"/>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367" w:type="pct"/>
            <w:gridSpan w:val="4"/>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cs="Calibri"/>
                <w:sz w:val="16"/>
                <w:szCs w:val="16"/>
              </w:rPr>
            </w:pPr>
          </w:p>
        </w:tc>
        <w:tc>
          <w:tcPr>
            <w:tcW w:w="417" w:type="pct"/>
            <w:gridSpan w:val="2"/>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cs="Calibri"/>
                <w:sz w:val="16"/>
                <w:szCs w:val="16"/>
              </w:rPr>
            </w:pPr>
          </w:p>
        </w:tc>
        <w:tc>
          <w:tcPr>
            <w:tcW w:w="315" w:type="pct"/>
            <w:gridSpan w:val="3"/>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cs="Calibri"/>
                <w:sz w:val="16"/>
                <w:szCs w:val="16"/>
              </w:rPr>
            </w:pPr>
          </w:p>
        </w:tc>
        <w:tc>
          <w:tcPr>
            <w:tcW w:w="262" w:type="pct"/>
            <w:gridSpan w:val="3"/>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cs="Calibri"/>
                <w:sz w:val="16"/>
                <w:szCs w:val="16"/>
              </w:rPr>
            </w:pPr>
          </w:p>
        </w:tc>
        <w:tc>
          <w:tcPr>
            <w:tcW w:w="211" w:type="pct"/>
            <w:gridSpan w:val="6"/>
            <w:tcBorders>
              <w:top w:val="single" w:sz="4" w:space="0" w:color="auto"/>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After w:val="5"/>
          <w:wAfter w:w="1239" w:type="pct"/>
          <w:trHeight w:val="552"/>
        </w:trPr>
        <w:tc>
          <w:tcPr>
            <w:tcW w:w="168"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8.1.</w:t>
            </w:r>
          </w:p>
        </w:tc>
        <w:tc>
          <w:tcPr>
            <w:tcW w:w="592"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Прирост экономии за 2016 год (в ценах 2018 года)</w:t>
            </w:r>
          </w:p>
        </w:tc>
        <w:tc>
          <w:tcPr>
            <w:tcW w:w="303" w:type="pct"/>
            <w:gridSpan w:val="2"/>
            <w:tcBorders>
              <w:top w:val="nil"/>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393" w:type="pct"/>
            <w:gridSpan w:val="2"/>
            <w:tcBorders>
              <w:top w:val="nil"/>
              <w:left w:val="single" w:sz="8" w:space="0" w:color="auto"/>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314" w:type="pct"/>
            <w:gridSpan w:val="2"/>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419" w:type="pct"/>
            <w:gridSpan w:val="2"/>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367" w:type="pct"/>
            <w:gridSpan w:val="4"/>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-2425,9</w:t>
            </w:r>
          </w:p>
        </w:tc>
        <w:tc>
          <w:tcPr>
            <w:tcW w:w="417" w:type="pct"/>
            <w:gridSpan w:val="2"/>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-2425,9</w:t>
            </w:r>
          </w:p>
        </w:tc>
        <w:tc>
          <w:tcPr>
            <w:tcW w:w="315" w:type="pct"/>
            <w:gridSpan w:val="3"/>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cs="Calibri"/>
                <w:sz w:val="16"/>
                <w:szCs w:val="16"/>
              </w:rPr>
            </w:pPr>
          </w:p>
        </w:tc>
        <w:tc>
          <w:tcPr>
            <w:tcW w:w="262" w:type="pct"/>
            <w:gridSpan w:val="3"/>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cs="Calibri"/>
                <w:sz w:val="16"/>
                <w:szCs w:val="16"/>
              </w:rPr>
            </w:pPr>
          </w:p>
        </w:tc>
        <w:tc>
          <w:tcPr>
            <w:tcW w:w="211" w:type="pct"/>
            <w:gridSpan w:val="6"/>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After w:val="5"/>
          <w:wAfter w:w="1239" w:type="pct"/>
          <w:trHeight w:val="552"/>
        </w:trPr>
        <w:tc>
          <w:tcPr>
            <w:tcW w:w="168"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8.2.</w:t>
            </w:r>
          </w:p>
        </w:tc>
        <w:tc>
          <w:tcPr>
            <w:tcW w:w="592"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Прирост экономии за 2017 год (в ценах 2018 года)</w:t>
            </w:r>
          </w:p>
        </w:tc>
        <w:tc>
          <w:tcPr>
            <w:tcW w:w="303" w:type="pct"/>
            <w:gridSpan w:val="2"/>
            <w:tcBorders>
              <w:top w:val="nil"/>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393"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419"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367"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5015,4</w:t>
            </w:r>
          </w:p>
        </w:tc>
        <w:tc>
          <w:tcPr>
            <w:tcW w:w="417"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5015,4</w:t>
            </w:r>
          </w:p>
        </w:tc>
        <w:tc>
          <w:tcPr>
            <w:tcW w:w="315"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5015,4</w:t>
            </w:r>
          </w:p>
        </w:tc>
        <w:tc>
          <w:tcPr>
            <w:tcW w:w="262" w:type="pct"/>
            <w:gridSpan w:val="3"/>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211" w:type="pct"/>
            <w:gridSpan w:val="6"/>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r>
      <w:tr w:rsidR="00F4496F" w:rsidRPr="00F4496F" w:rsidTr="00F4496F">
        <w:trPr>
          <w:gridAfter w:val="5"/>
          <w:wAfter w:w="1239" w:type="pct"/>
          <w:trHeight w:val="564"/>
        </w:trPr>
        <w:tc>
          <w:tcPr>
            <w:tcW w:w="168" w:type="pct"/>
            <w:gridSpan w:val="2"/>
            <w:tcBorders>
              <w:top w:val="nil"/>
              <w:left w:val="single" w:sz="8" w:space="0" w:color="auto"/>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8.3.</w:t>
            </w:r>
          </w:p>
        </w:tc>
        <w:tc>
          <w:tcPr>
            <w:tcW w:w="592" w:type="pct"/>
            <w:gridSpan w:val="2"/>
            <w:tcBorders>
              <w:top w:val="nil"/>
              <w:left w:val="nil"/>
              <w:bottom w:val="single" w:sz="8"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Прирост экономии за 2018 год (в ценах 2018 года)</w:t>
            </w:r>
          </w:p>
        </w:tc>
        <w:tc>
          <w:tcPr>
            <w:tcW w:w="303" w:type="pct"/>
            <w:gridSpan w:val="2"/>
            <w:tcBorders>
              <w:top w:val="nil"/>
              <w:left w:val="nil"/>
              <w:bottom w:val="single" w:sz="8"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393" w:type="pct"/>
            <w:gridSpan w:val="2"/>
            <w:tcBorders>
              <w:top w:val="nil"/>
              <w:left w:val="single" w:sz="8" w:space="0" w:color="auto"/>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314"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419" w:type="pct"/>
            <w:gridSpan w:val="2"/>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367" w:type="pct"/>
            <w:gridSpan w:val="4"/>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-2547,0</w:t>
            </w:r>
          </w:p>
        </w:tc>
        <w:tc>
          <w:tcPr>
            <w:tcW w:w="417"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-2547,0</w:t>
            </w:r>
          </w:p>
        </w:tc>
        <w:tc>
          <w:tcPr>
            <w:tcW w:w="315" w:type="pct"/>
            <w:gridSpan w:val="3"/>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-2547,0</w:t>
            </w:r>
          </w:p>
        </w:tc>
        <w:tc>
          <w:tcPr>
            <w:tcW w:w="262" w:type="pct"/>
            <w:gridSpan w:val="3"/>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-2547,0</w:t>
            </w:r>
          </w:p>
        </w:tc>
        <w:tc>
          <w:tcPr>
            <w:tcW w:w="211" w:type="pct"/>
            <w:gridSpan w:val="6"/>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r>
      <w:tr w:rsidR="00F4496F" w:rsidRPr="00F4496F" w:rsidTr="00F4496F">
        <w:trPr>
          <w:gridBefore w:val="1"/>
          <w:gridAfter w:val="1"/>
          <w:wBefore w:w="39" w:type="pct"/>
          <w:wAfter w:w="237" w:type="pct"/>
          <w:trHeight w:val="315"/>
        </w:trPr>
        <w:tc>
          <w:tcPr>
            <w:tcW w:w="3596" w:type="pct"/>
            <w:gridSpan w:val="25"/>
            <w:tcBorders>
              <w:top w:val="nil"/>
              <w:left w:val="nil"/>
              <w:bottom w:val="nil"/>
              <w:right w:val="nil"/>
            </w:tcBorders>
            <w:shd w:val="clear" w:color="auto" w:fill="auto"/>
            <w:noWrap/>
            <w:vAlign w:val="bottom"/>
            <w:hideMark/>
          </w:tcPr>
          <w:p w:rsidR="00F4496F" w:rsidRPr="00F4496F" w:rsidRDefault="00F4496F" w:rsidP="00F4496F">
            <w:pPr>
              <w:jc w:val="both"/>
              <w:rPr>
                <w:rFonts w:ascii="PT Astra Serif" w:hAnsi="PT Astra Serif"/>
                <w:b/>
                <w:bCs/>
                <w:sz w:val="24"/>
                <w:szCs w:val="24"/>
              </w:rPr>
            </w:pPr>
          </w:p>
          <w:p w:rsidR="00F4496F" w:rsidRPr="00F4496F" w:rsidRDefault="00F4496F" w:rsidP="00F4496F">
            <w:pPr>
              <w:jc w:val="both"/>
              <w:rPr>
                <w:rFonts w:ascii="PT Astra Serif" w:hAnsi="PT Astra Serif"/>
                <w:b/>
                <w:bCs/>
                <w:sz w:val="24"/>
                <w:szCs w:val="24"/>
              </w:rPr>
            </w:pPr>
            <w:r w:rsidRPr="00F4496F">
              <w:rPr>
                <w:rFonts w:ascii="PT Astra Serif" w:hAnsi="PT Astra Serif"/>
                <w:b/>
                <w:bCs/>
                <w:sz w:val="24"/>
                <w:szCs w:val="24"/>
              </w:rPr>
              <w:t>Экономия от снижения потребления холодной воды (ЭПр)</w:t>
            </w:r>
          </w:p>
        </w:tc>
        <w:tc>
          <w:tcPr>
            <w:tcW w:w="87" w:type="pct"/>
            <w:gridSpan w:val="3"/>
            <w:tcBorders>
              <w:top w:val="nil"/>
              <w:left w:val="nil"/>
              <w:bottom w:val="nil"/>
              <w:right w:val="nil"/>
            </w:tcBorders>
            <w:shd w:val="clear" w:color="auto" w:fill="auto"/>
            <w:noWrap/>
            <w:vAlign w:val="bottom"/>
            <w:hideMark/>
          </w:tcPr>
          <w:p w:rsidR="00F4496F" w:rsidRPr="00F4496F" w:rsidRDefault="00F4496F" w:rsidP="00F4496F">
            <w:pPr>
              <w:jc w:val="center"/>
              <w:rPr>
                <w:rFonts w:ascii="PT Astra Serif" w:hAnsi="PT Astra Serif" w:cs="Calibri"/>
                <w:sz w:val="16"/>
                <w:szCs w:val="16"/>
              </w:rPr>
            </w:pPr>
          </w:p>
        </w:tc>
        <w:tc>
          <w:tcPr>
            <w:tcW w:w="605" w:type="pct"/>
            <w:gridSpan w:val="3"/>
            <w:tcBorders>
              <w:top w:val="nil"/>
              <w:left w:val="nil"/>
              <w:bottom w:val="nil"/>
              <w:right w:val="nil"/>
            </w:tcBorders>
            <w:shd w:val="clear" w:color="auto" w:fill="auto"/>
            <w:noWrap/>
            <w:vAlign w:val="bottom"/>
          </w:tcPr>
          <w:p w:rsidR="00F4496F" w:rsidRPr="00F4496F" w:rsidRDefault="00F4496F" w:rsidP="00F4496F">
            <w:pPr>
              <w:rPr>
                <w:rFonts w:ascii="PT Astra Serif" w:hAnsi="PT Astra Serif" w:cs="Calibri"/>
                <w:sz w:val="16"/>
                <w:szCs w:val="16"/>
              </w:rPr>
            </w:pPr>
          </w:p>
        </w:tc>
        <w:tc>
          <w:tcPr>
            <w:tcW w:w="436" w:type="pct"/>
            <w:gridSpan w:val="2"/>
            <w:tcBorders>
              <w:top w:val="nil"/>
              <w:left w:val="nil"/>
              <w:bottom w:val="nil"/>
              <w:right w:val="nil"/>
            </w:tcBorders>
            <w:shd w:val="clear" w:color="auto" w:fill="auto"/>
            <w:noWrap/>
            <w:vAlign w:val="bottom"/>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wBefore w:w="39" w:type="pct"/>
          <w:trHeight w:val="330"/>
        </w:trPr>
        <w:tc>
          <w:tcPr>
            <w:tcW w:w="995" w:type="pct"/>
            <w:gridSpan w:val="4"/>
            <w:tcBorders>
              <w:top w:val="nil"/>
              <w:left w:val="nil"/>
              <w:bottom w:val="nil"/>
              <w:right w:val="nil"/>
            </w:tcBorders>
            <w:shd w:val="clear" w:color="auto" w:fill="auto"/>
            <w:noWrap/>
            <w:vAlign w:val="bottom"/>
            <w:hideMark/>
          </w:tcPr>
          <w:p w:rsidR="00F4496F" w:rsidRPr="00F4496F" w:rsidRDefault="00F4496F" w:rsidP="00F4496F">
            <w:pPr>
              <w:ind w:right="-534"/>
              <w:jc w:val="both"/>
              <w:rPr>
                <w:rFonts w:ascii="PT Astra Serif" w:hAnsi="PT Astra Serif"/>
                <w:b/>
                <w:bCs/>
                <w:sz w:val="28"/>
                <w:szCs w:val="28"/>
              </w:rPr>
            </w:pPr>
          </w:p>
        </w:tc>
        <w:tc>
          <w:tcPr>
            <w:tcW w:w="315" w:type="pct"/>
            <w:gridSpan w:val="2"/>
            <w:tcBorders>
              <w:top w:val="nil"/>
              <w:left w:val="nil"/>
              <w:bottom w:val="nil"/>
              <w:right w:val="nil"/>
            </w:tcBorders>
            <w:shd w:val="clear" w:color="auto" w:fill="auto"/>
            <w:vAlign w:val="bottom"/>
            <w:hideMark/>
          </w:tcPr>
          <w:p w:rsidR="00F4496F" w:rsidRPr="00F4496F" w:rsidRDefault="00F4496F" w:rsidP="00F4496F">
            <w:pPr>
              <w:jc w:val="center"/>
              <w:rPr>
                <w:rFonts w:ascii="PT Astra Serif" w:hAnsi="PT Astra Serif" w:cs="Calibri"/>
                <w:sz w:val="16"/>
                <w:szCs w:val="16"/>
              </w:rPr>
            </w:pPr>
          </w:p>
        </w:tc>
        <w:tc>
          <w:tcPr>
            <w:tcW w:w="1197" w:type="pct"/>
            <w:gridSpan w:val="7"/>
            <w:tcBorders>
              <w:top w:val="nil"/>
              <w:left w:val="nil"/>
              <w:bottom w:val="nil"/>
              <w:right w:val="nil"/>
            </w:tcBorders>
            <w:shd w:val="clear" w:color="auto" w:fill="auto"/>
            <w:noWrap/>
            <w:vAlign w:val="bottom"/>
            <w:hideMark/>
          </w:tcPr>
          <w:p w:rsidR="00F4496F" w:rsidRPr="00F4496F" w:rsidRDefault="00F4496F" w:rsidP="00F4496F">
            <w:pPr>
              <w:jc w:val="center"/>
              <w:rPr>
                <w:rFonts w:ascii="PT Astra Serif" w:hAnsi="PT Astra Serif" w:cs="Calibri"/>
                <w:sz w:val="16"/>
                <w:szCs w:val="16"/>
              </w:rPr>
            </w:pPr>
          </w:p>
        </w:tc>
        <w:tc>
          <w:tcPr>
            <w:tcW w:w="699" w:type="pct"/>
            <w:gridSpan w:val="6"/>
            <w:tcBorders>
              <w:top w:val="nil"/>
              <w:left w:val="nil"/>
              <w:bottom w:val="nil"/>
              <w:right w:val="nil"/>
            </w:tcBorders>
            <w:shd w:val="clear" w:color="auto" w:fill="auto"/>
            <w:noWrap/>
            <w:vAlign w:val="bottom"/>
            <w:hideMark/>
          </w:tcPr>
          <w:p w:rsidR="00F4496F" w:rsidRPr="00F4496F" w:rsidRDefault="00F4496F" w:rsidP="00F4496F">
            <w:pPr>
              <w:rPr>
                <w:rFonts w:ascii="PT Astra Serif" w:hAnsi="PT Astra Serif" w:cs="Calibri"/>
                <w:b/>
                <w:bCs/>
                <w:sz w:val="16"/>
                <w:szCs w:val="16"/>
              </w:rPr>
            </w:pPr>
          </w:p>
        </w:tc>
        <w:tc>
          <w:tcPr>
            <w:tcW w:w="137" w:type="pct"/>
            <w:gridSpan w:val="2"/>
            <w:tcBorders>
              <w:top w:val="nil"/>
              <w:left w:val="nil"/>
              <w:bottom w:val="nil"/>
              <w:right w:val="nil"/>
            </w:tcBorders>
            <w:shd w:val="clear" w:color="auto" w:fill="auto"/>
            <w:noWrap/>
            <w:vAlign w:val="bottom"/>
            <w:hideMark/>
          </w:tcPr>
          <w:p w:rsidR="00F4496F" w:rsidRPr="00F4496F" w:rsidRDefault="00F4496F" w:rsidP="00F4496F">
            <w:pPr>
              <w:jc w:val="center"/>
              <w:rPr>
                <w:rFonts w:ascii="PT Astra Serif" w:hAnsi="PT Astra Serif" w:cs="Calibri"/>
                <w:sz w:val="16"/>
                <w:szCs w:val="16"/>
              </w:rPr>
            </w:pPr>
          </w:p>
        </w:tc>
        <w:tc>
          <w:tcPr>
            <w:tcW w:w="206" w:type="pct"/>
            <w:gridSpan w:val="3"/>
            <w:tcBorders>
              <w:top w:val="nil"/>
              <w:left w:val="nil"/>
              <w:bottom w:val="nil"/>
              <w:right w:val="nil"/>
            </w:tcBorders>
            <w:shd w:val="clear" w:color="auto" w:fill="auto"/>
            <w:noWrap/>
            <w:vAlign w:val="bottom"/>
            <w:hideMark/>
          </w:tcPr>
          <w:p w:rsidR="00F4496F" w:rsidRPr="00F4496F" w:rsidRDefault="00F4496F" w:rsidP="00F4496F">
            <w:pPr>
              <w:jc w:val="center"/>
              <w:rPr>
                <w:rFonts w:ascii="PT Astra Serif" w:hAnsi="PT Astra Serif" w:cs="Calibri"/>
                <w:sz w:val="16"/>
                <w:szCs w:val="16"/>
              </w:rPr>
            </w:pPr>
          </w:p>
        </w:tc>
        <w:tc>
          <w:tcPr>
            <w:tcW w:w="87" w:type="pct"/>
            <w:gridSpan w:val="3"/>
            <w:tcBorders>
              <w:top w:val="nil"/>
              <w:left w:val="nil"/>
              <w:bottom w:val="nil"/>
              <w:right w:val="nil"/>
            </w:tcBorders>
            <w:shd w:val="clear" w:color="auto" w:fill="auto"/>
            <w:noWrap/>
            <w:vAlign w:val="bottom"/>
            <w:hideMark/>
          </w:tcPr>
          <w:p w:rsidR="00F4496F" w:rsidRPr="00F4496F" w:rsidRDefault="00F4496F" w:rsidP="00F4496F">
            <w:pPr>
              <w:jc w:val="center"/>
              <w:rPr>
                <w:rFonts w:ascii="PT Astra Serif" w:hAnsi="PT Astra Serif" w:cs="Calibri"/>
                <w:sz w:val="16"/>
                <w:szCs w:val="16"/>
              </w:rPr>
            </w:pPr>
          </w:p>
        </w:tc>
        <w:tc>
          <w:tcPr>
            <w:tcW w:w="446" w:type="pct"/>
            <w:gridSpan w:val="3"/>
            <w:tcBorders>
              <w:top w:val="nil"/>
              <w:left w:val="nil"/>
              <w:bottom w:val="nil"/>
              <w:right w:val="nil"/>
            </w:tcBorders>
            <w:shd w:val="clear" w:color="auto" w:fill="auto"/>
            <w:noWrap/>
            <w:vAlign w:val="bottom"/>
            <w:hideMark/>
          </w:tcPr>
          <w:p w:rsidR="00F4496F" w:rsidRPr="00F4496F" w:rsidRDefault="00F4496F" w:rsidP="00F4496F">
            <w:pPr>
              <w:jc w:val="center"/>
              <w:rPr>
                <w:rFonts w:ascii="PT Astra Serif" w:hAnsi="PT Astra Serif" w:cs="Calibri"/>
                <w:sz w:val="16"/>
                <w:szCs w:val="16"/>
              </w:rPr>
            </w:pPr>
          </w:p>
        </w:tc>
        <w:tc>
          <w:tcPr>
            <w:tcW w:w="446" w:type="pct"/>
            <w:gridSpan w:val="2"/>
            <w:tcBorders>
              <w:top w:val="nil"/>
              <w:left w:val="nil"/>
              <w:bottom w:val="nil"/>
              <w:right w:val="nil"/>
            </w:tcBorders>
            <w:shd w:val="clear" w:color="auto" w:fill="auto"/>
            <w:noWrap/>
            <w:vAlign w:val="bottom"/>
            <w:hideMark/>
          </w:tcPr>
          <w:p w:rsidR="00F4496F" w:rsidRPr="00F4496F" w:rsidRDefault="00F4496F" w:rsidP="00F4496F">
            <w:pPr>
              <w:jc w:val="center"/>
              <w:rPr>
                <w:rFonts w:ascii="PT Astra Serif" w:hAnsi="PT Astra Serif" w:cs="Calibri"/>
                <w:sz w:val="16"/>
                <w:szCs w:val="16"/>
              </w:rPr>
            </w:pPr>
          </w:p>
        </w:tc>
        <w:tc>
          <w:tcPr>
            <w:tcW w:w="433" w:type="pct"/>
            <w:gridSpan w:val="2"/>
            <w:tcBorders>
              <w:top w:val="nil"/>
              <w:left w:val="nil"/>
              <w:bottom w:val="nil"/>
              <w:right w:val="nil"/>
            </w:tcBorders>
            <w:shd w:val="clear" w:color="auto" w:fill="auto"/>
            <w:noWrap/>
            <w:vAlign w:val="bottom"/>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gridAfter w:val="8"/>
          <w:wBefore w:w="39" w:type="pct"/>
          <w:wAfter w:w="1349" w:type="pct"/>
          <w:trHeight w:val="300"/>
        </w:trPr>
        <w:tc>
          <w:tcPr>
            <w:tcW w:w="224" w:type="pct"/>
            <w:gridSpan w:val="2"/>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 п/п</w:t>
            </w:r>
          </w:p>
        </w:tc>
        <w:tc>
          <w:tcPr>
            <w:tcW w:w="771" w:type="pct"/>
            <w:gridSpan w:val="2"/>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Показатели</w:t>
            </w:r>
          </w:p>
        </w:tc>
        <w:tc>
          <w:tcPr>
            <w:tcW w:w="315" w:type="pct"/>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Ед.изм.</w:t>
            </w:r>
          </w:p>
        </w:tc>
        <w:tc>
          <w:tcPr>
            <w:tcW w:w="943" w:type="pct"/>
            <w:gridSpan w:val="6"/>
            <w:tcBorders>
              <w:top w:val="single" w:sz="8" w:space="0" w:color="auto"/>
              <w:left w:val="nil"/>
              <w:bottom w:val="single" w:sz="4" w:space="0" w:color="auto"/>
              <w:right w:val="single" w:sz="8" w:space="0" w:color="000000"/>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Предшествуюший ДП</w:t>
            </w:r>
          </w:p>
        </w:tc>
        <w:tc>
          <w:tcPr>
            <w:tcW w:w="1359" w:type="pct"/>
            <w:gridSpan w:val="14"/>
            <w:tcBorders>
              <w:top w:val="single" w:sz="8" w:space="0" w:color="auto"/>
              <w:left w:val="nil"/>
              <w:bottom w:val="single" w:sz="4" w:space="0" w:color="auto"/>
              <w:right w:val="single" w:sz="8" w:space="0" w:color="000000"/>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Следующий ДП</w:t>
            </w:r>
          </w:p>
        </w:tc>
      </w:tr>
      <w:tr w:rsidR="00F4496F" w:rsidRPr="00F4496F" w:rsidTr="00F4496F">
        <w:trPr>
          <w:gridBefore w:val="1"/>
          <w:gridAfter w:val="8"/>
          <w:wBefore w:w="39" w:type="pct"/>
          <w:wAfter w:w="1349" w:type="pct"/>
          <w:trHeight w:val="315"/>
        </w:trPr>
        <w:tc>
          <w:tcPr>
            <w:tcW w:w="224" w:type="pct"/>
            <w:gridSpan w:val="2"/>
            <w:vMerge/>
            <w:tcBorders>
              <w:top w:val="single" w:sz="8" w:space="0" w:color="auto"/>
              <w:left w:val="single" w:sz="8" w:space="0" w:color="auto"/>
              <w:bottom w:val="single" w:sz="8" w:space="0" w:color="000000"/>
              <w:right w:val="single" w:sz="4" w:space="0" w:color="auto"/>
            </w:tcBorders>
            <w:vAlign w:val="center"/>
            <w:hideMark/>
          </w:tcPr>
          <w:p w:rsidR="00F4496F" w:rsidRPr="00F4496F" w:rsidRDefault="00F4496F" w:rsidP="00F4496F">
            <w:pPr>
              <w:rPr>
                <w:rFonts w:ascii="PT Astra Serif" w:hAnsi="PT Astra Serif" w:cs="Calibri"/>
                <w:b/>
                <w:bCs/>
                <w:sz w:val="16"/>
                <w:szCs w:val="16"/>
              </w:rPr>
            </w:pPr>
          </w:p>
        </w:tc>
        <w:tc>
          <w:tcPr>
            <w:tcW w:w="771" w:type="pct"/>
            <w:gridSpan w:val="2"/>
            <w:vMerge/>
            <w:tcBorders>
              <w:top w:val="single" w:sz="8" w:space="0" w:color="auto"/>
              <w:left w:val="single" w:sz="4" w:space="0" w:color="auto"/>
              <w:bottom w:val="single" w:sz="8" w:space="0" w:color="000000"/>
              <w:right w:val="single" w:sz="4" w:space="0" w:color="auto"/>
            </w:tcBorders>
            <w:vAlign w:val="center"/>
            <w:hideMark/>
          </w:tcPr>
          <w:p w:rsidR="00F4496F" w:rsidRPr="00F4496F" w:rsidRDefault="00F4496F" w:rsidP="00F4496F">
            <w:pPr>
              <w:rPr>
                <w:rFonts w:ascii="PT Astra Serif" w:hAnsi="PT Astra Serif" w:cs="Calibri"/>
                <w:b/>
                <w:bCs/>
                <w:sz w:val="16"/>
                <w:szCs w:val="16"/>
              </w:rPr>
            </w:pPr>
          </w:p>
        </w:tc>
        <w:tc>
          <w:tcPr>
            <w:tcW w:w="315" w:type="pct"/>
            <w:gridSpan w:val="2"/>
            <w:vMerge/>
            <w:tcBorders>
              <w:top w:val="single" w:sz="8" w:space="0" w:color="auto"/>
              <w:left w:val="single" w:sz="4" w:space="0" w:color="auto"/>
              <w:bottom w:val="single" w:sz="8" w:space="0" w:color="000000"/>
              <w:right w:val="single" w:sz="8" w:space="0" w:color="auto"/>
            </w:tcBorders>
            <w:vAlign w:val="center"/>
            <w:hideMark/>
          </w:tcPr>
          <w:p w:rsidR="00F4496F" w:rsidRPr="00F4496F" w:rsidRDefault="00F4496F" w:rsidP="00F4496F">
            <w:pPr>
              <w:rPr>
                <w:rFonts w:ascii="PT Astra Serif" w:hAnsi="PT Astra Serif" w:cs="Calibri"/>
                <w:b/>
                <w:bCs/>
                <w:sz w:val="16"/>
                <w:szCs w:val="16"/>
              </w:rPr>
            </w:pPr>
          </w:p>
        </w:tc>
        <w:tc>
          <w:tcPr>
            <w:tcW w:w="261"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2016</w:t>
            </w:r>
          </w:p>
        </w:tc>
        <w:tc>
          <w:tcPr>
            <w:tcW w:w="314"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2017</w:t>
            </w:r>
          </w:p>
        </w:tc>
        <w:tc>
          <w:tcPr>
            <w:tcW w:w="368" w:type="pct"/>
            <w:gridSpan w:val="2"/>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2018</w:t>
            </w:r>
          </w:p>
        </w:tc>
        <w:tc>
          <w:tcPr>
            <w:tcW w:w="261"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2019</w:t>
            </w:r>
          </w:p>
        </w:tc>
        <w:tc>
          <w:tcPr>
            <w:tcW w:w="261"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2020</w:t>
            </w:r>
          </w:p>
        </w:tc>
        <w:tc>
          <w:tcPr>
            <w:tcW w:w="262"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2021</w:t>
            </w:r>
          </w:p>
        </w:tc>
        <w:tc>
          <w:tcPr>
            <w:tcW w:w="314" w:type="pct"/>
            <w:gridSpan w:val="4"/>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2022</w:t>
            </w:r>
          </w:p>
        </w:tc>
        <w:tc>
          <w:tcPr>
            <w:tcW w:w="261" w:type="pct"/>
            <w:gridSpan w:val="4"/>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2023</w:t>
            </w:r>
          </w:p>
        </w:tc>
      </w:tr>
      <w:tr w:rsidR="00F4496F" w:rsidRPr="00F4496F" w:rsidTr="00F4496F">
        <w:trPr>
          <w:gridBefore w:val="1"/>
          <w:gridAfter w:val="8"/>
          <w:wBefore w:w="39" w:type="pct"/>
          <w:wAfter w:w="1349" w:type="pct"/>
          <w:trHeight w:val="598"/>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w:t>
            </w:r>
          </w:p>
        </w:tc>
        <w:tc>
          <w:tcPr>
            <w:tcW w:w="771" w:type="pct"/>
            <w:gridSpan w:val="2"/>
            <w:tcBorders>
              <w:top w:val="nil"/>
              <w:left w:val="nil"/>
              <w:bottom w:val="single" w:sz="4" w:space="0" w:color="auto"/>
              <w:right w:val="single" w:sz="4" w:space="0" w:color="auto"/>
            </w:tcBorders>
            <w:shd w:val="clear" w:color="000000" w:fill="FFFFFF"/>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Фактический объем полезного отпуска соответствующего вида продукции (услуг)</w:t>
            </w:r>
          </w:p>
        </w:tc>
        <w:tc>
          <w:tcPr>
            <w:tcW w:w="315" w:type="pct"/>
            <w:gridSpan w:val="2"/>
            <w:tcBorders>
              <w:top w:val="nil"/>
              <w:left w:val="nil"/>
              <w:bottom w:val="single" w:sz="4" w:space="0" w:color="auto"/>
              <w:right w:val="single" w:sz="8" w:space="0" w:color="auto"/>
            </w:tcBorders>
            <w:shd w:val="clear" w:color="000000" w:fill="FFFFFF"/>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тыс.Гкал</w:t>
            </w:r>
          </w:p>
        </w:tc>
        <w:tc>
          <w:tcPr>
            <w:tcW w:w="261" w:type="pct"/>
            <w:gridSpan w:val="2"/>
            <w:tcBorders>
              <w:top w:val="nil"/>
              <w:left w:val="nil"/>
              <w:bottom w:val="single" w:sz="4" w:space="0" w:color="auto"/>
              <w:right w:val="single" w:sz="4"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404,75</w:t>
            </w: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394,65</w:t>
            </w:r>
          </w:p>
        </w:tc>
        <w:tc>
          <w:tcPr>
            <w:tcW w:w="368" w:type="pct"/>
            <w:gridSpan w:val="2"/>
            <w:tcBorders>
              <w:top w:val="nil"/>
              <w:left w:val="nil"/>
              <w:bottom w:val="single" w:sz="4" w:space="0" w:color="auto"/>
              <w:right w:val="single" w:sz="8"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361,86</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gridAfter w:val="8"/>
          <w:wBefore w:w="39" w:type="pct"/>
          <w:wAfter w:w="1349" w:type="pct"/>
          <w:trHeight w:val="843"/>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2</w:t>
            </w:r>
          </w:p>
        </w:tc>
        <w:tc>
          <w:tcPr>
            <w:tcW w:w="771" w:type="pct"/>
            <w:gridSpan w:val="2"/>
            <w:tcBorders>
              <w:top w:val="nil"/>
              <w:left w:val="nil"/>
              <w:bottom w:val="single" w:sz="4" w:space="0" w:color="auto"/>
              <w:right w:val="single" w:sz="4" w:space="0" w:color="auto"/>
            </w:tcBorders>
            <w:shd w:val="clear" w:color="000000" w:fill="FFFFFF"/>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Объем полезного отпуска соответствующего вида продукции (услуг), учтенный при установлении тарифов</w:t>
            </w:r>
          </w:p>
        </w:tc>
        <w:tc>
          <w:tcPr>
            <w:tcW w:w="315" w:type="pct"/>
            <w:gridSpan w:val="2"/>
            <w:tcBorders>
              <w:top w:val="nil"/>
              <w:left w:val="nil"/>
              <w:bottom w:val="single" w:sz="4" w:space="0" w:color="auto"/>
              <w:right w:val="single" w:sz="8" w:space="0" w:color="auto"/>
            </w:tcBorders>
            <w:shd w:val="clear" w:color="000000" w:fill="FFFFFF"/>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тыс.Гкал</w:t>
            </w:r>
          </w:p>
        </w:tc>
        <w:tc>
          <w:tcPr>
            <w:tcW w:w="261" w:type="pct"/>
            <w:gridSpan w:val="2"/>
            <w:tcBorders>
              <w:top w:val="nil"/>
              <w:left w:val="nil"/>
              <w:bottom w:val="single" w:sz="4" w:space="0" w:color="auto"/>
              <w:right w:val="single" w:sz="4"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437,10</w:t>
            </w:r>
          </w:p>
        </w:tc>
        <w:tc>
          <w:tcPr>
            <w:tcW w:w="314" w:type="pct"/>
            <w:gridSpan w:val="2"/>
            <w:tcBorders>
              <w:top w:val="nil"/>
              <w:left w:val="nil"/>
              <w:bottom w:val="single" w:sz="4" w:space="0" w:color="auto"/>
              <w:right w:val="single" w:sz="4"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437,10</w:t>
            </w:r>
          </w:p>
        </w:tc>
        <w:tc>
          <w:tcPr>
            <w:tcW w:w="368" w:type="pct"/>
            <w:gridSpan w:val="2"/>
            <w:tcBorders>
              <w:top w:val="nil"/>
              <w:left w:val="nil"/>
              <w:bottom w:val="single" w:sz="4" w:space="0" w:color="auto"/>
              <w:right w:val="single" w:sz="8"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437,10</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gridAfter w:val="8"/>
          <w:wBefore w:w="39" w:type="pct"/>
          <w:wAfter w:w="1349" w:type="pct"/>
          <w:trHeight w:val="417"/>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3</w:t>
            </w:r>
          </w:p>
        </w:tc>
        <w:tc>
          <w:tcPr>
            <w:tcW w:w="771" w:type="pct"/>
            <w:gridSpan w:val="2"/>
            <w:tcBorders>
              <w:top w:val="nil"/>
              <w:left w:val="nil"/>
              <w:bottom w:val="single" w:sz="4" w:space="0" w:color="auto"/>
              <w:right w:val="single" w:sz="4" w:space="0" w:color="auto"/>
            </w:tcBorders>
            <w:shd w:val="clear" w:color="000000" w:fill="FFFFFF"/>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Объем потребления ресурса, учтенный при установлении тарифов</w:t>
            </w:r>
          </w:p>
        </w:tc>
        <w:tc>
          <w:tcPr>
            <w:tcW w:w="315" w:type="pct"/>
            <w:gridSpan w:val="2"/>
            <w:tcBorders>
              <w:top w:val="nil"/>
              <w:left w:val="nil"/>
              <w:bottom w:val="single" w:sz="4" w:space="0" w:color="auto"/>
              <w:right w:val="single" w:sz="8" w:space="0" w:color="auto"/>
            </w:tcBorders>
            <w:shd w:val="clear" w:color="000000" w:fill="FFFFFF"/>
            <w:noWrap/>
            <w:hideMark/>
          </w:tcPr>
          <w:p w:rsidR="00F4496F" w:rsidRPr="00F4496F" w:rsidRDefault="00F4496F" w:rsidP="00F4496F">
            <w:pPr>
              <w:jc w:val="center"/>
              <w:rPr>
                <w:rFonts w:ascii="PT Astra Serif" w:hAnsi="PT Astra Serif" w:cs="Calibri"/>
                <w:color w:val="000000"/>
                <w:sz w:val="16"/>
                <w:szCs w:val="16"/>
              </w:rPr>
            </w:pPr>
            <w:r w:rsidRPr="00F4496F">
              <w:rPr>
                <w:rFonts w:ascii="PT Astra Serif" w:hAnsi="PT Astra Serif" w:cs="Calibri"/>
                <w:color w:val="000000"/>
                <w:sz w:val="16"/>
                <w:szCs w:val="16"/>
              </w:rPr>
              <w:t>тыс.м3</w:t>
            </w:r>
          </w:p>
        </w:tc>
        <w:tc>
          <w:tcPr>
            <w:tcW w:w="261" w:type="pct"/>
            <w:gridSpan w:val="2"/>
            <w:tcBorders>
              <w:top w:val="nil"/>
              <w:left w:val="single" w:sz="4" w:space="0" w:color="auto"/>
              <w:bottom w:val="single" w:sz="4" w:space="0" w:color="auto"/>
              <w:right w:val="single" w:sz="4"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872,00</w:t>
            </w:r>
          </w:p>
        </w:tc>
        <w:tc>
          <w:tcPr>
            <w:tcW w:w="314" w:type="pct"/>
            <w:gridSpan w:val="2"/>
            <w:tcBorders>
              <w:top w:val="nil"/>
              <w:left w:val="nil"/>
              <w:bottom w:val="single" w:sz="4" w:space="0" w:color="auto"/>
              <w:right w:val="single" w:sz="4"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797,34</w:t>
            </w:r>
          </w:p>
        </w:tc>
        <w:tc>
          <w:tcPr>
            <w:tcW w:w="368" w:type="pct"/>
            <w:gridSpan w:val="2"/>
            <w:tcBorders>
              <w:top w:val="nil"/>
              <w:left w:val="nil"/>
              <w:bottom w:val="single" w:sz="4" w:space="0" w:color="auto"/>
              <w:right w:val="single" w:sz="8"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814,99</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gridAfter w:val="8"/>
          <w:wBefore w:w="39" w:type="pct"/>
          <w:wAfter w:w="1349" w:type="pct"/>
          <w:trHeight w:val="510"/>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w:t>
            </w:r>
          </w:p>
        </w:tc>
        <w:tc>
          <w:tcPr>
            <w:tcW w:w="771" w:type="pct"/>
            <w:gridSpan w:val="2"/>
            <w:tcBorders>
              <w:top w:val="nil"/>
              <w:left w:val="nil"/>
              <w:bottom w:val="single" w:sz="4" w:space="0" w:color="auto"/>
              <w:right w:val="single" w:sz="4" w:space="0" w:color="auto"/>
            </w:tcBorders>
            <w:shd w:val="clear" w:color="000000" w:fill="FFFFFF"/>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Фактический объем потребления ресурса</w:t>
            </w:r>
          </w:p>
        </w:tc>
        <w:tc>
          <w:tcPr>
            <w:tcW w:w="315" w:type="pct"/>
            <w:gridSpan w:val="2"/>
            <w:tcBorders>
              <w:top w:val="nil"/>
              <w:left w:val="nil"/>
              <w:bottom w:val="single" w:sz="4" w:space="0" w:color="auto"/>
              <w:right w:val="single" w:sz="8" w:space="0" w:color="auto"/>
            </w:tcBorders>
            <w:shd w:val="clear" w:color="000000" w:fill="FFFFFF"/>
            <w:noWrap/>
            <w:hideMark/>
          </w:tcPr>
          <w:p w:rsidR="00F4496F" w:rsidRPr="00F4496F" w:rsidRDefault="00F4496F" w:rsidP="00F4496F">
            <w:pPr>
              <w:jc w:val="center"/>
              <w:rPr>
                <w:rFonts w:ascii="PT Astra Serif" w:hAnsi="PT Astra Serif" w:cs="Calibri"/>
                <w:color w:val="000000"/>
                <w:sz w:val="16"/>
                <w:szCs w:val="16"/>
              </w:rPr>
            </w:pPr>
            <w:r w:rsidRPr="00F4496F">
              <w:rPr>
                <w:rFonts w:ascii="PT Astra Serif" w:hAnsi="PT Astra Serif" w:cs="Calibri"/>
                <w:color w:val="000000"/>
                <w:sz w:val="16"/>
                <w:szCs w:val="16"/>
              </w:rPr>
              <w:t>тыс.м3</w:t>
            </w:r>
          </w:p>
        </w:tc>
        <w:tc>
          <w:tcPr>
            <w:tcW w:w="261" w:type="pct"/>
            <w:gridSpan w:val="2"/>
            <w:tcBorders>
              <w:top w:val="nil"/>
              <w:left w:val="single" w:sz="4"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706,95</w:t>
            </w: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827,50</w:t>
            </w:r>
          </w:p>
        </w:tc>
        <w:tc>
          <w:tcPr>
            <w:tcW w:w="368"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105,41</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gridAfter w:val="8"/>
          <w:wBefore w:w="39" w:type="pct"/>
          <w:wAfter w:w="1349" w:type="pct"/>
          <w:trHeight w:val="614"/>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5</w:t>
            </w:r>
          </w:p>
        </w:tc>
        <w:tc>
          <w:tcPr>
            <w:tcW w:w="771" w:type="pct"/>
            <w:gridSpan w:val="2"/>
            <w:tcBorders>
              <w:top w:val="nil"/>
              <w:left w:val="nil"/>
              <w:bottom w:val="single" w:sz="4" w:space="0" w:color="auto"/>
              <w:right w:val="single" w:sz="4" w:space="0" w:color="auto"/>
            </w:tcBorders>
            <w:shd w:val="clear" w:color="000000" w:fill="FFFFFF"/>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Фактическая стоимость приобретения (производства) единицы ресурса</w:t>
            </w:r>
          </w:p>
        </w:tc>
        <w:tc>
          <w:tcPr>
            <w:tcW w:w="315" w:type="pct"/>
            <w:gridSpan w:val="2"/>
            <w:tcBorders>
              <w:top w:val="nil"/>
              <w:left w:val="nil"/>
              <w:bottom w:val="single" w:sz="4" w:space="0" w:color="auto"/>
              <w:right w:val="single" w:sz="8" w:space="0" w:color="auto"/>
            </w:tcBorders>
            <w:shd w:val="clear" w:color="000000" w:fill="FFFFFF"/>
            <w:noWrap/>
            <w:hideMark/>
          </w:tcPr>
          <w:p w:rsidR="00F4496F" w:rsidRPr="00F4496F" w:rsidRDefault="00F4496F" w:rsidP="00F4496F">
            <w:pPr>
              <w:jc w:val="center"/>
              <w:rPr>
                <w:rFonts w:ascii="PT Astra Serif" w:hAnsi="PT Astra Serif" w:cs="Calibri"/>
                <w:color w:val="000000"/>
                <w:sz w:val="16"/>
                <w:szCs w:val="16"/>
              </w:rPr>
            </w:pPr>
            <w:r w:rsidRPr="00F4496F">
              <w:rPr>
                <w:rFonts w:ascii="PT Astra Serif" w:hAnsi="PT Astra Serif" w:cs="Calibri"/>
                <w:color w:val="000000"/>
                <w:sz w:val="16"/>
                <w:szCs w:val="16"/>
              </w:rPr>
              <w:t>руб/м3</w:t>
            </w:r>
          </w:p>
        </w:tc>
        <w:tc>
          <w:tcPr>
            <w:tcW w:w="261" w:type="pct"/>
            <w:gridSpan w:val="2"/>
            <w:tcBorders>
              <w:top w:val="nil"/>
              <w:left w:val="nil"/>
              <w:bottom w:val="single" w:sz="4" w:space="0" w:color="auto"/>
              <w:right w:val="single" w:sz="4"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13,29</w:t>
            </w: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14,79</w:t>
            </w:r>
          </w:p>
        </w:tc>
        <w:tc>
          <w:tcPr>
            <w:tcW w:w="368" w:type="pct"/>
            <w:gridSpan w:val="2"/>
            <w:tcBorders>
              <w:top w:val="nil"/>
              <w:left w:val="nil"/>
              <w:bottom w:val="single" w:sz="4" w:space="0" w:color="auto"/>
              <w:right w:val="single" w:sz="8"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14,44</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gridAfter w:val="8"/>
          <w:wBefore w:w="39" w:type="pct"/>
          <w:wAfter w:w="1349" w:type="pct"/>
          <w:trHeight w:val="750"/>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6</w:t>
            </w:r>
          </w:p>
        </w:tc>
        <w:tc>
          <w:tcPr>
            <w:tcW w:w="771" w:type="pct"/>
            <w:gridSpan w:val="2"/>
            <w:tcBorders>
              <w:top w:val="nil"/>
              <w:left w:val="nil"/>
              <w:bottom w:val="single" w:sz="4" w:space="0" w:color="auto"/>
              <w:right w:val="single" w:sz="4" w:space="0" w:color="auto"/>
            </w:tcBorders>
            <w:shd w:val="clear" w:color="000000" w:fill="FFFFFF"/>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Плановая стоимость приобретения (производства) единицы ресурса</w:t>
            </w:r>
          </w:p>
        </w:tc>
        <w:tc>
          <w:tcPr>
            <w:tcW w:w="315" w:type="pct"/>
            <w:gridSpan w:val="2"/>
            <w:tcBorders>
              <w:top w:val="nil"/>
              <w:left w:val="nil"/>
              <w:bottom w:val="single" w:sz="4" w:space="0" w:color="auto"/>
              <w:right w:val="single" w:sz="8" w:space="0" w:color="auto"/>
            </w:tcBorders>
            <w:shd w:val="clear" w:color="000000" w:fill="FFFFFF"/>
            <w:noWrap/>
            <w:hideMark/>
          </w:tcPr>
          <w:p w:rsidR="00F4496F" w:rsidRPr="00F4496F" w:rsidRDefault="00F4496F" w:rsidP="00F4496F">
            <w:pPr>
              <w:jc w:val="center"/>
              <w:rPr>
                <w:rFonts w:ascii="PT Astra Serif" w:hAnsi="PT Astra Serif" w:cs="Calibri"/>
                <w:color w:val="000000"/>
                <w:sz w:val="16"/>
                <w:szCs w:val="16"/>
              </w:rPr>
            </w:pPr>
            <w:r w:rsidRPr="00F4496F">
              <w:rPr>
                <w:rFonts w:ascii="PT Astra Serif" w:hAnsi="PT Astra Serif" w:cs="Calibri"/>
                <w:color w:val="000000"/>
                <w:sz w:val="16"/>
                <w:szCs w:val="16"/>
              </w:rPr>
              <w:t>руб/м3</w:t>
            </w:r>
          </w:p>
        </w:tc>
        <w:tc>
          <w:tcPr>
            <w:tcW w:w="261" w:type="pct"/>
            <w:gridSpan w:val="2"/>
            <w:tcBorders>
              <w:top w:val="nil"/>
              <w:left w:val="nil"/>
              <w:bottom w:val="single" w:sz="4" w:space="0" w:color="auto"/>
              <w:right w:val="single" w:sz="4"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13,26</w:t>
            </w:r>
          </w:p>
        </w:tc>
        <w:tc>
          <w:tcPr>
            <w:tcW w:w="314" w:type="pct"/>
            <w:gridSpan w:val="2"/>
            <w:tcBorders>
              <w:top w:val="nil"/>
              <w:left w:val="nil"/>
              <w:bottom w:val="single" w:sz="4" w:space="0" w:color="auto"/>
              <w:right w:val="single" w:sz="4"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15,07</w:t>
            </w:r>
          </w:p>
        </w:tc>
        <w:tc>
          <w:tcPr>
            <w:tcW w:w="368" w:type="pct"/>
            <w:gridSpan w:val="2"/>
            <w:tcBorders>
              <w:top w:val="nil"/>
              <w:left w:val="nil"/>
              <w:bottom w:val="single" w:sz="4" w:space="0" w:color="auto"/>
              <w:right w:val="single" w:sz="8" w:space="0" w:color="auto"/>
            </w:tcBorders>
            <w:shd w:val="clear" w:color="000000" w:fill="FFFFFF"/>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15,66</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gridAfter w:val="8"/>
          <w:wBefore w:w="39" w:type="pct"/>
          <w:wAfter w:w="1349" w:type="pct"/>
          <w:trHeight w:val="510"/>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lastRenderedPageBreak/>
              <w:t>7</w:t>
            </w:r>
          </w:p>
        </w:tc>
        <w:tc>
          <w:tcPr>
            <w:tcW w:w="771"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Экономия от снижения потребления ресурсов</w:t>
            </w:r>
          </w:p>
        </w:tc>
        <w:tc>
          <w:tcPr>
            <w:tcW w:w="315"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color w:val="000000"/>
                <w:sz w:val="16"/>
                <w:szCs w:val="16"/>
              </w:rPr>
            </w:pPr>
            <w:r w:rsidRPr="00F4496F">
              <w:rPr>
                <w:rFonts w:ascii="PT Astra Serif" w:hAnsi="PT Astra Serif" w:cs="Calibri"/>
                <w:color w:val="000000"/>
                <w:sz w:val="16"/>
                <w:szCs w:val="16"/>
              </w:rPr>
              <w:t>тыс.м3</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100,51</w:t>
            </w: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-107,60</w:t>
            </w:r>
          </w:p>
        </w:tc>
        <w:tc>
          <w:tcPr>
            <w:tcW w:w="368"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569,29</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gridAfter w:val="8"/>
          <w:wBefore w:w="39" w:type="pct"/>
          <w:wAfter w:w="1349" w:type="pct"/>
          <w:trHeight w:val="486"/>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8</w:t>
            </w:r>
          </w:p>
        </w:tc>
        <w:tc>
          <w:tcPr>
            <w:tcW w:w="771"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Прирост экономии от снижения потребления ресурсов</w:t>
            </w:r>
          </w:p>
        </w:tc>
        <w:tc>
          <w:tcPr>
            <w:tcW w:w="315" w:type="pct"/>
            <w:gridSpan w:val="2"/>
            <w:tcBorders>
              <w:top w:val="nil"/>
              <w:left w:val="nil"/>
              <w:bottom w:val="nil"/>
              <w:right w:val="single" w:sz="8" w:space="0" w:color="auto"/>
            </w:tcBorders>
            <w:shd w:val="clear" w:color="auto" w:fill="auto"/>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тыс.руб.</w:t>
            </w:r>
          </w:p>
        </w:tc>
        <w:tc>
          <w:tcPr>
            <w:tcW w:w="261" w:type="pct"/>
            <w:gridSpan w:val="2"/>
            <w:tcBorders>
              <w:top w:val="nil"/>
              <w:left w:val="nil"/>
              <w:bottom w:val="nil"/>
              <w:right w:val="nil"/>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1 333</w:t>
            </w:r>
          </w:p>
        </w:tc>
        <w:tc>
          <w:tcPr>
            <w:tcW w:w="314" w:type="pct"/>
            <w:gridSpan w:val="2"/>
            <w:tcBorders>
              <w:top w:val="nil"/>
              <w:left w:val="single" w:sz="4"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- 3 136</w:t>
            </w:r>
          </w:p>
        </w:tc>
        <w:tc>
          <w:tcPr>
            <w:tcW w:w="368"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10 600</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gridAfter w:val="8"/>
          <w:wBefore w:w="39" w:type="pct"/>
          <w:wAfter w:w="1349" w:type="pct"/>
          <w:trHeight w:val="510"/>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9</w:t>
            </w:r>
          </w:p>
        </w:tc>
        <w:tc>
          <w:tcPr>
            <w:tcW w:w="771"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Значение индекса потребительских цен</w:t>
            </w:r>
          </w:p>
        </w:tc>
        <w:tc>
          <w:tcPr>
            <w:tcW w:w="315" w:type="pct"/>
            <w:gridSpan w:val="2"/>
            <w:tcBorders>
              <w:top w:val="single" w:sz="4" w:space="0" w:color="auto"/>
              <w:left w:val="nil"/>
              <w:bottom w:val="single" w:sz="4" w:space="0" w:color="auto"/>
              <w:right w:val="single" w:sz="8" w:space="0" w:color="auto"/>
            </w:tcBorders>
            <w:shd w:val="clear" w:color="auto" w:fill="auto"/>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2"/>
            <w:tcBorders>
              <w:top w:val="single" w:sz="4" w:space="0" w:color="auto"/>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1,037</w:t>
            </w:r>
          </w:p>
        </w:tc>
        <w:tc>
          <w:tcPr>
            <w:tcW w:w="368"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1,029</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gridAfter w:val="8"/>
          <w:wBefore w:w="39" w:type="pct"/>
          <w:wAfter w:w="1349" w:type="pct"/>
          <w:trHeight w:val="588"/>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w:t>
            </w:r>
          </w:p>
        </w:tc>
        <w:tc>
          <w:tcPr>
            <w:tcW w:w="771"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Кумулятивное значение индекса потребительских цен</w:t>
            </w:r>
          </w:p>
        </w:tc>
        <w:tc>
          <w:tcPr>
            <w:tcW w:w="315" w:type="pct"/>
            <w:gridSpan w:val="2"/>
            <w:tcBorders>
              <w:top w:val="nil"/>
              <w:left w:val="nil"/>
              <w:bottom w:val="single" w:sz="4" w:space="0" w:color="auto"/>
              <w:right w:val="single" w:sz="8" w:space="0" w:color="auto"/>
            </w:tcBorders>
            <w:shd w:val="clear" w:color="auto" w:fill="auto"/>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1,067</w:t>
            </w: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1,029</w:t>
            </w:r>
          </w:p>
        </w:tc>
        <w:tc>
          <w:tcPr>
            <w:tcW w:w="368"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1,00</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gridAfter w:val="8"/>
          <w:wBefore w:w="39" w:type="pct"/>
          <w:wAfter w:w="1349" w:type="pct"/>
          <w:trHeight w:val="554"/>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11</w:t>
            </w:r>
          </w:p>
        </w:tc>
        <w:tc>
          <w:tcPr>
            <w:tcW w:w="771"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Прирост экономии от снижения потребления ресурсов в ценах года i1</w:t>
            </w:r>
          </w:p>
        </w:tc>
        <w:tc>
          <w:tcPr>
            <w:tcW w:w="315" w:type="pct"/>
            <w:gridSpan w:val="2"/>
            <w:tcBorders>
              <w:top w:val="nil"/>
              <w:left w:val="nil"/>
              <w:bottom w:val="single" w:sz="4" w:space="0" w:color="auto"/>
              <w:right w:val="single" w:sz="8" w:space="0" w:color="auto"/>
            </w:tcBorders>
            <w:shd w:val="clear" w:color="auto" w:fill="auto"/>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тыс.руб.</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1 422,22</w:t>
            </w: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-3227,22</w:t>
            </w:r>
          </w:p>
        </w:tc>
        <w:tc>
          <w:tcPr>
            <w:tcW w:w="368"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10 600,06</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p>
        </w:tc>
      </w:tr>
      <w:tr w:rsidR="00F4496F" w:rsidRPr="00F4496F" w:rsidTr="00F4496F">
        <w:trPr>
          <w:gridBefore w:val="1"/>
          <w:gridAfter w:val="8"/>
          <w:wBefore w:w="39" w:type="pct"/>
          <w:wAfter w:w="1349" w:type="pct"/>
          <w:trHeight w:val="973"/>
        </w:trPr>
        <w:tc>
          <w:tcPr>
            <w:tcW w:w="224" w:type="pct"/>
            <w:gridSpan w:val="2"/>
            <w:tcBorders>
              <w:top w:val="nil"/>
              <w:left w:val="single" w:sz="8" w:space="0" w:color="auto"/>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12</w:t>
            </w:r>
          </w:p>
        </w:tc>
        <w:tc>
          <w:tcPr>
            <w:tcW w:w="771" w:type="pct"/>
            <w:gridSpan w:val="2"/>
            <w:tcBorders>
              <w:top w:val="nil"/>
              <w:left w:val="nil"/>
              <w:bottom w:val="single" w:sz="8" w:space="0" w:color="auto"/>
              <w:right w:val="single" w:sz="4" w:space="0" w:color="auto"/>
            </w:tcBorders>
            <w:shd w:val="clear" w:color="auto" w:fill="auto"/>
            <w:hideMark/>
          </w:tcPr>
          <w:p w:rsidR="00F4496F" w:rsidRPr="00F4496F" w:rsidRDefault="00F4496F" w:rsidP="00F4496F">
            <w:pPr>
              <w:rPr>
                <w:rFonts w:ascii="PT Astra Serif" w:hAnsi="PT Astra Serif" w:cs="Calibri"/>
                <w:b/>
                <w:bCs/>
                <w:sz w:val="16"/>
                <w:szCs w:val="16"/>
              </w:rPr>
            </w:pPr>
            <w:r w:rsidRPr="00F4496F">
              <w:rPr>
                <w:rFonts w:ascii="PT Astra Serif" w:hAnsi="PT Astra Serif" w:cs="Calibri"/>
                <w:b/>
                <w:bCs/>
                <w:sz w:val="16"/>
                <w:szCs w:val="16"/>
              </w:rPr>
              <w:t>Экономия от снижения потребления ресурсов, учитываемая в очередном долгосрочном периоде регулирования</w:t>
            </w:r>
          </w:p>
        </w:tc>
        <w:tc>
          <w:tcPr>
            <w:tcW w:w="315" w:type="pct"/>
            <w:gridSpan w:val="2"/>
            <w:tcBorders>
              <w:top w:val="nil"/>
              <w:left w:val="nil"/>
              <w:bottom w:val="single" w:sz="8" w:space="0" w:color="auto"/>
              <w:right w:val="single" w:sz="8" w:space="0" w:color="auto"/>
            </w:tcBorders>
            <w:shd w:val="clear" w:color="auto" w:fill="auto"/>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тыс.руб.</w:t>
            </w:r>
          </w:p>
        </w:tc>
        <w:tc>
          <w:tcPr>
            <w:tcW w:w="261"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p>
        </w:tc>
        <w:tc>
          <w:tcPr>
            <w:tcW w:w="314"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p>
        </w:tc>
        <w:tc>
          <w:tcPr>
            <w:tcW w:w="368" w:type="pct"/>
            <w:gridSpan w:val="2"/>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p>
        </w:tc>
        <w:tc>
          <w:tcPr>
            <w:tcW w:w="261" w:type="pct"/>
            <w:gridSpan w:val="2"/>
            <w:tcBorders>
              <w:top w:val="nil"/>
              <w:left w:val="nil"/>
              <w:bottom w:val="nil"/>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8795</w:t>
            </w:r>
          </w:p>
        </w:tc>
        <w:tc>
          <w:tcPr>
            <w:tcW w:w="261" w:type="pct"/>
            <w:gridSpan w:val="2"/>
            <w:tcBorders>
              <w:top w:val="nil"/>
              <w:left w:val="nil"/>
              <w:bottom w:val="nil"/>
              <w:right w:val="single" w:sz="4" w:space="0" w:color="auto"/>
            </w:tcBorders>
            <w:shd w:val="clear" w:color="auto" w:fill="auto"/>
            <w:noWrap/>
            <w:hideMark/>
          </w:tcPr>
          <w:p w:rsidR="00F4496F" w:rsidRPr="00F4496F" w:rsidRDefault="00F4496F" w:rsidP="00F4496F">
            <w:pPr>
              <w:tabs>
                <w:tab w:val="left" w:pos="1308"/>
                <w:tab w:val="left" w:pos="4553"/>
              </w:tabs>
              <w:jc w:val="center"/>
              <w:rPr>
                <w:rFonts w:ascii="PT Astra Serif" w:hAnsi="PT Astra Serif" w:cs="Calibri"/>
                <w:b/>
                <w:bCs/>
                <w:sz w:val="16"/>
                <w:szCs w:val="16"/>
              </w:rPr>
            </w:pPr>
            <w:r w:rsidRPr="00F4496F">
              <w:rPr>
                <w:rFonts w:ascii="PT Astra Serif" w:hAnsi="PT Astra Serif" w:cs="Calibri"/>
                <w:b/>
                <w:bCs/>
                <w:sz w:val="16"/>
                <w:szCs w:val="16"/>
              </w:rPr>
              <w:t>8795</w:t>
            </w:r>
          </w:p>
        </w:tc>
        <w:tc>
          <w:tcPr>
            <w:tcW w:w="262" w:type="pct"/>
            <w:gridSpan w:val="2"/>
            <w:tcBorders>
              <w:top w:val="nil"/>
              <w:left w:val="nil"/>
              <w:bottom w:val="nil"/>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7373</w:t>
            </w:r>
          </w:p>
        </w:tc>
        <w:tc>
          <w:tcPr>
            <w:tcW w:w="314" w:type="pct"/>
            <w:gridSpan w:val="4"/>
            <w:tcBorders>
              <w:top w:val="nil"/>
              <w:left w:val="nil"/>
              <w:bottom w:val="nil"/>
              <w:right w:val="single" w:sz="4"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10600</w:t>
            </w:r>
          </w:p>
        </w:tc>
        <w:tc>
          <w:tcPr>
            <w:tcW w:w="261" w:type="pct"/>
            <w:gridSpan w:val="4"/>
            <w:tcBorders>
              <w:top w:val="nil"/>
              <w:left w:val="nil"/>
              <w:bottom w:val="nil"/>
              <w:right w:val="single" w:sz="8" w:space="0" w:color="auto"/>
            </w:tcBorders>
            <w:shd w:val="clear" w:color="auto" w:fill="auto"/>
            <w:noWrap/>
            <w:hideMark/>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0</w:t>
            </w:r>
          </w:p>
        </w:tc>
      </w:tr>
      <w:tr w:rsidR="00F4496F" w:rsidRPr="00F4496F" w:rsidTr="00F4496F">
        <w:trPr>
          <w:gridBefore w:val="1"/>
          <w:gridAfter w:val="8"/>
          <w:wBefore w:w="39" w:type="pct"/>
          <w:wAfter w:w="1349" w:type="pct"/>
          <w:trHeight w:val="300"/>
        </w:trPr>
        <w:tc>
          <w:tcPr>
            <w:tcW w:w="224" w:type="pct"/>
            <w:gridSpan w:val="2"/>
            <w:tcBorders>
              <w:top w:val="single" w:sz="4" w:space="0" w:color="auto"/>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771" w:type="pct"/>
            <w:gridSpan w:val="2"/>
            <w:tcBorders>
              <w:top w:val="single" w:sz="4" w:space="0" w:color="auto"/>
              <w:left w:val="nil"/>
              <w:bottom w:val="single" w:sz="4" w:space="0" w:color="auto"/>
              <w:right w:val="single" w:sz="4" w:space="0" w:color="auto"/>
            </w:tcBorders>
            <w:shd w:val="clear" w:color="auto" w:fill="auto"/>
            <w:hideMark/>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в том числе</w:t>
            </w:r>
          </w:p>
        </w:tc>
        <w:tc>
          <w:tcPr>
            <w:tcW w:w="315" w:type="pct"/>
            <w:gridSpan w:val="2"/>
            <w:tcBorders>
              <w:top w:val="single" w:sz="4" w:space="0" w:color="auto"/>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2"/>
            <w:tcBorders>
              <w:top w:val="single" w:sz="4" w:space="0" w:color="auto"/>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314" w:type="pct"/>
            <w:gridSpan w:val="2"/>
            <w:tcBorders>
              <w:top w:val="single" w:sz="4" w:space="0" w:color="auto"/>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368" w:type="pct"/>
            <w:gridSpan w:val="2"/>
            <w:tcBorders>
              <w:top w:val="single" w:sz="4" w:space="0" w:color="auto"/>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2"/>
            <w:tcBorders>
              <w:top w:val="single" w:sz="4" w:space="0" w:color="auto"/>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2"/>
            <w:tcBorders>
              <w:top w:val="single" w:sz="4" w:space="0" w:color="auto"/>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2" w:type="pct"/>
            <w:gridSpan w:val="2"/>
            <w:tcBorders>
              <w:top w:val="single" w:sz="4" w:space="0" w:color="auto"/>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314" w:type="pct"/>
            <w:gridSpan w:val="4"/>
            <w:tcBorders>
              <w:top w:val="single" w:sz="4" w:space="0" w:color="auto"/>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4"/>
            <w:tcBorders>
              <w:top w:val="single" w:sz="4" w:space="0" w:color="auto"/>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r>
      <w:tr w:rsidR="00F4496F" w:rsidRPr="00F4496F" w:rsidTr="00F4496F">
        <w:trPr>
          <w:gridBefore w:val="1"/>
          <w:gridAfter w:val="8"/>
          <w:wBefore w:w="39" w:type="pct"/>
          <w:wAfter w:w="1349" w:type="pct"/>
          <w:trHeight w:val="382"/>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12.1.</w:t>
            </w:r>
          </w:p>
        </w:tc>
        <w:tc>
          <w:tcPr>
            <w:tcW w:w="771"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Прирост экономии за 2016 год (в ценах 2018 года)</w:t>
            </w:r>
          </w:p>
        </w:tc>
        <w:tc>
          <w:tcPr>
            <w:tcW w:w="315" w:type="pct"/>
            <w:gridSpan w:val="2"/>
            <w:tcBorders>
              <w:top w:val="nil"/>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368"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1422</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1422</w:t>
            </w: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r>
      <w:tr w:rsidR="00F4496F" w:rsidRPr="00F4496F" w:rsidTr="00F4496F">
        <w:trPr>
          <w:gridBefore w:val="1"/>
          <w:gridAfter w:val="8"/>
          <w:wBefore w:w="39" w:type="pct"/>
          <w:wAfter w:w="1349" w:type="pct"/>
          <w:trHeight w:val="416"/>
        </w:trPr>
        <w:tc>
          <w:tcPr>
            <w:tcW w:w="224"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12.2.</w:t>
            </w:r>
          </w:p>
        </w:tc>
        <w:tc>
          <w:tcPr>
            <w:tcW w:w="771" w:type="pct"/>
            <w:gridSpan w:val="2"/>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Прирост экономии за 2017 год (в ценах 2018 года)</w:t>
            </w:r>
          </w:p>
        </w:tc>
        <w:tc>
          <w:tcPr>
            <w:tcW w:w="315" w:type="pct"/>
            <w:gridSpan w:val="2"/>
            <w:tcBorders>
              <w:top w:val="nil"/>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2"/>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314"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368" w:type="pct"/>
            <w:gridSpan w:val="2"/>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-3227</w:t>
            </w:r>
          </w:p>
        </w:tc>
        <w:tc>
          <w:tcPr>
            <w:tcW w:w="261"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-3227</w:t>
            </w:r>
          </w:p>
        </w:tc>
        <w:tc>
          <w:tcPr>
            <w:tcW w:w="262" w:type="pct"/>
            <w:gridSpan w:val="2"/>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-3227</w:t>
            </w:r>
          </w:p>
        </w:tc>
        <w:tc>
          <w:tcPr>
            <w:tcW w:w="314" w:type="pct"/>
            <w:gridSpan w:val="4"/>
            <w:tcBorders>
              <w:top w:val="nil"/>
              <w:left w:val="nil"/>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4"/>
            <w:tcBorders>
              <w:top w:val="nil"/>
              <w:left w:val="nil"/>
              <w:bottom w:val="single" w:sz="4"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r>
      <w:tr w:rsidR="00F4496F" w:rsidRPr="00F4496F" w:rsidTr="00F4496F">
        <w:trPr>
          <w:gridBefore w:val="1"/>
          <w:gridAfter w:val="8"/>
          <w:wBefore w:w="39" w:type="pct"/>
          <w:wAfter w:w="1349" w:type="pct"/>
          <w:trHeight w:val="326"/>
        </w:trPr>
        <w:tc>
          <w:tcPr>
            <w:tcW w:w="224" w:type="pct"/>
            <w:gridSpan w:val="2"/>
            <w:tcBorders>
              <w:top w:val="nil"/>
              <w:left w:val="single" w:sz="8" w:space="0" w:color="auto"/>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12.3.</w:t>
            </w:r>
          </w:p>
        </w:tc>
        <w:tc>
          <w:tcPr>
            <w:tcW w:w="771" w:type="pct"/>
            <w:gridSpan w:val="2"/>
            <w:tcBorders>
              <w:top w:val="nil"/>
              <w:left w:val="nil"/>
              <w:bottom w:val="single" w:sz="8" w:space="0" w:color="auto"/>
              <w:right w:val="single" w:sz="4" w:space="0" w:color="auto"/>
            </w:tcBorders>
            <w:shd w:val="clear" w:color="auto" w:fill="auto"/>
            <w:hideMark/>
          </w:tcPr>
          <w:p w:rsidR="00F4496F" w:rsidRPr="00F4496F" w:rsidRDefault="00F4496F" w:rsidP="00F4496F">
            <w:pPr>
              <w:rPr>
                <w:rFonts w:ascii="PT Astra Serif" w:hAnsi="PT Astra Serif" w:cs="Calibri"/>
                <w:sz w:val="16"/>
                <w:szCs w:val="16"/>
              </w:rPr>
            </w:pPr>
            <w:r w:rsidRPr="00F4496F">
              <w:rPr>
                <w:rFonts w:ascii="PT Astra Serif" w:hAnsi="PT Astra Serif" w:cs="Calibri"/>
                <w:sz w:val="16"/>
                <w:szCs w:val="16"/>
              </w:rPr>
              <w:t>Прирост экономии за 2018 год (в ценах 2018 года)</w:t>
            </w:r>
          </w:p>
        </w:tc>
        <w:tc>
          <w:tcPr>
            <w:tcW w:w="315" w:type="pct"/>
            <w:gridSpan w:val="2"/>
            <w:tcBorders>
              <w:top w:val="nil"/>
              <w:left w:val="nil"/>
              <w:bottom w:val="single" w:sz="8" w:space="0" w:color="auto"/>
              <w:right w:val="nil"/>
            </w:tcBorders>
            <w:shd w:val="clear" w:color="auto" w:fill="auto"/>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2"/>
            <w:tcBorders>
              <w:top w:val="nil"/>
              <w:left w:val="single" w:sz="8" w:space="0" w:color="auto"/>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314"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368" w:type="pct"/>
            <w:gridSpan w:val="2"/>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261"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10600</w:t>
            </w:r>
          </w:p>
        </w:tc>
        <w:tc>
          <w:tcPr>
            <w:tcW w:w="261"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10600</w:t>
            </w:r>
          </w:p>
        </w:tc>
        <w:tc>
          <w:tcPr>
            <w:tcW w:w="262" w:type="pct"/>
            <w:gridSpan w:val="2"/>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10600</w:t>
            </w:r>
          </w:p>
        </w:tc>
        <w:tc>
          <w:tcPr>
            <w:tcW w:w="314" w:type="pct"/>
            <w:gridSpan w:val="4"/>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10600</w:t>
            </w:r>
          </w:p>
        </w:tc>
        <w:tc>
          <w:tcPr>
            <w:tcW w:w="261" w:type="pct"/>
            <w:gridSpan w:val="4"/>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r>
    </w:tbl>
    <w:p w:rsidR="00F4496F" w:rsidRPr="00F4496F" w:rsidRDefault="00F4496F" w:rsidP="00F4496F">
      <w:pPr>
        <w:jc w:val="both"/>
        <w:rPr>
          <w:rFonts w:ascii="PT Astra Serif" w:hAnsi="PT Astra Serif"/>
          <w:sz w:val="16"/>
          <w:szCs w:val="16"/>
        </w:rPr>
      </w:pPr>
    </w:p>
    <w:p w:rsidR="00F4496F" w:rsidRPr="00F4496F" w:rsidRDefault="00F4496F" w:rsidP="00F4496F">
      <w:pPr>
        <w:jc w:val="both"/>
        <w:rPr>
          <w:rFonts w:ascii="PT Astra Serif" w:hAnsi="PT Astra Serif"/>
          <w:sz w:val="25"/>
          <w:szCs w:val="25"/>
        </w:rPr>
      </w:pPr>
      <w:r w:rsidRPr="00F4496F">
        <w:rPr>
          <w:rFonts w:ascii="PT Astra Serif" w:hAnsi="PT Astra Serif"/>
          <w:b/>
          <w:sz w:val="25"/>
          <w:szCs w:val="25"/>
        </w:rPr>
        <w:t>Экономия от снижения потребления топлива (ЭПт</w:t>
      </w:r>
      <w:r w:rsidRPr="00F4496F">
        <w:rPr>
          <w:rFonts w:ascii="PT Astra Serif" w:hAnsi="PT Astra Serif"/>
          <w:sz w:val="25"/>
          <w:szCs w:val="25"/>
        </w:rPr>
        <w:t>)</w:t>
      </w:r>
    </w:p>
    <w:tbl>
      <w:tblPr>
        <w:tblW w:w="9795" w:type="dxa"/>
        <w:tblInd w:w="93" w:type="dxa"/>
        <w:tblLook w:val="04A0" w:firstRow="1" w:lastRow="0" w:firstColumn="1" w:lastColumn="0" w:noHBand="0" w:noVBand="1"/>
      </w:tblPr>
      <w:tblGrid>
        <w:gridCol w:w="536"/>
        <w:gridCol w:w="2209"/>
        <w:gridCol w:w="812"/>
        <w:gridCol w:w="851"/>
        <w:gridCol w:w="992"/>
        <w:gridCol w:w="992"/>
        <w:gridCol w:w="569"/>
        <w:gridCol w:w="709"/>
        <w:gridCol w:w="709"/>
        <w:gridCol w:w="708"/>
        <w:gridCol w:w="708"/>
      </w:tblGrid>
      <w:tr w:rsidR="00F4496F" w:rsidRPr="00F4496F" w:rsidTr="00F4496F">
        <w:trPr>
          <w:trHeight w:val="168"/>
        </w:trPr>
        <w:tc>
          <w:tcPr>
            <w:tcW w:w="536"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 п/п</w:t>
            </w:r>
          </w:p>
        </w:tc>
        <w:tc>
          <w:tcPr>
            <w:tcW w:w="2209"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Показатели</w:t>
            </w:r>
          </w:p>
        </w:tc>
        <w:tc>
          <w:tcPr>
            <w:tcW w:w="812" w:type="dxa"/>
            <w:vMerge w:val="restart"/>
            <w:tcBorders>
              <w:top w:val="single" w:sz="8" w:space="0" w:color="auto"/>
              <w:left w:val="single" w:sz="4" w:space="0" w:color="auto"/>
              <w:bottom w:val="single" w:sz="8" w:space="0" w:color="000000"/>
              <w:right w:val="single" w:sz="8"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Ед.изм.</w:t>
            </w:r>
          </w:p>
        </w:tc>
        <w:tc>
          <w:tcPr>
            <w:tcW w:w="2835" w:type="dxa"/>
            <w:gridSpan w:val="3"/>
            <w:tcBorders>
              <w:top w:val="single" w:sz="8" w:space="0" w:color="auto"/>
              <w:left w:val="nil"/>
              <w:bottom w:val="single" w:sz="4" w:space="0" w:color="auto"/>
              <w:right w:val="single" w:sz="8" w:space="0" w:color="000000"/>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Предшествуюший ДП</w:t>
            </w:r>
          </w:p>
        </w:tc>
        <w:tc>
          <w:tcPr>
            <w:tcW w:w="3403" w:type="dxa"/>
            <w:gridSpan w:val="5"/>
            <w:tcBorders>
              <w:top w:val="single" w:sz="8" w:space="0" w:color="auto"/>
              <w:left w:val="nil"/>
              <w:bottom w:val="single" w:sz="4" w:space="0" w:color="auto"/>
              <w:right w:val="single" w:sz="8" w:space="0" w:color="000000"/>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Следующий ДП</w:t>
            </w:r>
          </w:p>
        </w:tc>
      </w:tr>
      <w:tr w:rsidR="00F4496F" w:rsidRPr="00F4496F" w:rsidTr="00F4496F">
        <w:trPr>
          <w:trHeight w:val="180"/>
        </w:trPr>
        <w:tc>
          <w:tcPr>
            <w:tcW w:w="536" w:type="dxa"/>
            <w:vMerge/>
            <w:tcBorders>
              <w:top w:val="single" w:sz="8" w:space="0" w:color="auto"/>
              <w:left w:val="single" w:sz="8" w:space="0" w:color="auto"/>
              <w:bottom w:val="single" w:sz="8" w:space="0" w:color="000000"/>
              <w:right w:val="single" w:sz="4" w:space="0" w:color="auto"/>
            </w:tcBorders>
            <w:vAlign w:val="center"/>
            <w:hideMark/>
          </w:tcPr>
          <w:p w:rsidR="00F4496F" w:rsidRPr="00F4496F" w:rsidRDefault="00F4496F" w:rsidP="00F4496F">
            <w:pPr>
              <w:rPr>
                <w:rFonts w:ascii="PT Astra Serif" w:hAnsi="PT Astra Serif"/>
                <w:b/>
                <w:bCs/>
                <w:sz w:val="16"/>
                <w:szCs w:val="16"/>
              </w:rPr>
            </w:pPr>
          </w:p>
        </w:tc>
        <w:tc>
          <w:tcPr>
            <w:tcW w:w="2209" w:type="dxa"/>
            <w:vMerge/>
            <w:tcBorders>
              <w:top w:val="single" w:sz="8" w:space="0" w:color="auto"/>
              <w:left w:val="single" w:sz="4" w:space="0" w:color="auto"/>
              <w:bottom w:val="single" w:sz="8" w:space="0" w:color="000000"/>
              <w:right w:val="single" w:sz="4" w:space="0" w:color="auto"/>
            </w:tcBorders>
            <w:vAlign w:val="center"/>
            <w:hideMark/>
          </w:tcPr>
          <w:p w:rsidR="00F4496F" w:rsidRPr="00F4496F" w:rsidRDefault="00F4496F" w:rsidP="00F4496F">
            <w:pPr>
              <w:rPr>
                <w:rFonts w:ascii="PT Astra Serif" w:hAnsi="PT Astra Serif"/>
                <w:b/>
                <w:bCs/>
                <w:sz w:val="16"/>
                <w:szCs w:val="16"/>
              </w:rPr>
            </w:pPr>
          </w:p>
        </w:tc>
        <w:tc>
          <w:tcPr>
            <w:tcW w:w="812" w:type="dxa"/>
            <w:vMerge/>
            <w:tcBorders>
              <w:top w:val="single" w:sz="8" w:space="0" w:color="auto"/>
              <w:left w:val="single" w:sz="4" w:space="0" w:color="auto"/>
              <w:bottom w:val="single" w:sz="8" w:space="0" w:color="000000"/>
              <w:right w:val="single" w:sz="8" w:space="0" w:color="auto"/>
            </w:tcBorders>
            <w:vAlign w:val="center"/>
            <w:hideMark/>
          </w:tcPr>
          <w:p w:rsidR="00F4496F" w:rsidRPr="00F4496F" w:rsidRDefault="00F4496F" w:rsidP="00F4496F">
            <w:pPr>
              <w:rPr>
                <w:rFonts w:ascii="PT Astra Serif" w:hAnsi="PT Astra Serif"/>
                <w:b/>
                <w:bCs/>
                <w:sz w:val="16"/>
                <w:szCs w:val="16"/>
              </w:rPr>
            </w:pPr>
          </w:p>
        </w:tc>
        <w:tc>
          <w:tcPr>
            <w:tcW w:w="851" w:type="dxa"/>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2016</w:t>
            </w:r>
          </w:p>
        </w:tc>
        <w:tc>
          <w:tcPr>
            <w:tcW w:w="992" w:type="dxa"/>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2017</w:t>
            </w:r>
          </w:p>
        </w:tc>
        <w:tc>
          <w:tcPr>
            <w:tcW w:w="992" w:type="dxa"/>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2018</w:t>
            </w:r>
          </w:p>
        </w:tc>
        <w:tc>
          <w:tcPr>
            <w:tcW w:w="569" w:type="dxa"/>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2019</w:t>
            </w:r>
          </w:p>
        </w:tc>
        <w:tc>
          <w:tcPr>
            <w:tcW w:w="709" w:type="dxa"/>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2020</w:t>
            </w:r>
          </w:p>
        </w:tc>
        <w:tc>
          <w:tcPr>
            <w:tcW w:w="709" w:type="dxa"/>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2021</w:t>
            </w:r>
          </w:p>
        </w:tc>
        <w:tc>
          <w:tcPr>
            <w:tcW w:w="708" w:type="dxa"/>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2022</w:t>
            </w:r>
          </w:p>
        </w:tc>
        <w:tc>
          <w:tcPr>
            <w:tcW w:w="708" w:type="dxa"/>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2023</w:t>
            </w:r>
          </w:p>
        </w:tc>
      </w:tr>
      <w:tr w:rsidR="00F4496F" w:rsidRPr="00F4496F" w:rsidTr="00F4496F">
        <w:trPr>
          <w:trHeight w:val="336"/>
        </w:trPr>
        <w:tc>
          <w:tcPr>
            <w:tcW w:w="536" w:type="dxa"/>
            <w:tcBorders>
              <w:top w:val="single" w:sz="4" w:space="0" w:color="auto"/>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1</w:t>
            </w:r>
          </w:p>
        </w:tc>
        <w:tc>
          <w:tcPr>
            <w:tcW w:w="2209" w:type="dxa"/>
            <w:tcBorders>
              <w:top w:val="single" w:sz="4" w:space="0" w:color="auto"/>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Фактический удельный расход топлива</w:t>
            </w:r>
          </w:p>
        </w:tc>
        <w:tc>
          <w:tcPr>
            <w:tcW w:w="812" w:type="dxa"/>
            <w:tcBorders>
              <w:top w:val="single" w:sz="4" w:space="0" w:color="auto"/>
              <w:left w:val="nil"/>
              <w:bottom w:val="single" w:sz="4" w:space="0" w:color="auto"/>
              <w:right w:val="nil"/>
            </w:tcBorders>
            <w:shd w:val="clear" w:color="auto" w:fill="auto"/>
            <w:vAlign w:val="center"/>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кг у.т./Гкал</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173,56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169,49</w:t>
            </w:r>
          </w:p>
        </w:tc>
        <w:tc>
          <w:tcPr>
            <w:tcW w:w="992" w:type="dxa"/>
            <w:tcBorders>
              <w:top w:val="single" w:sz="4" w:space="0" w:color="auto"/>
              <w:left w:val="nil"/>
              <w:bottom w:val="single" w:sz="4" w:space="0" w:color="auto"/>
              <w:right w:val="single" w:sz="8"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170,53</w:t>
            </w:r>
          </w:p>
        </w:tc>
        <w:tc>
          <w:tcPr>
            <w:tcW w:w="569" w:type="dxa"/>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single" w:sz="4" w:space="0" w:color="auto"/>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r>
      <w:tr w:rsidR="00F4496F" w:rsidRPr="00F4496F" w:rsidTr="00F4496F">
        <w:trPr>
          <w:trHeight w:val="336"/>
        </w:trPr>
        <w:tc>
          <w:tcPr>
            <w:tcW w:w="536" w:type="dxa"/>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2</w:t>
            </w:r>
          </w:p>
        </w:tc>
        <w:tc>
          <w:tcPr>
            <w:tcW w:w="2209" w:type="dxa"/>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Удельный расход топлива, учтенный при расчете тарифов</w:t>
            </w:r>
          </w:p>
        </w:tc>
        <w:tc>
          <w:tcPr>
            <w:tcW w:w="812" w:type="dxa"/>
            <w:tcBorders>
              <w:top w:val="nil"/>
              <w:left w:val="nil"/>
              <w:bottom w:val="single" w:sz="4" w:space="0" w:color="auto"/>
              <w:right w:val="nil"/>
            </w:tcBorders>
            <w:shd w:val="clear" w:color="auto" w:fill="auto"/>
            <w:vAlign w:val="center"/>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кг у.т./Гкал</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171,20</w:t>
            </w:r>
          </w:p>
        </w:tc>
        <w:tc>
          <w:tcPr>
            <w:tcW w:w="992" w:type="dxa"/>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171,20</w:t>
            </w:r>
          </w:p>
        </w:tc>
        <w:tc>
          <w:tcPr>
            <w:tcW w:w="992" w:type="dxa"/>
            <w:tcBorders>
              <w:top w:val="nil"/>
              <w:left w:val="nil"/>
              <w:bottom w:val="single" w:sz="4" w:space="0" w:color="auto"/>
              <w:right w:val="single" w:sz="8"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171,20</w:t>
            </w:r>
          </w:p>
        </w:tc>
        <w:tc>
          <w:tcPr>
            <w:tcW w:w="56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r>
      <w:tr w:rsidR="00F4496F" w:rsidRPr="00F4496F" w:rsidTr="00F4496F">
        <w:trPr>
          <w:trHeight w:val="504"/>
        </w:trPr>
        <w:tc>
          <w:tcPr>
            <w:tcW w:w="536" w:type="dxa"/>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3</w:t>
            </w:r>
          </w:p>
        </w:tc>
        <w:tc>
          <w:tcPr>
            <w:tcW w:w="2209" w:type="dxa"/>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Фактический объем отпуска тепловой энергии, поставляемой с коллекторов источника тепловой энергии</w:t>
            </w:r>
          </w:p>
        </w:tc>
        <w:tc>
          <w:tcPr>
            <w:tcW w:w="812" w:type="dxa"/>
            <w:tcBorders>
              <w:top w:val="nil"/>
              <w:left w:val="nil"/>
              <w:bottom w:val="single" w:sz="4" w:space="0" w:color="auto"/>
              <w:right w:val="nil"/>
            </w:tcBorders>
            <w:shd w:val="clear" w:color="auto" w:fill="auto"/>
            <w:vAlign w:val="center"/>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тыс. Гкал</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404,75</w:t>
            </w:r>
          </w:p>
        </w:tc>
        <w:tc>
          <w:tcPr>
            <w:tcW w:w="992" w:type="dxa"/>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394,65</w:t>
            </w:r>
          </w:p>
        </w:tc>
        <w:tc>
          <w:tcPr>
            <w:tcW w:w="992" w:type="dxa"/>
            <w:tcBorders>
              <w:top w:val="nil"/>
              <w:left w:val="nil"/>
              <w:bottom w:val="single" w:sz="4" w:space="0" w:color="auto"/>
              <w:right w:val="single" w:sz="8"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361,86</w:t>
            </w:r>
          </w:p>
        </w:tc>
        <w:tc>
          <w:tcPr>
            <w:tcW w:w="56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r>
      <w:tr w:rsidR="00F4496F" w:rsidRPr="00F4496F" w:rsidTr="00F4496F">
        <w:trPr>
          <w:trHeight w:val="504"/>
        </w:trPr>
        <w:tc>
          <w:tcPr>
            <w:tcW w:w="536" w:type="dxa"/>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4</w:t>
            </w:r>
          </w:p>
        </w:tc>
        <w:tc>
          <w:tcPr>
            <w:tcW w:w="2209" w:type="dxa"/>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Фактическая (расчетная) цена на топливо источника тепловой энергии</w:t>
            </w:r>
          </w:p>
        </w:tc>
        <w:tc>
          <w:tcPr>
            <w:tcW w:w="812" w:type="dxa"/>
            <w:tcBorders>
              <w:top w:val="nil"/>
              <w:left w:val="nil"/>
              <w:bottom w:val="single" w:sz="4" w:space="0" w:color="auto"/>
              <w:right w:val="nil"/>
            </w:tcBorders>
            <w:shd w:val="clear" w:color="auto" w:fill="auto"/>
            <w:vAlign w:val="center"/>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руб./т у.т.</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4 089</w:t>
            </w:r>
          </w:p>
        </w:tc>
        <w:tc>
          <w:tcPr>
            <w:tcW w:w="992" w:type="dxa"/>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4 164</w:t>
            </w:r>
          </w:p>
        </w:tc>
        <w:tc>
          <w:tcPr>
            <w:tcW w:w="992" w:type="dxa"/>
            <w:tcBorders>
              <w:top w:val="nil"/>
              <w:left w:val="nil"/>
              <w:bottom w:val="single" w:sz="4" w:space="0" w:color="auto"/>
              <w:right w:val="single" w:sz="8"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4 327</w:t>
            </w:r>
          </w:p>
        </w:tc>
        <w:tc>
          <w:tcPr>
            <w:tcW w:w="56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r>
      <w:tr w:rsidR="00F4496F" w:rsidRPr="00F4496F" w:rsidTr="00F4496F">
        <w:trPr>
          <w:trHeight w:val="336"/>
        </w:trPr>
        <w:tc>
          <w:tcPr>
            <w:tcW w:w="536" w:type="dxa"/>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5</w:t>
            </w:r>
          </w:p>
        </w:tc>
        <w:tc>
          <w:tcPr>
            <w:tcW w:w="2209" w:type="dxa"/>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Плановая цена на топливо, учтенная при расчете тарифов</w:t>
            </w:r>
          </w:p>
        </w:tc>
        <w:tc>
          <w:tcPr>
            <w:tcW w:w="812" w:type="dxa"/>
            <w:tcBorders>
              <w:top w:val="nil"/>
              <w:left w:val="nil"/>
              <w:bottom w:val="single" w:sz="4" w:space="0" w:color="auto"/>
              <w:right w:val="nil"/>
            </w:tcBorders>
            <w:shd w:val="clear" w:color="auto" w:fill="auto"/>
            <w:vAlign w:val="center"/>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руб./тут</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4 245</w:t>
            </w:r>
          </w:p>
        </w:tc>
        <w:tc>
          <w:tcPr>
            <w:tcW w:w="992" w:type="dxa"/>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4 411</w:t>
            </w:r>
          </w:p>
        </w:tc>
        <w:tc>
          <w:tcPr>
            <w:tcW w:w="992" w:type="dxa"/>
            <w:tcBorders>
              <w:top w:val="nil"/>
              <w:left w:val="nil"/>
              <w:bottom w:val="single" w:sz="4" w:space="0" w:color="auto"/>
              <w:right w:val="single" w:sz="8"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4 543</w:t>
            </w:r>
          </w:p>
        </w:tc>
        <w:tc>
          <w:tcPr>
            <w:tcW w:w="56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r>
      <w:tr w:rsidR="00F4496F" w:rsidRPr="00F4496F" w:rsidTr="00F4496F">
        <w:trPr>
          <w:trHeight w:val="168"/>
        </w:trPr>
        <w:tc>
          <w:tcPr>
            <w:tcW w:w="536" w:type="dxa"/>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6</w:t>
            </w:r>
          </w:p>
        </w:tc>
        <w:tc>
          <w:tcPr>
            <w:tcW w:w="2209" w:type="dxa"/>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Экономия от снижения потребления топлива</w:t>
            </w:r>
          </w:p>
        </w:tc>
        <w:tc>
          <w:tcPr>
            <w:tcW w:w="812" w:type="dxa"/>
            <w:tcBorders>
              <w:top w:val="nil"/>
              <w:left w:val="nil"/>
              <w:bottom w:val="single" w:sz="4" w:space="0" w:color="auto"/>
              <w:right w:val="nil"/>
            </w:tcBorders>
            <w:shd w:val="clear" w:color="auto" w:fill="auto"/>
            <w:vAlign w:val="center"/>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т у.т.</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- 956</w:t>
            </w:r>
          </w:p>
        </w:tc>
        <w:tc>
          <w:tcPr>
            <w:tcW w:w="992" w:type="dxa"/>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676</w:t>
            </w:r>
          </w:p>
        </w:tc>
        <w:tc>
          <w:tcPr>
            <w:tcW w:w="992" w:type="dxa"/>
            <w:tcBorders>
              <w:top w:val="nil"/>
              <w:left w:val="nil"/>
              <w:bottom w:val="single" w:sz="4" w:space="0" w:color="auto"/>
              <w:right w:val="single" w:sz="8"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241</w:t>
            </w:r>
          </w:p>
        </w:tc>
        <w:tc>
          <w:tcPr>
            <w:tcW w:w="56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r>
      <w:tr w:rsidR="00F4496F" w:rsidRPr="00F4496F" w:rsidTr="00F4496F">
        <w:trPr>
          <w:trHeight w:val="398"/>
        </w:trPr>
        <w:tc>
          <w:tcPr>
            <w:tcW w:w="536" w:type="dxa"/>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7</w:t>
            </w:r>
          </w:p>
        </w:tc>
        <w:tc>
          <w:tcPr>
            <w:tcW w:w="2209" w:type="dxa"/>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Прирост экономии от снижения потребления топлива</w:t>
            </w:r>
          </w:p>
        </w:tc>
        <w:tc>
          <w:tcPr>
            <w:tcW w:w="812" w:type="dxa"/>
            <w:tcBorders>
              <w:top w:val="nil"/>
              <w:left w:val="nil"/>
              <w:bottom w:val="single" w:sz="4" w:space="0" w:color="auto"/>
              <w:right w:val="nil"/>
            </w:tcBorders>
            <w:shd w:val="clear" w:color="auto" w:fill="auto"/>
            <w:vAlign w:val="center"/>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тыс. руб.</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w:t>
            </w:r>
          </w:p>
        </w:tc>
        <w:tc>
          <w:tcPr>
            <w:tcW w:w="992" w:type="dxa"/>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7 199,70</w:t>
            </w:r>
          </w:p>
        </w:tc>
        <w:tc>
          <w:tcPr>
            <w:tcW w:w="992" w:type="dxa"/>
            <w:tcBorders>
              <w:top w:val="nil"/>
              <w:left w:val="nil"/>
              <w:bottom w:val="single" w:sz="4" w:space="0" w:color="auto"/>
              <w:right w:val="single" w:sz="8"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1 976,93</w:t>
            </w:r>
          </w:p>
        </w:tc>
        <w:tc>
          <w:tcPr>
            <w:tcW w:w="56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r>
      <w:tr w:rsidR="00F4496F" w:rsidRPr="00F4496F" w:rsidTr="00F4496F">
        <w:trPr>
          <w:trHeight w:val="336"/>
        </w:trPr>
        <w:tc>
          <w:tcPr>
            <w:tcW w:w="536" w:type="dxa"/>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8</w:t>
            </w:r>
          </w:p>
        </w:tc>
        <w:tc>
          <w:tcPr>
            <w:tcW w:w="2209" w:type="dxa"/>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Значение индекса потребительских цен</w:t>
            </w:r>
          </w:p>
        </w:tc>
        <w:tc>
          <w:tcPr>
            <w:tcW w:w="812" w:type="dxa"/>
            <w:tcBorders>
              <w:top w:val="nil"/>
              <w:left w:val="nil"/>
              <w:bottom w:val="single" w:sz="4" w:space="0" w:color="auto"/>
              <w:right w:val="nil"/>
            </w:tcBorders>
            <w:shd w:val="clear" w:color="auto" w:fill="auto"/>
            <w:vAlign w:val="center"/>
            <w:hideMark/>
          </w:tcPr>
          <w:p w:rsidR="00F4496F" w:rsidRPr="00F4496F" w:rsidRDefault="00F4496F" w:rsidP="00F4496F">
            <w:pPr>
              <w:jc w:val="center"/>
              <w:rPr>
                <w:rFonts w:ascii="PT Astra Serif" w:hAnsi="PT Astra Serif"/>
                <w:sz w:val="16"/>
                <w:szCs w:val="16"/>
              </w:rPr>
            </w:pP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1,037</w:t>
            </w:r>
          </w:p>
        </w:tc>
        <w:tc>
          <w:tcPr>
            <w:tcW w:w="992" w:type="dxa"/>
            <w:tcBorders>
              <w:top w:val="nil"/>
              <w:left w:val="nil"/>
              <w:bottom w:val="single" w:sz="4" w:space="0" w:color="auto"/>
              <w:right w:val="single" w:sz="8"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1,029</w:t>
            </w:r>
          </w:p>
        </w:tc>
        <w:tc>
          <w:tcPr>
            <w:tcW w:w="56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r>
      <w:tr w:rsidR="00F4496F" w:rsidRPr="00F4496F" w:rsidTr="00F4496F">
        <w:trPr>
          <w:trHeight w:val="336"/>
        </w:trPr>
        <w:tc>
          <w:tcPr>
            <w:tcW w:w="536" w:type="dxa"/>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9</w:t>
            </w:r>
          </w:p>
        </w:tc>
        <w:tc>
          <w:tcPr>
            <w:tcW w:w="2209" w:type="dxa"/>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Кумулятивное значение индекса потребительских цен</w:t>
            </w:r>
          </w:p>
        </w:tc>
        <w:tc>
          <w:tcPr>
            <w:tcW w:w="812" w:type="dxa"/>
            <w:tcBorders>
              <w:top w:val="nil"/>
              <w:left w:val="nil"/>
              <w:bottom w:val="single" w:sz="4" w:space="0" w:color="auto"/>
              <w:right w:val="nil"/>
            </w:tcBorders>
            <w:shd w:val="clear" w:color="auto" w:fill="auto"/>
            <w:vAlign w:val="center"/>
            <w:hideMark/>
          </w:tcPr>
          <w:p w:rsidR="00F4496F" w:rsidRPr="00F4496F" w:rsidRDefault="00F4496F" w:rsidP="00F4496F">
            <w:pPr>
              <w:jc w:val="center"/>
              <w:rPr>
                <w:rFonts w:ascii="PT Astra Serif" w:hAnsi="PT Astra Serif"/>
                <w:sz w:val="16"/>
                <w:szCs w:val="16"/>
              </w:rPr>
            </w:pP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1,067</w:t>
            </w:r>
          </w:p>
        </w:tc>
        <w:tc>
          <w:tcPr>
            <w:tcW w:w="992" w:type="dxa"/>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1,029</w:t>
            </w:r>
          </w:p>
        </w:tc>
        <w:tc>
          <w:tcPr>
            <w:tcW w:w="992" w:type="dxa"/>
            <w:tcBorders>
              <w:top w:val="nil"/>
              <w:left w:val="nil"/>
              <w:bottom w:val="single" w:sz="4" w:space="0" w:color="auto"/>
              <w:right w:val="single" w:sz="8"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1,00</w:t>
            </w:r>
          </w:p>
        </w:tc>
        <w:tc>
          <w:tcPr>
            <w:tcW w:w="56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r>
      <w:tr w:rsidR="00F4496F" w:rsidRPr="00F4496F" w:rsidTr="00F4496F">
        <w:trPr>
          <w:trHeight w:val="336"/>
        </w:trPr>
        <w:tc>
          <w:tcPr>
            <w:tcW w:w="536" w:type="dxa"/>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10</w:t>
            </w:r>
          </w:p>
        </w:tc>
        <w:tc>
          <w:tcPr>
            <w:tcW w:w="2209" w:type="dxa"/>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Прирост экономии от снижения потребления энергетических ресурсов в ценах года i1</w:t>
            </w:r>
          </w:p>
        </w:tc>
        <w:tc>
          <w:tcPr>
            <w:tcW w:w="812" w:type="dxa"/>
            <w:tcBorders>
              <w:top w:val="nil"/>
              <w:left w:val="nil"/>
              <w:bottom w:val="single" w:sz="4" w:space="0" w:color="auto"/>
              <w:right w:val="nil"/>
            </w:tcBorders>
            <w:shd w:val="clear" w:color="auto" w:fill="auto"/>
            <w:vAlign w:val="center"/>
            <w:hideMark/>
          </w:tcPr>
          <w:p w:rsidR="00F4496F" w:rsidRPr="00F4496F" w:rsidRDefault="00F4496F" w:rsidP="00F4496F">
            <w:pPr>
              <w:jc w:val="center"/>
              <w:rPr>
                <w:rFonts w:ascii="PT Astra Serif" w:hAnsi="PT Astra Serif"/>
                <w:sz w:val="16"/>
                <w:szCs w:val="16"/>
              </w:rPr>
            </w:pP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w:t>
            </w:r>
          </w:p>
        </w:tc>
        <w:tc>
          <w:tcPr>
            <w:tcW w:w="992" w:type="dxa"/>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7 408,49</w:t>
            </w:r>
          </w:p>
        </w:tc>
        <w:tc>
          <w:tcPr>
            <w:tcW w:w="992" w:type="dxa"/>
            <w:tcBorders>
              <w:top w:val="nil"/>
              <w:left w:val="nil"/>
              <w:bottom w:val="single" w:sz="4" w:space="0" w:color="auto"/>
              <w:right w:val="single" w:sz="8" w:space="0" w:color="auto"/>
            </w:tcBorders>
            <w:shd w:val="clear" w:color="auto" w:fill="auto"/>
            <w:noWrap/>
            <w:vAlign w:val="center"/>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-1 976,93</w:t>
            </w:r>
          </w:p>
        </w:tc>
        <w:tc>
          <w:tcPr>
            <w:tcW w:w="56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8" w:type="dxa"/>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r>
      <w:tr w:rsidR="00F4496F" w:rsidRPr="00F4496F" w:rsidTr="00F4496F">
        <w:trPr>
          <w:trHeight w:val="516"/>
        </w:trPr>
        <w:tc>
          <w:tcPr>
            <w:tcW w:w="536" w:type="dxa"/>
            <w:tcBorders>
              <w:top w:val="nil"/>
              <w:left w:val="single" w:sz="8" w:space="0" w:color="auto"/>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11</w:t>
            </w:r>
          </w:p>
        </w:tc>
        <w:tc>
          <w:tcPr>
            <w:tcW w:w="2209" w:type="dxa"/>
            <w:tcBorders>
              <w:top w:val="nil"/>
              <w:left w:val="nil"/>
              <w:bottom w:val="single" w:sz="8" w:space="0" w:color="auto"/>
              <w:right w:val="single" w:sz="4" w:space="0" w:color="auto"/>
            </w:tcBorders>
            <w:shd w:val="clear" w:color="auto" w:fill="auto"/>
            <w:hideMark/>
          </w:tcPr>
          <w:p w:rsidR="00F4496F" w:rsidRPr="00F4496F" w:rsidRDefault="00F4496F" w:rsidP="00F4496F">
            <w:pPr>
              <w:rPr>
                <w:rFonts w:ascii="PT Astra Serif" w:hAnsi="PT Astra Serif"/>
                <w:b/>
                <w:bCs/>
                <w:sz w:val="16"/>
                <w:szCs w:val="16"/>
              </w:rPr>
            </w:pPr>
            <w:r w:rsidRPr="00F4496F">
              <w:rPr>
                <w:rFonts w:ascii="PT Astra Serif" w:hAnsi="PT Astra Serif"/>
                <w:b/>
                <w:bCs/>
                <w:sz w:val="16"/>
                <w:szCs w:val="16"/>
              </w:rPr>
              <w:t>Экономия от снижения потребления топлива, учитываемая в очередном долгосрочном периоде регулирования</w:t>
            </w:r>
          </w:p>
        </w:tc>
        <w:tc>
          <w:tcPr>
            <w:tcW w:w="812" w:type="dxa"/>
            <w:tcBorders>
              <w:top w:val="nil"/>
              <w:left w:val="nil"/>
              <w:bottom w:val="single" w:sz="8" w:space="0" w:color="auto"/>
              <w:right w:val="nil"/>
            </w:tcBorders>
            <w:shd w:val="clear" w:color="auto" w:fill="auto"/>
            <w:vAlign w:val="center"/>
            <w:hideMark/>
          </w:tcPr>
          <w:p w:rsidR="00F4496F" w:rsidRPr="00F4496F" w:rsidRDefault="00F4496F" w:rsidP="00F4496F">
            <w:pPr>
              <w:jc w:val="center"/>
              <w:rPr>
                <w:rFonts w:ascii="PT Astra Serif" w:hAnsi="PT Astra Serif"/>
                <w:b/>
                <w:bCs/>
                <w:sz w:val="16"/>
                <w:szCs w:val="16"/>
              </w:rPr>
            </w:pPr>
            <w:r w:rsidRPr="00F4496F">
              <w:rPr>
                <w:rFonts w:ascii="PT Astra Serif" w:hAnsi="PT Astra Serif"/>
                <w:b/>
                <w:bCs/>
                <w:sz w:val="16"/>
                <w:szCs w:val="16"/>
              </w:rPr>
              <w:t>тыс. руб.</w:t>
            </w:r>
          </w:p>
        </w:tc>
        <w:tc>
          <w:tcPr>
            <w:tcW w:w="851" w:type="dxa"/>
            <w:tcBorders>
              <w:top w:val="nil"/>
              <w:left w:val="single" w:sz="8" w:space="0" w:color="auto"/>
              <w:bottom w:val="single" w:sz="8" w:space="0" w:color="auto"/>
              <w:right w:val="single" w:sz="4" w:space="0" w:color="auto"/>
            </w:tcBorders>
            <w:shd w:val="clear" w:color="auto" w:fill="auto"/>
            <w:noWrap/>
          </w:tcPr>
          <w:p w:rsidR="00F4496F" w:rsidRPr="00F4496F" w:rsidRDefault="00F4496F" w:rsidP="00F4496F">
            <w:pPr>
              <w:jc w:val="center"/>
              <w:rPr>
                <w:rFonts w:ascii="PT Astra Serif" w:hAnsi="PT Astra Serif"/>
                <w:b/>
                <w:bCs/>
                <w:sz w:val="16"/>
                <w:szCs w:val="16"/>
              </w:rPr>
            </w:pPr>
          </w:p>
        </w:tc>
        <w:tc>
          <w:tcPr>
            <w:tcW w:w="992" w:type="dxa"/>
            <w:tcBorders>
              <w:top w:val="nil"/>
              <w:left w:val="nil"/>
              <w:bottom w:val="single" w:sz="8" w:space="0" w:color="auto"/>
              <w:right w:val="single" w:sz="4" w:space="0" w:color="auto"/>
            </w:tcBorders>
            <w:shd w:val="clear" w:color="auto" w:fill="auto"/>
            <w:noWrap/>
          </w:tcPr>
          <w:p w:rsidR="00F4496F" w:rsidRPr="00F4496F" w:rsidRDefault="00F4496F" w:rsidP="00F4496F">
            <w:pPr>
              <w:jc w:val="center"/>
              <w:rPr>
                <w:rFonts w:ascii="PT Astra Serif" w:hAnsi="PT Astra Serif"/>
                <w:b/>
                <w:bCs/>
                <w:sz w:val="16"/>
                <w:szCs w:val="16"/>
              </w:rPr>
            </w:pPr>
          </w:p>
        </w:tc>
        <w:tc>
          <w:tcPr>
            <w:tcW w:w="992" w:type="dxa"/>
            <w:tcBorders>
              <w:top w:val="nil"/>
              <w:left w:val="nil"/>
              <w:bottom w:val="single" w:sz="8" w:space="0" w:color="auto"/>
              <w:right w:val="single" w:sz="8" w:space="0" w:color="auto"/>
            </w:tcBorders>
            <w:shd w:val="clear" w:color="auto" w:fill="auto"/>
            <w:noWrap/>
          </w:tcPr>
          <w:p w:rsidR="00F4496F" w:rsidRPr="00F4496F" w:rsidRDefault="00F4496F" w:rsidP="00F4496F">
            <w:pPr>
              <w:jc w:val="center"/>
              <w:rPr>
                <w:rFonts w:ascii="PT Astra Serif" w:hAnsi="PT Astra Serif"/>
                <w:b/>
                <w:bCs/>
                <w:sz w:val="16"/>
                <w:szCs w:val="16"/>
              </w:rPr>
            </w:pPr>
          </w:p>
        </w:tc>
        <w:tc>
          <w:tcPr>
            <w:tcW w:w="569" w:type="dxa"/>
            <w:tcBorders>
              <w:top w:val="nil"/>
              <w:left w:val="nil"/>
              <w:bottom w:val="nil"/>
              <w:right w:val="single" w:sz="4" w:space="0" w:color="auto"/>
            </w:tcBorders>
            <w:shd w:val="clear" w:color="auto" w:fill="auto"/>
            <w:noWrap/>
          </w:tcPr>
          <w:p w:rsidR="00F4496F" w:rsidRPr="00F4496F" w:rsidRDefault="00F4496F" w:rsidP="00F4496F">
            <w:pPr>
              <w:jc w:val="center"/>
              <w:rPr>
                <w:rFonts w:ascii="PT Astra Serif" w:hAnsi="PT Astra Serif"/>
                <w:b/>
                <w:bCs/>
                <w:sz w:val="16"/>
                <w:szCs w:val="16"/>
              </w:rPr>
            </w:pPr>
          </w:p>
        </w:tc>
        <w:tc>
          <w:tcPr>
            <w:tcW w:w="709" w:type="dxa"/>
            <w:tcBorders>
              <w:top w:val="nil"/>
              <w:left w:val="nil"/>
              <w:bottom w:val="nil"/>
              <w:right w:val="single" w:sz="4" w:space="0" w:color="auto"/>
            </w:tcBorders>
            <w:shd w:val="clear" w:color="auto" w:fill="auto"/>
            <w:noWrap/>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5432</w:t>
            </w:r>
          </w:p>
        </w:tc>
        <w:tc>
          <w:tcPr>
            <w:tcW w:w="709" w:type="dxa"/>
            <w:tcBorders>
              <w:top w:val="nil"/>
              <w:left w:val="nil"/>
              <w:bottom w:val="nil"/>
              <w:right w:val="single" w:sz="4" w:space="0" w:color="auto"/>
            </w:tcBorders>
            <w:shd w:val="clear" w:color="auto" w:fill="auto"/>
            <w:noWrap/>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5432</w:t>
            </w:r>
          </w:p>
        </w:tc>
        <w:tc>
          <w:tcPr>
            <w:tcW w:w="708" w:type="dxa"/>
            <w:tcBorders>
              <w:top w:val="nil"/>
              <w:left w:val="nil"/>
              <w:bottom w:val="nil"/>
              <w:right w:val="single" w:sz="4" w:space="0" w:color="auto"/>
            </w:tcBorders>
            <w:shd w:val="clear" w:color="auto" w:fill="auto"/>
            <w:noWrap/>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5432</w:t>
            </w:r>
          </w:p>
        </w:tc>
        <w:tc>
          <w:tcPr>
            <w:tcW w:w="708" w:type="dxa"/>
            <w:tcBorders>
              <w:top w:val="nil"/>
              <w:left w:val="nil"/>
              <w:bottom w:val="nil"/>
              <w:right w:val="single" w:sz="8" w:space="0" w:color="auto"/>
            </w:tcBorders>
            <w:shd w:val="clear" w:color="auto" w:fill="auto"/>
            <w:noWrap/>
          </w:tcPr>
          <w:p w:rsidR="00F4496F" w:rsidRPr="00F4496F" w:rsidRDefault="00F4496F" w:rsidP="00F4496F">
            <w:pPr>
              <w:jc w:val="center"/>
              <w:rPr>
                <w:rFonts w:ascii="PT Astra Serif" w:hAnsi="PT Astra Serif" w:cs="Calibri"/>
                <w:b/>
                <w:bCs/>
                <w:sz w:val="16"/>
                <w:szCs w:val="16"/>
              </w:rPr>
            </w:pPr>
            <w:r w:rsidRPr="00F4496F">
              <w:rPr>
                <w:rFonts w:ascii="PT Astra Serif" w:hAnsi="PT Astra Serif" w:cs="Calibri"/>
                <w:b/>
                <w:bCs/>
                <w:sz w:val="16"/>
                <w:szCs w:val="16"/>
              </w:rPr>
              <w:t>0</w:t>
            </w:r>
          </w:p>
        </w:tc>
      </w:tr>
      <w:tr w:rsidR="00F4496F" w:rsidRPr="00F4496F" w:rsidTr="00F4496F">
        <w:trPr>
          <w:trHeight w:val="168"/>
        </w:trPr>
        <w:tc>
          <w:tcPr>
            <w:tcW w:w="536" w:type="dxa"/>
            <w:tcBorders>
              <w:top w:val="single" w:sz="4" w:space="0" w:color="auto"/>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2209" w:type="dxa"/>
            <w:tcBorders>
              <w:top w:val="single" w:sz="4" w:space="0" w:color="auto"/>
              <w:left w:val="nil"/>
              <w:bottom w:val="single" w:sz="4" w:space="0" w:color="auto"/>
              <w:right w:val="single" w:sz="4" w:space="0" w:color="auto"/>
            </w:tcBorders>
            <w:shd w:val="clear" w:color="auto" w:fill="auto"/>
            <w:hideMark/>
          </w:tcPr>
          <w:p w:rsidR="00F4496F" w:rsidRPr="00F4496F" w:rsidRDefault="00F4496F" w:rsidP="00F4496F">
            <w:pPr>
              <w:jc w:val="right"/>
              <w:rPr>
                <w:rFonts w:ascii="PT Astra Serif" w:hAnsi="PT Astra Serif"/>
                <w:sz w:val="16"/>
                <w:szCs w:val="16"/>
              </w:rPr>
            </w:pPr>
            <w:r w:rsidRPr="00F4496F">
              <w:rPr>
                <w:rFonts w:ascii="PT Astra Serif" w:hAnsi="PT Astra Serif"/>
                <w:sz w:val="16"/>
                <w:szCs w:val="16"/>
              </w:rPr>
              <w:t>в том числе</w:t>
            </w:r>
          </w:p>
        </w:tc>
        <w:tc>
          <w:tcPr>
            <w:tcW w:w="812" w:type="dxa"/>
            <w:tcBorders>
              <w:top w:val="single" w:sz="4" w:space="0" w:color="auto"/>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851" w:type="dxa"/>
            <w:tcBorders>
              <w:top w:val="single" w:sz="4" w:space="0" w:color="auto"/>
              <w:left w:val="single" w:sz="8" w:space="0" w:color="auto"/>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992" w:type="dxa"/>
            <w:tcBorders>
              <w:top w:val="single" w:sz="4" w:space="0" w:color="auto"/>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569" w:type="dxa"/>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709" w:type="dxa"/>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c>
          <w:tcPr>
            <w:tcW w:w="708" w:type="dxa"/>
            <w:tcBorders>
              <w:top w:val="single" w:sz="4" w:space="0" w:color="auto"/>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cs="Calibri"/>
                <w:sz w:val="16"/>
                <w:szCs w:val="16"/>
              </w:rPr>
            </w:pPr>
            <w:r w:rsidRPr="00F4496F">
              <w:rPr>
                <w:rFonts w:ascii="PT Astra Serif" w:hAnsi="PT Astra Serif" w:cs="Calibri"/>
                <w:sz w:val="16"/>
                <w:szCs w:val="16"/>
              </w:rPr>
              <w:t> </w:t>
            </w:r>
          </w:p>
        </w:tc>
      </w:tr>
      <w:tr w:rsidR="00F4496F" w:rsidRPr="00F4496F" w:rsidTr="00F4496F">
        <w:trPr>
          <w:trHeight w:val="168"/>
        </w:trPr>
        <w:tc>
          <w:tcPr>
            <w:tcW w:w="536" w:type="dxa"/>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11.1.</w:t>
            </w:r>
          </w:p>
        </w:tc>
        <w:tc>
          <w:tcPr>
            <w:tcW w:w="2209" w:type="dxa"/>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Прирост экономии за 2016 год (в ценах 2018 года)</w:t>
            </w:r>
          </w:p>
        </w:tc>
        <w:tc>
          <w:tcPr>
            <w:tcW w:w="812" w:type="dxa"/>
            <w:tcBorders>
              <w:top w:val="nil"/>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851" w:type="dxa"/>
            <w:tcBorders>
              <w:top w:val="nil"/>
              <w:left w:val="single" w:sz="8" w:space="0" w:color="auto"/>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992"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992" w:type="dxa"/>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56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right"/>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0</w:t>
            </w: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0</w:t>
            </w:r>
          </w:p>
        </w:tc>
        <w:tc>
          <w:tcPr>
            <w:tcW w:w="708" w:type="dxa"/>
            <w:tcBorders>
              <w:top w:val="nil"/>
              <w:left w:val="nil"/>
              <w:bottom w:val="single" w:sz="4" w:space="0" w:color="auto"/>
              <w:right w:val="single" w:sz="4" w:space="0" w:color="auto"/>
            </w:tcBorders>
            <w:shd w:val="clear" w:color="auto" w:fill="auto"/>
            <w:noWrap/>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 </w:t>
            </w:r>
          </w:p>
        </w:tc>
        <w:tc>
          <w:tcPr>
            <w:tcW w:w="708" w:type="dxa"/>
            <w:tcBorders>
              <w:top w:val="nil"/>
              <w:left w:val="nil"/>
              <w:bottom w:val="single" w:sz="4" w:space="0" w:color="auto"/>
              <w:right w:val="single" w:sz="8" w:space="0" w:color="auto"/>
            </w:tcBorders>
            <w:shd w:val="clear" w:color="auto" w:fill="auto"/>
            <w:noWrap/>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 </w:t>
            </w:r>
          </w:p>
        </w:tc>
      </w:tr>
      <w:tr w:rsidR="00F4496F" w:rsidRPr="00F4496F" w:rsidTr="00F4496F">
        <w:trPr>
          <w:trHeight w:val="168"/>
        </w:trPr>
        <w:tc>
          <w:tcPr>
            <w:tcW w:w="536" w:type="dxa"/>
            <w:tcBorders>
              <w:top w:val="nil"/>
              <w:left w:val="single" w:sz="8" w:space="0" w:color="auto"/>
              <w:bottom w:val="single" w:sz="4"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11.2.</w:t>
            </w:r>
          </w:p>
        </w:tc>
        <w:tc>
          <w:tcPr>
            <w:tcW w:w="2209" w:type="dxa"/>
            <w:tcBorders>
              <w:top w:val="nil"/>
              <w:left w:val="nil"/>
              <w:bottom w:val="single" w:sz="4"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Прирост экономии за 2017 год (в ценах 2018 года)</w:t>
            </w:r>
          </w:p>
        </w:tc>
        <w:tc>
          <w:tcPr>
            <w:tcW w:w="812" w:type="dxa"/>
            <w:tcBorders>
              <w:top w:val="nil"/>
              <w:left w:val="nil"/>
              <w:bottom w:val="single" w:sz="4"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851" w:type="dxa"/>
            <w:tcBorders>
              <w:top w:val="nil"/>
              <w:left w:val="single" w:sz="8" w:space="0" w:color="auto"/>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992" w:type="dxa"/>
            <w:tcBorders>
              <w:top w:val="nil"/>
              <w:left w:val="nil"/>
              <w:bottom w:val="single" w:sz="4" w:space="0" w:color="auto"/>
              <w:right w:val="single" w:sz="4"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992" w:type="dxa"/>
            <w:tcBorders>
              <w:top w:val="nil"/>
              <w:left w:val="nil"/>
              <w:bottom w:val="single" w:sz="4" w:space="0" w:color="auto"/>
              <w:right w:val="single" w:sz="8" w:space="0" w:color="auto"/>
            </w:tcBorders>
            <w:shd w:val="clear" w:color="auto" w:fill="auto"/>
            <w:noWrap/>
          </w:tcPr>
          <w:p w:rsidR="00F4496F" w:rsidRPr="00F4496F" w:rsidRDefault="00F4496F" w:rsidP="00F4496F">
            <w:pPr>
              <w:jc w:val="center"/>
              <w:rPr>
                <w:rFonts w:ascii="PT Astra Serif" w:hAnsi="PT Astra Serif"/>
                <w:sz w:val="16"/>
                <w:szCs w:val="16"/>
              </w:rPr>
            </w:pPr>
          </w:p>
        </w:tc>
        <w:tc>
          <w:tcPr>
            <w:tcW w:w="56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right"/>
              <w:rPr>
                <w:rFonts w:ascii="PT Astra Serif" w:hAnsi="PT Astra Serif"/>
                <w:sz w:val="16"/>
                <w:szCs w:val="16"/>
              </w:rPr>
            </w:pP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7408</w:t>
            </w:r>
          </w:p>
        </w:tc>
        <w:tc>
          <w:tcPr>
            <w:tcW w:w="709" w:type="dxa"/>
            <w:tcBorders>
              <w:top w:val="nil"/>
              <w:left w:val="nil"/>
              <w:bottom w:val="single" w:sz="4" w:space="0" w:color="auto"/>
              <w:right w:val="single" w:sz="4" w:space="0" w:color="auto"/>
            </w:tcBorders>
            <w:shd w:val="clear" w:color="auto" w:fill="auto"/>
            <w:noWrap/>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7408</w:t>
            </w:r>
          </w:p>
        </w:tc>
        <w:tc>
          <w:tcPr>
            <w:tcW w:w="708" w:type="dxa"/>
            <w:tcBorders>
              <w:top w:val="nil"/>
              <w:left w:val="nil"/>
              <w:bottom w:val="single" w:sz="4" w:space="0" w:color="auto"/>
              <w:right w:val="single" w:sz="4" w:space="0" w:color="auto"/>
            </w:tcBorders>
            <w:shd w:val="clear" w:color="auto" w:fill="auto"/>
            <w:noWrap/>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7408</w:t>
            </w:r>
          </w:p>
        </w:tc>
        <w:tc>
          <w:tcPr>
            <w:tcW w:w="708" w:type="dxa"/>
            <w:tcBorders>
              <w:top w:val="nil"/>
              <w:left w:val="nil"/>
              <w:bottom w:val="single" w:sz="4" w:space="0" w:color="auto"/>
              <w:right w:val="single" w:sz="8" w:space="0" w:color="auto"/>
            </w:tcBorders>
            <w:shd w:val="clear" w:color="auto" w:fill="auto"/>
            <w:noWrap/>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 </w:t>
            </w:r>
          </w:p>
        </w:tc>
      </w:tr>
      <w:tr w:rsidR="00F4496F" w:rsidRPr="00F4496F" w:rsidTr="00F4496F">
        <w:trPr>
          <w:trHeight w:val="180"/>
        </w:trPr>
        <w:tc>
          <w:tcPr>
            <w:tcW w:w="536" w:type="dxa"/>
            <w:tcBorders>
              <w:top w:val="nil"/>
              <w:left w:val="single" w:sz="8" w:space="0" w:color="auto"/>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11.3.</w:t>
            </w:r>
          </w:p>
        </w:tc>
        <w:tc>
          <w:tcPr>
            <w:tcW w:w="2209" w:type="dxa"/>
            <w:tcBorders>
              <w:top w:val="nil"/>
              <w:left w:val="nil"/>
              <w:bottom w:val="single" w:sz="8" w:space="0" w:color="auto"/>
              <w:right w:val="single" w:sz="4" w:space="0" w:color="auto"/>
            </w:tcBorders>
            <w:shd w:val="clear" w:color="auto" w:fill="auto"/>
            <w:hideMark/>
          </w:tcPr>
          <w:p w:rsidR="00F4496F" w:rsidRPr="00F4496F" w:rsidRDefault="00F4496F" w:rsidP="00F4496F">
            <w:pPr>
              <w:rPr>
                <w:rFonts w:ascii="PT Astra Serif" w:hAnsi="PT Astra Serif"/>
                <w:sz w:val="16"/>
                <w:szCs w:val="16"/>
              </w:rPr>
            </w:pPr>
            <w:r w:rsidRPr="00F4496F">
              <w:rPr>
                <w:rFonts w:ascii="PT Astra Serif" w:hAnsi="PT Astra Serif"/>
                <w:sz w:val="16"/>
                <w:szCs w:val="16"/>
              </w:rPr>
              <w:t>Прирост экономии за 2018 год (в ценах 2018 года)</w:t>
            </w:r>
          </w:p>
        </w:tc>
        <w:tc>
          <w:tcPr>
            <w:tcW w:w="812" w:type="dxa"/>
            <w:tcBorders>
              <w:top w:val="nil"/>
              <w:left w:val="nil"/>
              <w:bottom w:val="single" w:sz="8" w:space="0" w:color="auto"/>
              <w:right w:val="nil"/>
            </w:tcBorders>
            <w:shd w:val="clear" w:color="auto" w:fill="auto"/>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851" w:type="dxa"/>
            <w:tcBorders>
              <w:top w:val="nil"/>
              <w:left w:val="single" w:sz="8" w:space="0" w:color="auto"/>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992" w:type="dxa"/>
            <w:tcBorders>
              <w:top w:val="nil"/>
              <w:left w:val="nil"/>
              <w:bottom w:val="single" w:sz="8" w:space="0" w:color="auto"/>
              <w:right w:val="single" w:sz="4"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992" w:type="dxa"/>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center"/>
              <w:rPr>
                <w:rFonts w:ascii="PT Astra Serif" w:hAnsi="PT Astra Serif"/>
                <w:sz w:val="16"/>
                <w:szCs w:val="16"/>
              </w:rPr>
            </w:pPr>
            <w:r w:rsidRPr="00F4496F">
              <w:rPr>
                <w:rFonts w:ascii="PT Astra Serif" w:hAnsi="PT Astra Serif"/>
                <w:sz w:val="16"/>
                <w:szCs w:val="16"/>
              </w:rPr>
              <w:t> </w:t>
            </w:r>
          </w:p>
        </w:tc>
        <w:tc>
          <w:tcPr>
            <w:tcW w:w="569" w:type="dxa"/>
            <w:tcBorders>
              <w:top w:val="nil"/>
              <w:left w:val="nil"/>
              <w:bottom w:val="single" w:sz="8" w:space="0" w:color="auto"/>
              <w:right w:val="single" w:sz="4" w:space="0" w:color="auto"/>
            </w:tcBorders>
            <w:shd w:val="clear" w:color="auto" w:fill="auto"/>
            <w:noWrap/>
          </w:tcPr>
          <w:p w:rsidR="00F4496F" w:rsidRPr="00F4496F" w:rsidRDefault="00F4496F" w:rsidP="00F4496F">
            <w:pPr>
              <w:jc w:val="right"/>
              <w:rPr>
                <w:rFonts w:ascii="PT Astra Serif" w:hAnsi="PT Astra Serif"/>
                <w:sz w:val="16"/>
                <w:szCs w:val="16"/>
              </w:rPr>
            </w:pPr>
          </w:p>
        </w:tc>
        <w:tc>
          <w:tcPr>
            <w:tcW w:w="709" w:type="dxa"/>
            <w:tcBorders>
              <w:top w:val="nil"/>
              <w:left w:val="nil"/>
              <w:bottom w:val="single" w:sz="8" w:space="0" w:color="auto"/>
              <w:right w:val="single" w:sz="4" w:space="0" w:color="auto"/>
            </w:tcBorders>
            <w:shd w:val="clear" w:color="auto" w:fill="auto"/>
            <w:noWrap/>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-1977</w:t>
            </w:r>
          </w:p>
        </w:tc>
        <w:tc>
          <w:tcPr>
            <w:tcW w:w="709" w:type="dxa"/>
            <w:tcBorders>
              <w:top w:val="nil"/>
              <w:left w:val="nil"/>
              <w:bottom w:val="single" w:sz="8" w:space="0" w:color="auto"/>
              <w:right w:val="single" w:sz="4" w:space="0" w:color="auto"/>
            </w:tcBorders>
            <w:shd w:val="clear" w:color="auto" w:fill="auto"/>
            <w:noWrap/>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-1977</w:t>
            </w:r>
          </w:p>
        </w:tc>
        <w:tc>
          <w:tcPr>
            <w:tcW w:w="708" w:type="dxa"/>
            <w:tcBorders>
              <w:top w:val="nil"/>
              <w:left w:val="nil"/>
              <w:bottom w:val="single" w:sz="8" w:space="0" w:color="auto"/>
              <w:right w:val="single" w:sz="4" w:space="0" w:color="auto"/>
            </w:tcBorders>
            <w:shd w:val="clear" w:color="auto" w:fill="auto"/>
            <w:noWrap/>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-1977</w:t>
            </w:r>
          </w:p>
        </w:tc>
        <w:tc>
          <w:tcPr>
            <w:tcW w:w="708" w:type="dxa"/>
            <w:tcBorders>
              <w:top w:val="nil"/>
              <w:left w:val="nil"/>
              <w:bottom w:val="single" w:sz="8" w:space="0" w:color="auto"/>
              <w:right w:val="single" w:sz="8" w:space="0" w:color="auto"/>
            </w:tcBorders>
            <w:shd w:val="clear" w:color="auto" w:fill="auto"/>
            <w:noWrap/>
            <w:hideMark/>
          </w:tcPr>
          <w:p w:rsidR="00F4496F" w:rsidRPr="00F4496F" w:rsidRDefault="00F4496F" w:rsidP="00F4496F">
            <w:pPr>
              <w:jc w:val="right"/>
              <w:rPr>
                <w:rFonts w:ascii="PT Astra Serif" w:hAnsi="PT Astra Serif" w:cs="Calibri"/>
                <w:sz w:val="16"/>
                <w:szCs w:val="16"/>
              </w:rPr>
            </w:pPr>
            <w:r w:rsidRPr="00F4496F">
              <w:rPr>
                <w:rFonts w:ascii="PT Astra Serif" w:hAnsi="PT Astra Serif" w:cs="Calibri"/>
                <w:sz w:val="16"/>
                <w:szCs w:val="16"/>
              </w:rPr>
              <w:t>-1977</w:t>
            </w:r>
          </w:p>
        </w:tc>
      </w:tr>
    </w:tbl>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Итого скорректированные величины неподконтрольных расходов, предлагаемые экспертами к учёту при расчёте тарифов на тепловую энергию, составят:</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lastRenderedPageBreak/>
        <w:t>- в 2021 г. – 40757,08 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в 2022 г. – 31934,58 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в 2023 г. – 28754,31 тыс. руб.</w:t>
      </w:r>
    </w:p>
    <w:p w:rsidR="00F4496F" w:rsidRPr="00F4496F" w:rsidRDefault="00F4496F" w:rsidP="00F4496F">
      <w:pPr>
        <w:autoSpaceDE w:val="0"/>
        <w:autoSpaceDN w:val="0"/>
        <w:jc w:val="center"/>
        <w:rPr>
          <w:rFonts w:ascii="PT Astra Serif" w:hAnsi="PT Astra Serif"/>
          <w:b/>
          <w:sz w:val="24"/>
          <w:szCs w:val="24"/>
        </w:rPr>
      </w:pPr>
    </w:p>
    <w:p w:rsidR="00F4496F" w:rsidRPr="00F4496F" w:rsidRDefault="00F4496F" w:rsidP="00F4496F">
      <w:pPr>
        <w:autoSpaceDE w:val="0"/>
        <w:autoSpaceDN w:val="0"/>
        <w:jc w:val="center"/>
        <w:rPr>
          <w:rFonts w:ascii="PT Astra Serif" w:hAnsi="PT Astra Serif"/>
          <w:b/>
          <w:sz w:val="24"/>
          <w:szCs w:val="24"/>
        </w:rPr>
      </w:pPr>
      <w:r w:rsidRPr="00F4496F">
        <w:rPr>
          <w:rFonts w:ascii="PT Astra Serif" w:hAnsi="PT Astra Serif"/>
          <w:b/>
          <w:sz w:val="24"/>
          <w:szCs w:val="24"/>
        </w:rPr>
        <w:t xml:space="preserve"> Расчёт расходов на приобретение энергетических ресурсов, холодной воды и теплоносителя </w:t>
      </w:r>
    </w:p>
    <w:p w:rsidR="00F4496F" w:rsidRPr="00F4496F" w:rsidRDefault="00F4496F" w:rsidP="00F4496F">
      <w:pPr>
        <w:autoSpaceDE w:val="0"/>
        <w:autoSpaceDN w:val="0"/>
        <w:jc w:val="right"/>
        <w:rPr>
          <w:rFonts w:ascii="PT Astra Serif" w:hAnsi="PT Astra Serif"/>
          <w:sz w:val="24"/>
          <w:szCs w:val="22"/>
        </w:rPr>
      </w:pPr>
      <w:r w:rsidRPr="00F4496F">
        <w:rPr>
          <w:rFonts w:ascii="PT Astra Serif" w:hAnsi="PT Astra Serif"/>
          <w:sz w:val="24"/>
          <w:szCs w:val="22"/>
        </w:rPr>
        <w:t>тыс. руб.</w:t>
      </w:r>
    </w:p>
    <w:tbl>
      <w:tblPr>
        <w:tblW w:w="4960" w:type="pct"/>
        <w:tblLayout w:type="fixed"/>
        <w:tblLook w:val="04A0" w:firstRow="1" w:lastRow="0" w:firstColumn="1" w:lastColumn="0" w:noHBand="0" w:noVBand="1"/>
      </w:tblPr>
      <w:tblGrid>
        <w:gridCol w:w="1738"/>
        <w:gridCol w:w="1088"/>
        <w:gridCol w:w="1090"/>
        <w:gridCol w:w="1225"/>
        <w:gridCol w:w="1088"/>
        <w:gridCol w:w="1090"/>
        <w:gridCol w:w="1088"/>
        <w:gridCol w:w="1088"/>
      </w:tblGrid>
      <w:tr w:rsidR="00F4496F" w:rsidRPr="00F4496F" w:rsidTr="00F4496F">
        <w:trPr>
          <w:trHeight w:val="1598"/>
        </w:trPr>
        <w:tc>
          <w:tcPr>
            <w:tcW w:w="915"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4496F" w:rsidRPr="00F4496F" w:rsidRDefault="00F4496F" w:rsidP="00F4496F">
            <w:pPr>
              <w:jc w:val="center"/>
              <w:rPr>
                <w:rFonts w:ascii="PT Astra Serif" w:hAnsi="PT Astra Serif"/>
                <w:b/>
                <w:bCs/>
                <w:color w:val="000000"/>
              </w:rPr>
            </w:pPr>
            <w:r w:rsidRPr="00F4496F">
              <w:rPr>
                <w:rFonts w:ascii="PT Astra Serif" w:hAnsi="PT Astra Serif"/>
                <w:b/>
                <w:bCs/>
                <w:color w:val="000000"/>
              </w:rPr>
              <w:t>Статья</w:t>
            </w:r>
          </w:p>
        </w:tc>
        <w:tc>
          <w:tcPr>
            <w:tcW w:w="573"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Принято экспер-тами </w:t>
            </w:r>
            <w:r w:rsidRPr="00F4496F">
              <w:rPr>
                <w:rFonts w:ascii="PT Astra Serif" w:hAnsi="PT Astra Serif"/>
                <w:szCs w:val="22"/>
              </w:rPr>
              <w:br/>
              <w:t xml:space="preserve">на 2020 </w:t>
            </w:r>
          </w:p>
        </w:tc>
        <w:tc>
          <w:tcPr>
            <w:tcW w:w="574" w:type="pct"/>
            <w:tcBorders>
              <w:top w:val="single" w:sz="8" w:space="0" w:color="auto"/>
              <w:left w:val="single" w:sz="4" w:space="0" w:color="auto"/>
              <w:bottom w:val="single" w:sz="4" w:space="0" w:color="auto"/>
              <w:right w:val="single" w:sz="4" w:space="0" w:color="auto"/>
            </w:tcBorders>
            <w:shd w:val="clear" w:color="auto" w:fill="auto"/>
            <w:hideMark/>
          </w:tcPr>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Факт </w:t>
            </w: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2019 </w:t>
            </w:r>
          </w:p>
        </w:tc>
        <w:tc>
          <w:tcPr>
            <w:tcW w:w="645" w:type="pct"/>
            <w:tcBorders>
              <w:top w:val="single" w:sz="8"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Ожидаемое 2020 </w:t>
            </w:r>
          </w:p>
        </w:tc>
        <w:tc>
          <w:tcPr>
            <w:tcW w:w="573" w:type="pct"/>
            <w:tcBorders>
              <w:top w:val="single" w:sz="8"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Скоррек. предло-жение пред-</w:t>
            </w: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приятия </w:t>
            </w:r>
          </w:p>
          <w:p w:rsidR="00F4496F" w:rsidRPr="00F4496F" w:rsidRDefault="00F4496F" w:rsidP="00F4496F">
            <w:pPr>
              <w:jc w:val="center"/>
              <w:rPr>
                <w:rFonts w:ascii="PT Astra Serif" w:hAnsi="PT Astra Serif"/>
                <w:szCs w:val="22"/>
              </w:rPr>
            </w:pPr>
            <w:r w:rsidRPr="00F4496F">
              <w:rPr>
                <w:rFonts w:ascii="PT Astra Serif" w:hAnsi="PT Astra Serif"/>
                <w:szCs w:val="22"/>
              </w:rPr>
              <w:t>на 2021</w:t>
            </w:r>
          </w:p>
        </w:tc>
        <w:tc>
          <w:tcPr>
            <w:tcW w:w="574" w:type="pct"/>
            <w:tcBorders>
              <w:top w:val="single" w:sz="8"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w:t>
            </w:r>
            <w:r w:rsidRPr="00F4496F">
              <w:rPr>
                <w:rFonts w:ascii="PT Astra Serif" w:hAnsi="PT Astra Serif"/>
                <w:szCs w:val="22"/>
              </w:rPr>
              <w:br/>
              <w:t xml:space="preserve">на 2021 </w:t>
            </w:r>
          </w:p>
        </w:tc>
        <w:tc>
          <w:tcPr>
            <w:tcW w:w="573" w:type="pct"/>
            <w:tcBorders>
              <w:top w:val="single" w:sz="8"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w:t>
            </w:r>
            <w:r w:rsidRPr="00F4496F">
              <w:rPr>
                <w:rFonts w:ascii="PT Astra Serif" w:hAnsi="PT Astra Serif"/>
                <w:szCs w:val="22"/>
              </w:rPr>
              <w:br/>
              <w:t xml:space="preserve">на 2022 </w:t>
            </w:r>
          </w:p>
        </w:tc>
        <w:tc>
          <w:tcPr>
            <w:tcW w:w="573" w:type="pct"/>
            <w:tcBorders>
              <w:top w:val="single" w:sz="8"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w:t>
            </w:r>
            <w:r w:rsidRPr="00F4496F">
              <w:rPr>
                <w:rFonts w:ascii="PT Astra Serif" w:hAnsi="PT Astra Serif"/>
                <w:szCs w:val="22"/>
              </w:rPr>
              <w:br/>
              <w:t xml:space="preserve">на 2023 </w:t>
            </w:r>
          </w:p>
        </w:tc>
      </w:tr>
      <w:tr w:rsidR="00F4496F" w:rsidRPr="00F4496F" w:rsidTr="00F4496F">
        <w:trPr>
          <w:trHeight w:val="360"/>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color w:val="000000"/>
              </w:rPr>
            </w:pPr>
            <w:r w:rsidRPr="00F4496F">
              <w:rPr>
                <w:rFonts w:ascii="PT Astra Serif" w:hAnsi="PT Astra Serif"/>
                <w:color w:val="000000"/>
              </w:rPr>
              <w:t xml:space="preserve">Расходы </w:t>
            </w:r>
            <w:r w:rsidRPr="00F4496F">
              <w:rPr>
                <w:rFonts w:ascii="PT Astra Serif" w:hAnsi="PT Astra Serif"/>
                <w:color w:val="000000"/>
              </w:rPr>
              <w:br/>
              <w:t>на топливо</w:t>
            </w:r>
          </w:p>
        </w:tc>
        <w:tc>
          <w:tcPr>
            <w:tcW w:w="573" w:type="pct"/>
            <w:tcBorders>
              <w:top w:val="nil"/>
              <w:left w:val="single" w:sz="4" w:space="0" w:color="auto"/>
              <w:bottom w:val="single" w:sz="4" w:space="0" w:color="auto"/>
              <w:right w:val="single" w:sz="8"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279213,23</w:t>
            </w:r>
          </w:p>
        </w:tc>
        <w:tc>
          <w:tcPr>
            <w:tcW w:w="574" w:type="pct"/>
            <w:tcBorders>
              <w:top w:val="nil"/>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245060,31</w:t>
            </w:r>
          </w:p>
        </w:tc>
        <w:tc>
          <w:tcPr>
            <w:tcW w:w="645"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rPr>
              <w:t>252412,12</w:t>
            </w:r>
          </w:p>
        </w:tc>
        <w:tc>
          <w:tcPr>
            <w:tcW w:w="57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rPr>
              <w:t>259984,48</w:t>
            </w:r>
          </w:p>
        </w:tc>
        <w:tc>
          <w:tcPr>
            <w:tcW w:w="574"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285014,43</w:t>
            </w:r>
          </w:p>
        </w:tc>
        <w:tc>
          <w:tcPr>
            <w:tcW w:w="57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293564,86</w:t>
            </w:r>
          </w:p>
        </w:tc>
        <w:tc>
          <w:tcPr>
            <w:tcW w:w="57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302371,81</w:t>
            </w:r>
          </w:p>
        </w:tc>
      </w:tr>
      <w:tr w:rsidR="00F4496F" w:rsidRPr="00F4496F" w:rsidTr="00F4496F">
        <w:trPr>
          <w:trHeight w:val="420"/>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color w:val="000000"/>
              </w:rPr>
            </w:pPr>
            <w:r w:rsidRPr="00F4496F">
              <w:rPr>
                <w:rFonts w:ascii="PT Astra Serif" w:hAnsi="PT Astra Serif"/>
                <w:color w:val="000000"/>
              </w:rPr>
              <w:t xml:space="preserve">Расходы </w:t>
            </w:r>
            <w:r w:rsidRPr="00F4496F">
              <w:rPr>
                <w:rFonts w:ascii="PT Astra Serif" w:hAnsi="PT Astra Serif"/>
                <w:color w:val="000000"/>
              </w:rPr>
              <w:br/>
              <w:t>на электрическую энергию</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44129,75</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38118,45</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rPr>
              <w:t>42089,00</w:t>
            </w:r>
          </w:p>
        </w:tc>
        <w:tc>
          <w:tcPr>
            <w:tcW w:w="57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rPr>
              <w:t>44696,00</w:t>
            </w:r>
          </w:p>
        </w:tc>
        <w:tc>
          <w:tcPr>
            <w:tcW w:w="574"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44235,73</w:t>
            </w:r>
          </w:p>
        </w:tc>
        <w:tc>
          <w:tcPr>
            <w:tcW w:w="57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46447,52</w:t>
            </w:r>
          </w:p>
        </w:tc>
        <w:tc>
          <w:tcPr>
            <w:tcW w:w="57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48769,89</w:t>
            </w:r>
          </w:p>
        </w:tc>
      </w:tr>
      <w:tr w:rsidR="00F4496F" w:rsidRPr="00F4496F" w:rsidTr="00F4496F">
        <w:trPr>
          <w:trHeight w:val="345"/>
        </w:trPr>
        <w:tc>
          <w:tcPr>
            <w:tcW w:w="915" w:type="pct"/>
            <w:tcBorders>
              <w:top w:val="nil"/>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color w:val="000000"/>
              </w:rPr>
            </w:pPr>
            <w:r w:rsidRPr="00F4496F">
              <w:rPr>
                <w:rFonts w:ascii="PT Astra Serif" w:hAnsi="PT Astra Serif"/>
                <w:color w:val="000000"/>
              </w:rPr>
              <w:t>Расходы на холодную воду</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3007,56</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4063,00</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4330,00</w:t>
            </w:r>
          </w:p>
        </w:tc>
        <w:tc>
          <w:tcPr>
            <w:tcW w:w="57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4405,00</w:t>
            </w:r>
          </w:p>
        </w:tc>
        <w:tc>
          <w:tcPr>
            <w:tcW w:w="574"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4331,62</w:t>
            </w:r>
          </w:p>
        </w:tc>
        <w:tc>
          <w:tcPr>
            <w:tcW w:w="57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4487,56</w:t>
            </w:r>
          </w:p>
        </w:tc>
        <w:tc>
          <w:tcPr>
            <w:tcW w:w="57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4649,11</w:t>
            </w:r>
          </w:p>
        </w:tc>
      </w:tr>
      <w:tr w:rsidR="00F4496F" w:rsidRPr="00F4496F" w:rsidTr="00F4496F">
        <w:trPr>
          <w:trHeight w:val="1284"/>
        </w:trPr>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bCs/>
                <w:color w:val="000000"/>
              </w:rPr>
            </w:pPr>
            <w:r w:rsidRPr="00F4496F">
              <w:rPr>
                <w:rFonts w:ascii="PT Astra Serif" w:hAnsi="PT Astra Serif"/>
                <w:bCs/>
                <w:color w:val="000000"/>
              </w:rPr>
              <w:t xml:space="preserve">ИТОГО расходов на приобретение энергетических ресурсов, холодной воды </w:t>
            </w:r>
            <w:r w:rsidRPr="00F4496F">
              <w:rPr>
                <w:rFonts w:ascii="PT Astra Serif" w:hAnsi="PT Astra Serif"/>
                <w:bCs/>
                <w:color w:val="000000"/>
              </w:rPr>
              <w:br/>
              <w:t>и теплоносители</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326350,53</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287241,76</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298831,12</w:t>
            </w:r>
          </w:p>
        </w:tc>
        <w:tc>
          <w:tcPr>
            <w:tcW w:w="57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309085,48</w:t>
            </w:r>
          </w:p>
        </w:tc>
        <w:tc>
          <w:tcPr>
            <w:tcW w:w="574"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333581,78</w:t>
            </w:r>
          </w:p>
        </w:tc>
        <w:tc>
          <w:tcPr>
            <w:tcW w:w="57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344499,94</w:t>
            </w:r>
          </w:p>
        </w:tc>
        <w:tc>
          <w:tcPr>
            <w:tcW w:w="57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355790,81</w:t>
            </w:r>
          </w:p>
        </w:tc>
      </w:tr>
    </w:tbl>
    <w:p w:rsidR="00F4496F" w:rsidRPr="00F4496F" w:rsidRDefault="00F4496F" w:rsidP="00F4496F">
      <w:pPr>
        <w:jc w:val="both"/>
        <w:rPr>
          <w:rFonts w:ascii="PT Astra Serif" w:hAnsi="PT Astra Serif"/>
          <w:sz w:val="24"/>
          <w:szCs w:val="24"/>
        </w:rPr>
      </w:pPr>
      <w:r w:rsidRPr="00F4496F">
        <w:rPr>
          <w:rFonts w:ascii="PT Astra Serif" w:hAnsi="PT Astra Serif"/>
          <w:b/>
          <w:sz w:val="24"/>
          <w:szCs w:val="24"/>
        </w:rPr>
        <w:t xml:space="preserve">- Расходы на топливо: </w:t>
      </w:r>
      <w:r w:rsidRPr="00F4496F">
        <w:rPr>
          <w:rFonts w:ascii="PT Astra Serif" w:hAnsi="PT Astra Serif"/>
          <w:sz w:val="24"/>
          <w:szCs w:val="24"/>
        </w:rPr>
        <w:t>основным видом топлива является природный газ.  Предложение предприятия на 2021 год</w:t>
      </w:r>
      <w:r w:rsidRPr="00F4496F">
        <w:rPr>
          <w:rFonts w:ascii="PT Astra Serif" w:hAnsi="PT Astra Serif"/>
          <w:b/>
          <w:sz w:val="24"/>
          <w:szCs w:val="24"/>
        </w:rPr>
        <w:t xml:space="preserve"> – </w:t>
      </w:r>
      <w:r w:rsidRPr="00F4496F">
        <w:rPr>
          <w:rFonts w:ascii="PT Astra Serif" w:hAnsi="PT Astra Serif"/>
          <w:sz w:val="24"/>
          <w:szCs w:val="24"/>
        </w:rPr>
        <w:t>расходы на природный газ на сумму 259984,48 тыс. руб. (с. 4 Реестра 2 ДМ к делу, отчёт о расходах в 2019-2020 гг. на с. 140-155 Реестра 1 ДМ к делу).</w:t>
      </w:r>
    </w:p>
    <w:p w:rsidR="00F4496F" w:rsidRPr="00F4496F" w:rsidRDefault="00F4496F" w:rsidP="00F4496F">
      <w:pPr>
        <w:ind w:firstLine="709"/>
        <w:jc w:val="both"/>
        <w:rPr>
          <w:rFonts w:ascii="PT Astra Serif" w:eastAsia="Calibri" w:hAnsi="PT Astra Serif"/>
          <w:sz w:val="24"/>
          <w:szCs w:val="24"/>
          <w:lang w:eastAsia="en-US"/>
        </w:rPr>
      </w:pPr>
      <w:r w:rsidRPr="00F4496F">
        <w:rPr>
          <w:rFonts w:ascii="PT Astra Serif" w:eastAsia="Calibri" w:hAnsi="PT Astra Serif"/>
          <w:sz w:val="24"/>
          <w:szCs w:val="24"/>
          <w:lang w:eastAsia="en-US"/>
        </w:rPr>
        <w:t>Системой ценовых ставок, по которым осуществляются расчёты за поставляемый газ коммерческим потребителям, являются: оптовая цена на газ, плата за снабженческо-сбытовые услуги, тариф на услуги по транспортировке газа, специальная надбавка к тарифу на транспортировку газа по газораспределительным сетям. С 01.08.2020 цена на природный газ для ООО «Ресурс» составляет 5187,7 руб./тыс. м</w:t>
      </w:r>
      <w:r w:rsidRPr="00F4496F">
        <w:rPr>
          <w:rFonts w:ascii="PT Astra Serif" w:eastAsia="Calibri" w:hAnsi="PT Astra Serif"/>
          <w:sz w:val="24"/>
          <w:szCs w:val="24"/>
          <w:vertAlign w:val="superscript"/>
          <w:lang w:eastAsia="en-US"/>
        </w:rPr>
        <w:t xml:space="preserve">3 </w:t>
      </w:r>
      <w:r w:rsidRPr="00F4496F">
        <w:rPr>
          <w:rFonts w:ascii="PT Astra Serif" w:eastAsia="Calibri" w:hAnsi="PT Astra Serif"/>
          <w:sz w:val="24"/>
          <w:szCs w:val="24"/>
          <w:lang w:eastAsia="en-US"/>
        </w:rPr>
        <w:t>(без учёта НДС) и включает следующие ценовые ставки на природный газ:</w:t>
      </w:r>
    </w:p>
    <w:p w:rsidR="00F4496F" w:rsidRPr="00F4496F" w:rsidRDefault="00F4496F" w:rsidP="00F4496F">
      <w:pPr>
        <w:jc w:val="both"/>
        <w:rPr>
          <w:rFonts w:ascii="PT Astra Serif" w:eastAsia="Calibri" w:hAnsi="PT Astra Serif"/>
          <w:sz w:val="24"/>
          <w:szCs w:val="24"/>
          <w:lang w:eastAsia="en-US"/>
        </w:rPr>
      </w:pPr>
      <w:r w:rsidRPr="00F4496F">
        <w:rPr>
          <w:rFonts w:ascii="PT Astra Serif" w:eastAsia="Calibri" w:hAnsi="PT Astra Serif"/>
          <w:sz w:val="24"/>
          <w:szCs w:val="24"/>
          <w:lang w:eastAsia="en-US"/>
        </w:rPr>
        <w:t xml:space="preserve">- оптовая цена на газ, добываемый ПАО «Газпром» и его аффилированными лицами, реализуемый потребителям РФ (кроме населения и потребителей Российской Федерации, указанных в </w:t>
      </w:r>
      <w:hyperlink r:id="rId67" w:history="1">
        <w:r w:rsidRPr="00F4496F">
          <w:rPr>
            <w:rFonts w:ascii="PT Astra Serif" w:eastAsia="Calibri" w:hAnsi="PT Astra Serif"/>
            <w:sz w:val="24"/>
            <w:szCs w:val="24"/>
            <w:lang w:eastAsia="en-US"/>
          </w:rPr>
          <w:t>пункте 15.1</w:t>
        </w:r>
      </w:hyperlink>
      <w:r w:rsidRPr="00F4496F">
        <w:rPr>
          <w:rFonts w:ascii="PT Astra Serif" w:eastAsia="Calibri" w:hAnsi="PT Astra Serif"/>
          <w:sz w:val="24"/>
          <w:szCs w:val="24"/>
          <w:lang w:eastAsia="en-US"/>
        </w:rPr>
        <w:t xml:space="preserve">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утверждённых постановлением Правительства Российской Федерации от 29.12.2000  № 1021), утверждённая приказом Федеральной антимонопольной службы от 10.07.2020 № 639/20 в размере 4478,00 руб./тыс. м</w:t>
      </w:r>
      <w:r w:rsidRPr="00F4496F">
        <w:rPr>
          <w:rFonts w:ascii="PT Astra Serif" w:eastAsia="Calibri" w:hAnsi="PT Astra Serif"/>
          <w:sz w:val="24"/>
          <w:szCs w:val="24"/>
          <w:vertAlign w:val="superscript"/>
          <w:lang w:eastAsia="en-US"/>
        </w:rPr>
        <w:t>3</w:t>
      </w:r>
      <w:r w:rsidRPr="00F4496F">
        <w:rPr>
          <w:rFonts w:ascii="PT Astra Serif" w:eastAsia="Calibri" w:hAnsi="PT Astra Serif"/>
          <w:sz w:val="24"/>
          <w:szCs w:val="24"/>
          <w:lang w:eastAsia="en-US"/>
        </w:rPr>
        <w:t xml:space="preserve"> (без учёта НДС);</w:t>
      </w:r>
    </w:p>
    <w:p w:rsidR="00F4496F" w:rsidRPr="00F4496F" w:rsidRDefault="00F4496F" w:rsidP="00F4496F">
      <w:pPr>
        <w:jc w:val="both"/>
        <w:rPr>
          <w:rFonts w:ascii="PT Astra Serif" w:eastAsia="Calibri" w:hAnsi="PT Astra Serif"/>
          <w:sz w:val="24"/>
          <w:szCs w:val="24"/>
          <w:lang w:eastAsia="en-US"/>
        </w:rPr>
      </w:pPr>
      <w:r w:rsidRPr="00F4496F">
        <w:rPr>
          <w:rFonts w:ascii="PT Astra Serif" w:eastAsia="Calibri" w:hAnsi="PT Astra Serif"/>
          <w:sz w:val="24"/>
          <w:szCs w:val="24"/>
          <w:lang w:eastAsia="en-US"/>
        </w:rPr>
        <w:t>- специальная надбавка к тарифам на транспортировку газа по сетям</w:t>
      </w:r>
      <w:r w:rsidRPr="00F4496F">
        <w:rPr>
          <w:rFonts w:ascii="PT Astra Serif" w:eastAsia="Calibri" w:hAnsi="PT Astra Serif"/>
          <w:sz w:val="24"/>
          <w:szCs w:val="24"/>
          <w:lang w:eastAsia="en-US"/>
        </w:rPr>
        <w:br/>
        <w:t>ООО «Газпром газораспределение Ульяновск», утверждённая Приказом Министерства цифровой экономики и конкуренции Ульяновской области</w:t>
      </w:r>
      <w:r w:rsidRPr="00F4496F">
        <w:rPr>
          <w:rFonts w:ascii="PT Astra Serif" w:eastAsia="Calibri" w:hAnsi="PT Astra Serif"/>
          <w:sz w:val="24"/>
          <w:szCs w:val="24"/>
          <w:lang w:eastAsia="en-US"/>
        </w:rPr>
        <w:br/>
        <w:t>от 24.12.2019 № 06-473 на 2020 год в размере 49,39 руб./тыс. м</w:t>
      </w:r>
      <w:r w:rsidRPr="00F4496F">
        <w:rPr>
          <w:rFonts w:ascii="PT Astra Serif" w:eastAsia="Calibri" w:hAnsi="PT Astra Serif"/>
          <w:sz w:val="24"/>
          <w:szCs w:val="24"/>
          <w:vertAlign w:val="superscript"/>
          <w:lang w:eastAsia="en-US"/>
        </w:rPr>
        <w:t xml:space="preserve">3 </w:t>
      </w:r>
      <w:r w:rsidRPr="00F4496F">
        <w:rPr>
          <w:rFonts w:ascii="PT Astra Serif" w:eastAsia="Calibri" w:hAnsi="PT Astra Serif"/>
          <w:sz w:val="24"/>
          <w:szCs w:val="24"/>
          <w:lang w:eastAsia="en-US"/>
        </w:rPr>
        <w:t>(без учёта НДС);</w:t>
      </w:r>
    </w:p>
    <w:p w:rsidR="00F4496F" w:rsidRPr="00F4496F" w:rsidRDefault="00F4496F" w:rsidP="00F4496F">
      <w:pPr>
        <w:jc w:val="both"/>
        <w:rPr>
          <w:rFonts w:ascii="PT Astra Serif" w:eastAsia="Calibri" w:hAnsi="PT Astra Serif"/>
          <w:sz w:val="24"/>
          <w:szCs w:val="24"/>
          <w:lang w:eastAsia="en-US"/>
        </w:rPr>
      </w:pPr>
      <w:r w:rsidRPr="00F4496F">
        <w:rPr>
          <w:rFonts w:ascii="PT Astra Serif" w:eastAsia="Calibri" w:hAnsi="PT Astra Serif"/>
          <w:sz w:val="24"/>
          <w:szCs w:val="24"/>
          <w:lang w:eastAsia="en-US"/>
        </w:rPr>
        <w:t>- плата за снабженческо-сбытовые услуги, утверждённая Приказом Федеральной антимонопольной службы от 04.04.2016 № 397/16 для 3 группы в размере</w:t>
      </w:r>
      <w:r w:rsidRPr="00F4496F">
        <w:rPr>
          <w:rFonts w:ascii="PT Astra Serif" w:eastAsia="Calibri" w:hAnsi="PT Astra Serif"/>
          <w:sz w:val="24"/>
          <w:szCs w:val="24"/>
          <w:lang w:eastAsia="en-US"/>
        </w:rPr>
        <w:br/>
        <w:t>141,03</w:t>
      </w:r>
      <w:r w:rsidRPr="00F4496F">
        <w:rPr>
          <w:rFonts w:ascii="PT Astra Serif" w:eastAsia="Calibri" w:hAnsi="PT Astra Serif"/>
          <w:color w:val="FFFFFF"/>
          <w:sz w:val="24"/>
          <w:szCs w:val="24"/>
          <w:lang w:eastAsia="en-US"/>
        </w:rPr>
        <w:t xml:space="preserve"> </w:t>
      </w:r>
      <w:r w:rsidRPr="00F4496F">
        <w:rPr>
          <w:rFonts w:ascii="PT Astra Serif" w:eastAsia="Calibri" w:hAnsi="PT Astra Serif"/>
          <w:sz w:val="24"/>
          <w:szCs w:val="24"/>
          <w:lang w:eastAsia="en-US"/>
        </w:rPr>
        <w:t>руб./ тыс. м</w:t>
      </w:r>
      <w:r w:rsidRPr="00F4496F">
        <w:rPr>
          <w:rFonts w:ascii="PT Astra Serif" w:eastAsia="Calibri" w:hAnsi="PT Astra Serif"/>
          <w:sz w:val="24"/>
          <w:szCs w:val="24"/>
          <w:vertAlign w:val="superscript"/>
          <w:lang w:eastAsia="en-US"/>
        </w:rPr>
        <w:t>3</w:t>
      </w:r>
      <w:r w:rsidRPr="00F4496F">
        <w:rPr>
          <w:rFonts w:ascii="PT Astra Serif" w:eastAsia="Calibri" w:hAnsi="PT Astra Serif"/>
          <w:sz w:val="24"/>
          <w:szCs w:val="24"/>
          <w:lang w:eastAsia="en-US"/>
        </w:rPr>
        <w:t xml:space="preserve"> (без</w:t>
      </w:r>
      <w:r w:rsidRPr="00F4496F">
        <w:rPr>
          <w:rFonts w:ascii="PT Astra Serif" w:eastAsia="Calibri" w:hAnsi="PT Astra Serif"/>
          <w:sz w:val="24"/>
          <w:szCs w:val="24"/>
          <w:vertAlign w:val="subscript"/>
          <w:lang w:eastAsia="en-US"/>
        </w:rPr>
        <w:t xml:space="preserve"> </w:t>
      </w:r>
      <w:r w:rsidRPr="00F4496F">
        <w:rPr>
          <w:rFonts w:ascii="PT Astra Serif" w:eastAsia="Calibri" w:hAnsi="PT Astra Serif"/>
          <w:sz w:val="24"/>
          <w:szCs w:val="24"/>
          <w:lang w:eastAsia="en-US"/>
        </w:rPr>
        <w:t>учёта НДС);</w:t>
      </w:r>
    </w:p>
    <w:p w:rsidR="00F4496F" w:rsidRPr="00F4496F" w:rsidRDefault="00F4496F" w:rsidP="00F4496F">
      <w:pPr>
        <w:jc w:val="both"/>
        <w:rPr>
          <w:rFonts w:ascii="PT Astra Serif" w:eastAsia="Calibri" w:hAnsi="PT Astra Serif"/>
          <w:sz w:val="24"/>
          <w:szCs w:val="24"/>
          <w:lang w:eastAsia="en-US"/>
        </w:rPr>
      </w:pPr>
      <w:r w:rsidRPr="00F4496F">
        <w:rPr>
          <w:rFonts w:ascii="PT Astra Serif" w:eastAsia="Calibri" w:hAnsi="PT Astra Serif"/>
          <w:sz w:val="24"/>
          <w:szCs w:val="24"/>
          <w:lang w:eastAsia="en-US"/>
        </w:rPr>
        <w:t>- тариф на услуги по транспортировке газа, утверждённый Приказом Федеральной антимонопольной службы от 28.05.2019 № 665/19 для 3 группы в размере 519,30 руб./тыс. м</w:t>
      </w:r>
      <w:r w:rsidRPr="00F4496F">
        <w:rPr>
          <w:rFonts w:ascii="PT Astra Serif" w:eastAsia="Calibri" w:hAnsi="PT Astra Serif"/>
          <w:sz w:val="24"/>
          <w:szCs w:val="24"/>
          <w:vertAlign w:val="superscript"/>
          <w:lang w:eastAsia="en-US"/>
        </w:rPr>
        <w:t>3</w:t>
      </w:r>
      <w:r w:rsidRPr="00F4496F">
        <w:rPr>
          <w:rFonts w:ascii="PT Astra Serif" w:eastAsia="Calibri" w:hAnsi="PT Astra Serif"/>
          <w:sz w:val="24"/>
          <w:szCs w:val="24"/>
          <w:lang w:eastAsia="en-US"/>
        </w:rPr>
        <w:t xml:space="preserve"> (без учёта НДС).</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sz w:val="24"/>
          <w:szCs w:val="24"/>
        </w:rPr>
        <w:t xml:space="preserve">Индекс-дефлятор к цене природного газа на 1 полугодие 2021 года составляет 100%. На 2 полугодие 2021 года эксперты применяют индекс-дефлятор к цене газа 103 %. </w:t>
      </w:r>
      <w:r w:rsidRPr="00F4496F">
        <w:rPr>
          <w:rFonts w:ascii="PT Astra Serif" w:hAnsi="PT Astra Serif"/>
          <w:sz w:val="24"/>
          <w:szCs w:val="24"/>
        </w:rPr>
        <w:lastRenderedPageBreak/>
        <w:t>Среднегодовая цена природного газа, учтённая экспертами при расчёте тарифа на тепловую энергию, составит</w:t>
      </w:r>
      <w:r w:rsidRPr="00F4496F">
        <w:rPr>
          <w:rFonts w:ascii="PT Astra Serif" w:eastAsia="Calibri" w:hAnsi="PT Astra Serif"/>
          <w:sz w:val="24"/>
          <w:szCs w:val="24"/>
          <w:lang w:eastAsia="en-US"/>
        </w:rPr>
        <w:t xml:space="preserve"> 5249,60 руб./тыс. м</w:t>
      </w:r>
      <w:r w:rsidRPr="00F4496F">
        <w:rPr>
          <w:rFonts w:ascii="PT Astra Serif" w:eastAsia="Calibri" w:hAnsi="PT Astra Serif"/>
          <w:sz w:val="24"/>
          <w:szCs w:val="24"/>
          <w:vertAlign w:val="superscript"/>
          <w:lang w:eastAsia="en-US"/>
        </w:rPr>
        <w:t>3</w:t>
      </w:r>
      <w:r w:rsidRPr="00F4496F">
        <w:rPr>
          <w:rFonts w:ascii="PT Astra Serif" w:eastAsia="Calibri" w:hAnsi="PT Astra Serif"/>
          <w:sz w:val="24"/>
          <w:szCs w:val="24"/>
          <w:lang w:eastAsia="en-US"/>
        </w:rPr>
        <w:t xml:space="preserve"> (без учёта НДС). Экспертами также учтены: объём отпуска тепловой энергии в размере </w:t>
      </w:r>
      <w:r w:rsidRPr="00F4496F">
        <w:rPr>
          <w:rFonts w:ascii="PT Astra Serif" w:hAnsi="PT Astra Serif"/>
          <w:sz w:val="24"/>
          <w:szCs w:val="24"/>
        </w:rPr>
        <w:t xml:space="preserve">358,0391 тыс. </w:t>
      </w:r>
      <w:r w:rsidRPr="00F4496F">
        <w:rPr>
          <w:rFonts w:ascii="PT Astra Serif" w:eastAsia="Calibri" w:hAnsi="PT Astra Serif"/>
          <w:sz w:val="24"/>
          <w:szCs w:val="24"/>
          <w:lang w:eastAsia="en-US"/>
        </w:rPr>
        <w:t xml:space="preserve">Гкал в год, переводной коэффициент условного топлива в натуральное - 1,129 (при калорийности газа 7900 ккал), удельный расход условного топлива </w:t>
      </w:r>
      <w:r w:rsidRPr="00F4496F">
        <w:rPr>
          <w:rFonts w:ascii="PT Astra Serif" w:hAnsi="PT Astra Serif"/>
          <w:sz w:val="24"/>
          <w:szCs w:val="24"/>
        </w:rPr>
        <w:t xml:space="preserve">на отпущенную тепловую энергию </w:t>
      </w:r>
      <w:r w:rsidRPr="00F4496F">
        <w:rPr>
          <w:rFonts w:ascii="PT Astra Serif" w:eastAsia="Calibri" w:hAnsi="PT Astra Serif"/>
          <w:sz w:val="24"/>
          <w:szCs w:val="24"/>
          <w:lang w:eastAsia="en-US"/>
        </w:rPr>
        <w:t>в размере 171,2 кг у.т./Гкал (</w:t>
      </w:r>
      <w:r w:rsidRPr="00F4496F">
        <w:rPr>
          <w:rFonts w:ascii="PT Astra Serif" w:hAnsi="PT Astra Serif"/>
          <w:sz w:val="24"/>
          <w:szCs w:val="24"/>
        </w:rPr>
        <w:t>долгосрочный параметр регулирования)</w:t>
      </w:r>
      <w:r w:rsidRPr="00F4496F">
        <w:rPr>
          <w:rFonts w:ascii="PT Astra Serif" w:eastAsia="Calibri" w:hAnsi="PT Astra Serif"/>
          <w:sz w:val="24"/>
          <w:szCs w:val="24"/>
          <w:lang w:eastAsia="en-US"/>
        </w:rPr>
        <w:t xml:space="preserve">. </w:t>
      </w:r>
      <w:r w:rsidRPr="00F4496F">
        <w:rPr>
          <w:rFonts w:ascii="PT Astra Serif" w:hAnsi="PT Astra Serif"/>
          <w:sz w:val="24"/>
          <w:szCs w:val="24"/>
        </w:rPr>
        <w:t>С учётом удельного расхода топлива, цены газа, переводного коэффициента, объёма отпуска тепловой энергии расходы на газ в 2021 году учтены экспертами в размере 285014,43</w:t>
      </w:r>
      <w:r w:rsidRPr="00F4496F">
        <w:rPr>
          <w:rFonts w:ascii="PT Astra Serif" w:hAnsi="PT Astra Serif"/>
          <w:b/>
          <w:sz w:val="24"/>
          <w:szCs w:val="24"/>
        </w:rPr>
        <w:t xml:space="preserve"> </w:t>
      </w:r>
      <w:r w:rsidRPr="00F4496F">
        <w:rPr>
          <w:rFonts w:ascii="PT Astra Serif" w:hAnsi="PT Astra Serif"/>
          <w:sz w:val="24"/>
          <w:szCs w:val="24"/>
        </w:rPr>
        <w:t>тыс. руб.</w:t>
      </w:r>
    </w:p>
    <w:p w:rsidR="00F4496F" w:rsidRPr="00F4496F" w:rsidRDefault="00F4496F" w:rsidP="00F4496F">
      <w:pPr>
        <w:autoSpaceDE w:val="0"/>
        <w:autoSpaceDN w:val="0"/>
        <w:ind w:firstLine="708"/>
        <w:jc w:val="both"/>
        <w:rPr>
          <w:rFonts w:ascii="PT Astra Serif" w:eastAsia="Calibri" w:hAnsi="PT Astra Serif"/>
          <w:sz w:val="24"/>
          <w:szCs w:val="24"/>
          <w:lang w:eastAsia="en-US"/>
        </w:rPr>
      </w:pPr>
      <w:r w:rsidRPr="00F4496F">
        <w:rPr>
          <w:rFonts w:ascii="PT Astra Serif" w:eastAsia="Calibri" w:hAnsi="PT Astra Serif"/>
          <w:sz w:val="24"/>
          <w:szCs w:val="24"/>
          <w:lang w:eastAsia="en-US"/>
        </w:rPr>
        <w:t xml:space="preserve">По данной статье затрат на 2022-2023 годы  к цене газа был применён </w:t>
      </w:r>
      <w:r w:rsidRPr="00F4496F">
        <w:rPr>
          <w:rFonts w:ascii="PT Astra Serif" w:hAnsi="PT Astra Serif"/>
          <w:sz w:val="24"/>
          <w:szCs w:val="24"/>
        </w:rPr>
        <w:t xml:space="preserve">индекс-дефлятор 103,0%. </w:t>
      </w:r>
      <w:r w:rsidRPr="00F4496F">
        <w:rPr>
          <w:rFonts w:ascii="PT Astra Serif" w:eastAsia="Calibri" w:hAnsi="PT Astra Serif"/>
          <w:sz w:val="24"/>
          <w:szCs w:val="24"/>
          <w:lang w:eastAsia="en-US"/>
        </w:rPr>
        <w:t>Суммы затрат составят: на 2022 год – 293564,86 тыс. руб., на 2023 год – 302371,81 тыс. руб.</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w:t>
      </w:r>
      <w:r w:rsidRPr="00F4496F">
        <w:rPr>
          <w:rFonts w:ascii="PT Astra Serif" w:hAnsi="PT Astra Serif"/>
          <w:b/>
          <w:sz w:val="24"/>
          <w:szCs w:val="24"/>
        </w:rPr>
        <w:t xml:space="preserve"> Расходы на прочие покупаемые энергетические ресурсы: </w:t>
      </w:r>
      <w:r w:rsidRPr="00F4496F">
        <w:rPr>
          <w:rFonts w:ascii="PT Astra Serif" w:hAnsi="PT Astra Serif"/>
          <w:sz w:val="24"/>
          <w:szCs w:val="24"/>
        </w:rPr>
        <w:t>предложение предприятия по расходам на электроэнергию в 2021 году</w:t>
      </w:r>
      <w:r w:rsidRPr="00F4496F">
        <w:rPr>
          <w:rFonts w:ascii="PT Astra Serif" w:hAnsi="PT Astra Serif"/>
          <w:b/>
          <w:sz w:val="24"/>
          <w:szCs w:val="24"/>
        </w:rPr>
        <w:t xml:space="preserve"> - </w:t>
      </w:r>
      <w:r w:rsidRPr="00F4496F">
        <w:rPr>
          <w:rFonts w:ascii="PT Astra Serif" w:hAnsi="PT Astra Serif"/>
          <w:color w:val="000000"/>
          <w:sz w:val="24"/>
          <w:szCs w:val="24"/>
        </w:rPr>
        <w:t xml:space="preserve">44 696,00 тыс. руб. </w:t>
      </w:r>
      <w:r w:rsidRPr="00F4496F">
        <w:rPr>
          <w:rFonts w:ascii="PT Astra Serif" w:hAnsi="PT Astra Serif"/>
          <w:color w:val="000000"/>
          <w:sz w:val="24"/>
          <w:szCs w:val="24"/>
        </w:rPr>
        <w:br/>
        <w:t>(</w:t>
      </w:r>
      <w:r w:rsidRPr="00F4496F">
        <w:rPr>
          <w:rFonts w:ascii="PT Astra Serif" w:hAnsi="PT Astra Serif"/>
          <w:sz w:val="24"/>
          <w:szCs w:val="24"/>
        </w:rPr>
        <w:t>с. 4 Реестра 2 ДМ к делу, договор на возмещение затрат по оплате электроэнергии с АО «ДААЗ» 27.12.2019 на с. 186-198; отчёт о расходах в 2019-2020 гг. на с. 157-185, 199, отчёт и расчёты балансов потребления электроэнергии в 2019-2021 гг. на с. 156  Реестра 1 ДМ к делу). Удельный расход электроэнергии принят экспертами в расчёт в соответствии с техническим паспортом котельной в размере 35 кВтч/Гкал. Прогнозный тариф покупки электрической энергии в 2021 году составит  3,53 руб./кВтч (на основании расчёта средней цены за 10 мес. 2020 года – 3,41 руб./кВтч и с учётом индекса-дефлятора на 2021 год к цене электроэнергии 103,5%). В соответствии с указанным, а также учитывая отпуск тепловой энергии в размере 358,0391 тыс. Гкал в год эксперты предлагают признать экономически обоснованной сумму затрат в размере 44235,73 тыс. руб. По данной статье затрат к цене электроэнергии на 2022-2023 годы был применён индекс-дефлятор 105 %. Суммы затрат составят: на 2022 год – 46447,52 тыс. руб., на 2023 год – 48769,89 тыс. руб.</w:t>
      </w:r>
    </w:p>
    <w:p w:rsidR="00F4496F" w:rsidRPr="00F4496F" w:rsidRDefault="00F4496F" w:rsidP="00F4496F">
      <w:pPr>
        <w:jc w:val="both"/>
        <w:rPr>
          <w:rFonts w:ascii="PT Astra Serif" w:hAnsi="PT Astra Serif"/>
          <w:sz w:val="24"/>
          <w:szCs w:val="24"/>
        </w:rPr>
      </w:pPr>
      <w:r w:rsidRPr="00F4496F">
        <w:rPr>
          <w:rFonts w:ascii="PT Astra Serif" w:hAnsi="PT Astra Serif"/>
          <w:b/>
          <w:sz w:val="24"/>
          <w:szCs w:val="24"/>
        </w:rPr>
        <w:t xml:space="preserve">- Расходы на холодную воду: </w:t>
      </w:r>
      <w:r w:rsidRPr="00F4496F">
        <w:rPr>
          <w:rFonts w:ascii="PT Astra Serif" w:hAnsi="PT Astra Serif"/>
          <w:sz w:val="24"/>
          <w:szCs w:val="24"/>
        </w:rPr>
        <w:t>поставщиком холодной воды для нужд котельной является АО «ДААЗ» (договор холодного водоснабжения на с. 215-229 Реестра 1 ДМ к делу).  Предложение предприятия по расходам на холодную воду в 2021 году</w:t>
      </w:r>
      <w:r w:rsidRPr="00F4496F">
        <w:rPr>
          <w:rFonts w:ascii="PT Astra Serif" w:hAnsi="PT Astra Serif"/>
          <w:b/>
          <w:sz w:val="24"/>
          <w:szCs w:val="24"/>
        </w:rPr>
        <w:t xml:space="preserve"> – </w:t>
      </w:r>
      <w:r w:rsidRPr="00F4496F">
        <w:rPr>
          <w:rFonts w:ascii="PT Astra Serif" w:hAnsi="PT Astra Serif"/>
          <w:color w:val="000000"/>
          <w:sz w:val="24"/>
          <w:szCs w:val="24"/>
        </w:rPr>
        <w:t>4405,00 тыс. руб. (</w:t>
      </w:r>
      <w:r w:rsidRPr="00F4496F">
        <w:rPr>
          <w:rFonts w:ascii="PT Astra Serif" w:hAnsi="PT Astra Serif"/>
          <w:sz w:val="24"/>
          <w:szCs w:val="24"/>
        </w:rPr>
        <w:t>с. 4 Реестра 2 ДМ к делу; акты оказанных услуг  в 2019-2020 гг. на с. 200-214, отчёт и расчёты балансов потребления холодной воды в 2019-2021 гг. на с. 156  Реестра 1 ДМ к делу).  Экспертами на 2021 год</w:t>
      </w:r>
      <w:r w:rsidRPr="00F4496F">
        <w:rPr>
          <w:rFonts w:ascii="PT Astra Serif" w:hAnsi="PT Astra Serif"/>
          <w:b/>
          <w:sz w:val="24"/>
          <w:szCs w:val="24"/>
        </w:rPr>
        <w:t xml:space="preserve"> </w:t>
      </w:r>
      <w:r w:rsidRPr="00F4496F">
        <w:rPr>
          <w:rFonts w:ascii="PT Astra Serif" w:hAnsi="PT Astra Serif"/>
          <w:sz w:val="24"/>
          <w:szCs w:val="24"/>
        </w:rPr>
        <w:t xml:space="preserve">затраты на заполнение тепловых сетей, утечки, заполнение систем теплопотребления рассчитаны с учётом: </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 утверждённой цены на воду 19,87 руб./м</w:t>
      </w:r>
      <w:r w:rsidRPr="00F4496F">
        <w:rPr>
          <w:rFonts w:ascii="PT Astra Serif" w:hAnsi="PT Astra Serif"/>
          <w:sz w:val="24"/>
          <w:szCs w:val="24"/>
          <w:vertAlign w:val="superscript"/>
        </w:rPr>
        <w:t>3</w:t>
      </w:r>
      <w:r w:rsidRPr="00F4496F">
        <w:rPr>
          <w:rFonts w:ascii="PT Astra Serif" w:hAnsi="PT Astra Serif"/>
          <w:sz w:val="24"/>
          <w:szCs w:val="24"/>
        </w:rPr>
        <w:t xml:space="preserve"> на 2021 год, </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 планируемого предприятием объёма потребления воды 217,998 тыс. м</w:t>
      </w:r>
      <w:r w:rsidRPr="00F4496F">
        <w:rPr>
          <w:rFonts w:ascii="PT Astra Serif" w:hAnsi="PT Astra Serif"/>
          <w:sz w:val="24"/>
          <w:szCs w:val="24"/>
          <w:vertAlign w:val="superscript"/>
        </w:rPr>
        <w:t>3</w:t>
      </w:r>
      <w:r w:rsidRPr="00F4496F">
        <w:rPr>
          <w:rFonts w:ascii="PT Astra Serif" w:hAnsi="PT Astra Serif"/>
          <w:sz w:val="24"/>
          <w:szCs w:val="24"/>
        </w:rPr>
        <w:t>.</w:t>
      </w:r>
    </w:p>
    <w:p w:rsidR="00F4496F" w:rsidRPr="00F4496F" w:rsidRDefault="00F4496F" w:rsidP="00F4496F">
      <w:pPr>
        <w:ind w:firstLine="708"/>
        <w:jc w:val="both"/>
        <w:rPr>
          <w:rFonts w:ascii="PT Astra Serif" w:hAnsi="PT Astra Serif"/>
          <w:sz w:val="24"/>
          <w:szCs w:val="24"/>
        </w:rPr>
      </w:pPr>
      <w:r w:rsidRPr="00F4496F">
        <w:rPr>
          <w:rFonts w:ascii="PT Astra Serif" w:hAnsi="PT Astra Serif"/>
          <w:sz w:val="24"/>
          <w:szCs w:val="24"/>
        </w:rPr>
        <w:t>Сумма учтённых расходов на воду в 2021 году составит  4331,62 тыс. руб. По данной статье затрат к цене воды были применены индексы-дефляторы на 2022-2023 годы  103,6%. Суммы затрат составят: на 2022 год – 4487,56 тыс. руб., на 2023 год – 4649,11 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Итого скорректированные величины расходов на приобретение энергетических ресурсов и воды, предлагаемые экспертами к учёту при расчёте тарифов на тепловую энергию, составят:</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xml:space="preserve">- в 2021 г. – </w:t>
      </w:r>
      <w:r w:rsidRPr="00F4496F">
        <w:rPr>
          <w:rFonts w:ascii="PT Astra Serif" w:hAnsi="PT Astra Serif"/>
          <w:bCs/>
          <w:color w:val="000000"/>
          <w:sz w:val="24"/>
          <w:szCs w:val="24"/>
        </w:rPr>
        <w:t xml:space="preserve">333581,78 </w:t>
      </w:r>
      <w:r w:rsidRPr="00F4496F">
        <w:rPr>
          <w:rFonts w:ascii="PT Astra Serif" w:hAnsi="PT Astra Serif"/>
          <w:sz w:val="24"/>
          <w:szCs w:val="24"/>
        </w:rPr>
        <w:t>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xml:space="preserve">- в 2022 г. – </w:t>
      </w:r>
      <w:r w:rsidRPr="00F4496F">
        <w:rPr>
          <w:rFonts w:ascii="PT Astra Serif" w:hAnsi="PT Astra Serif"/>
          <w:bCs/>
          <w:color w:val="000000"/>
          <w:sz w:val="24"/>
          <w:szCs w:val="24"/>
        </w:rPr>
        <w:t xml:space="preserve">344499,94 </w:t>
      </w:r>
      <w:r w:rsidRPr="00F4496F">
        <w:rPr>
          <w:rFonts w:ascii="PT Astra Serif" w:hAnsi="PT Astra Serif"/>
          <w:sz w:val="24"/>
          <w:szCs w:val="24"/>
        </w:rPr>
        <w:t>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xml:space="preserve">- в 2023 г. – </w:t>
      </w:r>
      <w:r w:rsidRPr="00F4496F">
        <w:rPr>
          <w:rFonts w:ascii="PT Astra Serif" w:hAnsi="PT Astra Serif"/>
          <w:bCs/>
          <w:color w:val="000000"/>
          <w:sz w:val="24"/>
          <w:szCs w:val="24"/>
        </w:rPr>
        <w:t xml:space="preserve">355790,81 </w:t>
      </w:r>
      <w:r w:rsidRPr="00F4496F">
        <w:rPr>
          <w:rFonts w:ascii="PT Astra Serif" w:hAnsi="PT Astra Serif"/>
          <w:sz w:val="24"/>
          <w:szCs w:val="24"/>
        </w:rPr>
        <w:t>тыс. руб.</w:t>
      </w:r>
    </w:p>
    <w:p w:rsidR="00F4496F" w:rsidRPr="00F4496F" w:rsidRDefault="00F4496F" w:rsidP="00F4496F">
      <w:pPr>
        <w:jc w:val="center"/>
        <w:rPr>
          <w:rFonts w:ascii="PT Astra Serif" w:hAnsi="PT Astra Serif"/>
          <w:sz w:val="24"/>
          <w:szCs w:val="24"/>
        </w:rPr>
      </w:pPr>
      <w:r w:rsidRPr="00F4496F">
        <w:rPr>
          <w:rFonts w:ascii="PT Astra Serif" w:hAnsi="PT Astra Serif"/>
          <w:b/>
          <w:sz w:val="24"/>
          <w:szCs w:val="24"/>
        </w:rPr>
        <w:t xml:space="preserve"> Прибыль</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color w:val="000000"/>
          <w:sz w:val="24"/>
          <w:szCs w:val="24"/>
        </w:rPr>
        <w:t xml:space="preserve">Предложение предприятия на 2021 год – нормативная прибыль в размере 6229,00 тыс. руб. (с. 5 Реестра 2 ДМ к делу). </w:t>
      </w:r>
      <w:r w:rsidRPr="00F4496F">
        <w:rPr>
          <w:rFonts w:ascii="PT Astra Serif" w:hAnsi="PT Astra Serif"/>
          <w:sz w:val="24"/>
          <w:szCs w:val="24"/>
        </w:rPr>
        <w:t>Нормативный уровень прибыли (долгосрочный параметр регулирования) утверждён в размерах: на 2021 год – 1,38 % от необходимой валовой выручки, что составит 6254,18 тыс. руб., на 2022 год – 1,40 % (6545,28 тыс. руб.), на 2023 год – 1,42 % (6850,41 тыс. руб.).</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sz w:val="24"/>
          <w:szCs w:val="24"/>
        </w:rPr>
        <w:t>Предприятием на 2021 год предложена к учёту также расчётная предпринимательская прибыль в размере 8235 тыс. руб. Э</w:t>
      </w:r>
      <w:r w:rsidRPr="00F4496F">
        <w:rPr>
          <w:rFonts w:ascii="PT Astra Serif" w:hAnsi="PT Astra Serif" w:cs="PT Astra Serif"/>
          <w:bCs/>
          <w:sz w:val="24"/>
          <w:szCs w:val="24"/>
        </w:rPr>
        <w:t xml:space="preserve">ксперты принимают во внимание, что тариф на тепловую энергию, поставляемую потребителям ООО «Ресурс», является составной частью тарифа на тепловую энергию, отпускаемую населению </w:t>
      </w:r>
      <w:r w:rsidRPr="00F4496F">
        <w:rPr>
          <w:rFonts w:ascii="PT Astra Serif" w:hAnsi="PT Astra Serif" w:cs="PT Astra Serif"/>
          <w:bCs/>
          <w:sz w:val="24"/>
          <w:szCs w:val="24"/>
        </w:rPr>
        <w:lastRenderedPageBreak/>
        <w:t>Первомайского района г. Димитровграда из сетей АО «ДААЗ» и ООО «Ресурс-Транзит», и в отношении роста тарифа действует ограничение в виде предельного индекса роста платы граждан за коммунальные услуги</w:t>
      </w:r>
      <w:r w:rsidRPr="00F4496F">
        <w:rPr>
          <w:rFonts w:ascii="PT Astra Serif" w:hAnsi="PT Astra Serif"/>
          <w:sz w:val="24"/>
          <w:szCs w:val="24"/>
        </w:rPr>
        <w:t xml:space="preserve"> на 2021 год, утверждённого указом Губернатора Ульяновской области от 27.11.2020 </w:t>
      </w:r>
      <w:r w:rsidRPr="00F4496F">
        <w:rPr>
          <w:rFonts w:ascii="PT Astra Serif" w:hAnsi="PT Astra Serif"/>
          <w:sz w:val="24"/>
          <w:szCs w:val="24"/>
        </w:rPr>
        <w:br/>
        <w:t xml:space="preserve">№ 179 «О предельных (максимальных) индексах размера вносимой гражданами платы за коммунальные услуги в муниципальных образованиях Ульяновской области». На основании указанного эксперты не включают предпринимательскую прибыль предприятия в расчёт тарифа на тепловую энергию. </w:t>
      </w:r>
    </w:p>
    <w:p w:rsidR="00F4496F" w:rsidRPr="00F4496F" w:rsidRDefault="00F4496F" w:rsidP="00F4496F">
      <w:pPr>
        <w:autoSpaceDE w:val="0"/>
        <w:autoSpaceDN w:val="0"/>
        <w:jc w:val="center"/>
        <w:rPr>
          <w:rFonts w:ascii="PT Astra Serif" w:hAnsi="PT Astra Serif" w:cs="PT Astra Serif"/>
          <w:b/>
          <w:sz w:val="24"/>
          <w:szCs w:val="24"/>
        </w:rPr>
      </w:pPr>
    </w:p>
    <w:p w:rsidR="00F4496F" w:rsidRPr="00F4496F" w:rsidRDefault="00F4496F" w:rsidP="00F4496F">
      <w:pPr>
        <w:autoSpaceDE w:val="0"/>
        <w:autoSpaceDN w:val="0"/>
        <w:jc w:val="center"/>
        <w:rPr>
          <w:rFonts w:ascii="PT Astra Serif" w:hAnsi="PT Astra Serif" w:cs="PT Astra Serif"/>
          <w:b/>
          <w:sz w:val="24"/>
          <w:szCs w:val="24"/>
        </w:rPr>
      </w:pPr>
      <w:r w:rsidRPr="00F4496F">
        <w:rPr>
          <w:rFonts w:ascii="PT Astra Serif" w:hAnsi="PT Astra Serif" w:cs="PT Astra Serif"/>
          <w:b/>
          <w:sz w:val="24"/>
          <w:szCs w:val="24"/>
        </w:rPr>
        <w:t xml:space="preserve"> Корректировка необходимой валовой выручки по результатам предшествующего расчётного периода регулирования</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sz w:val="24"/>
          <w:szCs w:val="24"/>
        </w:rPr>
        <w:t>Размер корректировки необходимой валовой выручки на 2021 год, осуществляемой с целью учёта отклонения фактических значений параметров расчёта тарифов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(2019 год):</w:t>
      </w:r>
    </w:p>
    <w:p w:rsidR="00F4496F" w:rsidRPr="00F4496F" w:rsidRDefault="00F4496F" w:rsidP="00F4496F">
      <w:pPr>
        <w:autoSpaceDE w:val="0"/>
        <w:autoSpaceDN w:val="0"/>
        <w:adjustRightInd w:val="0"/>
        <w:jc w:val="center"/>
        <w:rPr>
          <w:rFonts w:ascii="PT Astra Serif" w:hAnsi="PT Astra Serif" w:cs="PT Astra Serif"/>
          <w:bCs/>
          <w:sz w:val="24"/>
          <w:szCs w:val="24"/>
        </w:rPr>
      </w:pPr>
      <w:r w:rsidRPr="00F4496F">
        <w:rPr>
          <w:rFonts w:ascii="PT Astra Serif" w:hAnsi="PT Astra Serif" w:cs="PT Astra Serif"/>
          <w:bCs/>
          <w:noProof/>
          <w:position w:val="-12"/>
          <w:sz w:val="24"/>
          <w:szCs w:val="24"/>
        </w:rPr>
        <w:drawing>
          <wp:inline distT="0" distB="0" distL="0" distR="0" wp14:anchorId="3D543801" wp14:editId="62F54206">
            <wp:extent cx="2276475" cy="333375"/>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sidRPr="00F4496F">
        <w:rPr>
          <w:rFonts w:ascii="PT Astra Serif" w:hAnsi="PT Astra Serif" w:cs="PT Astra Serif"/>
          <w:bCs/>
          <w:sz w:val="24"/>
          <w:szCs w:val="24"/>
        </w:rPr>
        <w:t xml:space="preserve"> (тыс. руб.), </w:t>
      </w:r>
    </w:p>
    <w:p w:rsidR="00F4496F" w:rsidRPr="00F4496F" w:rsidRDefault="00F4496F" w:rsidP="00F4496F">
      <w:pPr>
        <w:autoSpaceDE w:val="0"/>
        <w:autoSpaceDN w:val="0"/>
        <w:adjustRightInd w:val="0"/>
        <w:ind w:firstLine="540"/>
        <w:jc w:val="both"/>
        <w:rPr>
          <w:rFonts w:ascii="PT Astra Serif" w:hAnsi="PT Astra Serif" w:cs="PT Astra Serif"/>
          <w:bCs/>
          <w:sz w:val="24"/>
          <w:szCs w:val="24"/>
        </w:rPr>
      </w:pPr>
      <w:r w:rsidRPr="00F4496F">
        <w:rPr>
          <w:rFonts w:ascii="PT Astra Serif" w:hAnsi="PT Astra Serif" w:cs="PT Astra Serif"/>
          <w:bCs/>
          <w:sz w:val="24"/>
          <w:szCs w:val="24"/>
        </w:rPr>
        <w:t xml:space="preserve">где: </w:t>
      </w:r>
      <w:r w:rsidRPr="00F4496F">
        <w:rPr>
          <w:rFonts w:ascii="PT Astra Serif" w:hAnsi="PT Astra Serif" w:cs="PT Astra Serif"/>
          <w:bCs/>
          <w:noProof/>
          <w:position w:val="-12"/>
          <w:sz w:val="24"/>
          <w:szCs w:val="24"/>
        </w:rPr>
        <w:drawing>
          <wp:inline distT="0" distB="0" distL="0" distR="0" wp14:anchorId="7BF6C210" wp14:editId="447FD8AC">
            <wp:extent cx="819150" cy="3333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F4496F">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F4496F" w:rsidRPr="00F4496F" w:rsidRDefault="00F4496F" w:rsidP="00F4496F">
      <w:pPr>
        <w:autoSpaceDE w:val="0"/>
        <w:autoSpaceDN w:val="0"/>
        <w:adjustRightInd w:val="0"/>
        <w:ind w:firstLine="540"/>
        <w:jc w:val="both"/>
        <w:rPr>
          <w:rFonts w:ascii="PT Astra Serif" w:hAnsi="PT Astra Serif" w:cs="PT Astra Serif"/>
          <w:bCs/>
          <w:sz w:val="24"/>
          <w:szCs w:val="24"/>
        </w:rPr>
      </w:pPr>
      <w:r w:rsidRPr="00F4496F">
        <w:rPr>
          <w:rFonts w:ascii="PT Astra Serif" w:hAnsi="PT Astra Serif" w:cs="PT Astra Serif"/>
          <w:bCs/>
          <w:noProof/>
          <w:position w:val="-12"/>
          <w:sz w:val="24"/>
          <w:szCs w:val="24"/>
        </w:rPr>
        <w:drawing>
          <wp:inline distT="0" distB="0" distL="0" distR="0" wp14:anchorId="06A8BA9B" wp14:editId="120B71B3">
            <wp:extent cx="695325" cy="333375"/>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F4496F">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расчёта тарифов взамен прогнозных, в том числе с учётом фактического объёма полезного отпуска тепловой энергии, определяемая в соответствии с </w:t>
      </w:r>
      <w:hyperlink r:id="rId68" w:history="1">
        <w:r w:rsidRPr="00F4496F">
          <w:rPr>
            <w:rFonts w:ascii="PT Astra Serif" w:hAnsi="PT Astra Serif" w:cs="PT Astra Serif"/>
            <w:bCs/>
            <w:color w:val="0000FF"/>
            <w:sz w:val="24"/>
            <w:szCs w:val="24"/>
          </w:rPr>
          <w:t>пунктом 55</w:t>
        </w:r>
      </w:hyperlink>
      <w:r w:rsidRPr="00F4496F">
        <w:rPr>
          <w:rFonts w:ascii="PT Astra Serif" w:hAnsi="PT Astra Serif" w:cs="PT Astra Serif"/>
          <w:bCs/>
          <w:sz w:val="24"/>
          <w:szCs w:val="24"/>
        </w:rPr>
        <w:t xml:space="preserve"> Методических указаний; </w:t>
      </w:r>
    </w:p>
    <w:p w:rsidR="00F4496F" w:rsidRPr="00F4496F" w:rsidRDefault="00F4496F" w:rsidP="00F4496F">
      <w:pPr>
        <w:autoSpaceDE w:val="0"/>
        <w:autoSpaceDN w:val="0"/>
        <w:adjustRightInd w:val="0"/>
        <w:ind w:firstLine="540"/>
        <w:jc w:val="both"/>
        <w:rPr>
          <w:rFonts w:ascii="PT Astra Serif" w:hAnsi="PT Astra Serif" w:cs="PT Astra Serif"/>
          <w:bCs/>
          <w:sz w:val="24"/>
          <w:szCs w:val="24"/>
        </w:rPr>
      </w:pPr>
      <w:r w:rsidRPr="00F4496F">
        <w:rPr>
          <w:rFonts w:ascii="PT Astra Serif" w:hAnsi="PT Astra Serif" w:cs="PT Astra Serif"/>
          <w:bCs/>
          <w:sz w:val="24"/>
          <w:szCs w:val="24"/>
        </w:rPr>
        <w:t>ТВ</w:t>
      </w:r>
      <w:r w:rsidRPr="00F4496F">
        <w:rPr>
          <w:rFonts w:ascii="PT Astra Serif" w:hAnsi="PT Astra Serif" w:cs="PT Astra Serif"/>
          <w:bCs/>
          <w:sz w:val="24"/>
          <w:szCs w:val="24"/>
          <w:vertAlign w:val="subscript"/>
        </w:rPr>
        <w:t>i-2</w:t>
      </w:r>
      <w:r w:rsidRPr="00F4496F">
        <w:rPr>
          <w:rFonts w:ascii="PT Astra Serif" w:hAnsi="PT Astra Serif" w:cs="PT Astra Serif"/>
          <w:bCs/>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69" w:history="1">
        <w:r w:rsidRPr="00F4496F">
          <w:rPr>
            <w:rFonts w:ascii="PT Astra Serif" w:hAnsi="PT Astra Serif" w:cs="PT Astra Serif"/>
            <w:bCs/>
            <w:color w:val="0000FF"/>
            <w:sz w:val="24"/>
            <w:szCs w:val="24"/>
          </w:rPr>
          <w:t>главой IX</w:t>
        </w:r>
      </w:hyperlink>
      <w:r w:rsidRPr="00F4496F">
        <w:rPr>
          <w:rFonts w:ascii="PT Astra Serif" w:hAnsi="PT Astra Serif" w:cs="PT Astra Serif"/>
          <w:bCs/>
          <w:sz w:val="24"/>
          <w:szCs w:val="24"/>
        </w:rPr>
        <w:t xml:space="preserve"> Методических указаний на (i-2)-й год, без учёта уровня собираемости платежей.</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cs="PT Astra Serif"/>
          <w:bCs/>
          <w:sz w:val="24"/>
          <w:szCs w:val="24"/>
        </w:rPr>
        <w:t>По расчётам экспертов фактическая величина НВВ в 2019 году должна была составить 394198,50  тыс. руб., выручка от реализации тепловой энергии – 394783,37 тыс. руб. (расчёт-смета с. 76 ДМ к делу). Размер корректировки с учётом индексов-дефляторов на 2020 (103,2%) и 2021 годы (103,6%) составит</w:t>
      </w:r>
      <w:r w:rsidRPr="00F4496F">
        <w:rPr>
          <w:rFonts w:ascii="PT Astra Serif" w:hAnsi="PT Astra Serif" w:cs="PT Astra Serif"/>
          <w:bCs/>
          <w:sz w:val="24"/>
          <w:szCs w:val="24"/>
        </w:rPr>
        <w:br/>
        <w:t xml:space="preserve"> (-625,32) тыс. руб. </w:t>
      </w:r>
    </w:p>
    <w:p w:rsidR="00F4496F" w:rsidRPr="00F4496F" w:rsidRDefault="00F4496F" w:rsidP="00F4496F">
      <w:pPr>
        <w:autoSpaceDE w:val="0"/>
        <w:autoSpaceDN w:val="0"/>
        <w:ind w:firstLine="708"/>
        <w:jc w:val="center"/>
        <w:rPr>
          <w:rFonts w:ascii="PT Astra Serif" w:hAnsi="PT Astra Serif"/>
          <w:b/>
          <w:sz w:val="24"/>
          <w:szCs w:val="24"/>
        </w:rPr>
      </w:pPr>
      <w:r w:rsidRPr="00F4496F">
        <w:rPr>
          <w:rFonts w:ascii="PT Astra Serif" w:hAnsi="PT Astra Serif"/>
          <w:b/>
          <w:sz w:val="24"/>
          <w:szCs w:val="24"/>
        </w:rPr>
        <w:t xml:space="preserve"> Необходимая валовая выручка</w:t>
      </w:r>
    </w:p>
    <w:p w:rsidR="00F4496F" w:rsidRPr="00F4496F" w:rsidRDefault="00F4496F" w:rsidP="00F4496F">
      <w:pPr>
        <w:ind w:firstLine="708"/>
        <w:jc w:val="both"/>
        <w:rPr>
          <w:rFonts w:ascii="PT Astra Serif" w:hAnsi="PT Astra Serif"/>
          <w:bCs/>
          <w:sz w:val="24"/>
          <w:szCs w:val="24"/>
        </w:rPr>
      </w:pPr>
      <w:r w:rsidRPr="00F4496F">
        <w:rPr>
          <w:rFonts w:ascii="PT Astra Serif" w:hAnsi="PT Astra Serif"/>
          <w:sz w:val="24"/>
          <w:szCs w:val="24"/>
        </w:rPr>
        <w:t>Предприятие предлагает при расчёте тарифов на 2021 год учесть НВВ в размере 437038,59 тыс. руб. Согласно п. 15 «Основ ценообразования в сфере теплоснабжения», утверждённых Постановлением Правительства РФ от 22.10.2012  № 1075, тарифы на тепловую энергию на 2021-2023 годы утверждаются с календарной разбивкой, предусматривающей, что тариф с 1 января по 30</w:t>
      </w:r>
      <w:r w:rsidRPr="00F4496F">
        <w:rPr>
          <w:rFonts w:ascii="PT Astra Serif" w:hAnsi="PT Astra Serif"/>
          <w:spacing w:val="-20"/>
          <w:sz w:val="24"/>
          <w:szCs w:val="24"/>
        </w:rPr>
        <w:t xml:space="preserve"> июня</w:t>
      </w:r>
      <w:r w:rsidRPr="00F4496F">
        <w:rPr>
          <w:rFonts w:ascii="PT Astra Serif" w:hAnsi="PT Astra Serif"/>
          <w:sz w:val="24"/>
          <w:szCs w:val="24"/>
        </w:rPr>
        <w:t xml:space="preserve"> устанавливается  на  уровне тарифа, действовавшего по состоянию на 31 декабря предыдущего года, а с 1 июля по 31 декабря - на уровне, определяемом согласно прогнозу сценарных условий социально-экономического развития на 2021 год и на плановый период 2022 и 2023 годов. </w:t>
      </w:r>
      <w:r w:rsidRPr="00F4496F">
        <w:rPr>
          <w:rFonts w:ascii="PT Astra Serif" w:hAnsi="PT Astra Serif"/>
          <w:bCs/>
          <w:sz w:val="24"/>
          <w:szCs w:val="24"/>
        </w:rPr>
        <w:t xml:space="preserve">В результате постатейного анализа затрат, а также принимая во внимание вышеизложенное, эксперты предлагают учесть при расчёте тарифов на тепловую энергию </w:t>
      </w:r>
      <w:r w:rsidRPr="00F4496F">
        <w:rPr>
          <w:rFonts w:ascii="PT Astra Serif" w:hAnsi="PT Astra Serif"/>
          <w:bCs/>
          <w:sz w:val="24"/>
          <w:szCs w:val="24"/>
          <w:lang w:eastAsia="ar-SA"/>
        </w:rPr>
        <w:t xml:space="preserve">скорректированные величины </w:t>
      </w:r>
      <w:r w:rsidRPr="00F4496F">
        <w:rPr>
          <w:rFonts w:ascii="PT Astra Serif" w:hAnsi="PT Astra Serif"/>
          <w:bCs/>
          <w:sz w:val="24"/>
          <w:szCs w:val="24"/>
        </w:rPr>
        <w:t xml:space="preserve">НВВ:  </w:t>
      </w:r>
    </w:p>
    <w:tbl>
      <w:tblPr>
        <w:tblW w:w="5000" w:type="pct"/>
        <w:tblLayout w:type="fixed"/>
        <w:tblLook w:val="04A0" w:firstRow="1" w:lastRow="0" w:firstColumn="1" w:lastColumn="0" w:noHBand="0" w:noVBand="1"/>
      </w:tblPr>
      <w:tblGrid>
        <w:gridCol w:w="1057"/>
        <w:gridCol w:w="693"/>
        <w:gridCol w:w="1076"/>
        <w:gridCol w:w="1101"/>
        <w:gridCol w:w="1087"/>
        <w:gridCol w:w="1218"/>
        <w:gridCol w:w="1091"/>
        <w:gridCol w:w="1116"/>
        <w:gridCol w:w="1133"/>
      </w:tblGrid>
      <w:tr w:rsidR="00F4496F" w:rsidRPr="00F4496F" w:rsidTr="00F4496F">
        <w:trPr>
          <w:trHeight w:val="1598"/>
        </w:trPr>
        <w:tc>
          <w:tcPr>
            <w:tcW w:w="552"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Статья</w:t>
            </w:r>
          </w:p>
        </w:tc>
        <w:tc>
          <w:tcPr>
            <w:tcW w:w="362" w:type="pct"/>
            <w:tcBorders>
              <w:top w:val="single" w:sz="8" w:space="0" w:color="auto"/>
              <w:left w:val="single" w:sz="4" w:space="0" w:color="auto"/>
              <w:bottom w:val="single" w:sz="4" w:space="0" w:color="auto"/>
              <w:right w:val="single" w:sz="4" w:space="0" w:color="auto"/>
            </w:tcBorders>
          </w:tcPr>
          <w:p w:rsidR="00F4496F" w:rsidRPr="00F4496F" w:rsidRDefault="00F4496F" w:rsidP="00F4496F">
            <w:pPr>
              <w:jc w:val="center"/>
              <w:rPr>
                <w:rFonts w:ascii="PT Astra Serif" w:hAnsi="PT Astra Serif"/>
                <w:bCs/>
                <w:color w:val="000000"/>
              </w:rPr>
            </w:pPr>
          </w:p>
          <w:p w:rsidR="00F4496F" w:rsidRPr="00F4496F" w:rsidRDefault="00F4496F" w:rsidP="00F4496F">
            <w:pPr>
              <w:jc w:val="center"/>
              <w:rPr>
                <w:rFonts w:ascii="PT Astra Serif" w:hAnsi="PT Astra Serif"/>
                <w:bCs/>
                <w:color w:val="000000"/>
              </w:rPr>
            </w:pPr>
          </w:p>
          <w:p w:rsidR="00F4496F" w:rsidRPr="00F4496F" w:rsidRDefault="00F4496F" w:rsidP="00F4496F">
            <w:pPr>
              <w:jc w:val="center"/>
              <w:rPr>
                <w:rFonts w:ascii="PT Astra Serif" w:hAnsi="PT Astra Serif"/>
                <w:bCs/>
                <w:color w:val="000000"/>
              </w:rPr>
            </w:pPr>
          </w:p>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Ед.</w:t>
            </w:r>
          </w:p>
          <w:p w:rsidR="00F4496F" w:rsidRPr="00F4496F" w:rsidRDefault="00F4496F" w:rsidP="00F4496F">
            <w:pPr>
              <w:jc w:val="center"/>
              <w:rPr>
                <w:rFonts w:ascii="PT Astra Serif" w:hAnsi="PT Astra Serif"/>
                <w:szCs w:val="22"/>
              </w:rPr>
            </w:pPr>
            <w:r w:rsidRPr="00F4496F">
              <w:rPr>
                <w:rFonts w:ascii="PT Astra Serif" w:hAnsi="PT Astra Serif"/>
                <w:bCs/>
                <w:color w:val="000000"/>
              </w:rPr>
              <w:t>изм.</w:t>
            </w:r>
          </w:p>
        </w:tc>
        <w:tc>
          <w:tcPr>
            <w:tcW w:w="562"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Принято экспер-тами </w:t>
            </w:r>
            <w:r w:rsidRPr="00F4496F">
              <w:rPr>
                <w:rFonts w:ascii="PT Astra Serif" w:hAnsi="PT Astra Serif"/>
                <w:szCs w:val="22"/>
              </w:rPr>
              <w:br/>
              <w:t xml:space="preserve">на 2020 </w:t>
            </w:r>
          </w:p>
        </w:tc>
        <w:tc>
          <w:tcPr>
            <w:tcW w:w="575" w:type="pct"/>
            <w:tcBorders>
              <w:top w:val="single" w:sz="8" w:space="0" w:color="auto"/>
              <w:left w:val="single" w:sz="4" w:space="0" w:color="auto"/>
              <w:bottom w:val="single" w:sz="4" w:space="0" w:color="auto"/>
              <w:right w:val="single" w:sz="4" w:space="0" w:color="auto"/>
            </w:tcBorders>
            <w:shd w:val="clear" w:color="auto" w:fill="auto"/>
            <w:hideMark/>
          </w:tcPr>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Факт </w:t>
            </w: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2019 </w:t>
            </w:r>
          </w:p>
        </w:tc>
        <w:tc>
          <w:tcPr>
            <w:tcW w:w="568" w:type="pct"/>
            <w:tcBorders>
              <w:top w:val="single" w:sz="8"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Ожидае-мое 2020 </w:t>
            </w:r>
          </w:p>
        </w:tc>
        <w:tc>
          <w:tcPr>
            <w:tcW w:w="636" w:type="pct"/>
            <w:tcBorders>
              <w:top w:val="single" w:sz="8"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Скоррек. предло-жение пред-</w:t>
            </w: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приятия </w:t>
            </w:r>
          </w:p>
          <w:p w:rsidR="00F4496F" w:rsidRPr="00F4496F" w:rsidRDefault="00F4496F" w:rsidP="00F4496F">
            <w:pPr>
              <w:jc w:val="center"/>
              <w:rPr>
                <w:rFonts w:ascii="PT Astra Serif" w:hAnsi="PT Astra Serif"/>
                <w:szCs w:val="22"/>
              </w:rPr>
            </w:pPr>
            <w:r w:rsidRPr="00F4496F">
              <w:rPr>
                <w:rFonts w:ascii="PT Astra Serif" w:hAnsi="PT Astra Serif"/>
                <w:szCs w:val="22"/>
              </w:rPr>
              <w:t>на 2021</w:t>
            </w:r>
          </w:p>
        </w:tc>
        <w:tc>
          <w:tcPr>
            <w:tcW w:w="570" w:type="pct"/>
            <w:tcBorders>
              <w:top w:val="single" w:sz="8"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w:t>
            </w:r>
            <w:r w:rsidRPr="00F4496F">
              <w:rPr>
                <w:rFonts w:ascii="PT Astra Serif" w:hAnsi="PT Astra Serif"/>
                <w:szCs w:val="22"/>
              </w:rPr>
              <w:br/>
              <w:t xml:space="preserve">на 2021 </w:t>
            </w:r>
          </w:p>
        </w:tc>
        <w:tc>
          <w:tcPr>
            <w:tcW w:w="583" w:type="pct"/>
            <w:tcBorders>
              <w:top w:val="single" w:sz="8"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w:t>
            </w:r>
            <w:r w:rsidRPr="00F4496F">
              <w:rPr>
                <w:rFonts w:ascii="PT Astra Serif" w:hAnsi="PT Astra Serif"/>
                <w:szCs w:val="22"/>
              </w:rPr>
              <w:br/>
              <w:t xml:space="preserve">на 2022 </w:t>
            </w:r>
          </w:p>
        </w:tc>
        <w:tc>
          <w:tcPr>
            <w:tcW w:w="592" w:type="pct"/>
            <w:tcBorders>
              <w:top w:val="single" w:sz="8"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w:t>
            </w:r>
            <w:r w:rsidRPr="00F4496F">
              <w:rPr>
                <w:rFonts w:ascii="PT Astra Serif" w:hAnsi="PT Astra Serif"/>
                <w:szCs w:val="22"/>
              </w:rPr>
              <w:br/>
              <w:t xml:space="preserve">на 2023 </w:t>
            </w:r>
          </w:p>
        </w:tc>
      </w:tr>
      <w:tr w:rsidR="00F4496F" w:rsidRPr="00F4496F" w:rsidTr="00F4496F">
        <w:trPr>
          <w:trHeight w:val="360"/>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b/>
                <w:bCs/>
                <w:color w:val="000000"/>
              </w:rPr>
            </w:pPr>
            <w:r w:rsidRPr="00F4496F">
              <w:rPr>
                <w:rFonts w:ascii="PT Astra Serif" w:hAnsi="PT Astra Serif"/>
                <w:b/>
                <w:bCs/>
                <w:color w:val="000000"/>
              </w:rPr>
              <w:t xml:space="preserve">Итого НВВ </w:t>
            </w:r>
          </w:p>
        </w:tc>
        <w:tc>
          <w:tcPr>
            <w:tcW w:w="362" w:type="pct"/>
            <w:tcBorders>
              <w:top w:val="nil"/>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
                <w:bCs/>
                <w:color w:val="000000"/>
              </w:rPr>
            </w:pPr>
            <w:r w:rsidRPr="00F4496F">
              <w:rPr>
                <w:rFonts w:ascii="PT Astra Serif" w:hAnsi="PT Astra Serif"/>
                <w:b/>
                <w:bCs/>
                <w:color w:val="000000"/>
              </w:rPr>
              <w:t>тыс. руб.</w:t>
            </w:r>
          </w:p>
        </w:tc>
        <w:tc>
          <w:tcPr>
            <w:tcW w:w="562" w:type="pct"/>
            <w:tcBorders>
              <w:top w:val="nil"/>
              <w:left w:val="single" w:sz="4" w:space="0" w:color="auto"/>
              <w:bottom w:val="single" w:sz="4" w:space="0" w:color="auto"/>
              <w:right w:val="single" w:sz="8" w:space="0" w:color="auto"/>
            </w:tcBorders>
            <w:shd w:val="clear" w:color="auto" w:fill="auto"/>
            <w:noWrap/>
            <w:vAlign w:val="center"/>
          </w:tcPr>
          <w:p w:rsidR="00F4496F" w:rsidRPr="00F4496F" w:rsidRDefault="00F4496F" w:rsidP="00F4496F">
            <w:pPr>
              <w:jc w:val="center"/>
              <w:rPr>
                <w:rFonts w:ascii="PT Astra Serif" w:hAnsi="PT Astra Serif"/>
                <w:b/>
                <w:bCs/>
                <w:color w:val="000000"/>
              </w:rPr>
            </w:pPr>
            <w:r w:rsidRPr="00F4496F">
              <w:rPr>
                <w:rFonts w:ascii="PT Astra Serif" w:hAnsi="PT Astra Serif"/>
                <w:b/>
                <w:bCs/>
                <w:color w:val="000000"/>
              </w:rPr>
              <w:t>465532,11</w:t>
            </w:r>
          </w:p>
        </w:tc>
        <w:tc>
          <w:tcPr>
            <w:tcW w:w="575" w:type="pct"/>
            <w:tcBorders>
              <w:top w:val="nil"/>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b/>
                <w:bCs/>
                <w:color w:val="000000"/>
              </w:rPr>
            </w:pPr>
          </w:p>
          <w:p w:rsidR="00F4496F" w:rsidRPr="00F4496F" w:rsidRDefault="00F4496F" w:rsidP="00F4496F">
            <w:pPr>
              <w:jc w:val="center"/>
              <w:rPr>
                <w:b/>
                <w:bCs/>
                <w:color w:val="000000"/>
                <w:sz w:val="24"/>
                <w:szCs w:val="24"/>
              </w:rPr>
            </w:pPr>
            <w:r w:rsidRPr="00F4496F">
              <w:rPr>
                <w:b/>
                <w:bCs/>
                <w:color w:val="000000"/>
              </w:rPr>
              <w:t xml:space="preserve">396 </w:t>
            </w:r>
            <w:r w:rsidRPr="00F4496F">
              <w:rPr>
                <w:b/>
                <w:bCs/>
                <w:color w:val="000000"/>
              </w:rPr>
              <w:lastRenderedPageBreak/>
              <w:t>029,34</w:t>
            </w:r>
          </w:p>
          <w:p w:rsidR="00F4496F" w:rsidRPr="00F4496F" w:rsidRDefault="00F4496F" w:rsidP="00F4496F">
            <w:pPr>
              <w:jc w:val="center"/>
              <w:rPr>
                <w:rFonts w:ascii="PT Astra Serif" w:hAnsi="PT Astra Serif"/>
                <w:color w:val="000000"/>
              </w:rPr>
            </w:pPr>
          </w:p>
        </w:tc>
        <w:tc>
          <w:tcPr>
            <w:tcW w:w="568"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color w:val="000000"/>
                <w:sz w:val="24"/>
                <w:szCs w:val="24"/>
              </w:rPr>
            </w:pPr>
            <w:r w:rsidRPr="00F4496F">
              <w:rPr>
                <w:b/>
                <w:bCs/>
                <w:color w:val="000000"/>
              </w:rPr>
              <w:lastRenderedPageBreak/>
              <w:t>445 171,87</w:t>
            </w:r>
          </w:p>
        </w:tc>
        <w:tc>
          <w:tcPr>
            <w:tcW w:w="636"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color w:val="000000"/>
                <w:sz w:val="24"/>
                <w:szCs w:val="24"/>
              </w:rPr>
            </w:pPr>
            <w:r w:rsidRPr="00F4496F">
              <w:rPr>
                <w:b/>
                <w:bCs/>
                <w:color w:val="000000"/>
              </w:rPr>
              <w:t>461 321,88</w:t>
            </w:r>
          </w:p>
        </w:tc>
        <w:tc>
          <w:tcPr>
            <w:tcW w:w="570"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color w:val="000000"/>
                <w:sz w:val="24"/>
                <w:szCs w:val="24"/>
              </w:rPr>
            </w:pPr>
            <w:r w:rsidRPr="00F4496F">
              <w:rPr>
                <w:b/>
                <w:bCs/>
                <w:color w:val="000000"/>
              </w:rPr>
              <w:t>470 549,30</w:t>
            </w:r>
          </w:p>
        </w:tc>
        <w:tc>
          <w:tcPr>
            <w:tcW w:w="58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color w:val="000000"/>
                <w:sz w:val="24"/>
                <w:szCs w:val="24"/>
              </w:rPr>
            </w:pPr>
            <w:r w:rsidRPr="00F4496F">
              <w:rPr>
                <w:b/>
                <w:bCs/>
                <w:color w:val="000000"/>
              </w:rPr>
              <w:t>476 152,92</w:t>
            </w:r>
          </w:p>
        </w:tc>
        <w:tc>
          <w:tcPr>
            <w:tcW w:w="59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color w:val="000000"/>
                <w:sz w:val="24"/>
                <w:szCs w:val="24"/>
              </w:rPr>
            </w:pPr>
            <w:r w:rsidRPr="00F4496F">
              <w:rPr>
                <w:b/>
                <w:bCs/>
                <w:color w:val="000000"/>
              </w:rPr>
              <w:t>487 326,57</w:t>
            </w:r>
          </w:p>
        </w:tc>
      </w:tr>
      <w:tr w:rsidR="00F4496F" w:rsidRPr="00F4496F" w:rsidTr="00F4496F">
        <w:trPr>
          <w:trHeight w:val="420"/>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rPr>
            </w:pPr>
            <w:r w:rsidRPr="00F4496F">
              <w:rPr>
                <w:rFonts w:ascii="PT Astra Serif" w:hAnsi="PT Astra Serif"/>
              </w:rPr>
              <w:lastRenderedPageBreak/>
              <w:t>Полезный отпуск тепловой энергии</w:t>
            </w:r>
          </w:p>
        </w:tc>
        <w:tc>
          <w:tcPr>
            <w:tcW w:w="362" w:type="pc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тыс.</w:t>
            </w:r>
          </w:p>
          <w:p w:rsidR="00F4496F" w:rsidRPr="00F4496F" w:rsidRDefault="00F4496F" w:rsidP="00F4496F">
            <w:pPr>
              <w:jc w:val="center"/>
              <w:rPr>
                <w:rFonts w:ascii="PT Astra Serif" w:hAnsi="PT Astra Serif"/>
              </w:rPr>
            </w:pPr>
            <w:r w:rsidRPr="00F4496F">
              <w:rPr>
                <w:rFonts w:ascii="PT Astra Serif" w:hAnsi="PT Astra Serif"/>
                <w:color w:val="000000"/>
              </w:rPr>
              <w:t>Гкал</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pPr>
            <w:r w:rsidRPr="00F4496F">
              <w:rPr>
                <w:rFonts w:ascii="PT Astra Serif" w:hAnsi="PT Astra Serif"/>
                <w:bCs/>
                <w:color w:val="000000"/>
              </w:rPr>
              <w:t>361,860</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317,6099</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317,6099</w:t>
            </w:r>
          </w:p>
        </w:tc>
        <w:tc>
          <w:tcPr>
            <w:tcW w:w="636"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317,6099</w:t>
            </w:r>
          </w:p>
        </w:tc>
        <w:tc>
          <w:tcPr>
            <w:tcW w:w="570"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358,0391</w:t>
            </w:r>
          </w:p>
        </w:tc>
        <w:tc>
          <w:tcPr>
            <w:tcW w:w="58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358,0391</w:t>
            </w:r>
          </w:p>
        </w:tc>
        <w:tc>
          <w:tcPr>
            <w:tcW w:w="59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358,0391</w:t>
            </w:r>
          </w:p>
        </w:tc>
      </w:tr>
      <w:tr w:rsidR="00F4496F" w:rsidRPr="00F4496F" w:rsidTr="00F4496F">
        <w:trPr>
          <w:trHeight w:val="345"/>
        </w:trPr>
        <w:tc>
          <w:tcPr>
            <w:tcW w:w="552" w:type="pct"/>
            <w:tcBorders>
              <w:top w:val="nil"/>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color w:val="000000"/>
              </w:rPr>
            </w:pPr>
            <w:r w:rsidRPr="00F4496F">
              <w:rPr>
                <w:rFonts w:ascii="PT Astra Serif" w:hAnsi="PT Astra Serif"/>
                <w:color w:val="000000"/>
              </w:rPr>
              <w:t>1 п/г</w:t>
            </w:r>
          </w:p>
        </w:tc>
        <w:tc>
          <w:tcPr>
            <w:tcW w:w="362" w:type="pc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тыс.</w:t>
            </w:r>
          </w:p>
          <w:p w:rsidR="00F4496F" w:rsidRPr="00F4496F" w:rsidRDefault="00F4496F" w:rsidP="00F4496F">
            <w:pPr>
              <w:jc w:val="center"/>
            </w:pPr>
            <w:r w:rsidRPr="00F4496F">
              <w:rPr>
                <w:rFonts w:ascii="PT Astra Serif" w:hAnsi="PT Astra Serif"/>
                <w:color w:val="000000"/>
              </w:rPr>
              <w:t>Гкал</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231,850</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181,9995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181,9995</w:t>
            </w:r>
          </w:p>
        </w:tc>
        <w:tc>
          <w:tcPr>
            <w:tcW w:w="636"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181,9995</w:t>
            </w:r>
          </w:p>
        </w:tc>
        <w:tc>
          <w:tcPr>
            <w:tcW w:w="570"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215,6708</w:t>
            </w:r>
          </w:p>
        </w:tc>
        <w:tc>
          <w:tcPr>
            <w:tcW w:w="58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215,6708</w:t>
            </w:r>
          </w:p>
        </w:tc>
        <w:tc>
          <w:tcPr>
            <w:tcW w:w="59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215,6708</w:t>
            </w:r>
          </w:p>
        </w:tc>
      </w:tr>
      <w:tr w:rsidR="00F4496F" w:rsidRPr="00F4496F" w:rsidTr="00F4496F">
        <w:trPr>
          <w:trHeight w:val="345"/>
        </w:trPr>
        <w:tc>
          <w:tcPr>
            <w:tcW w:w="552" w:type="pct"/>
            <w:tcBorders>
              <w:top w:val="nil"/>
              <w:left w:val="single" w:sz="4" w:space="0" w:color="auto"/>
              <w:bottom w:val="single" w:sz="4" w:space="0" w:color="auto"/>
              <w:right w:val="single" w:sz="4" w:space="0" w:color="auto"/>
            </w:tcBorders>
            <w:shd w:val="clear" w:color="auto" w:fill="auto"/>
            <w:vAlign w:val="center"/>
          </w:tcPr>
          <w:p w:rsidR="00F4496F" w:rsidRPr="00F4496F" w:rsidRDefault="00F4496F" w:rsidP="00F4496F">
            <w:pPr>
              <w:rPr>
                <w:rFonts w:ascii="PT Astra Serif" w:hAnsi="PT Astra Serif"/>
                <w:color w:val="000000"/>
              </w:rPr>
            </w:pPr>
            <w:r w:rsidRPr="00F4496F">
              <w:rPr>
                <w:rFonts w:ascii="PT Astra Serif" w:hAnsi="PT Astra Serif"/>
                <w:color w:val="000000"/>
              </w:rPr>
              <w:t>2 п/г</w:t>
            </w:r>
          </w:p>
        </w:tc>
        <w:tc>
          <w:tcPr>
            <w:tcW w:w="362" w:type="pc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тыс.</w:t>
            </w:r>
          </w:p>
          <w:p w:rsidR="00F4496F" w:rsidRPr="00F4496F" w:rsidRDefault="00F4496F" w:rsidP="00F4496F">
            <w:pPr>
              <w:jc w:val="center"/>
            </w:pPr>
            <w:r w:rsidRPr="00F4496F">
              <w:rPr>
                <w:rFonts w:ascii="PT Astra Serif" w:hAnsi="PT Astra Serif"/>
                <w:color w:val="000000"/>
              </w:rPr>
              <w:t>Гкал</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130,010</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135,6104</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135,6104</w:t>
            </w:r>
          </w:p>
        </w:tc>
        <w:tc>
          <w:tcPr>
            <w:tcW w:w="636"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135,6104</w:t>
            </w:r>
          </w:p>
        </w:tc>
        <w:tc>
          <w:tcPr>
            <w:tcW w:w="570"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142,3683</w:t>
            </w:r>
          </w:p>
        </w:tc>
        <w:tc>
          <w:tcPr>
            <w:tcW w:w="58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142,3683</w:t>
            </w:r>
          </w:p>
        </w:tc>
        <w:tc>
          <w:tcPr>
            <w:tcW w:w="59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Cs/>
                <w:color w:val="000000"/>
                <w:sz w:val="24"/>
                <w:szCs w:val="24"/>
              </w:rPr>
            </w:pPr>
            <w:r w:rsidRPr="00F4496F">
              <w:rPr>
                <w:bCs/>
                <w:color w:val="000000"/>
              </w:rPr>
              <w:t>142,3683</w:t>
            </w:r>
          </w:p>
        </w:tc>
      </w:tr>
      <w:tr w:rsidR="00F4496F" w:rsidRPr="00F4496F" w:rsidTr="00F4496F">
        <w:trPr>
          <w:trHeight w:val="345"/>
        </w:trPr>
        <w:tc>
          <w:tcPr>
            <w:tcW w:w="552" w:type="pct"/>
            <w:tcBorders>
              <w:top w:val="nil"/>
              <w:left w:val="single" w:sz="4" w:space="0" w:color="auto"/>
              <w:bottom w:val="single" w:sz="4" w:space="0" w:color="auto"/>
              <w:right w:val="single" w:sz="4" w:space="0" w:color="auto"/>
            </w:tcBorders>
            <w:shd w:val="clear" w:color="auto" w:fill="auto"/>
            <w:vAlign w:val="center"/>
          </w:tcPr>
          <w:p w:rsidR="00F4496F" w:rsidRPr="00F4496F" w:rsidRDefault="00F4496F" w:rsidP="00F4496F">
            <w:pPr>
              <w:rPr>
                <w:rFonts w:ascii="PT Astra Serif" w:hAnsi="PT Astra Serif"/>
                <w:color w:val="000000"/>
              </w:rPr>
            </w:pPr>
            <w:r w:rsidRPr="00F4496F">
              <w:rPr>
                <w:rFonts w:ascii="PT Astra Serif" w:hAnsi="PT Astra Serif"/>
                <w:color w:val="000000"/>
              </w:rPr>
              <w:t>НВВ 1 п/г</w:t>
            </w:r>
          </w:p>
        </w:tc>
        <w:tc>
          <w:tcPr>
            <w:tcW w:w="362" w:type="pc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 xml:space="preserve">тыс. </w:t>
            </w:r>
          </w:p>
          <w:p w:rsidR="00F4496F" w:rsidRPr="00F4496F" w:rsidRDefault="00F4496F" w:rsidP="00F4496F">
            <w:pPr>
              <w:jc w:val="center"/>
              <w:rPr>
                <w:rFonts w:ascii="PT Astra Serif" w:hAnsi="PT Astra Serif"/>
                <w:color w:val="000000"/>
              </w:rPr>
            </w:pPr>
            <w:r w:rsidRPr="00F4496F">
              <w:rPr>
                <w:rFonts w:ascii="PT Astra Serif" w:hAnsi="PT Astra Serif"/>
                <w:color w:val="000000"/>
              </w:rPr>
              <w:t>руб.</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294667,44</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222 430,69</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234 950,43</w:t>
            </w:r>
          </w:p>
        </w:tc>
        <w:tc>
          <w:tcPr>
            <w:tcW w:w="636"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239 191,02</w:t>
            </w:r>
          </w:p>
        </w:tc>
        <w:tc>
          <w:tcPr>
            <w:tcW w:w="570"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283 443,24</w:t>
            </w:r>
          </w:p>
        </w:tc>
        <w:tc>
          <w:tcPr>
            <w:tcW w:w="58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283 443,24</w:t>
            </w:r>
          </w:p>
        </w:tc>
        <w:tc>
          <w:tcPr>
            <w:tcW w:w="59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291 932,04</w:t>
            </w:r>
          </w:p>
        </w:tc>
      </w:tr>
      <w:tr w:rsidR="00F4496F" w:rsidRPr="00F4496F" w:rsidTr="00F4496F">
        <w:trPr>
          <w:trHeight w:val="500"/>
        </w:trPr>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color w:val="000000"/>
              </w:rPr>
            </w:pPr>
            <w:r w:rsidRPr="00F4496F">
              <w:rPr>
                <w:rFonts w:ascii="PT Astra Serif" w:hAnsi="PT Astra Serif"/>
                <w:color w:val="000000"/>
              </w:rPr>
              <w:t>НВВ 2 п/г</w:t>
            </w:r>
          </w:p>
        </w:tc>
        <w:tc>
          <w:tcPr>
            <w:tcW w:w="362" w:type="pc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тыс.</w:t>
            </w:r>
          </w:p>
          <w:p w:rsidR="00F4496F" w:rsidRPr="00F4496F" w:rsidRDefault="00F4496F" w:rsidP="00F4496F">
            <w:pPr>
              <w:jc w:val="center"/>
              <w:rPr>
                <w:rFonts w:ascii="PT Astra Serif" w:hAnsi="PT Astra Serif"/>
                <w:color w:val="000000"/>
              </w:rPr>
            </w:pPr>
            <w:r w:rsidRPr="00F4496F">
              <w:rPr>
                <w:rFonts w:ascii="PT Astra Serif" w:hAnsi="PT Astra Serif"/>
                <w:color w:val="000000"/>
              </w:rPr>
              <w:t xml:space="preserve"> руб.</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170864,67</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173 598,65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210 221,43</w:t>
            </w:r>
          </w:p>
        </w:tc>
        <w:tc>
          <w:tcPr>
            <w:tcW w:w="636"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222 130,86</w:t>
            </w:r>
          </w:p>
        </w:tc>
        <w:tc>
          <w:tcPr>
            <w:tcW w:w="570"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187 106,07</w:t>
            </w:r>
          </w:p>
        </w:tc>
        <w:tc>
          <w:tcPr>
            <w:tcW w:w="583"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192 709,69</w:t>
            </w:r>
          </w:p>
        </w:tc>
        <w:tc>
          <w:tcPr>
            <w:tcW w:w="59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195 394,53</w:t>
            </w:r>
          </w:p>
        </w:tc>
      </w:tr>
    </w:tbl>
    <w:p w:rsidR="00F4496F" w:rsidRPr="00F4496F" w:rsidRDefault="00F4496F" w:rsidP="00F4496F">
      <w:pPr>
        <w:autoSpaceDE w:val="0"/>
        <w:autoSpaceDN w:val="0"/>
        <w:ind w:firstLine="708"/>
        <w:jc w:val="center"/>
        <w:rPr>
          <w:rFonts w:ascii="PT Astra Serif" w:hAnsi="PT Astra Serif"/>
          <w:b/>
          <w:sz w:val="24"/>
          <w:szCs w:val="24"/>
        </w:rPr>
      </w:pPr>
    </w:p>
    <w:p w:rsidR="00F4496F" w:rsidRPr="00F4496F" w:rsidRDefault="00F4496F" w:rsidP="00F4496F">
      <w:pPr>
        <w:autoSpaceDE w:val="0"/>
        <w:autoSpaceDN w:val="0"/>
        <w:ind w:firstLine="708"/>
        <w:jc w:val="center"/>
        <w:rPr>
          <w:rFonts w:ascii="PT Astra Serif" w:hAnsi="PT Astra Serif"/>
          <w:b/>
          <w:sz w:val="24"/>
          <w:szCs w:val="24"/>
        </w:rPr>
      </w:pPr>
      <w:r w:rsidRPr="00F4496F">
        <w:rPr>
          <w:rFonts w:ascii="PT Astra Serif" w:hAnsi="PT Astra Serif"/>
          <w:b/>
          <w:sz w:val="24"/>
          <w:szCs w:val="24"/>
        </w:rPr>
        <w:t>Расчёт тарифов на тепловую энергию</w:t>
      </w:r>
    </w:p>
    <w:p w:rsidR="00F4496F" w:rsidRPr="00F4496F" w:rsidRDefault="00F4496F" w:rsidP="00F4496F">
      <w:pPr>
        <w:tabs>
          <w:tab w:val="left" w:pos="9214"/>
          <w:tab w:val="left" w:pos="9498"/>
        </w:tabs>
        <w:autoSpaceDE w:val="0"/>
        <w:autoSpaceDN w:val="0"/>
        <w:ind w:firstLine="709"/>
        <w:jc w:val="both"/>
        <w:rPr>
          <w:rFonts w:ascii="PT Astra Serif" w:hAnsi="PT Astra Serif"/>
          <w:bCs/>
          <w:sz w:val="24"/>
          <w:szCs w:val="24"/>
        </w:rPr>
      </w:pPr>
      <w:r w:rsidRPr="00F4496F">
        <w:rPr>
          <w:rFonts w:ascii="PT Astra Serif" w:hAnsi="PT Astra Serif"/>
          <w:sz w:val="24"/>
          <w:szCs w:val="24"/>
        </w:rPr>
        <w:t>Исходя из планируемых объёмов отпуска тепловой  энергии потребителям и указанных выше величин НВВ эксперты предлагают считать экономически обоснованными следующие тарифы на производство тепловой энергии  ООО «Ресурс» на 2021-2023 годы с календарной разбивкой:</w:t>
      </w:r>
      <w:r w:rsidRPr="00F4496F">
        <w:rPr>
          <w:rFonts w:ascii="PT Astra Serif" w:hAnsi="PT Astra Serif"/>
          <w:bCs/>
          <w:sz w:val="24"/>
          <w:szCs w:val="24"/>
        </w:rPr>
        <w:t xml:space="preserve">    </w:t>
      </w:r>
    </w:p>
    <w:p w:rsidR="00F4496F" w:rsidRPr="00F4496F" w:rsidRDefault="00F4496F" w:rsidP="00F4496F">
      <w:pPr>
        <w:tabs>
          <w:tab w:val="left" w:pos="9214"/>
          <w:tab w:val="left" w:pos="9498"/>
        </w:tabs>
        <w:autoSpaceDE w:val="0"/>
        <w:autoSpaceDN w:val="0"/>
        <w:jc w:val="both"/>
        <w:rPr>
          <w:rFonts w:ascii="PT Astra Serif" w:hAnsi="PT Astra Serif"/>
          <w:sz w:val="24"/>
          <w:szCs w:val="24"/>
        </w:rPr>
      </w:pPr>
    </w:p>
    <w:p w:rsidR="00F4496F" w:rsidRPr="00F4496F" w:rsidRDefault="00F4496F" w:rsidP="00F4496F">
      <w:pPr>
        <w:ind w:firstLine="708"/>
        <w:jc w:val="right"/>
        <w:rPr>
          <w:rFonts w:ascii="PT Astra Serif" w:hAnsi="PT Astra Serif"/>
          <w:sz w:val="24"/>
          <w:szCs w:val="24"/>
        </w:rPr>
      </w:pPr>
      <w:r w:rsidRPr="00F4496F">
        <w:rPr>
          <w:rFonts w:ascii="PT Astra Serif" w:hAnsi="PT Astra Serif"/>
          <w:sz w:val="24"/>
          <w:szCs w:val="24"/>
        </w:rPr>
        <w:t>(без учёта НДС)</w:t>
      </w:r>
    </w:p>
    <w:tbl>
      <w:tblPr>
        <w:tblW w:w="4960" w:type="pct"/>
        <w:tblLayout w:type="fixed"/>
        <w:tblLook w:val="04A0" w:firstRow="1" w:lastRow="0" w:firstColumn="1" w:lastColumn="0" w:noHBand="0" w:noVBand="1"/>
      </w:tblPr>
      <w:tblGrid>
        <w:gridCol w:w="1013"/>
        <w:gridCol w:w="1405"/>
        <w:gridCol w:w="1496"/>
        <w:gridCol w:w="2045"/>
        <w:gridCol w:w="1770"/>
        <w:gridCol w:w="1766"/>
      </w:tblGrid>
      <w:tr w:rsidR="00F4496F" w:rsidRPr="00F4496F" w:rsidTr="00F4496F">
        <w:trPr>
          <w:trHeight w:val="1395"/>
        </w:trPr>
        <w:tc>
          <w:tcPr>
            <w:tcW w:w="12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96F" w:rsidRPr="00F4496F" w:rsidRDefault="00F4496F" w:rsidP="00F4496F">
            <w:pPr>
              <w:jc w:val="center"/>
              <w:rPr>
                <w:rFonts w:ascii="PT Astra Serif" w:hAnsi="PT Astra Serif"/>
                <w:bCs/>
                <w:color w:val="000000"/>
                <w:sz w:val="24"/>
                <w:szCs w:val="24"/>
              </w:rPr>
            </w:pPr>
            <w:r w:rsidRPr="00F4496F">
              <w:rPr>
                <w:rFonts w:ascii="PT Astra Serif" w:hAnsi="PT Astra Serif"/>
                <w:bCs/>
                <w:color w:val="000000"/>
                <w:sz w:val="24"/>
                <w:szCs w:val="24"/>
              </w:rPr>
              <w:t>Статья</w:t>
            </w:r>
          </w:p>
        </w:tc>
        <w:tc>
          <w:tcPr>
            <w:tcW w:w="788" w:type="pct"/>
            <w:tcBorders>
              <w:top w:val="single" w:sz="4" w:space="0" w:color="auto"/>
              <w:left w:val="nil"/>
              <w:bottom w:val="single" w:sz="4" w:space="0" w:color="auto"/>
              <w:right w:val="single" w:sz="4" w:space="0" w:color="auto"/>
            </w:tcBorders>
            <w:shd w:val="clear" w:color="auto" w:fill="auto"/>
            <w:noWrap/>
            <w:vAlign w:val="center"/>
            <w:hideMark/>
          </w:tcPr>
          <w:p w:rsidR="00F4496F" w:rsidRPr="00F4496F" w:rsidRDefault="00F4496F" w:rsidP="00F4496F">
            <w:pPr>
              <w:rPr>
                <w:rFonts w:ascii="PT Astra Serif" w:hAnsi="PT Astra Serif"/>
                <w:bCs/>
                <w:color w:val="000000"/>
                <w:sz w:val="24"/>
                <w:szCs w:val="24"/>
              </w:rPr>
            </w:pPr>
            <w:r w:rsidRPr="00F4496F">
              <w:rPr>
                <w:rFonts w:ascii="PT Astra Serif" w:hAnsi="PT Astra Serif"/>
                <w:bCs/>
                <w:color w:val="000000"/>
                <w:sz w:val="24"/>
                <w:szCs w:val="24"/>
              </w:rPr>
              <w:t>     Ед.изм.</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bCs/>
                <w:color w:val="000000"/>
                <w:sz w:val="24"/>
                <w:szCs w:val="24"/>
              </w:rPr>
            </w:pPr>
            <w:r w:rsidRPr="00F4496F">
              <w:rPr>
                <w:rFonts w:ascii="PT Astra Serif" w:hAnsi="PT Astra Serif"/>
                <w:bCs/>
                <w:color w:val="000000"/>
                <w:sz w:val="24"/>
                <w:szCs w:val="24"/>
              </w:rPr>
              <w:t xml:space="preserve">Предложение Агентства </w:t>
            </w:r>
          </w:p>
          <w:p w:rsidR="00F4496F" w:rsidRPr="00F4496F" w:rsidRDefault="00F4496F" w:rsidP="00F4496F">
            <w:pPr>
              <w:jc w:val="center"/>
              <w:rPr>
                <w:rFonts w:ascii="PT Astra Serif" w:hAnsi="PT Astra Serif"/>
                <w:bCs/>
                <w:color w:val="000000"/>
                <w:sz w:val="24"/>
                <w:szCs w:val="24"/>
              </w:rPr>
            </w:pPr>
            <w:r w:rsidRPr="00F4496F">
              <w:rPr>
                <w:rFonts w:ascii="PT Astra Serif" w:hAnsi="PT Astra Serif"/>
                <w:bCs/>
                <w:color w:val="000000"/>
                <w:sz w:val="24"/>
                <w:szCs w:val="24"/>
              </w:rPr>
              <w:t>на  2021</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bCs/>
                <w:color w:val="000000"/>
                <w:sz w:val="24"/>
                <w:szCs w:val="24"/>
              </w:rPr>
            </w:pPr>
            <w:r w:rsidRPr="00F4496F">
              <w:rPr>
                <w:rFonts w:ascii="PT Astra Serif" w:hAnsi="PT Astra Serif"/>
                <w:bCs/>
                <w:color w:val="000000"/>
                <w:sz w:val="24"/>
                <w:szCs w:val="24"/>
              </w:rPr>
              <w:t xml:space="preserve">Предложение Агентства </w:t>
            </w:r>
          </w:p>
          <w:p w:rsidR="00F4496F" w:rsidRPr="00F4496F" w:rsidRDefault="00F4496F" w:rsidP="00F4496F">
            <w:pPr>
              <w:jc w:val="center"/>
              <w:rPr>
                <w:rFonts w:ascii="PT Astra Serif" w:hAnsi="PT Astra Serif"/>
                <w:bCs/>
                <w:color w:val="000000"/>
                <w:sz w:val="24"/>
                <w:szCs w:val="24"/>
              </w:rPr>
            </w:pPr>
            <w:r w:rsidRPr="00F4496F">
              <w:rPr>
                <w:rFonts w:ascii="PT Astra Serif" w:hAnsi="PT Astra Serif"/>
                <w:bCs/>
                <w:color w:val="000000"/>
                <w:sz w:val="24"/>
                <w:szCs w:val="24"/>
              </w:rPr>
              <w:t>на 2022</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bCs/>
                <w:color w:val="000000"/>
                <w:sz w:val="24"/>
                <w:szCs w:val="24"/>
              </w:rPr>
            </w:pPr>
            <w:r w:rsidRPr="00F4496F">
              <w:rPr>
                <w:rFonts w:ascii="PT Astra Serif" w:hAnsi="PT Astra Serif"/>
                <w:bCs/>
                <w:color w:val="000000"/>
                <w:sz w:val="24"/>
                <w:szCs w:val="24"/>
              </w:rPr>
              <w:t xml:space="preserve">Предложение Агентства </w:t>
            </w:r>
          </w:p>
          <w:p w:rsidR="00F4496F" w:rsidRPr="00F4496F" w:rsidRDefault="00F4496F" w:rsidP="00F4496F">
            <w:pPr>
              <w:jc w:val="center"/>
              <w:rPr>
                <w:rFonts w:ascii="PT Astra Serif" w:hAnsi="PT Astra Serif"/>
                <w:bCs/>
                <w:color w:val="000000"/>
                <w:sz w:val="24"/>
                <w:szCs w:val="24"/>
              </w:rPr>
            </w:pPr>
            <w:r w:rsidRPr="00F4496F">
              <w:rPr>
                <w:rFonts w:ascii="PT Astra Serif" w:hAnsi="PT Astra Serif"/>
                <w:bCs/>
                <w:color w:val="000000"/>
                <w:sz w:val="24"/>
                <w:szCs w:val="24"/>
              </w:rPr>
              <w:t>на 2023</w:t>
            </w:r>
          </w:p>
        </w:tc>
      </w:tr>
      <w:tr w:rsidR="00F4496F" w:rsidRPr="00F4496F" w:rsidTr="00F4496F">
        <w:trPr>
          <w:trHeight w:val="450"/>
        </w:trPr>
        <w:tc>
          <w:tcPr>
            <w:tcW w:w="533" w:type="pct"/>
            <w:vMerge w:val="restart"/>
            <w:tcBorders>
              <w:top w:val="nil"/>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color w:val="000000"/>
                <w:sz w:val="24"/>
                <w:szCs w:val="24"/>
              </w:rPr>
            </w:pPr>
            <w:r w:rsidRPr="00F4496F">
              <w:rPr>
                <w:rFonts w:ascii="PT Astra Serif" w:hAnsi="PT Astra Serif"/>
                <w:color w:val="000000"/>
                <w:sz w:val="24"/>
                <w:szCs w:val="24"/>
              </w:rPr>
              <w:t>НВВ</w:t>
            </w:r>
          </w:p>
        </w:tc>
        <w:tc>
          <w:tcPr>
            <w:tcW w:w="740"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sz w:val="24"/>
                <w:szCs w:val="24"/>
              </w:rPr>
            </w:pPr>
            <w:r w:rsidRPr="00F4496F">
              <w:rPr>
                <w:rFonts w:ascii="PT Astra Serif" w:hAnsi="PT Astra Serif"/>
                <w:sz w:val="24"/>
                <w:szCs w:val="24"/>
              </w:rPr>
              <w:t>на 1 полугодие</w:t>
            </w:r>
          </w:p>
        </w:tc>
        <w:tc>
          <w:tcPr>
            <w:tcW w:w="788"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 w:val="24"/>
                <w:szCs w:val="24"/>
              </w:rPr>
            </w:pPr>
            <w:r w:rsidRPr="00F4496F">
              <w:rPr>
                <w:rFonts w:ascii="PT Astra Serif" w:hAnsi="PT Astra Serif"/>
                <w:color w:val="000000"/>
                <w:sz w:val="24"/>
                <w:szCs w:val="24"/>
              </w:rPr>
              <w:t>тыс. руб.</w:t>
            </w:r>
          </w:p>
        </w:tc>
        <w:tc>
          <w:tcPr>
            <w:tcW w:w="1077"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rPr>
                <w:sz w:val="24"/>
                <w:szCs w:val="24"/>
              </w:rPr>
              <w:t>283 443,24</w:t>
            </w:r>
          </w:p>
        </w:tc>
        <w:tc>
          <w:tcPr>
            <w:tcW w:w="93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rPr>
                <w:sz w:val="24"/>
                <w:szCs w:val="24"/>
              </w:rPr>
              <w:t>283 443,24</w:t>
            </w:r>
          </w:p>
        </w:tc>
        <w:tc>
          <w:tcPr>
            <w:tcW w:w="930"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rPr>
                <w:sz w:val="24"/>
                <w:szCs w:val="24"/>
              </w:rPr>
              <w:t>291 932,04</w:t>
            </w:r>
          </w:p>
        </w:tc>
      </w:tr>
      <w:tr w:rsidR="00F4496F" w:rsidRPr="00F4496F" w:rsidTr="00F4496F">
        <w:trPr>
          <w:trHeight w:val="450"/>
        </w:trPr>
        <w:tc>
          <w:tcPr>
            <w:tcW w:w="533" w:type="pct"/>
            <w:vMerge/>
            <w:tcBorders>
              <w:top w:val="nil"/>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color w:val="000000"/>
                <w:sz w:val="24"/>
                <w:szCs w:val="24"/>
              </w:rPr>
            </w:pPr>
          </w:p>
        </w:tc>
        <w:tc>
          <w:tcPr>
            <w:tcW w:w="740"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sz w:val="24"/>
                <w:szCs w:val="24"/>
              </w:rPr>
            </w:pPr>
            <w:r w:rsidRPr="00F4496F">
              <w:rPr>
                <w:rFonts w:ascii="PT Astra Serif" w:hAnsi="PT Astra Serif"/>
                <w:sz w:val="24"/>
                <w:szCs w:val="24"/>
              </w:rPr>
              <w:t>на 2 полугодие</w:t>
            </w:r>
          </w:p>
        </w:tc>
        <w:tc>
          <w:tcPr>
            <w:tcW w:w="788"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 w:val="24"/>
                <w:szCs w:val="24"/>
              </w:rPr>
            </w:pPr>
            <w:r w:rsidRPr="00F4496F">
              <w:rPr>
                <w:rFonts w:ascii="PT Astra Serif" w:hAnsi="PT Astra Serif"/>
                <w:color w:val="000000"/>
                <w:sz w:val="24"/>
                <w:szCs w:val="24"/>
              </w:rPr>
              <w:t>тыс. руб.</w:t>
            </w:r>
          </w:p>
        </w:tc>
        <w:tc>
          <w:tcPr>
            <w:tcW w:w="1077"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rPr>
                <w:sz w:val="24"/>
                <w:szCs w:val="24"/>
              </w:rPr>
              <w:t>187 106,07</w:t>
            </w:r>
          </w:p>
        </w:tc>
        <w:tc>
          <w:tcPr>
            <w:tcW w:w="93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rPr>
                <w:sz w:val="24"/>
                <w:szCs w:val="24"/>
              </w:rPr>
              <w:t>192 709,69</w:t>
            </w:r>
          </w:p>
        </w:tc>
        <w:tc>
          <w:tcPr>
            <w:tcW w:w="930"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rPr>
                <w:sz w:val="24"/>
                <w:szCs w:val="24"/>
              </w:rPr>
              <w:t>195 394,53</w:t>
            </w:r>
          </w:p>
        </w:tc>
      </w:tr>
      <w:tr w:rsidR="00F4496F" w:rsidRPr="00F4496F" w:rsidTr="00F4496F">
        <w:trPr>
          <w:trHeight w:val="450"/>
        </w:trPr>
        <w:tc>
          <w:tcPr>
            <w:tcW w:w="533" w:type="pct"/>
            <w:vMerge w:val="restart"/>
            <w:tcBorders>
              <w:top w:val="nil"/>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b/>
                <w:color w:val="000000"/>
                <w:sz w:val="24"/>
                <w:szCs w:val="24"/>
              </w:rPr>
            </w:pPr>
            <w:r w:rsidRPr="00F4496F">
              <w:rPr>
                <w:rFonts w:ascii="PT Astra Serif" w:hAnsi="PT Astra Serif"/>
                <w:b/>
                <w:color w:val="000000"/>
                <w:sz w:val="24"/>
                <w:szCs w:val="24"/>
              </w:rPr>
              <w:t>Тариф</w:t>
            </w:r>
          </w:p>
        </w:tc>
        <w:tc>
          <w:tcPr>
            <w:tcW w:w="740"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b/>
                <w:sz w:val="24"/>
                <w:szCs w:val="24"/>
              </w:rPr>
            </w:pPr>
            <w:r w:rsidRPr="00F4496F">
              <w:rPr>
                <w:rFonts w:ascii="PT Astra Serif" w:hAnsi="PT Astra Serif"/>
                <w:b/>
                <w:sz w:val="24"/>
                <w:szCs w:val="24"/>
              </w:rPr>
              <w:t>на 1 полугодие</w:t>
            </w:r>
          </w:p>
        </w:tc>
        <w:tc>
          <w:tcPr>
            <w:tcW w:w="788"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b/>
                <w:color w:val="000000"/>
                <w:sz w:val="24"/>
                <w:szCs w:val="24"/>
              </w:rPr>
            </w:pPr>
            <w:r w:rsidRPr="00F4496F">
              <w:rPr>
                <w:rFonts w:ascii="PT Astra Serif" w:hAnsi="PT Astra Serif"/>
                <w:b/>
                <w:color w:val="000000"/>
                <w:sz w:val="24"/>
                <w:szCs w:val="24"/>
              </w:rPr>
              <w:t>руб./ Гкал</w:t>
            </w:r>
          </w:p>
        </w:tc>
        <w:tc>
          <w:tcPr>
            <w:tcW w:w="1077"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
                <w:bCs/>
                <w:color w:val="000000"/>
                <w:sz w:val="24"/>
                <w:szCs w:val="24"/>
              </w:rPr>
            </w:pPr>
            <w:r w:rsidRPr="00F4496F">
              <w:rPr>
                <w:rFonts w:ascii="PT Astra Serif" w:hAnsi="PT Astra Serif"/>
                <w:b/>
                <w:bCs/>
                <w:color w:val="000000"/>
                <w:sz w:val="24"/>
                <w:szCs w:val="24"/>
              </w:rPr>
              <w:t>1314,24</w:t>
            </w:r>
          </w:p>
        </w:tc>
        <w:tc>
          <w:tcPr>
            <w:tcW w:w="93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
                <w:bCs/>
                <w:color w:val="000000"/>
                <w:sz w:val="24"/>
                <w:szCs w:val="24"/>
              </w:rPr>
            </w:pPr>
            <w:r w:rsidRPr="00F4496F">
              <w:rPr>
                <w:rFonts w:ascii="PT Astra Serif" w:hAnsi="PT Astra Serif"/>
                <w:b/>
                <w:bCs/>
                <w:color w:val="000000"/>
                <w:sz w:val="24"/>
                <w:szCs w:val="24"/>
              </w:rPr>
              <w:t>1314,24</w:t>
            </w:r>
          </w:p>
        </w:tc>
        <w:tc>
          <w:tcPr>
            <w:tcW w:w="930"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
                <w:bCs/>
                <w:color w:val="000000"/>
                <w:sz w:val="24"/>
                <w:szCs w:val="24"/>
              </w:rPr>
            </w:pPr>
            <w:r w:rsidRPr="00F4496F">
              <w:rPr>
                <w:rFonts w:ascii="PT Astra Serif" w:hAnsi="PT Astra Serif"/>
                <w:b/>
                <w:bCs/>
                <w:color w:val="000000"/>
                <w:sz w:val="24"/>
                <w:szCs w:val="24"/>
              </w:rPr>
              <w:t>1353,60</w:t>
            </w:r>
          </w:p>
        </w:tc>
      </w:tr>
      <w:tr w:rsidR="00F4496F" w:rsidRPr="00F4496F" w:rsidTr="00F4496F">
        <w:trPr>
          <w:trHeight w:val="450"/>
        </w:trPr>
        <w:tc>
          <w:tcPr>
            <w:tcW w:w="533" w:type="pct"/>
            <w:vMerge/>
            <w:tcBorders>
              <w:top w:val="nil"/>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b/>
                <w:color w:val="000000"/>
                <w:sz w:val="24"/>
                <w:szCs w:val="24"/>
              </w:rPr>
            </w:pPr>
          </w:p>
        </w:tc>
        <w:tc>
          <w:tcPr>
            <w:tcW w:w="740"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b/>
                <w:sz w:val="24"/>
                <w:szCs w:val="24"/>
              </w:rPr>
            </w:pPr>
            <w:r w:rsidRPr="00F4496F">
              <w:rPr>
                <w:rFonts w:ascii="PT Astra Serif" w:hAnsi="PT Astra Serif"/>
                <w:b/>
                <w:sz w:val="24"/>
                <w:szCs w:val="24"/>
              </w:rPr>
              <w:t>на 2 полугодие</w:t>
            </w:r>
          </w:p>
        </w:tc>
        <w:tc>
          <w:tcPr>
            <w:tcW w:w="788"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b/>
                <w:color w:val="000000"/>
                <w:sz w:val="24"/>
                <w:szCs w:val="24"/>
              </w:rPr>
            </w:pPr>
            <w:r w:rsidRPr="00F4496F">
              <w:rPr>
                <w:rFonts w:ascii="PT Astra Serif" w:hAnsi="PT Astra Serif"/>
                <w:b/>
                <w:color w:val="000000"/>
                <w:sz w:val="24"/>
                <w:szCs w:val="24"/>
              </w:rPr>
              <w:t>руб./ Гкал</w:t>
            </w:r>
          </w:p>
        </w:tc>
        <w:tc>
          <w:tcPr>
            <w:tcW w:w="1077"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
                <w:bCs/>
                <w:color w:val="000000"/>
                <w:sz w:val="24"/>
                <w:szCs w:val="24"/>
              </w:rPr>
            </w:pPr>
            <w:r w:rsidRPr="00F4496F">
              <w:rPr>
                <w:rFonts w:ascii="PT Astra Serif" w:hAnsi="PT Astra Serif"/>
                <w:b/>
                <w:bCs/>
                <w:color w:val="000000"/>
                <w:sz w:val="24"/>
                <w:szCs w:val="24"/>
              </w:rPr>
              <w:t>1314,24</w:t>
            </w:r>
          </w:p>
        </w:tc>
        <w:tc>
          <w:tcPr>
            <w:tcW w:w="93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
                <w:bCs/>
                <w:color w:val="000000"/>
                <w:sz w:val="24"/>
                <w:szCs w:val="24"/>
              </w:rPr>
            </w:pPr>
            <w:r w:rsidRPr="00F4496F">
              <w:rPr>
                <w:rFonts w:ascii="PT Astra Serif" w:hAnsi="PT Astra Serif"/>
                <w:b/>
                <w:bCs/>
                <w:color w:val="000000"/>
                <w:sz w:val="24"/>
                <w:szCs w:val="24"/>
              </w:rPr>
              <w:t>1353,60</w:t>
            </w:r>
          </w:p>
        </w:tc>
        <w:tc>
          <w:tcPr>
            <w:tcW w:w="930"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
                <w:bCs/>
                <w:color w:val="000000"/>
                <w:sz w:val="24"/>
                <w:szCs w:val="24"/>
              </w:rPr>
            </w:pPr>
            <w:r w:rsidRPr="00F4496F">
              <w:rPr>
                <w:rFonts w:ascii="PT Astra Serif" w:hAnsi="PT Astra Serif"/>
                <w:b/>
                <w:bCs/>
                <w:color w:val="000000"/>
                <w:sz w:val="24"/>
                <w:szCs w:val="24"/>
              </w:rPr>
              <w:t>1372,46</w:t>
            </w:r>
          </w:p>
        </w:tc>
      </w:tr>
    </w:tbl>
    <w:p w:rsidR="00F4496F" w:rsidRPr="00F4496F" w:rsidRDefault="00F4496F" w:rsidP="00F4496F">
      <w:pPr>
        <w:tabs>
          <w:tab w:val="left" w:pos="0"/>
        </w:tabs>
        <w:ind w:firstLine="709"/>
        <w:jc w:val="both"/>
        <w:rPr>
          <w:rFonts w:ascii="PT Astra Serif" w:hAnsi="PT Astra Serif"/>
          <w:sz w:val="25"/>
          <w:szCs w:val="25"/>
        </w:rPr>
      </w:pPr>
    </w:p>
    <w:p w:rsidR="00F4496F" w:rsidRPr="00F4496F" w:rsidRDefault="00F4496F" w:rsidP="00F4496F">
      <w:pPr>
        <w:tabs>
          <w:tab w:val="left" w:pos="0"/>
        </w:tabs>
        <w:ind w:firstLine="709"/>
        <w:jc w:val="both"/>
        <w:rPr>
          <w:rFonts w:ascii="PT Astra Serif" w:hAnsi="PT Astra Serif"/>
          <w:b/>
          <w:sz w:val="25"/>
          <w:szCs w:val="25"/>
        </w:rPr>
      </w:pPr>
    </w:p>
    <w:p w:rsidR="00F4496F" w:rsidRPr="00F4496F" w:rsidRDefault="00F4496F" w:rsidP="00F4496F">
      <w:pPr>
        <w:tabs>
          <w:tab w:val="left" w:pos="0"/>
        </w:tabs>
        <w:ind w:firstLine="709"/>
        <w:jc w:val="both"/>
        <w:rPr>
          <w:rFonts w:ascii="PT Astra Serif" w:hAnsi="PT Astra Serif"/>
          <w:b/>
          <w:sz w:val="25"/>
          <w:szCs w:val="25"/>
        </w:rPr>
      </w:pPr>
      <w:r w:rsidRPr="00F4496F">
        <w:rPr>
          <w:rFonts w:ascii="PT Astra Serif" w:hAnsi="PT Astra Serif"/>
          <w:b/>
          <w:sz w:val="25"/>
          <w:szCs w:val="25"/>
        </w:rPr>
        <w:tab/>
      </w:r>
      <w:r w:rsidRPr="00F4496F">
        <w:rPr>
          <w:rFonts w:ascii="PT Astra Serif" w:hAnsi="PT Astra Serif"/>
          <w:b/>
          <w:sz w:val="25"/>
          <w:szCs w:val="25"/>
        </w:rPr>
        <w:tab/>
      </w:r>
      <w:r w:rsidRPr="00F4496F">
        <w:rPr>
          <w:rFonts w:ascii="PT Astra Serif" w:hAnsi="PT Astra Serif"/>
          <w:b/>
          <w:sz w:val="25"/>
          <w:szCs w:val="25"/>
        </w:rPr>
        <w:tab/>
        <w:t>Тарифы на производство теплоносителя</w:t>
      </w:r>
    </w:p>
    <w:p w:rsidR="00F4496F" w:rsidRPr="00F4496F" w:rsidRDefault="00F4496F" w:rsidP="00F4496F">
      <w:pPr>
        <w:tabs>
          <w:tab w:val="left" w:pos="9214"/>
          <w:tab w:val="left" w:pos="9498"/>
        </w:tabs>
        <w:autoSpaceDE w:val="0"/>
        <w:autoSpaceDN w:val="0"/>
        <w:ind w:firstLine="709"/>
        <w:jc w:val="both"/>
        <w:rPr>
          <w:rFonts w:ascii="PT Astra Serif" w:hAnsi="PT Astra Serif"/>
          <w:bCs/>
          <w:sz w:val="24"/>
          <w:szCs w:val="24"/>
        </w:rPr>
      </w:pPr>
      <w:r w:rsidRPr="00F4496F">
        <w:rPr>
          <w:rFonts w:ascii="PT Astra Serif" w:hAnsi="PT Astra Serif"/>
          <w:sz w:val="24"/>
          <w:szCs w:val="24"/>
        </w:rPr>
        <w:t>Экспертной группой была проведена экспертиза тарифов на производство теплоносителя и приказом Министерства развития конкуренции и экономики Ульяновской области от 18.12.2018  № 06-445 (в редакции приказа от 19.12.2019 № 06-414) были установлены долгосрочные параметры регулирования, а также следующие тарифы с календарной разбивкой:</w:t>
      </w:r>
      <w:r w:rsidRPr="00F4496F">
        <w:rPr>
          <w:rFonts w:ascii="PT Astra Serif" w:hAnsi="PT Astra Serif"/>
          <w:bCs/>
          <w:sz w:val="24"/>
          <w:szCs w:val="24"/>
        </w:rPr>
        <w:t xml:space="preserve">   </w:t>
      </w:r>
    </w:p>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Тариф на теплоноситель в горячей воде,  руб./м</w:t>
      </w:r>
      <w:r w:rsidRPr="00F4496F">
        <w:rPr>
          <w:rFonts w:ascii="PT Astra Serif" w:hAnsi="PT Astra Serif"/>
          <w:bCs/>
          <w:sz w:val="24"/>
          <w:szCs w:val="24"/>
          <w:vertAlign w:val="superscript"/>
        </w:rPr>
        <w:t xml:space="preserve">3 </w:t>
      </w:r>
      <w:r w:rsidRPr="00F4496F">
        <w:rPr>
          <w:rFonts w:ascii="PT Astra Serif" w:hAnsi="PT Astra Serif"/>
          <w:bCs/>
          <w:sz w:val="24"/>
          <w:szCs w:val="24"/>
        </w:rPr>
        <w:t xml:space="preserve"> (без НДС)</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3260"/>
      </w:tblGrid>
      <w:tr w:rsidR="00F4496F" w:rsidRPr="00F4496F" w:rsidTr="00F4496F">
        <w:trPr>
          <w:trHeight w:val="177"/>
        </w:trPr>
        <w:tc>
          <w:tcPr>
            <w:tcW w:w="1701" w:type="dxa"/>
          </w:tcPr>
          <w:p w:rsidR="00F4496F" w:rsidRPr="00F4496F" w:rsidRDefault="00F4496F" w:rsidP="00F4496F">
            <w:pPr>
              <w:autoSpaceDE w:val="0"/>
              <w:autoSpaceDN w:val="0"/>
              <w:jc w:val="center"/>
              <w:rPr>
                <w:rFonts w:ascii="PT Astra Serif" w:hAnsi="PT Astra Serif"/>
                <w:bCs/>
                <w:sz w:val="24"/>
                <w:szCs w:val="24"/>
              </w:rPr>
            </w:pPr>
          </w:p>
        </w:tc>
        <w:tc>
          <w:tcPr>
            <w:tcW w:w="2977" w:type="dxa"/>
            <w:vAlign w:val="center"/>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1 полугодие</w:t>
            </w:r>
          </w:p>
        </w:tc>
        <w:tc>
          <w:tcPr>
            <w:tcW w:w="3260" w:type="dxa"/>
            <w:vAlign w:val="center"/>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2 полугодие</w:t>
            </w:r>
          </w:p>
        </w:tc>
      </w:tr>
      <w:tr w:rsidR="00F4496F" w:rsidRPr="00F4496F" w:rsidTr="00F4496F">
        <w:trPr>
          <w:trHeight w:val="302"/>
        </w:trPr>
        <w:tc>
          <w:tcPr>
            <w:tcW w:w="1701" w:type="dxa"/>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2019 год</w:t>
            </w:r>
          </w:p>
        </w:tc>
        <w:tc>
          <w:tcPr>
            <w:tcW w:w="2977" w:type="dxa"/>
            <w:vAlign w:val="center"/>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34,35</w:t>
            </w:r>
          </w:p>
        </w:tc>
        <w:tc>
          <w:tcPr>
            <w:tcW w:w="3260" w:type="dxa"/>
            <w:vAlign w:val="center"/>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37,37</w:t>
            </w:r>
          </w:p>
        </w:tc>
      </w:tr>
      <w:tr w:rsidR="00F4496F" w:rsidRPr="00F4496F" w:rsidTr="00F4496F">
        <w:trPr>
          <w:trHeight w:val="302"/>
        </w:trPr>
        <w:tc>
          <w:tcPr>
            <w:tcW w:w="1701" w:type="dxa"/>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2020 год</w:t>
            </w:r>
          </w:p>
        </w:tc>
        <w:tc>
          <w:tcPr>
            <w:tcW w:w="2977" w:type="dxa"/>
            <w:vAlign w:val="center"/>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37,37</w:t>
            </w:r>
          </w:p>
        </w:tc>
        <w:tc>
          <w:tcPr>
            <w:tcW w:w="3260" w:type="dxa"/>
            <w:vAlign w:val="center"/>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38,57</w:t>
            </w:r>
          </w:p>
        </w:tc>
      </w:tr>
      <w:tr w:rsidR="00F4496F" w:rsidRPr="00F4496F" w:rsidTr="00F4496F">
        <w:trPr>
          <w:trHeight w:val="302"/>
        </w:trPr>
        <w:tc>
          <w:tcPr>
            <w:tcW w:w="1701" w:type="dxa"/>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2021 год</w:t>
            </w:r>
          </w:p>
        </w:tc>
        <w:tc>
          <w:tcPr>
            <w:tcW w:w="2977" w:type="dxa"/>
            <w:vAlign w:val="center"/>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38,57</w:t>
            </w:r>
          </w:p>
        </w:tc>
        <w:tc>
          <w:tcPr>
            <w:tcW w:w="3260" w:type="dxa"/>
            <w:vAlign w:val="center"/>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42,73</w:t>
            </w:r>
          </w:p>
        </w:tc>
      </w:tr>
      <w:tr w:rsidR="00F4496F" w:rsidRPr="00F4496F" w:rsidTr="00F4496F">
        <w:trPr>
          <w:trHeight w:val="302"/>
        </w:trPr>
        <w:tc>
          <w:tcPr>
            <w:tcW w:w="1701" w:type="dxa"/>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2022 год</w:t>
            </w:r>
          </w:p>
        </w:tc>
        <w:tc>
          <w:tcPr>
            <w:tcW w:w="2977" w:type="dxa"/>
            <w:vAlign w:val="center"/>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42,73</w:t>
            </w:r>
          </w:p>
        </w:tc>
        <w:tc>
          <w:tcPr>
            <w:tcW w:w="3260" w:type="dxa"/>
            <w:vAlign w:val="center"/>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41,05</w:t>
            </w:r>
          </w:p>
        </w:tc>
      </w:tr>
      <w:tr w:rsidR="00F4496F" w:rsidRPr="00F4496F" w:rsidTr="00F4496F">
        <w:trPr>
          <w:trHeight w:val="302"/>
        </w:trPr>
        <w:tc>
          <w:tcPr>
            <w:tcW w:w="1701" w:type="dxa"/>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2023 год</w:t>
            </w:r>
          </w:p>
        </w:tc>
        <w:tc>
          <w:tcPr>
            <w:tcW w:w="2977" w:type="dxa"/>
            <w:vAlign w:val="center"/>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41,05</w:t>
            </w:r>
          </w:p>
        </w:tc>
        <w:tc>
          <w:tcPr>
            <w:tcW w:w="3260" w:type="dxa"/>
            <w:vAlign w:val="center"/>
          </w:tcPr>
          <w:p w:rsidR="00F4496F" w:rsidRPr="00F4496F" w:rsidRDefault="00F4496F" w:rsidP="00F4496F">
            <w:pPr>
              <w:autoSpaceDE w:val="0"/>
              <w:autoSpaceDN w:val="0"/>
              <w:jc w:val="center"/>
              <w:rPr>
                <w:rFonts w:ascii="PT Astra Serif" w:hAnsi="PT Astra Serif"/>
                <w:bCs/>
                <w:sz w:val="24"/>
                <w:szCs w:val="24"/>
              </w:rPr>
            </w:pPr>
            <w:r w:rsidRPr="00F4496F">
              <w:rPr>
                <w:rFonts w:ascii="PT Astra Serif" w:hAnsi="PT Astra Serif"/>
                <w:bCs/>
                <w:sz w:val="24"/>
                <w:szCs w:val="24"/>
              </w:rPr>
              <w:t>46,10</w:t>
            </w:r>
          </w:p>
        </w:tc>
      </w:tr>
    </w:tbl>
    <w:p w:rsidR="00F4496F" w:rsidRPr="00F4496F" w:rsidRDefault="00F4496F" w:rsidP="00F4496F">
      <w:pPr>
        <w:ind w:firstLine="708"/>
        <w:jc w:val="both"/>
        <w:rPr>
          <w:rFonts w:ascii="PT Astra Serif" w:hAnsi="PT Astra Serif"/>
          <w:sz w:val="24"/>
          <w:szCs w:val="24"/>
        </w:rPr>
      </w:pPr>
      <w:r w:rsidRPr="00F4496F">
        <w:rPr>
          <w:rFonts w:ascii="PT Astra Serif" w:hAnsi="PT Astra Serif"/>
          <w:sz w:val="24"/>
          <w:szCs w:val="24"/>
        </w:rPr>
        <w:t xml:space="preserve">Согласно Указу Губернатора Ульяновской области  от  13.03.2020  №  20 с 01.04.2020 функции по установлению подлежащих государственному регулированию цен (тарифов) переданы от Министерства цифровой экономики и конкуренции Ульяновской области Агентству по регулированию цен и тарифов Ульяновской области (далее – Агентство). На основании п.52 «Основ ценообразования в сфере теплоснабжения», </w:t>
      </w:r>
      <w:r w:rsidRPr="00F4496F">
        <w:rPr>
          <w:rFonts w:ascii="PT Astra Serif" w:hAnsi="PT Astra Serif"/>
          <w:sz w:val="24"/>
          <w:szCs w:val="24"/>
        </w:rPr>
        <w:lastRenderedPageBreak/>
        <w:t xml:space="preserve">утверждённых  постановлением Правительства Российской Федерации от 22.10.2012 № 1075,  эксперты Агентства осуществили корректировку долгосрочных тарифов, ранее установленных на 2021-2023  годы, в соответствии с </w:t>
      </w:r>
      <w:hyperlink r:id="rId70" w:history="1">
        <w:r w:rsidRPr="00F4496F">
          <w:rPr>
            <w:rFonts w:ascii="PT Astra Serif" w:hAnsi="PT Astra Serif"/>
            <w:sz w:val="24"/>
            <w:szCs w:val="24"/>
          </w:rPr>
          <w:t>Методическими указаниями</w:t>
        </w:r>
      </w:hyperlink>
      <w:r w:rsidRPr="00F4496F">
        <w:rPr>
          <w:rFonts w:ascii="PT Astra Serif" w:hAnsi="PT Astra Serif"/>
          <w:sz w:val="24"/>
          <w:szCs w:val="24"/>
        </w:rPr>
        <w:t xml:space="preserve">,  с учётом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учтённых при расчёте долгосрочных тарифов, за исключением долгосрочных параметров регулирования. </w:t>
      </w:r>
      <w:r w:rsidRPr="00F4496F">
        <w:rPr>
          <w:rFonts w:ascii="PT Astra Serif" w:hAnsi="PT Astra Serif"/>
          <w:bCs/>
          <w:sz w:val="24"/>
          <w:szCs w:val="24"/>
        </w:rPr>
        <w:t>Состав экспертной группы Агентства: Солодовникова Е.Н.  – начальник отдела регулирования теплоэнергетики и газоснабжения, Маслова О.Б. – ведущий консультант отдела регулирования теплоэнергетики и газоснабжения, Никитина Е.И. – главный консультант отдела регулирования теплоэнергетики и газоснабжения. В целях корректировки долгосрочных тарифов эксперты уточнили плановую необходимую валовую выручку на 2021-2023 годы с использованием уточнённых значений прогнозных параметров регулирования и данных о фактических ценах энергоресурсов и воды в 2019 и 2020 годах. Предприятие представило в Агентство предложения по корректировке тарифов на 2021-2023 годы.</w:t>
      </w:r>
    </w:p>
    <w:p w:rsidR="00F4496F" w:rsidRPr="00F4496F" w:rsidRDefault="00F4496F" w:rsidP="00F4496F">
      <w:pPr>
        <w:tabs>
          <w:tab w:val="center" w:pos="4876"/>
        </w:tabs>
        <w:autoSpaceDE w:val="0"/>
        <w:autoSpaceDN w:val="0"/>
        <w:jc w:val="center"/>
        <w:rPr>
          <w:rFonts w:ascii="PT Astra Serif" w:hAnsi="PT Astra Serif"/>
          <w:b/>
          <w:sz w:val="24"/>
          <w:szCs w:val="24"/>
        </w:rPr>
      </w:pPr>
    </w:p>
    <w:p w:rsidR="00F4496F" w:rsidRPr="00F4496F" w:rsidRDefault="00F4496F" w:rsidP="00F4496F">
      <w:pPr>
        <w:tabs>
          <w:tab w:val="center" w:pos="4876"/>
        </w:tabs>
        <w:autoSpaceDE w:val="0"/>
        <w:autoSpaceDN w:val="0"/>
        <w:jc w:val="center"/>
        <w:rPr>
          <w:rFonts w:ascii="PT Astra Serif" w:hAnsi="PT Astra Serif"/>
          <w:b/>
          <w:sz w:val="24"/>
          <w:szCs w:val="24"/>
        </w:rPr>
      </w:pPr>
      <w:r w:rsidRPr="00F4496F">
        <w:rPr>
          <w:rFonts w:ascii="PT Astra Serif" w:hAnsi="PT Astra Serif"/>
          <w:b/>
          <w:sz w:val="24"/>
          <w:szCs w:val="24"/>
        </w:rPr>
        <w:t>Отпуск теплоносителя</w:t>
      </w:r>
    </w:p>
    <w:p w:rsidR="00F4496F" w:rsidRPr="00F4496F" w:rsidRDefault="00F4496F" w:rsidP="00F4496F">
      <w:pPr>
        <w:ind w:firstLine="851"/>
        <w:jc w:val="both"/>
        <w:rPr>
          <w:rFonts w:ascii="PT Astra Serif" w:hAnsi="PT Astra Serif"/>
          <w:sz w:val="24"/>
          <w:szCs w:val="24"/>
        </w:rPr>
      </w:pPr>
      <w:r w:rsidRPr="00F4496F">
        <w:rPr>
          <w:rFonts w:ascii="PT Astra Serif" w:hAnsi="PT Astra Serif"/>
          <w:sz w:val="24"/>
          <w:szCs w:val="24"/>
        </w:rPr>
        <w:t>Запланированный при расчёте тарифов на 2019-2023 годы объём воды, вырабатываемой на водо-подготовительных установках источника тепловой энергии, составил 817 тыс. м</w:t>
      </w:r>
      <w:r w:rsidRPr="00F4496F">
        <w:rPr>
          <w:rFonts w:ascii="PT Astra Serif" w:hAnsi="PT Astra Serif"/>
          <w:sz w:val="24"/>
          <w:szCs w:val="24"/>
          <w:vertAlign w:val="superscript"/>
        </w:rPr>
        <w:t>3</w:t>
      </w:r>
      <w:r w:rsidRPr="00F4496F">
        <w:rPr>
          <w:rFonts w:ascii="PT Astra Serif" w:hAnsi="PT Astra Serif"/>
          <w:sz w:val="24"/>
          <w:szCs w:val="24"/>
        </w:rPr>
        <w:t>. Предприятие предложило на 2021-2023 гг. скорректировать расчётный объём отпуска теплоносителя до 777,053 тыс.м</w:t>
      </w:r>
      <w:r w:rsidRPr="00F4496F">
        <w:rPr>
          <w:rFonts w:ascii="PT Astra Serif" w:hAnsi="PT Astra Serif"/>
          <w:sz w:val="24"/>
          <w:szCs w:val="24"/>
          <w:vertAlign w:val="superscript"/>
        </w:rPr>
        <w:t>3</w:t>
      </w:r>
      <w:r w:rsidRPr="00F4496F">
        <w:rPr>
          <w:rFonts w:ascii="PT Astra Serif" w:hAnsi="PT Astra Serif"/>
          <w:sz w:val="24"/>
          <w:szCs w:val="24"/>
        </w:rPr>
        <w:t>, в т.ч. 372,914 тыс.м</w:t>
      </w:r>
      <w:r w:rsidRPr="00F4496F">
        <w:rPr>
          <w:rFonts w:ascii="PT Astra Serif" w:hAnsi="PT Astra Serif"/>
          <w:sz w:val="24"/>
          <w:szCs w:val="24"/>
          <w:vertAlign w:val="superscript"/>
        </w:rPr>
        <w:t>3</w:t>
      </w:r>
      <w:r w:rsidRPr="00F4496F">
        <w:rPr>
          <w:rFonts w:ascii="PT Astra Serif" w:hAnsi="PT Astra Serif"/>
          <w:sz w:val="24"/>
          <w:szCs w:val="24"/>
        </w:rPr>
        <w:t xml:space="preserve"> в 1 полугодии, 404,139 тыс.м</w:t>
      </w:r>
      <w:r w:rsidRPr="00F4496F">
        <w:rPr>
          <w:rFonts w:ascii="PT Astra Serif" w:hAnsi="PT Astra Serif"/>
          <w:sz w:val="24"/>
          <w:szCs w:val="24"/>
          <w:vertAlign w:val="superscript"/>
        </w:rPr>
        <w:t>3</w:t>
      </w:r>
      <w:r w:rsidRPr="00F4496F">
        <w:rPr>
          <w:rFonts w:ascii="PT Astra Serif" w:hAnsi="PT Astra Serif"/>
          <w:sz w:val="24"/>
          <w:szCs w:val="24"/>
        </w:rPr>
        <w:t xml:space="preserve"> во 2 полугодии (балансы фактического и планируемого отпуска на с. 9, отчёты о продажах теплоносителя в 2019-1 кв. 2020 г. на с.,6-7 Реестра 2 ДМ к делу на ТН). Учитывая фактическое ежегодное снижение объёма отпуска теплоносителя в 2018-2019 гг. и ожидаемый объём отпуска в 2020 году, эксперты принимают в расчёт тарифа предложенную предприятием величину отпуска теплоносителя.</w:t>
      </w:r>
    </w:p>
    <w:p w:rsidR="00F4496F" w:rsidRPr="00F4496F" w:rsidRDefault="00F4496F" w:rsidP="00F4496F">
      <w:pPr>
        <w:ind w:firstLine="851"/>
        <w:jc w:val="both"/>
        <w:rPr>
          <w:rFonts w:ascii="PT Astra Serif" w:hAnsi="PT Astra Serif"/>
          <w:color w:val="FF0000"/>
          <w:sz w:val="24"/>
          <w:szCs w:val="24"/>
        </w:rPr>
      </w:pPr>
      <w:r w:rsidRPr="00F4496F">
        <w:rPr>
          <w:rFonts w:ascii="PT Astra Serif" w:hAnsi="PT Astra Serif"/>
          <w:sz w:val="24"/>
          <w:szCs w:val="24"/>
        </w:rPr>
        <w:t xml:space="preserve">                                                                                                                                тыс. м</w:t>
      </w:r>
      <w:r w:rsidRPr="00F4496F">
        <w:rPr>
          <w:rFonts w:ascii="PT Astra Serif" w:hAnsi="PT Astra Serif"/>
          <w:sz w:val="24"/>
          <w:szCs w:val="24"/>
          <w:vertAlign w:val="superscript"/>
        </w:rPr>
        <w:t>3</w:t>
      </w:r>
    </w:p>
    <w:tbl>
      <w:tblPr>
        <w:tblW w:w="90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8"/>
        <w:gridCol w:w="851"/>
        <w:gridCol w:w="850"/>
        <w:gridCol w:w="993"/>
        <w:gridCol w:w="850"/>
        <w:gridCol w:w="992"/>
        <w:gridCol w:w="993"/>
        <w:gridCol w:w="991"/>
      </w:tblGrid>
      <w:tr w:rsidR="00F4496F" w:rsidRPr="00F4496F" w:rsidTr="00F4496F">
        <w:trPr>
          <w:cantSplit/>
          <w:trHeight w:val="37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Статья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 xml:space="preserve">2018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 xml:space="preserve">2019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 xml:space="preserve">2020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 xml:space="preserve">2021-2023 </w:t>
            </w:r>
          </w:p>
        </w:tc>
      </w:tr>
      <w:tr w:rsidR="00F4496F" w:rsidRPr="00F4496F" w:rsidTr="00F4496F">
        <w:trPr>
          <w:cantSplit/>
          <w:trHeight w:val="597"/>
        </w:trPr>
        <w:tc>
          <w:tcPr>
            <w:tcW w:w="1843" w:type="dxa"/>
            <w:vMerge/>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Факт</w:t>
            </w:r>
          </w:p>
        </w:tc>
        <w:tc>
          <w:tcPr>
            <w:tcW w:w="850"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План</w:t>
            </w:r>
          </w:p>
        </w:tc>
        <w:tc>
          <w:tcPr>
            <w:tcW w:w="993"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Факт</w:t>
            </w:r>
          </w:p>
        </w:tc>
        <w:tc>
          <w:tcPr>
            <w:tcW w:w="850"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both"/>
              <w:rPr>
                <w:rFonts w:ascii="PT Astra Serif" w:hAnsi="PT Astra Serif"/>
                <w:bCs/>
                <w:color w:val="000000"/>
                <w:sz w:val="22"/>
                <w:szCs w:val="22"/>
              </w:rPr>
            </w:pPr>
            <w:r w:rsidRPr="00F4496F">
              <w:rPr>
                <w:rFonts w:ascii="PT Astra Serif" w:hAnsi="PT Astra Serif"/>
                <w:bCs/>
                <w:color w:val="000000"/>
                <w:sz w:val="22"/>
                <w:szCs w:val="22"/>
              </w:rPr>
              <w:t>Ожи-даемое</w:t>
            </w:r>
          </w:p>
        </w:tc>
        <w:tc>
          <w:tcPr>
            <w:tcW w:w="993"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Предло-жение пред-приятия</w:t>
            </w:r>
          </w:p>
        </w:tc>
        <w:tc>
          <w:tcPr>
            <w:tcW w:w="991"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Скор-рект.</w:t>
            </w:r>
          </w:p>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экспер-тами</w:t>
            </w:r>
          </w:p>
        </w:tc>
      </w:tr>
      <w:tr w:rsidR="00F4496F" w:rsidRPr="00F4496F" w:rsidTr="00F4496F">
        <w:trPr>
          <w:cantSplit/>
          <w:trHeight w:val="673"/>
        </w:trPr>
        <w:tc>
          <w:tcPr>
            <w:tcW w:w="1843"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Объём полезного отпуска теплоносителя</w:t>
            </w:r>
          </w:p>
        </w:tc>
        <w:tc>
          <w:tcPr>
            <w:tcW w:w="708"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1200</w:t>
            </w:r>
          </w:p>
        </w:tc>
        <w:tc>
          <w:tcPr>
            <w:tcW w:w="851"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835</w:t>
            </w:r>
          </w:p>
        </w:tc>
        <w:tc>
          <w:tcPr>
            <w:tcW w:w="850"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817</w:t>
            </w:r>
          </w:p>
        </w:tc>
        <w:tc>
          <w:tcPr>
            <w:tcW w:w="993"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753,11</w:t>
            </w:r>
          </w:p>
        </w:tc>
        <w:tc>
          <w:tcPr>
            <w:tcW w:w="850"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817</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bCs/>
                <w:color w:val="000000"/>
                <w:sz w:val="22"/>
                <w:szCs w:val="22"/>
              </w:rPr>
            </w:pPr>
            <w:r w:rsidRPr="00F4496F">
              <w:rPr>
                <w:rFonts w:ascii="PT Astra Serif" w:hAnsi="PT Astra Serif"/>
                <w:bCs/>
                <w:color w:val="000000"/>
                <w:sz w:val="22"/>
                <w:szCs w:val="22"/>
              </w:rPr>
              <w:t>777,053</w:t>
            </w:r>
          </w:p>
        </w:tc>
        <w:tc>
          <w:tcPr>
            <w:tcW w:w="993"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sz w:val="22"/>
                <w:szCs w:val="22"/>
              </w:rPr>
            </w:pPr>
            <w:r w:rsidRPr="00F4496F">
              <w:rPr>
                <w:rFonts w:ascii="PT Astra Serif" w:hAnsi="PT Astra Serif"/>
                <w:bCs/>
                <w:color w:val="000000"/>
                <w:sz w:val="22"/>
                <w:szCs w:val="22"/>
              </w:rPr>
              <w:t>777,053</w:t>
            </w:r>
          </w:p>
        </w:tc>
        <w:tc>
          <w:tcPr>
            <w:tcW w:w="991"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sz w:val="22"/>
                <w:szCs w:val="22"/>
              </w:rPr>
            </w:pPr>
            <w:r w:rsidRPr="00F4496F">
              <w:rPr>
                <w:rFonts w:ascii="PT Astra Serif" w:hAnsi="PT Astra Serif"/>
                <w:bCs/>
                <w:color w:val="000000"/>
                <w:sz w:val="22"/>
                <w:szCs w:val="22"/>
              </w:rPr>
              <w:t>777,053</w:t>
            </w:r>
          </w:p>
        </w:tc>
      </w:tr>
    </w:tbl>
    <w:p w:rsidR="00F4496F" w:rsidRPr="00F4496F" w:rsidRDefault="00F4496F" w:rsidP="00F4496F">
      <w:pPr>
        <w:ind w:firstLine="851"/>
        <w:jc w:val="both"/>
        <w:rPr>
          <w:rFonts w:ascii="PT Astra Serif" w:hAnsi="PT Astra Serif"/>
          <w:sz w:val="30"/>
        </w:rPr>
      </w:pPr>
      <w:r w:rsidRPr="00F4496F">
        <w:rPr>
          <w:rFonts w:ascii="PT Astra Serif" w:hAnsi="PT Astra Serif"/>
          <w:color w:val="FF0000"/>
          <w:sz w:val="28"/>
        </w:rPr>
        <w:t xml:space="preserve">                      </w:t>
      </w:r>
      <w:r w:rsidRPr="00F4496F">
        <w:rPr>
          <w:rFonts w:ascii="PT Astra Serif" w:hAnsi="PT Astra Serif"/>
          <w:sz w:val="28"/>
        </w:rPr>
        <w:t xml:space="preserve">                                                                                                                         </w:t>
      </w:r>
    </w:p>
    <w:p w:rsidR="00F4496F" w:rsidRPr="00F4496F" w:rsidRDefault="00F4496F" w:rsidP="00F4496F">
      <w:pPr>
        <w:ind w:firstLine="708"/>
        <w:jc w:val="center"/>
        <w:rPr>
          <w:rFonts w:ascii="PT Astra Serif" w:hAnsi="PT Astra Serif"/>
          <w:b/>
          <w:sz w:val="24"/>
          <w:szCs w:val="24"/>
        </w:rPr>
      </w:pPr>
      <w:r w:rsidRPr="00F4496F">
        <w:rPr>
          <w:rFonts w:ascii="PT Astra Serif" w:hAnsi="PT Astra Serif"/>
          <w:b/>
          <w:sz w:val="24"/>
          <w:szCs w:val="24"/>
        </w:rPr>
        <w:t xml:space="preserve"> Тарифы на производство теплоносителя.</w:t>
      </w:r>
    </w:p>
    <w:p w:rsidR="00F4496F" w:rsidRPr="00F4496F" w:rsidRDefault="00F4496F" w:rsidP="00F4496F">
      <w:pPr>
        <w:autoSpaceDE w:val="0"/>
        <w:autoSpaceDN w:val="0"/>
        <w:ind w:firstLine="708"/>
        <w:jc w:val="center"/>
        <w:rPr>
          <w:rFonts w:ascii="PT Astra Serif" w:hAnsi="PT Astra Serif"/>
          <w:b/>
          <w:color w:val="000000"/>
          <w:sz w:val="24"/>
          <w:szCs w:val="24"/>
        </w:rPr>
      </w:pPr>
      <w:r w:rsidRPr="00F4496F">
        <w:rPr>
          <w:rFonts w:ascii="PT Astra Serif" w:hAnsi="PT Astra Serif"/>
          <w:b/>
          <w:color w:val="000000"/>
          <w:sz w:val="24"/>
          <w:szCs w:val="24"/>
        </w:rPr>
        <w:t>Корректировка необходимой валовой выручки</w:t>
      </w:r>
    </w:p>
    <w:p w:rsidR="00F4496F" w:rsidRPr="00F4496F" w:rsidRDefault="00F4496F" w:rsidP="00F4496F">
      <w:pPr>
        <w:autoSpaceDE w:val="0"/>
        <w:autoSpaceDN w:val="0"/>
        <w:adjustRightInd w:val="0"/>
        <w:jc w:val="both"/>
        <w:rPr>
          <w:rFonts w:ascii="PT Astra Serif" w:hAnsi="PT Astra Serif" w:cs="PT Astra Serif"/>
          <w:sz w:val="24"/>
          <w:szCs w:val="24"/>
        </w:rPr>
      </w:pPr>
      <w:r w:rsidRPr="00F4496F">
        <w:rPr>
          <w:rFonts w:ascii="PT Astra Serif" w:hAnsi="PT Astra Serif"/>
          <w:sz w:val="24"/>
          <w:szCs w:val="24"/>
        </w:rPr>
        <w:t xml:space="preserve">            В соответствии с пунктом 49 Методических указаний в</w:t>
      </w:r>
      <w:r w:rsidRPr="00F4496F">
        <w:rPr>
          <w:rFonts w:ascii="PT Astra Serif" w:hAnsi="PT Astra Serif" w:cs="PT Astra Serif"/>
          <w:sz w:val="24"/>
          <w:szCs w:val="24"/>
        </w:rPr>
        <w:t xml:space="preserve"> целях корректировки долгосрочного тарифа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w:t>
      </w:r>
      <w:r w:rsidRPr="00F4496F">
        <w:rPr>
          <w:rFonts w:ascii="PT Astra Serif" w:hAnsi="PT Astra Serif" w:cs="PT Astra Serif"/>
          <w:noProof/>
          <w:position w:val="-12"/>
          <w:sz w:val="24"/>
          <w:szCs w:val="24"/>
        </w:rPr>
        <w:drawing>
          <wp:inline distT="0" distB="0" distL="0" distR="0" wp14:anchorId="61B5F8AA" wp14:editId="1D1185AD">
            <wp:extent cx="514350" cy="29527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F4496F">
        <w:rPr>
          <w:rFonts w:ascii="PT Astra Serif" w:hAnsi="PT Astra Serif" w:cs="PT Astra Serif"/>
          <w:sz w:val="24"/>
          <w:szCs w:val="24"/>
        </w:rPr>
        <w:t>, по формуле:</w:t>
      </w:r>
    </w:p>
    <w:p w:rsidR="00F4496F" w:rsidRPr="00F4496F" w:rsidRDefault="00F4496F" w:rsidP="00F4496F">
      <w:pPr>
        <w:autoSpaceDE w:val="0"/>
        <w:autoSpaceDN w:val="0"/>
        <w:adjustRightInd w:val="0"/>
        <w:jc w:val="center"/>
        <w:rPr>
          <w:rFonts w:ascii="PT Astra Serif" w:hAnsi="PT Astra Serif" w:cs="PT Astra Serif"/>
          <w:sz w:val="24"/>
          <w:szCs w:val="24"/>
        </w:rPr>
      </w:pPr>
      <w:r w:rsidRPr="00F4496F">
        <w:rPr>
          <w:rFonts w:ascii="PT Astra Serif" w:hAnsi="PT Astra Serif" w:cs="PT Astra Serif"/>
          <w:noProof/>
          <w:position w:val="-12"/>
          <w:sz w:val="24"/>
          <w:szCs w:val="24"/>
        </w:rPr>
        <w:drawing>
          <wp:inline distT="0" distB="0" distL="0" distR="0" wp14:anchorId="30D0EEF4" wp14:editId="5A6BE426">
            <wp:extent cx="4295775" cy="333375"/>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F4496F">
        <w:rPr>
          <w:rFonts w:ascii="PT Astra Serif" w:hAnsi="PT Astra Serif" w:cs="PT Astra Serif"/>
          <w:noProof/>
          <w:position w:val="-12"/>
          <w:sz w:val="24"/>
          <w:szCs w:val="24"/>
        </w:rPr>
        <w:drawing>
          <wp:inline distT="0" distB="0" distL="0" distR="0" wp14:anchorId="781C7A04" wp14:editId="7781E116">
            <wp:extent cx="904875" cy="3429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F4496F">
        <w:rPr>
          <w:rFonts w:ascii="PT Astra Serif" w:hAnsi="PT Astra Serif" w:cs="PT Astra Serif"/>
          <w:sz w:val="24"/>
          <w:szCs w:val="24"/>
        </w:rPr>
        <w:t xml:space="preserve">  </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sz w:val="24"/>
          <w:szCs w:val="24"/>
        </w:rPr>
        <w:t>где:</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noProof/>
          <w:position w:val="-12"/>
          <w:sz w:val="24"/>
          <w:szCs w:val="24"/>
        </w:rPr>
        <w:drawing>
          <wp:inline distT="0" distB="0" distL="0" distR="0" wp14:anchorId="52D19CF1" wp14:editId="4E7EB645">
            <wp:extent cx="333375" cy="2476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4496F">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 с применением уточнённых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noProof/>
          <w:position w:val="-12"/>
          <w:sz w:val="24"/>
          <w:szCs w:val="24"/>
        </w:rPr>
        <w:lastRenderedPageBreak/>
        <w:drawing>
          <wp:inline distT="0" distB="0" distL="0" distR="0" wp14:anchorId="5ECFE6D6" wp14:editId="68D77FB9">
            <wp:extent cx="333375" cy="24765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4496F">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тыс. руб.;</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noProof/>
          <w:position w:val="-12"/>
          <w:sz w:val="24"/>
          <w:szCs w:val="24"/>
        </w:rPr>
        <w:drawing>
          <wp:inline distT="0" distB="0" distL="0" distR="0" wp14:anchorId="2D7EEEE6" wp14:editId="799FB422">
            <wp:extent cx="333375" cy="24765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4496F">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в целях корректировки долгосрочного тарифа в соответствии с пунктом 52 Основ ценообразования, тыс. руб.;</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noProof/>
          <w:position w:val="-12"/>
          <w:sz w:val="24"/>
          <w:szCs w:val="24"/>
        </w:rPr>
        <w:drawing>
          <wp:inline distT="0" distB="0" distL="0" distR="0" wp14:anchorId="53285E59" wp14:editId="4EB86468">
            <wp:extent cx="276225" cy="2667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F4496F">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на i-й год с применением величины </w:t>
      </w:r>
      <w:r w:rsidRPr="00F4496F">
        <w:rPr>
          <w:rFonts w:ascii="PT Astra Serif" w:hAnsi="PT Astra Serif" w:cs="PT Astra Serif"/>
          <w:noProof/>
          <w:position w:val="-12"/>
          <w:sz w:val="24"/>
          <w:szCs w:val="24"/>
        </w:rPr>
        <w:drawing>
          <wp:inline distT="0" distB="0" distL="0" distR="0" wp14:anchorId="12F0CF16" wp14:editId="3B4548A6">
            <wp:extent cx="419100" cy="2381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F4496F">
        <w:rPr>
          <w:rFonts w:ascii="PT Astra Serif" w:hAnsi="PT Astra Serif" w:cs="PT Astra Serif"/>
          <w:sz w:val="24"/>
          <w:szCs w:val="24"/>
        </w:rPr>
        <w:t xml:space="preserve"> и скорректированной ставки налога на прибыль организаций в i-м году, тыс. руб.;</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noProof/>
          <w:position w:val="-11"/>
          <w:sz w:val="24"/>
          <w:szCs w:val="24"/>
        </w:rPr>
        <w:drawing>
          <wp:inline distT="0" distB="0" distL="0" distR="0" wp14:anchorId="765E34BA" wp14:editId="1719B40A">
            <wp:extent cx="381000" cy="2095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F4496F">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Методических указаний, тыс. руб.;</w:t>
      </w:r>
    </w:p>
    <w:p w:rsidR="00F4496F" w:rsidRPr="00F4496F" w:rsidRDefault="00F4496F" w:rsidP="00F4496F">
      <w:pPr>
        <w:autoSpaceDE w:val="0"/>
        <w:autoSpaceDN w:val="0"/>
        <w:adjustRightInd w:val="0"/>
        <w:ind w:firstLine="540"/>
        <w:jc w:val="both"/>
        <w:rPr>
          <w:rFonts w:ascii="PT Astra Serif" w:hAnsi="PT Astra Serif" w:cs="PT Astra Serif"/>
          <w:sz w:val="24"/>
          <w:szCs w:val="24"/>
        </w:rPr>
      </w:pPr>
      <w:r w:rsidRPr="00F4496F">
        <w:rPr>
          <w:rFonts w:ascii="PT Astra Serif" w:hAnsi="PT Astra Serif" w:cs="PT Astra Serif"/>
          <w:sz w:val="24"/>
          <w:szCs w:val="24"/>
        </w:rPr>
        <w:t>РПП</w:t>
      </w:r>
      <w:r w:rsidRPr="00F4496F">
        <w:rPr>
          <w:rFonts w:ascii="PT Astra Serif" w:hAnsi="PT Astra Serif" w:cs="PT Astra Serif"/>
          <w:sz w:val="24"/>
          <w:szCs w:val="24"/>
          <w:vertAlign w:val="subscript"/>
        </w:rPr>
        <w:t>i</w:t>
      </w:r>
      <w:r w:rsidRPr="00F4496F">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тыс. руб.;</w:t>
      </w:r>
    </w:p>
    <w:p w:rsidR="00F4496F" w:rsidRPr="00F4496F" w:rsidRDefault="00F4496F" w:rsidP="00F4496F">
      <w:pPr>
        <w:ind w:firstLine="540"/>
        <w:jc w:val="both"/>
        <w:rPr>
          <w:rFonts w:ascii="PT Astra Serif" w:hAnsi="PT Astra Serif" w:cs="PT Astra Serif"/>
          <w:sz w:val="24"/>
          <w:szCs w:val="24"/>
        </w:rPr>
      </w:pPr>
      <w:r w:rsidRPr="00F4496F">
        <w:rPr>
          <w:rFonts w:ascii="PT Astra Serif" w:hAnsi="PT Astra Serif" w:cs="PT Astra Serif"/>
          <w:noProof/>
          <w:position w:val="-12"/>
          <w:sz w:val="24"/>
          <w:szCs w:val="24"/>
        </w:rPr>
        <w:drawing>
          <wp:inline distT="0" distB="0" distL="0" distR="0" wp14:anchorId="487F5DC7" wp14:editId="593D7222">
            <wp:extent cx="600075" cy="2667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F4496F">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тыс. руб.</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«Прогноз социально-экономического развития Российской Федерации на 2021 год и на плановый период 2022 и 2023 годов»: на 2019 год -104,5% (факт), на 2020 год – </w:t>
      </w:r>
      <w:r w:rsidRPr="00F4496F">
        <w:rPr>
          <w:rFonts w:ascii="PT Astra Serif" w:hAnsi="PT Astra Serif" w:cs="Courier New"/>
          <w:color w:val="000000"/>
          <w:sz w:val="24"/>
          <w:szCs w:val="24"/>
        </w:rPr>
        <w:t>103,2% (оценка), на 2021 год - 103,6%, на 2022 год - 103,9%, на 2023 год - 104,0%.</w:t>
      </w:r>
    </w:p>
    <w:p w:rsidR="00F4496F" w:rsidRPr="00F4496F" w:rsidRDefault="00F4496F" w:rsidP="00F4496F">
      <w:pPr>
        <w:ind w:left="360"/>
        <w:jc w:val="center"/>
        <w:rPr>
          <w:rFonts w:ascii="PT Astra Serif" w:hAnsi="PT Astra Serif"/>
          <w:b/>
          <w:sz w:val="24"/>
          <w:szCs w:val="24"/>
        </w:rPr>
      </w:pPr>
    </w:p>
    <w:p w:rsidR="00F4496F" w:rsidRPr="00F4496F" w:rsidRDefault="00F4496F" w:rsidP="00F4496F">
      <w:pPr>
        <w:ind w:left="360"/>
        <w:jc w:val="center"/>
        <w:rPr>
          <w:rFonts w:ascii="PT Astra Serif" w:hAnsi="PT Astra Serif"/>
          <w:b/>
          <w:sz w:val="24"/>
          <w:szCs w:val="24"/>
        </w:rPr>
      </w:pPr>
      <w:r w:rsidRPr="00F4496F">
        <w:rPr>
          <w:rFonts w:ascii="PT Astra Serif" w:hAnsi="PT Astra Serif"/>
          <w:b/>
          <w:sz w:val="24"/>
          <w:szCs w:val="24"/>
        </w:rPr>
        <w:t xml:space="preserve"> Определение операционных (подконтрольных) расходов </w:t>
      </w:r>
    </w:p>
    <w:p w:rsidR="00F4496F" w:rsidRPr="00F4496F" w:rsidRDefault="00F4496F" w:rsidP="00F4496F">
      <w:pPr>
        <w:ind w:left="360"/>
        <w:jc w:val="center"/>
        <w:rPr>
          <w:rFonts w:ascii="PT Astra Serif" w:hAnsi="PT Astra Serif"/>
          <w:b/>
          <w:sz w:val="24"/>
          <w:szCs w:val="24"/>
        </w:rPr>
      </w:pPr>
      <w:r w:rsidRPr="00F4496F">
        <w:rPr>
          <w:rFonts w:ascii="PT Astra Serif" w:hAnsi="PT Astra Serif"/>
          <w:b/>
          <w:sz w:val="24"/>
          <w:szCs w:val="24"/>
        </w:rPr>
        <w:t>на 2021-2023 годы</w:t>
      </w:r>
    </w:p>
    <w:p w:rsidR="00F4496F" w:rsidRPr="00F4496F" w:rsidRDefault="00F4496F" w:rsidP="00F4496F">
      <w:pPr>
        <w:autoSpaceDE w:val="0"/>
        <w:autoSpaceDN w:val="0"/>
        <w:ind w:firstLine="708"/>
        <w:jc w:val="both"/>
        <w:rPr>
          <w:rFonts w:ascii="PT Astra Serif" w:hAnsi="PT Astra Serif"/>
          <w:sz w:val="24"/>
          <w:szCs w:val="24"/>
        </w:rPr>
      </w:pPr>
      <w:r w:rsidRPr="00F4496F">
        <w:rPr>
          <w:rFonts w:ascii="PT Astra Serif" w:hAnsi="PT Astra Serif"/>
          <w:sz w:val="24"/>
          <w:szCs w:val="24"/>
        </w:rPr>
        <w:t>Операционные расходы устанавливаются на каждый год долгосрочного периода регулирования путём индексации базового уровня операционных расходов. Базовый уровень операционных расходов ООО «Ресурс» на 2019 год был утверждён в размере 5411,73 тыс. руб.</w:t>
      </w:r>
    </w:p>
    <w:p w:rsidR="00F4496F" w:rsidRPr="00F4496F" w:rsidRDefault="00F4496F" w:rsidP="00F4496F">
      <w:pPr>
        <w:jc w:val="center"/>
        <w:rPr>
          <w:rFonts w:ascii="PT Astra Serif" w:hAnsi="PT Astra Serif"/>
          <w:b/>
          <w:sz w:val="24"/>
          <w:szCs w:val="24"/>
        </w:rPr>
      </w:pPr>
      <w:r w:rsidRPr="00F4496F">
        <w:rPr>
          <w:rFonts w:ascii="PT Astra Serif" w:hAnsi="PT Astra Serif"/>
          <w:b/>
          <w:sz w:val="24"/>
          <w:szCs w:val="24"/>
        </w:rPr>
        <w:t xml:space="preserve">Расчёт операционных (подконтрольных) расходов на каждый год </w:t>
      </w:r>
    </w:p>
    <w:p w:rsidR="00F4496F" w:rsidRPr="00F4496F" w:rsidRDefault="00F4496F" w:rsidP="00F4496F">
      <w:pPr>
        <w:jc w:val="center"/>
        <w:rPr>
          <w:rFonts w:ascii="PT Astra Serif" w:hAnsi="PT Astra Serif"/>
          <w:b/>
          <w:sz w:val="24"/>
          <w:szCs w:val="24"/>
        </w:rPr>
      </w:pPr>
      <w:r w:rsidRPr="00F4496F">
        <w:rPr>
          <w:rFonts w:ascii="PT Astra Serif" w:hAnsi="PT Astra Serif"/>
          <w:b/>
          <w:sz w:val="24"/>
          <w:szCs w:val="24"/>
        </w:rPr>
        <w:t>долгосрочного периода регулирования</w:t>
      </w:r>
    </w:p>
    <w:tbl>
      <w:tblPr>
        <w:tblW w:w="12662" w:type="dxa"/>
        <w:tblInd w:w="93" w:type="dxa"/>
        <w:tblLayout w:type="fixed"/>
        <w:tblLook w:val="04A0" w:firstRow="1" w:lastRow="0" w:firstColumn="1" w:lastColumn="0" w:noHBand="0" w:noVBand="1"/>
      </w:tblPr>
      <w:tblGrid>
        <w:gridCol w:w="600"/>
        <w:gridCol w:w="3101"/>
        <w:gridCol w:w="850"/>
        <w:gridCol w:w="993"/>
        <w:gridCol w:w="992"/>
        <w:gridCol w:w="992"/>
        <w:gridCol w:w="992"/>
        <w:gridCol w:w="1134"/>
        <w:gridCol w:w="2772"/>
        <w:gridCol w:w="236"/>
      </w:tblGrid>
      <w:tr w:rsidR="00F4496F" w:rsidRPr="00F4496F" w:rsidTr="00F4496F">
        <w:trPr>
          <w:gridAfter w:val="2"/>
          <w:wAfter w:w="3008" w:type="dxa"/>
          <w:trHeight w:val="315"/>
        </w:trPr>
        <w:tc>
          <w:tcPr>
            <w:tcW w:w="600" w:type="dxa"/>
            <w:tcBorders>
              <w:top w:val="single" w:sz="4" w:space="0" w:color="auto"/>
              <w:left w:val="single" w:sz="4" w:space="0" w:color="auto"/>
              <w:bottom w:val="nil"/>
              <w:right w:val="single" w:sz="4" w:space="0" w:color="000000"/>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w:t>
            </w:r>
          </w:p>
        </w:tc>
        <w:tc>
          <w:tcPr>
            <w:tcW w:w="3101" w:type="dxa"/>
            <w:vMerge w:val="restart"/>
            <w:tcBorders>
              <w:top w:val="single" w:sz="4" w:space="0" w:color="auto"/>
              <w:left w:val="single" w:sz="4" w:space="0" w:color="auto"/>
              <w:bottom w:val="single" w:sz="4" w:space="0" w:color="000000"/>
              <w:right w:val="single" w:sz="4" w:space="0" w:color="000000"/>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Параметры расчета расходов</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Ед. измерения</w:t>
            </w:r>
          </w:p>
        </w:tc>
        <w:tc>
          <w:tcPr>
            <w:tcW w:w="5103" w:type="dxa"/>
            <w:gridSpan w:val="5"/>
            <w:tcBorders>
              <w:top w:val="single" w:sz="4" w:space="0" w:color="auto"/>
              <w:left w:val="single" w:sz="4" w:space="0" w:color="auto"/>
              <w:bottom w:val="single" w:sz="4" w:space="0" w:color="auto"/>
              <w:right w:val="single" w:sz="4" w:space="0" w:color="auto"/>
            </w:tcBorders>
          </w:tcPr>
          <w:p w:rsidR="00F4496F" w:rsidRPr="00F4496F" w:rsidRDefault="00F4496F" w:rsidP="00F4496F">
            <w:pPr>
              <w:jc w:val="center"/>
              <w:rPr>
                <w:rFonts w:ascii="PT Astra Serif" w:hAnsi="PT Astra Serif"/>
              </w:rPr>
            </w:pPr>
            <w:r w:rsidRPr="00F4496F">
              <w:rPr>
                <w:rFonts w:ascii="PT Astra Serif" w:hAnsi="PT Astra Serif"/>
                <w:szCs w:val="24"/>
              </w:rPr>
              <w:t>Долгосрочный период регулирования</w:t>
            </w:r>
          </w:p>
        </w:tc>
      </w:tr>
      <w:tr w:rsidR="00F4496F" w:rsidRPr="00F4496F" w:rsidTr="00F4496F">
        <w:trPr>
          <w:gridAfter w:val="2"/>
          <w:wAfter w:w="3008" w:type="dxa"/>
          <w:trHeight w:val="315"/>
        </w:trPr>
        <w:tc>
          <w:tcPr>
            <w:tcW w:w="600" w:type="dxa"/>
            <w:tcBorders>
              <w:top w:val="nil"/>
              <w:left w:val="single" w:sz="4" w:space="0" w:color="auto"/>
              <w:bottom w:val="nil"/>
              <w:right w:val="single" w:sz="4" w:space="0" w:color="000000"/>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п/п </w:t>
            </w:r>
          </w:p>
        </w:tc>
        <w:tc>
          <w:tcPr>
            <w:tcW w:w="3101" w:type="dxa"/>
            <w:vMerge/>
            <w:tcBorders>
              <w:top w:val="single" w:sz="4" w:space="0" w:color="auto"/>
              <w:left w:val="single" w:sz="4" w:space="0" w:color="auto"/>
              <w:bottom w:val="single" w:sz="4" w:space="0" w:color="000000"/>
              <w:right w:val="single" w:sz="4" w:space="0" w:color="000000"/>
            </w:tcBorders>
            <w:vAlign w:val="center"/>
            <w:hideMark/>
          </w:tcPr>
          <w:p w:rsidR="00F4496F" w:rsidRPr="00F4496F" w:rsidRDefault="00F4496F" w:rsidP="00F4496F">
            <w:pPr>
              <w:rPr>
                <w:rFonts w:ascii="PT Astra Serif" w:hAnsi="PT Astra Serif"/>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4496F" w:rsidRPr="00F4496F" w:rsidRDefault="00F4496F" w:rsidP="00F4496F">
            <w:pPr>
              <w:rPr>
                <w:rFonts w:ascii="PT Astra Serif" w:hAnsi="PT Astra Serif"/>
                <w:szCs w:val="24"/>
              </w:rPr>
            </w:pP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2019</w:t>
            </w:r>
          </w:p>
        </w:tc>
        <w:tc>
          <w:tcPr>
            <w:tcW w:w="992" w:type="dxa"/>
            <w:vMerge w:val="restart"/>
            <w:tcBorders>
              <w:top w:val="single" w:sz="4" w:space="0" w:color="auto"/>
              <w:left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2020</w:t>
            </w:r>
          </w:p>
        </w:tc>
        <w:tc>
          <w:tcPr>
            <w:tcW w:w="992" w:type="dxa"/>
            <w:vMerge w:val="restart"/>
            <w:tcBorders>
              <w:top w:val="single" w:sz="4" w:space="0" w:color="auto"/>
              <w:left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2021</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2022</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2023</w:t>
            </w:r>
          </w:p>
        </w:tc>
      </w:tr>
      <w:tr w:rsidR="00F4496F" w:rsidRPr="00F4496F" w:rsidTr="00F4496F">
        <w:trPr>
          <w:trHeight w:val="70"/>
        </w:trPr>
        <w:tc>
          <w:tcPr>
            <w:tcW w:w="600" w:type="dxa"/>
            <w:tcBorders>
              <w:top w:val="nil"/>
              <w:left w:val="single" w:sz="4" w:space="0" w:color="auto"/>
              <w:bottom w:val="single" w:sz="4" w:space="0" w:color="auto"/>
              <w:right w:val="single" w:sz="4" w:space="0" w:color="000000"/>
            </w:tcBorders>
            <w:noWrap/>
            <w:vAlign w:val="center"/>
            <w:hideMark/>
          </w:tcPr>
          <w:p w:rsidR="00F4496F" w:rsidRPr="00F4496F" w:rsidRDefault="00F4496F" w:rsidP="00F4496F">
            <w:pPr>
              <w:jc w:val="center"/>
              <w:rPr>
                <w:rFonts w:ascii="PT Astra Serif" w:hAnsi="PT Astra Serif"/>
                <w:szCs w:val="24"/>
              </w:rPr>
            </w:pPr>
          </w:p>
        </w:tc>
        <w:tc>
          <w:tcPr>
            <w:tcW w:w="3101" w:type="dxa"/>
            <w:vMerge/>
            <w:tcBorders>
              <w:top w:val="single" w:sz="4" w:space="0" w:color="auto"/>
              <w:left w:val="single" w:sz="4" w:space="0" w:color="auto"/>
              <w:bottom w:val="single" w:sz="4" w:space="0" w:color="000000"/>
              <w:right w:val="single" w:sz="4" w:space="0" w:color="000000"/>
            </w:tcBorders>
            <w:vAlign w:val="center"/>
            <w:hideMark/>
          </w:tcPr>
          <w:p w:rsidR="00F4496F" w:rsidRPr="00F4496F" w:rsidRDefault="00F4496F" w:rsidP="00F4496F">
            <w:pPr>
              <w:rPr>
                <w:rFonts w:ascii="PT Astra Serif" w:hAnsi="PT Astra Serif"/>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4496F" w:rsidRPr="00F4496F" w:rsidRDefault="00F4496F" w:rsidP="00F4496F">
            <w:pPr>
              <w:rPr>
                <w:rFonts w:ascii="PT Astra Serif" w:hAnsi="PT Astra Serif"/>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szCs w:val="24"/>
              </w:rPr>
            </w:pPr>
          </w:p>
        </w:tc>
        <w:tc>
          <w:tcPr>
            <w:tcW w:w="992" w:type="dxa"/>
            <w:vMerge/>
            <w:tcBorders>
              <w:left w:val="single" w:sz="4" w:space="0" w:color="auto"/>
              <w:bottom w:val="single" w:sz="4" w:space="0" w:color="auto"/>
              <w:right w:val="single" w:sz="4" w:space="0" w:color="auto"/>
            </w:tcBorders>
          </w:tcPr>
          <w:p w:rsidR="00F4496F" w:rsidRPr="00F4496F" w:rsidRDefault="00F4496F" w:rsidP="00F4496F">
            <w:pPr>
              <w:rPr>
                <w:rFonts w:ascii="PT Astra Serif" w:hAnsi="PT Astra Serif"/>
              </w:rPr>
            </w:pPr>
          </w:p>
        </w:tc>
        <w:tc>
          <w:tcPr>
            <w:tcW w:w="992" w:type="dxa"/>
            <w:vMerge/>
            <w:tcBorders>
              <w:left w:val="single" w:sz="4" w:space="0" w:color="auto"/>
              <w:bottom w:val="single" w:sz="4" w:space="0" w:color="auto"/>
              <w:right w:val="single" w:sz="4" w:space="0" w:color="auto"/>
            </w:tcBorders>
          </w:tcPr>
          <w:p w:rsidR="00F4496F" w:rsidRPr="00F4496F" w:rsidRDefault="00F4496F" w:rsidP="00F4496F">
            <w:pPr>
              <w:rPr>
                <w:rFonts w:ascii="PT Astra Serif" w:hAnsi="PT Astra Serif"/>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rPr>
                <w:rFonts w:ascii="PT Astra Serif" w:hAnsi="PT Astra Serif"/>
              </w:rPr>
            </w:pPr>
          </w:p>
        </w:tc>
        <w:tc>
          <w:tcPr>
            <w:tcW w:w="2772" w:type="dxa"/>
            <w:tcBorders>
              <w:left w:val="single" w:sz="4" w:space="0" w:color="auto"/>
            </w:tcBorders>
            <w:vAlign w:val="center"/>
            <w:hideMark/>
          </w:tcPr>
          <w:p w:rsidR="00F4496F" w:rsidRPr="00F4496F" w:rsidRDefault="00F4496F" w:rsidP="00F4496F">
            <w:pPr>
              <w:rPr>
                <w:rFonts w:ascii="PT Astra Serif" w:hAnsi="PT Astra Serif"/>
              </w:rPr>
            </w:pPr>
          </w:p>
        </w:tc>
        <w:tc>
          <w:tcPr>
            <w:tcW w:w="236" w:type="dxa"/>
            <w:vAlign w:val="center"/>
            <w:hideMark/>
          </w:tcPr>
          <w:p w:rsidR="00F4496F" w:rsidRPr="00F4496F" w:rsidRDefault="00F4496F" w:rsidP="00F4496F">
            <w:pPr>
              <w:rPr>
                <w:rFonts w:ascii="PT Astra Serif" w:hAnsi="PT Astra Serif"/>
              </w:rPr>
            </w:pPr>
          </w:p>
        </w:tc>
      </w:tr>
      <w:tr w:rsidR="00F4496F" w:rsidRPr="00F4496F" w:rsidTr="00F4496F">
        <w:trPr>
          <w:gridAfter w:val="2"/>
          <w:wAfter w:w="3008" w:type="dxa"/>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1.</w:t>
            </w:r>
          </w:p>
        </w:tc>
        <w:tc>
          <w:tcPr>
            <w:tcW w:w="3101" w:type="dxa"/>
            <w:tcBorders>
              <w:top w:val="single" w:sz="4" w:space="0" w:color="auto"/>
              <w:left w:val="nil"/>
              <w:bottom w:val="single" w:sz="4" w:space="0" w:color="auto"/>
              <w:right w:val="single" w:sz="4" w:space="0" w:color="000000"/>
            </w:tcBorders>
            <w:noWrap/>
            <w:vAlign w:val="center"/>
            <w:hideMark/>
          </w:tcPr>
          <w:p w:rsidR="00F4496F" w:rsidRPr="00F4496F" w:rsidRDefault="00F4496F" w:rsidP="00F4496F">
            <w:pPr>
              <w:rPr>
                <w:rFonts w:ascii="PT Astra Serif" w:hAnsi="PT Astra Serif"/>
                <w:szCs w:val="24"/>
              </w:rPr>
            </w:pPr>
            <w:r w:rsidRPr="00F4496F">
              <w:rPr>
                <w:rFonts w:ascii="PT Astra Serif" w:hAnsi="PT Astra Serif"/>
                <w:szCs w:val="24"/>
              </w:rPr>
              <w:t>Индекс потребительских цен на расчётный период регулирования (ИПЦ)</w:t>
            </w:r>
          </w:p>
        </w:tc>
        <w:tc>
          <w:tcPr>
            <w:tcW w:w="850" w:type="dxa"/>
            <w:tcBorders>
              <w:top w:val="single" w:sz="4" w:space="0" w:color="auto"/>
              <w:left w:val="nil"/>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w:t>
            </w:r>
          </w:p>
        </w:tc>
        <w:tc>
          <w:tcPr>
            <w:tcW w:w="993" w:type="dxa"/>
            <w:tcBorders>
              <w:top w:val="single" w:sz="4" w:space="0" w:color="auto"/>
              <w:left w:val="nil"/>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104,6</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103,0</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ind w:left="-108" w:right="-108"/>
              <w:jc w:val="center"/>
              <w:rPr>
                <w:rFonts w:ascii="PT Astra Serif" w:hAnsi="PT Astra Serif"/>
                <w:szCs w:val="24"/>
              </w:rPr>
            </w:pPr>
            <w:r w:rsidRPr="00F4496F">
              <w:rPr>
                <w:rFonts w:ascii="PT Astra Serif" w:hAnsi="PT Astra Serif"/>
                <w:szCs w:val="24"/>
              </w:rPr>
              <w:t>103,6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103,9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104,0</w:t>
            </w:r>
          </w:p>
        </w:tc>
      </w:tr>
      <w:tr w:rsidR="00F4496F" w:rsidRPr="00F4496F" w:rsidTr="00F4496F">
        <w:trPr>
          <w:gridAfter w:val="2"/>
          <w:wAfter w:w="3008" w:type="dxa"/>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2.</w:t>
            </w:r>
          </w:p>
        </w:tc>
        <w:tc>
          <w:tcPr>
            <w:tcW w:w="3101" w:type="dxa"/>
            <w:tcBorders>
              <w:top w:val="single" w:sz="4" w:space="0" w:color="auto"/>
              <w:left w:val="nil"/>
              <w:bottom w:val="single" w:sz="4" w:space="0" w:color="auto"/>
              <w:right w:val="single" w:sz="4" w:space="0" w:color="000000"/>
            </w:tcBorders>
            <w:noWrap/>
            <w:vAlign w:val="center"/>
            <w:hideMark/>
          </w:tcPr>
          <w:p w:rsidR="00F4496F" w:rsidRPr="00F4496F" w:rsidRDefault="00F4496F" w:rsidP="00F4496F">
            <w:pPr>
              <w:rPr>
                <w:rFonts w:ascii="PT Astra Serif" w:hAnsi="PT Astra Serif"/>
                <w:szCs w:val="24"/>
              </w:rPr>
            </w:pPr>
            <w:r w:rsidRPr="00F4496F">
              <w:rPr>
                <w:rFonts w:ascii="PT Astra Serif" w:hAnsi="PT Astra Serif"/>
                <w:szCs w:val="24"/>
              </w:rPr>
              <w:t>Индекс эффективности операционных расходов (ИР)</w:t>
            </w:r>
          </w:p>
        </w:tc>
        <w:tc>
          <w:tcPr>
            <w:tcW w:w="850" w:type="dxa"/>
            <w:tcBorders>
              <w:top w:val="single" w:sz="4" w:space="0" w:color="auto"/>
              <w:left w:val="nil"/>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w:t>
            </w:r>
          </w:p>
        </w:tc>
        <w:tc>
          <w:tcPr>
            <w:tcW w:w="993" w:type="dxa"/>
            <w:tcBorders>
              <w:top w:val="single" w:sz="4" w:space="0" w:color="auto"/>
              <w:left w:val="nil"/>
              <w:bottom w:val="single" w:sz="4" w:space="0" w:color="auto"/>
              <w:right w:val="single" w:sz="4" w:space="0" w:color="auto"/>
            </w:tcBorders>
            <w:noWrap/>
            <w:vAlign w:val="center"/>
          </w:tcPr>
          <w:p w:rsidR="00F4496F" w:rsidRPr="00F4496F" w:rsidRDefault="00F4496F" w:rsidP="00F4496F">
            <w:pPr>
              <w:jc w:val="center"/>
              <w:rPr>
                <w:rFonts w:ascii="PT Astra Serif" w:hAnsi="PT Astra Serif"/>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1,0</w:t>
            </w:r>
          </w:p>
        </w:tc>
      </w:tr>
      <w:tr w:rsidR="00F4496F" w:rsidRPr="00F4496F" w:rsidTr="00F4496F">
        <w:trPr>
          <w:gridAfter w:val="2"/>
          <w:wAfter w:w="3008" w:type="dxa"/>
          <w:trHeight w:val="585"/>
        </w:trPr>
        <w:tc>
          <w:tcPr>
            <w:tcW w:w="600" w:type="dxa"/>
            <w:tcBorders>
              <w:top w:val="single" w:sz="4" w:space="0" w:color="auto"/>
              <w:left w:val="single" w:sz="4" w:space="0" w:color="auto"/>
              <w:bottom w:val="single" w:sz="4" w:space="0" w:color="auto"/>
              <w:right w:val="single" w:sz="4" w:space="0" w:color="000000"/>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3.</w:t>
            </w:r>
          </w:p>
        </w:tc>
        <w:tc>
          <w:tcPr>
            <w:tcW w:w="3101" w:type="dxa"/>
            <w:tcBorders>
              <w:top w:val="single" w:sz="4" w:space="0" w:color="auto"/>
              <w:left w:val="nil"/>
              <w:bottom w:val="single" w:sz="4" w:space="0" w:color="auto"/>
              <w:right w:val="single" w:sz="4" w:space="0" w:color="000000"/>
            </w:tcBorders>
            <w:noWrap/>
            <w:vAlign w:val="center"/>
            <w:hideMark/>
          </w:tcPr>
          <w:p w:rsidR="00F4496F" w:rsidRPr="00F4496F" w:rsidRDefault="00F4496F" w:rsidP="00F4496F">
            <w:pPr>
              <w:rPr>
                <w:rFonts w:ascii="PT Astra Serif" w:hAnsi="PT Astra Serif"/>
                <w:szCs w:val="24"/>
              </w:rPr>
            </w:pPr>
            <w:r w:rsidRPr="00F4496F">
              <w:rPr>
                <w:rFonts w:ascii="PT Astra Serif" w:hAnsi="PT Astra Serif"/>
                <w:szCs w:val="24"/>
              </w:rPr>
              <w:t>Индекс изменения количества активов (ИКА)</w:t>
            </w:r>
          </w:p>
        </w:tc>
        <w:tc>
          <w:tcPr>
            <w:tcW w:w="850" w:type="dxa"/>
            <w:tcBorders>
              <w:top w:val="single" w:sz="4" w:space="0" w:color="auto"/>
              <w:left w:val="nil"/>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 </w:t>
            </w:r>
          </w:p>
        </w:tc>
        <w:tc>
          <w:tcPr>
            <w:tcW w:w="993" w:type="dxa"/>
            <w:tcBorders>
              <w:top w:val="single" w:sz="4" w:space="0" w:color="auto"/>
              <w:left w:val="nil"/>
              <w:bottom w:val="single" w:sz="4" w:space="0" w:color="auto"/>
              <w:right w:val="single" w:sz="4" w:space="0" w:color="auto"/>
            </w:tcBorders>
            <w:noWrap/>
            <w:vAlign w:val="center"/>
          </w:tcPr>
          <w:p w:rsidR="00F4496F" w:rsidRPr="00F4496F" w:rsidRDefault="00F4496F" w:rsidP="00F4496F">
            <w:pPr>
              <w:jc w:val="center"/>
              <w:rPr>
                <w:rFonts w:ascii="PT Astra Serif" w:hAnsi="PT Astra Serif"/>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4496F" w:rsidRPr="00F4496F" w:rsidRDefault="00F4496F" w:rsidP="00F4496F">
            <w:pPr>
              <w:jc w:val="center"/>
              <w:rPr>
                <w:rFonts w:ascii="PT Astra Serif" w:hAnsi="PT Astra Serif"/>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4496F" w:rsidRPr="00F4496F" w:rsidRDefault="00F4496F" w:rsidP="00F4496F">
            <w:pPr>
              <w:jc w:val="center"/>
              <w:rPr>
                <w:rFonts w:ascii="PT Astra Serif" w:hAnsi="PT Astra Serif"/>
                <w:szCs w:val="24"/>
              </w:rPr>
            </w:pPr>
          </w:p>
        </w:tc>
      </w:tr>
      <w:tr w:rsidR="00F4496F" w:rsidRPr="00F4496F" w:rsidTr="00F4496F">
        <w:trPr>
          <w:gridAfter w:val="2"/>
          <w:wAfter w:w="3008" w:type="dxa"/>
          <w:trHeight w:val="315"/>
        </w:trPr>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4.</w:t>
            </w:r>
          </w:p>
        </w:tc>
        <w:tc>
          <w:tcPr>
            <w:tcW w:w="3101" w:type="dxa"/>
            <w:tcBorders>
              <w:top w:val="single" w:sz="4" w:space="0" w:color="auto"/>
              <w:left w:val="nil"/>
              <w:bottom w:val="nil"/>
              <w:right w:val="single" w:sz="4" w:space="0" w:color="000000"/>
            </w:tcBorders>
            <w:noWrap/>
            <w:vAlign w:val="center"/>
            <w:hideMark/>
          </w:tcPr>
          <w:p w:rsidR="00F4496F" w:rsidRPr="00F4496F" w:rsidRDefault="00F4496F" w:rsidP="00F4496F">
            <w:pPr>
              <w:rPr>
                <w:rFonts w:ascii="PT Astra Serif" w:hAnsi="PT Astra Serif"/>
                <w:szCs w:val="24"/>
              </w:rPr>
            </w:pPr>
            <w:r w:rsidRPr="00F4496F">
              <w:rPr>
                <w:rFonts w:ascii="PT Astra Serif" w:hAnsi="PT Astra Serif"/>
                <w:szCs w:val="24"/>
              </w:rPr>
              <w:t>Коэффициент эластичности затрат по росту</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 </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p>
        </w:tc>
        <w:tc>
          <w:tcPr>
            <w:tcW w:w="992" w:type="dxa"/>
            <w:vMerge w:val="restart"/>
            <w:tcBorders>
              <w:top w:val="single" w:sz="4" w:space="0" w:color="auto"/>
              <w:left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0,75</w:t>
            </w:r>
          </w:p>
        </w:tc>
        <w:tc>
          <w:tcPr>
            <w:tcW w:w="992" w:type="dxa"/>
            <w:vMerge w:val="restart"/>
            <w:tcBorders>
              <w:top w:val="single" w:sz="4" w:space="0" w:color="auto"/>
              <w:left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0,75</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0,75</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0,75</w:t>
            </w:r>
          </w:p>
        </w:tc>
      </w:tr>
      <w:tr w:rsidR="00F4496F" w:rsidRPr="00F4496F" w:rsidTr="00F4496F">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F4496F" w:rsidRPr="00F4496F" w:rsidRDefault="00F4496F" w:rsidP="00F4496F">
            <w:pPr>
              <w:jc w:val="center"/>
              <w:rPr>
                <w:rFonts w:ascii="PT Astra Serif" w:hAnsi="PT Astra Serif"/>
                <w:szCs w:val="24"/>
              </w:rPr>
            </w:pPr>
          </w:p>
        </w:tc>
        <w:tc>
          <w:tcPr>
            <w:tcW w:w="3101" w:type="dxa"/>
            <w:tcBorders>
              <w:top w:val="nil"/>
              <w:left w:val="nil"/>
              <w:bottom w:val="single" w:sz="4" w:space="0" w:color="auto"/>
              <w:right w:val="single" w:sz="4" w:space="0" w:color="000000"/>
            </w:tcBorders>
            <w:noWrap/>
            <w:vAlign w:val="center"/>
            <w:hideMark/>
          </w:tcPr>
          <w:p w:rsidR="00F4496F" w:rsidRPr="00F4496F" w:rsidRDefault="00F4496F" w:rsidP="00F4496F">
            <w:pPr>
              <w:rPr>
                <w:rFonts w:ascii="PT Astra Serif" w:hAnsi="PT Astra Serif"/>
                <w:szCs w:val="24"/>
              </w:rPr>
            </w:pPr>
            <w:r w:rsidRPr="00F4496F">
              <w:rPr>
                <w:rFonts w:ascii="PT Astra Serif" w:hAnsi="PT Astra Serif"/>
                <w:szCs w:val="24"/>
              </w:rPr>
              <w:t>активов (К</w:t>
            </w:r>
            <w:r w:rsidRPr="00F4496F">
              <w:rPr>
                <w:rFonts w:ascii="PT Astra Serif" w:hAnsi="PT Astra Serif"/>
                <w:szCs w:val="24"/>
                <w:vertAlign w:val="subscript"/>
              </w:rPr>
              <w:t>эл</w:t>
            </w:r>
            <w:r w:rsidRPr="00F4496F">
              <w:rPr>
                <w:rFonts w:ascii="PT Astra Serif" w:hAnsi="PT Astra Serif"/>
                <w:szCs w:val="24"/>
              </w:rPr>
              <w:t>)</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szCs w:val="24"/>
              </w:rPr>
            </w:pPr>
          </w:p>
        </w:tc>
        <w:tc>
          <w:tcPr>
            <w:tcW w:w="992" w:type="dxa"/>
            <w:vMerge/>
            <w:tcBorders>
              <w:left w:val="single" w:sz="4" w:space="0" w:color="auto"/>
              <w:bottom w:val="single" w:sz="4" w:space="0" w:color="auto"/>
              <w:right w:val="single" w:sz="4" w:space="0" w:color="auto"/>
            </w:tcBorders>
          </w:tcPr>
          <w:p w:rsidR="00F4496F" w:rsidRPr="00F4496F" w:rsidRDefault="00F4496F" w:rsidP="00F4496F">
            <w:pPr>
              <w:rPr>
                <w:rFonts w:ascii="PT Astra Serif" w:hAnsi="PT Astra Serif"/>
              </w:rPr>
            </w:pPr>
          </w:p>
        </w:tc>
        <w:tc>
          <w:tcPr>
            <w:tcW w:w="992" w:type="dxa"/>
            <w:vMerge/>
            <w:tcBorders>
              <w:left w:val="single" w:sz="4" w:space="0" w:color="auto"/>
              <w:bottom w:val="single" w:sz="4" w:space="0" w:color="auto"/>
              <w:right w:val="single" w:sz="4" w:space="0" w:color="auto"/>
            </w:tcBorders>
          </w:tcPr>
          <w:p w:rsidR="00F4496F" w:rsidRPr="00F4496F" w:rsidRDefault="00F4496F" w:rsidP="00F4496F">
            <w:pPr>
              <w:rPr>
                <w:rFonts w:ascii="PT Astra Serif" w:hAnsi="PT Astra Serif"/>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rPr>
                <w:rFonts w:ascii="PT Astra Serif" w:hAnsi="PT Astra Serif"/>
              </w:rPr>
            </w:pPr>
          </w:p>
        </w:tc>
        <w:tc>
          <w:tcPr>
            <w:tcW w:w="2772" w:type="dxa"/>
            <w:tcBorders>
              <w:left w:val="single" w:sz="4" w:space="0" w:color="auto"/>
            </w:tcBorders>
            <w:vAlign w:val="center"/>
            <w:hideMark/>
          </w:tcPr>
          <w:p w:rsidR="00F4496F" w:rsidRPr="00F4496F" w:rsidRDefault="00F4496F" w:rsidP="00F4496F">
            <w:pPr>
              <w:rPr>
                <w:rFonts w:ascii="PT Astra Serif" w:hAnsi="PT Astra Serif"/>
              </w:rPr>
            </w:pPr>
          </w:p>
        </w:tc>
        <w:tc>
          <w:tcPr>
            <w:tcW w:w="236" w:type="dxa"/>
            <w:vAlign w:val="center"/>
            <w:hideMark/>
          </w:tcPr>
          <w:p w:rsidR="00F4496F" w:rsidRPr="00F4496F" w:rsidRDefault="00F4496F" w:rsidP="00F4496F">
            <w:pPr>
              <w:rPr>
                <w:rFonts w:ascii="PT Astra Serif" w:hAnsi="PT Astra Serif"/>
              </w:rPr>
            </w:pPr>
          </w:p>
        </w:tc>
      </w:tr>
      <w:tr w:rsidR="00F4496F" w:rsidRPr="00F4496F" w:rsidTr="00F4496F">
        <w:trPr>
          <w:gridAfter w:val="2"/>
          <w:wAfter w:w="3008" w:type="dxa"/>
          <w:trHeight w:val="342"/>
        </w:trPr>
        <w:tc>
          <w:tcPr>
            <w:tcW w:w="600" w:type="dxa"/>
            <w:tcBorders>
              <w:top w:val="single" w:sz="4" w:space="0" w:color="auto"/>
              <w:left w:val="single" w:sz="4" w:space="0" w:color="auto"/>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5.</w:t>
            </w:r>
          </w:p>
        </w:tc>
        <w:tc>
          <w:tcPr>
            <w:tcW w:w="3101" w:type="dxa"/>
            <w:tcBorders>
              <w:top w:val="single" w:sz="4" w:space="0" w:color="auto"/>
              <w:left w:val="nil"/>
              <w:bottom w:val="single" w:sz="4" w:space="0" w:color="auto"/>
              <w:right w:val="single" w:sz="4" w:space="0" w:color="000000"/>
            </w:tcBorders>
            <w:noWrap/>
            <w:vAlign w:val="center"/>
            <w:hideMark/>
          </w:tcPr>
          <w:p w:rsidR="00F4496F" w:rsidRPr="00F4496F" w:rsidRDefault="00F4496F" w:rsidP="00F4496F">
            <w:pPr>
              <w:rPr>
                <w:rFonts w:ascii="PT Astra Serif" w:hAnsi="PT Astra Serif"/>
                <w:szCs w:val="24"/>
              </w:rPr>
            </w:pPr>
            <w:r w:rsidRPr="00F4496F">
              <w:rPr>
                <w:rFonts w:ascii="PT Astra Serif" w:hAnsi="PT Astra Serif"/>
                <w:szCs w:val="24"/>
              </w:rPr>
              <w:t>Операционные (подконтрольные) расходы</w:t>
            </w:r>
          </w:p>
        </w:tc>
        <w:tc>
          <w:tcPr>
            <w:tcW w:w="850" w:type="dxa"/>
            <w:tcBorders>
              <w:top w:val="single" w:sz="4" w:space="0" w:color="auto"/>
              <w:left w:val="nil"/>
              <w:bottom w:val="single" w:sz="4" w:space="0" w:color="auto"/>
              <w:right w:val="single" w:sz="4" w:space="0" w:color="auto"/>
            </w:tcBorders>
            <w:noWrap/>
            <w:vAlign w:val="center"/>
            <w:hideMark/>
          </w:tcPr>
          <w:p w:rsidR="00F4496F" w:rsidRPr="00F4496F" w:rsidRDefault="00F4496F" w:rsidP="00F4496F">
            <w:pPr>
              <w:jc w:val="center"/>
              <w:rPr>
                <w:rFonts w:ascii="PT Astra Serif" w:hAnsi="PT Astra Serif"/>
                <w:szCs w:val="24"/>
              </w:rPr>
            </w:pPr>
            <w:r w:rsidRPr="00F4496F">
              <w:rPr>
                <w:rFonts w:ascii="PT Astra Serif" w:hAnsi="PT Astra Serif"/>
                <w:szCs w:val="24"/>
              </w:rPr>
              <w:t>тыс. руб.</w:t>
            </w:r>
          </w:p>
        </w:tc>
        <w:tc>
          <w:tcPr>
            <w:tcW w:w="993" w:type="dxa"/>
            <w:tcBorders>
              <w:top w:val="single" w:sz="4" w:space="0" w:color="auto"/>
              <w:left w:val="nil"/>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4"/>
              </w:rPr>
            </w:pPr>
            <w:r w:rsidRPr="00F4496F">
              <w:rPr>
                <w:rFonts w:ascii="PT Astra Serif" w:hAnsi="PT Astra Serif"/>
                <w:szCs w:val="24"/>
              </w:rPr>
              <w:t>5411,73</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rPr>
            </w:pPr>
            <w:r w:rsidRPr="00F4496F">
              <w:rPr>
                <w:rFonts w:ascii="PT Astra Serif" w:hAnsi="PT Astra Serif"/>
              </w:rPr>
              <w:t>5 518,34</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rPr>
            </w:pPr>
            <w:r w:rsidRPr="00F4496F">
              <w:rPr>
                <w:rFonts w:ascii="PT Astra Serif" w:hAnsi="PT Astra Serif"/>
              </w:rPr>
              <w:t>5 659,83</w:t>
            </w:r>
          </w:p>
        </w:tc>
        <w:tc>
          <w:tcPr>
            <w:tcW w:w="992"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rPr>
            </w:pPr>
            <w:r w:rsidRPr="00F4496F">
              <w:rPr>
                <w:rFonts w:ascii="PT Astra Serif" w:hAnsi="PT Astra Serif"/>
              </w:rPr>
              <w:t>5 821,75</w:t>
            </w:r>
          </w:p>
        </w:tc>
        <w:tc>
          <w:tcPr>
            <w:tcW w:w="1134" w:type="dxa"/>
            <w:tcBorders>
              <w:top w:val="single" w:sz="4" w:space="0" w:color="auto"/>
              <w:left w:val="single" w:sz="4" w:space="0" w:color="auto"/>
              <w:bottom w:val="single" w:sz="4" w:space="0" w:color="auto"/>
              <w:right w:val="single" w:sz="4" w:space="0" w:color="auto"/>
            </w:tcBorders>
            <w:vAlign w:val="center"/>
          </w:tcPr>
          <w:p w:rsidR="00F4496F" w:rsidRPr="00F4496F" w:rsidRDefault="00F4496F" w:rsidP="00F4496F">
            <w:pPr>
              <w:jc w:val="center"/>
              <w:rPr>
                <w:rFonts w:ascii="PT Astra Serif" w:hAnsi="PT Astra Serif"/>
              </w:rPr>
            </w:pPr>
            <w:r w:rsidRPr="00F4496F">
              <w:rPr>
                <w:rFonts w:ascii="PT Astra Serif" w:hAnsi="PT Astra Serif"/>
              </w:rPr>
              <w:t>5 994,08</w:t>
            </w:r>
          </w:p>
        </w:tc>
      </w:tr>
    </w:tbl>
    <w:p w:rsidR="00F4496F" w:rsidRPr="00F4496F" w:rsidRDefault="00F4496F" w:rsidP="00F4496F">
      <w:pPr>
        <w:autoSpaceDE w:val="0"/>
        <w:autoSpaceDN w:val="0"/>
        <w:jc w:val="both"/>
        <w:rPr>
          <w:rFonts w:ascii="PT Astra Serif" w:hAnsi="PT Astra Serif"/>
          <w:sz w:val="8"/>
          <w:szCs w:val="8"/>
        </w:rPr>
      </w:pPr>
    </w:p>
    <w:p w:rsidR="00F4496F" w:rsidRPr="00F4496F" w:rsidRDefault="00F4496F" w:rsidP="00F4496F">
      <w:pPr>
        <w:autoSpaceDE w:val="0"/>
        <w:autoSpaceDN w:val="0"/>
        <w:adjustRightInd w:val="0"/>
        <w:ind w:firstLine="708"/>
        <w:jc w:val="both"/>
        <w:rPr>
          <w:rFonts w:ascii="PT Astra Serif" w:hAnsi="PT Astra Serif"/>
          <w:sz w:val="24"/>
          <w:szCs w:val="24"/>
        </w:rPr>
      </w:pPr>
      <w:r w:rsidRPr="00F4496F">
        <w:rPr>
          <w:rFonts w:ascii="PT Astra Serif" w:hAnsi="PT Astra Serif"/>
          <w:sz w:val="24"/>
          <w:szCs w:val="24"/>
        </w:rPr>
        <w:t xml:space="preserve">Операционные (подконтрольные) расходы, определяемые в целях корректировки долгосрочного тарифа в соответствии с </w:t>
      </w:r>
      <w:hyperlink r:id="rId71" w:history="1">
        <w:r w:rsidRPr="00F4496F">
          <w:rPr>
            <w:rFonts w:ascii="PT Astra Serif" w:hAnsi="PT Astra Serif"/>
            <w:sz w:val="24"/>
            <w:szCs w:val="24"/>
          </w:rPr>
          <w:t>пунктом 52</w:t>
        </w:r>
      </w:hyperlink>
      <w:r w:rsidRPr="00F4496F">
        <w:rPr>
          <w:rFonts w:ascii="PT Astra Serif" w:hAnsi="PT Astra Serif"/>
          <w:sz w:val="24"/>
          <w:szCs w:val="24"/>
        </w:rPr>
        <w:t xml:space="preserve"> Основ ценообразования, рассчитываются с применением уточненных значений индекса потребительских цен в </w:t>
      </w:r>
      <w:r w:rsidRPr="00F4496F">
        <w:rPr>
          <w:rFonts w:ascii="PT Astra Serif" w:hAnsi="PT Astra Serif"/>
          <w:sz w:val="24"/>
          <w:szCs w:val="24"/>
        </w:rPr>
        <w:lastRenderedPageBreak/>
        <w:t>соответствии с прогнозом социально-экономического развития Российской Федерации и индекса изменения количества активов.</w:t>
      </w:r>
    </w:p>
    <w:p w:rsidR="00F4496F" w:rsidRPr="00F4496F" w:rsidRDefault="00F4496F" w:rsidP="00F4496F">
      <w:pPr>
        <w:autoSpaceDE w:val="0"/>
        <w:autoSpaceDN w:val="0"/>
        <w:ind w:firstLine="360"/>
        <w:jc w:val="both"/>
        <w:rPr>
          <w:rFonts w:ascii="PT Astra Serif" w:hAnsi="PT Astra Serif"/>
          <w:sz w:val="24"/>
          <w:szCs w:val="24"/>
        </w:rPr>
      </w:pPr>
      <w:r w:rsidRPr="00F4496F">
        <w:rPr>
          <w:rFonts w:ascii="PT Astra Serif" w:hAnsi="PT Astra Serif"/>
          <w:sz w:val="24"/>
          <w:szCs w:val="24"/>
        </w:rPr>
        <w:t xml:space="preserve"> </w:t>
      </w:r>
      <w:r w:rsidRPr="00F4496F">
        <w:rPr>
          <w:rFonts w:ascii="PT Astra Serif" w:hAnsi="PT Astra Serif"/>
          <w:sz w:val="24"/>
          <w:szCs w:val="24"/>
        </w:rPr>
        <w:tab/>
        <w:t xml:space="preserve">Учтены: индексы потребительских цен на 2021 год – 103,6%, на 2022 год – 103,9%, на 2023 год – 104%, индекс эффективности операционных расходов - </w:t>
      </w:r>
      <w:r w:rsidRPr="00F4496F">
        <w:rPr>
          <w:rFonts w:ascii="PT Astra Serif" w:hAnsi="PT Astra Serif"/>
          <w:sz w:val="24"/>
          <w:szCs w:val="24"/>
        </w:rPr>
        <w:br/>
        <w:t>1,0 %, коэффициент эластичности операционных расходов по количеству активов, необходимых для осуществления регулируемой деятельности, - 0,75. Индекс изменения количества активов принят равным 0, так как в течение периода регулирования не планируется изменение установленной тепловой мощности источника тепловой энергии.</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b/>
          <w:sz w:val="24"/>
          <w:szCs w:val="24"/>
        </w:rPr>
        <w:t xml:space="preserve">     </w:t>
      </w:r>
      <w:r w:rsidRPr="00F4496F">
        <w:rPr>
          <w:rFonts w:ascii="PT Astra Serif" w:hAnsi="PT Astra Serif"/>
          <w:b/>
          <w:sz w:val="24"/>
          <w:szCs w:val="24"/>
        </w:rPr>
        <w:tab/>
      </w:r>
      <w:r w:rsidRPr="00F4496F">
        <w:rPr>
          <w:rFonts w:ascii="PT Astra Serif" w:hAnsi="PT Astra Serif"/>
          <w:sz w:val="24"/>
          <w:szCs w:val="24"/>
        </w:rPr>
        <w:t>Таким образом, скорректированные величины операционных расходов, предлагаемые экспертами к учёту при расчёте тарифов на теплоноситель, составят:</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в 2021 г. – 5659,83 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в 2022 г. – 5821,75 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в 2023 г. – 5994,08 тыс. руб.</w:t>
      </w:r>
    </w:p>
    <w:p w:rsidR="00F4496F" w:rsidRPr="00F4496F" w:rsidRDefault="00F4496F" w:rsidP="00F4496F">
      <w:pPr>
        <w:autoSpaceDE w:val="0"/>
        <w:autoSpaceDN w:val="0"/>
        <w:ind w:left="360" w:firstLine="348"/>
        <w:jc w:val="center"/>
        <w:rPr>
          <w:rFonts w:ascii="PT Astra Serif" w:hAnsi="PT Astra Serif"/>
          <w:b/>
          <w:sz w:val="24"/>
          <w:szCs w:val="24"/>
        </w:rPr>
      </w:pPr>
      <w:r w:rsidRPr="00F4496F">
        <w:rPr>
          <w:rFonts w:ascii="PT Astra Serif" w:hAnsi="PT Astra Serif"/>
          <w:b/>
          <w:sz w:val="24"/>
          <w:szCs w:val="24"/>
        </w:rPr>
        <w:t>Расчёт неподконтрольных расходов</w:t>
      </w:r>
    </w:p>
    <w:p w:rsidR="00F4496F" w:rsidRPr="00F4496F" w:rsidRDefault="00F4496F" w:rsidP="00F4496F">
      <w:pPr>
        <w:ind w:firstLine="708"/>
        <w:jc w:val="both"/>
        <w:rPr>
          <w:rFonts w:ascii="PT Astra Serif" w:hAnsi="PT Astra Serif"/>
          <w:sz w:val="24"/>
          <w:szCs w:val="24"/>
        </w:rPr>
      </w:pPr>
      <w:r w:rsidRPr="00F4496F">
        <w:rPr>
          <w:rFonts w:ascii="PT Astra Serif" w:hAnsi="PT Astra Serif"/>
          <w:sz w:val="24"/>
          <w:szCs w:val="24"/>
        </w:rPr>
        <w:t>Величина неподконтрольных расходов включает в себя расходы на оплату услуг, оказываемых организациями, осуществляющими регулируемые виды деятельности, расходы на уплату налогов, сборов и иных обязательных платежей, расходы по сомнительным долгам, арендную плату, отчисления на социальные нужды, а также величину амортизации основных средств и расходы на выплаты по договорам займа и кредитным договорам, включая проценты по ним. Неподконтрольные расходы ООО «Ресурс» включают в себя следующие затраты:</w:t>
      </w:r>
    </w:p>
    <w:p w:rsidR="00F4496F" w:rsidRPr="00F4496F" w:rsidRDefault="00F4496F" w:rsidP="00F4496F">
      <w:pPr>
        <w:autoSpaceDE w:val="0"/>
        <w:autoSpaceDN w:val="0"/>
        <w:jc w:val="right"/>
        <w:rPr>
          <w:rFonts w:ascii="PT Astra Serif" w:hAnsi="PT Astra Serif"/>
          <w:sz w:val="24"/>
          <w:szCs w:val="22"/>
        </w:rPr>
      </w:pPr>
    </w:p>
    <w:p w:rsidR="00F4496F" w:rsidRPr="00F4496F" w:rsidRDefault="00F4496F" w:rsidP="00F4496F">
      <w:pPr>
        <w:autoSpaceDE w:val="0"/>
        <w:autoSpaceDN w:val="0"/>
        <w:jc w:val="right"/>
        <w:rPr>
          <w:rFonts w:ascii="PT Astra Serif" w:hAnsi="PT Astra Serif"/>
          <w:sz w:val="24"/>
          <w:szCs w:val="22"/>
        </w:rPr>
      </w:pPr>
      <w:r w:rsidRPr="00F4496F">
        <w:rPr>
          <w:rFonts w:ascii="PT Astra Serif" w:hAnsi="PT Astra Serif"/>
          <w:sz w:val="24"/>
          <w:szCs w:val="22"/>
        </w:rPr>
        <w:t>тыс.руб.</w:t>
      </w: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843"/>
        <w:gridCol w:w="992"/>
        <w:gridCol w:w="992"/>
        <w:gridCol w:w="993"/>
        <w:gridCol w:w="992"/>
        <w:gridCol w:w="1134"/>
        <w:gridCol w:w="992"/>
        <w:gridCol w:w="992"/>
      </w:tblGrid>
      <w:tr w:rsidR="00F4496F" w:rsidRPr="00F4496F" w:rsidTr="00F4496F">
        <w:trPr>
          <w:trHeight w:val="224"/>
        </w:trPr>
        <w:tc>
          <w:tcPr>
            <w:tcW w:w="726" w:type="dxa"/>
            <w:vAlign w:val="center"/>
            <w:hideMark/>
          </w:tcPr>
          <w:p w:rsidR="00F4496F" w:rsidRPr="00F4496F" w:rsidRDefault="00F4496F" w:rsidP="00F4496F">
            <w:pPr>
              <w:jc w:val="center"/>
              <w:rPr>
                <w:rFonts w:ascii="PT Astra Serif" w:hAnsi="PT Astra Serif"/>
              </w:rPr>
            </w:pPr>
            <w:r w:rsidRPr="00F4496F">
              <w:rPr>
                <w:rFonts w:ascii="PT Astra Serif" w:hAnsi="PT Astra Serif"/>
              </w:rPr>
              <w:t>№ п/п</w:t>
            </w:r>
          </w:p>
        </w:tc>
        <w:tc>
          <w:tcPr>
            <w:tcW w:w="1843" w:type="dxa"/>
            <w:noWrap/>
            <w:vAlign w:val="center"/>
            <w:hideMark/>
          </w:tcPr>
          <w:p w:rsidR="00F4496F" w:rsidRPr="00F4496F" w:rsidRDefault="00F4496F" w:rsidP="00F4496F">
            <w:pPr>
              <w:rPr>
                <w:rFonts w:ascii="PT Astra Serif" w:hAnsi="PT Astra Serif"/>
              </w:rPr>
            </w:pPr>
            <w:r w:rsidRPr="00F4496F">
              <w:rPr>
                <w:rFonts w:ascii="PT Astra Serif" w:hAnsi="PT Astra Serif"/>
              </w:rPr>
              <w:t>Наименование расхода</w:t>
            </w:r>
          </w:p>
        </w:tc>
        <w:tc>
          <w:tcPr>
            <w:tcW w:w="992"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Принято экспертами на 2020 </w:t>
            </w:r>
          </w:p>
        </w:tc>
        <w:tc>
          <w:tcPr>
            <w:tcW w:w="992" w:type="dxa"/>
          </w:tcPr>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Факт </w:t>
            </w: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2019 </w:t>
            </w:r>
          </w:p>
        </w:tc>
        <w:tc>
          <w:tcPr>
            <w:tcW w:w="993" w:type="dxa"/>
          </w:tcPr>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r w:rsidRPr="00F4496F">
              <w:rPr>
                <w:rFonts w:ascii="PT Astra Serif" w:hAnsi="PT Astra Serif"/>
                <w:szCs w:val="22"/>
              </w:rPr>
              <w:t>Ожида-</w:t>
            </w:r>
          </w:p>
          <w:p w:rsidR="00F4496F" w:rsidRPr="00F4496F" w:rsidRDefault="00F4496F" w:rsidP="00F4496F">
            <w:pPr>
              <w:jc w:val="center"/>
              <w:rPr>
                <w:rFonts w:ascii="PT Astra Serif" w:hAnsi="PT Astra Serif"/>
                <w:szCs w:val="22"/>
              </w:rPr>
            </w:pPr>
            <w:r w:rsidRPr="00F4496F">
              <w:rPr>
                <w:rFonts w:ascii="PT Astra Serif" w:hAnsi="PT Astra Serif"/>
                <w:szCs w:val="22"/>
              </w:rPr>
              <w:t>емое 2020</w:t>
            </w:r>
          </w:p>
        </w:tc>
        <w:tc>
          <w:tcPr>
            <w:tcW w:w="992"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Скоррек. предло-жение пред-</w:t>
            </w: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приятия </w:t>
            </w: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на 2021 </w:t>
            </w:r>
          </w:p>
        </w:tc>
        <w:tc>
          <w:tcPr>
            <w:tcW w:w="1134"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на 2021 </w:t>
            </w:r>
          </w:p>
        </w:tc>
        <w:tc>
          <w:tcPr>
            <w:tcW w:w="992"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на 2022 </w:t>
            </w:r>
          </w:p>
        </w:tc>
        <w:tc>
          <w:tcPr>
            <w:tcW w:w="992"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на 2023 </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rPr>
            </w:pPr>
            <w:r w:rsidRPr="00F4496F">
              <w:rPr>
                <w:rFonts w:ascii="PT Astra Serif" w:hAnsi="PT Astra Serif"/>
              </w:rPr>
              <w:t>1.1.</w:t>
            </w:r>
          </w:p>
        </w:tc>
        <w:tc>
          <w:tcPr>
            <w:tcW w:w="1843" w:type="dxa"/>
            <w:noWrap/>
            <w:vAlign w:val="center"/>
          </w:tcPr>
          <w:p w:rsidR="00F4496F" w:rsidRPr="00F4496F" w:rsidRDefault="00F4496F" w:rsidP="00F4496F">
            <w:pPr>
              <w:rPr>
                <w:rFonts w:ascii="PT Astra Serif" w:hAnsi="PT Astra Serif"/>
              </w:rPr>
            </w:pPr>
            <w:r w:rsidRPr="00F4496F">
              <w:rPr>
                <w:rFonts w:ascii="PT Astra Serif" w:hAnsi="PT Astra Serif"/>
              </w:rPr>
              <w:t>Расходы на оплату услуг, оказываемых организациями, осуществляющими регулируемые виды деятельности</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1267,40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1118,00</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1262,00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1318,00</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1293,19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1339,75</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1387,98</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b/>
              </w:rPr>
            </w:pPr>
            <w:r w:rsidRPr="00F4496F">
              <w:rPr>
                <w:rFonts w:ascii="PT Astra Serif" w:hAnsi="PT Astra Serif"/>
                <w:szCs w:val="22"/>
              </w:rPr>
              <w:t>1.3.</w:t>
            </w:r>
          </w:p>
        </w:tc>
        <w:tc>
          <w:tcPr>
            <w:tcW w:w="1843" w:type="dxa"/>
            <w:noWrap/>
            <w:vAlign w:val="center"/>
          </w:tcPr>
          <w:p w:rsidR="00F4496F" w:rsidRPr="00F4496F" w:rsidRDefault="00F4496F" w:rsidP="00F4496F">
            <w:pPr>
              <w:rPr>
                <w:rFonts w:ascii="PT Astra Serif" w:hAnsi="PT Astra Serif"/>
              </w:rPr>
            </w:pPr>
            <w:r w:rsidRPr="00F4496F">
              <w:rPr>
                <w:rFonts w:ascii="PT Astra Serif" w:hAnsi="PT Astra Serif"/>
              </w:rPr>
              <w:t>Расходы на уплату налогов, сборов и других обязательных платежей, в том числе:</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86,70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83,90</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79,49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r>
      <w:tr w:rsidR="00F4496F" w:rsidRPr="00F4496F" w:rsidTr="00F4496F">
        <w:trPr>
          <w:trHeight w:val="138"/>
        </w:trPr>
        <w:tc>
          <w:tcPr>
            <w:tcW w:w="726"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1.3.3.</w:t>
            </w:r>
          </w:p>
        </w:tc>
        <w:tc>
          <w:tcPr>
            <w:tcW w:w="1843" w:type="dxa"/>
            <w:noWrap/>
            <w:vAlign w:val="center"/>
          </w:tcPr>
          <w:p w:rsidR="00F4496F" w:rsidRPr="00F4496F" w:rsidRDefault="00F4496F" w:rsidP="00F4496F">
            <w:pPr>
              <w:rPr>
                <w:rFonts w:ascii="PT Astra Serif" w:hAnsi="PT Astra Serif"/>
              </w:rPr>
            </w:pPr>
            <w:r w:rsidRPr="00F4496F">
              <w:rPr>
                <w:rFonts w:ascii="PT Astra Serif" w:hAnsi="PT Astra Serif"/>
              </w:rPr>
              <w:t>Иные расходы</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86,70</w:t>
            </w:r>
          </w:p>
        </w:tc>
        <w:tc>
          <w:tcPr>
            <w:tcW w:w="992" w:type="dxa"/>
            <w:vAlign w:val="center"/>
          </w:tcPr>
          <w:p w:rsidR="00F4496F" w:rsidRPr="00F4496F" w:rsidRDefault="00F4496F" w:rsidP="00F4496F">
            <w:pPr>
              <w:ind w:left="-817" w:firstLine="817"/>
              <w:jc w:val="center"/>
              <w:rPr>
                <w:rFonts w:ascii="PT Astra Serif" w:hAnsi="PT Astra Serif"/>
              </w:rPr>
            </w:pPr>
            <w:r w:rsidRPr="00F4496F">
              <w:rPr>
                <w:rFonts w:ascii="PT Astra Serif" w:hAnsi="PT Astra Serif"/>
              </w:rPr>
              <w:t>83,90</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79,49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34" w:type="dxa"/>
          </w:tcPr>
          <w:p w:rsidR="00F4496F" w:rsidRPr="00F4496F" w:rsidRDefault="00F4496F" w:rsidP="00F4496F">
            <w:pPr>
              <w:jc w:val="center"/>
            </w:pPr>
            <w:r w:rsidRPr="00F4496F">
              <w:rPr>
                <w:rFonts w:ascii="PT Astra Serif" w:hAnsi="PT Astra Serif"/>
              </w:rPr>
              <w:t>0</w:t>
            </w:r>
          </w:p>
        </w:tc>
        <w:tc>
          <w:tcPr>
            <w:tcW w:w="992" w:type="dxa"/>
          </w:tcPr>
          <w:p w:rsidR="00F4496F" w:rsidRPr="00F4496F" w:rsidRDefault="00F4496F" w:rsidP="00F4496F">
            <w:pPr>
              <w:jc w:val="center"/>
            </w:pPr>
            <w:r w:rsidRPr="00F4496F">
              <w:rPr>
                <w:rFonts w:ascii="PT Astra Serif" w:hAnsi="PT Astra Serif"/>
              </w:rPr>
              <w:t>0</w:t>
            </w:r>
          </w:p>
        </w:tc>
        <w:tc>
          <w:tcPr>
            <w:tcW w:w="992" w:type="dxa"/>
          </w:tcPr>
          <w:p w:rsidR="00F4496F" w:rsidRPr="00F4496F" w:rsidRDefault="00F4496F" w:rsidP="00F4496F">
            <w:pPr>
              <w:jc w:val="center"/>
            </w:pPr>
            <w:r w:rsidRPr="00F4496F">
              <w:rPr>
                <w:rFonts w:ascii="PT Astra Serif" w:hAnsi="PT Astra Serif"/>
              </w:rPr>
              <w:t>0</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1.4.</w:t>
            </w:r>
          </w:p>
        </w:tc>
        <w:tc>
          <w:tcPr>
            <w:tcW w:w="1843" w:type="dxa"/>
            <w:noWrap/>
            <w:vAlign w:val="center"/>
          </w:tcPr>
          <w:p w:rsidR="00F4496F" w:rsidRPr="00F4496F" w:rsidRDefault="00F4496F" w:rsidP="00F4496F">
            <w:pPr>
              <w:rPr>
                <w:rFonts w:ascii="PT Astra Serif" w:hAnsi="PT Astra Serif"/>
              </w:rPr>
            </w:pPr>
            <w:r w:rsidRPr="00F4496F">
              <w:rPr>
                <w:rFonts w:ascii="PT Astra Serif" w:hAnsi="PT Astra Serif"/>
              </w:rPr>
              <w:t>Отчисления на социальные нужды (ЕСН)</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660,13</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600,42</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618,43</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641,31</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627,95</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645,92</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665,04</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cs="Arial"/>
              </w:rPr>
            </w:pPr>
            <w:r w:rsidRPr="00F4496F">
              <w:rPr>
                <w:rFonts w:ascii="PT Astra Serif" w:hAnsi="PT Astra Serif"/>
                <w:szCs w:val="22"/>
              </w:rPr>
              <w:t>1.5.</w:t>
            </w:r>
          </w:p>
        </w:tc>
        <w:tc>
          <w:tcPr>
            <w:tcW w:w="1843" w:type="dxa"/>
            <w:noWrap/>
          </w:tcPr>
          <w:p w:rsidR="00F4496F" w:rsidRPr="00F4496F" w:rsidRDefault="00F4496F" w:rsidP="00F4496F">
            <w:pPr>
              <w:rPr>
                <w:rFonts w:ascii="PT Astra Serif" w:hAnsi="PT Astra Serif"/>
              </w:rPr>
            </w:pPr>
            <w:r w:rsidRPr="00F4496F">
              <w:rPr>
                <w:rFonts w:ascii="PT Astra Serif" w:hAnsi="PT Astra Serif"/>
              </w:rPr>
              <w:t>Амортизация основных средств и нематериальных активов</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437,89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404,99</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410,99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34" w:type="dxa"/>
            <w:vAlign w:val="center"/>
          </w:tcPr>
          <w:p w:rsidR="00F4496F" w:rsidRPr="00F4496F" w:rsidRDefault="00F4496F" w:rsidP="00F4496F">
            <w:pPr>
              <w:jc w:val="center"/>
            </w:pPr>
            <w:r w:rsidRPr="00F4496F">
              <w:rPr>
                <w:rFonts w:ascii="PT Astra Serif" w:hAnsi="PT Astra Serif"/>
              </w:rPr>
              <w:t>0</w:t>
            </w:r>
          </w:p>
        </w:tc>
        <w:tc>
          <w:tcPr>
            <w:tcW w:w="992" w:type="dxa"/>
            <w:vAlign w:val="center"/>
          </w:tcPr>
          <w:p w:rsidR="00F4496F" w:rsidRPr="00F4496F" w:rsidRDefault="00F4496F" w:rsidP="00F4496F">
            <w:pPr>
              <w:jc w:val="center"/>
            </w:pPr>
            <w:r w:rsidRPr="00F4496F">
              <w:rPr>
                <w:rFonts w:ascii="PT Astra Serif" w:hAnsi="PT Astra Serif"/>
              </w:rPr>
              <w:t>0</w:t>
            </w:r>
          </w:p>
        </w:tc>
        <w:tc>
          <w:tcPr>
            <w:tcW w:w="992" w:type="dxa"/>
            <w:vAlign w:val="center"/>
          </w:tcPr>
          <w:p w:rsidR="00F4496F" w:rsidRPr="00F4496F" w:rsidRDefault="00F4496F" w:rsidP="00F4496F">
            <w:pPr>
              <w:jc w:val="center"/>
            </w:pPr>
            <w:r w:rsidRPr="00F4496F">
              <w:rPr>
                <w:rFonts w:ascii="PT Astra Serif" w:hAnsi="PT Astra Serif"/>
              </w:rPr>
              <w:t>0</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szCs w:val="22"/>
              </w:rPr>
            </w:pPr>
          </w:p>
        </w:tc>
        <w:tc>
          <w:tcPr>
            <w:tcW w:w="1843" w:type="dxa"/>
            <w:noWrap/>
          </w:tcPr>
          <w:p w:rsidR="00F4496F" w:rsidRPr="00F4496F" w:rsidRDefault="00F4496F" w:rsidP="00F4496F">
            <w:pPr>
              <w:jc w:val="both"/>
              <w:rPr>
                <w:rFonts w:ascii="PT Astra Serif" w:hAnsi="PT Astra Serif"/>
              </w:rPr>
            </w:pPr>
            <w:r w:rsidRPr="00F4496F">
              <w:rPr>
                <w:rFonts w:ascii="PT Astra Serif" w:hAnsi="PT Astra Serif"/>
              </w:rPr>
              <w:t>ИТОГО</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2452,12</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2207,31</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2370,91</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2443,52</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2405,35</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2469,87</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2537,22</w:t>
            </w:r>
          </w:p>
        </w:tc>
      </w:tr>
      <w:tr w:rsidR="00F4496F" w:rsidRPr="00F4496F" w:rsidTr="00F4496F">
        <w:trPr>
          <w:trHeight w:val="224"/>
        </w:trPr>
        <w:tc>
          <w:tcPr>
            <w:tcW w:w="726"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2.</w:t>
            </w:r>
          </w:p>
        </w:tc>
        <w:tc>
          <w:tcPr>
            <w:tcW w:w="1843" w:type="dxa"/>
            <w:noWrap/>
          </w:tcPr>
          <w:p w:rsidR="00F4496F" w:rsidRPr="00F4496F" w:rsidRDefault="00F4496F" w:rsidP="00F4496F">
            <w:pPr>
              <w:jc w:val="both"/>
              <w:rPr>
                <w:rFonts w:ascii="PT Astra Serif" w:hAnsi="PT Astra Serif"/>
              </w:rPr>
            </w:pPr>
            <w:r w:rsidRPr="00F4496F">
              <w:rPr>
                <w:rFonts w:ascii="PT Astra Serif" w:hAnsi="PT Astra Serif"/>
              </w:rPr>
              <w:t xml:space="preserve">Налог на прибыль </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240,17</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162,97</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178,17</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183,23</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r>
      <w:tr w:rsidR="00F4496F" w:rsidRPr="00F4496F" w:rsidTr="00F4496F">
        <w:trPr>
          <w:trHeight w:val="224"/>
        </w:trPr>
        <w:tc>
          <w:tcPr>
            <w:tcW w:w="726" w:type="dxa"/>
            <w:vAlign w:val="center"/>
          </w:tcPr>
          <w:p w:rsidR="00F4496F" w:rsidRPr="00F4496F" w:rsidRDefault="00F4496F" w:rsidP="00F4496F">
            <w:pPr>
              <w:rPr>
                <w:rFonts w:ascii="PT Astra Serif" w:hAnsi="PT Astra Serif"/>
                <w:szCs w:val="22"/>
              </w:rPr>
            </w:pPr>
            <w:r w:rsidRPr="00F4496F">
              <w:rPr>
                <w:rFonts w:ascii="PT Astra Serif" w:hAnsi="PT Astra Serif"/>
                <w:szCs w:val="22"/>
              </w:rPr>
              <w:t xml:space="preserve">    3.</w:t>
            </w:r>
          </w:p>
        </w:tc>
        <w:tc>
          <w:tcPr>
            <w:tcW w:w="1843" w:type="dxa"/>
            <w:noWrap/>
          </w:tcPr>
          <w:p w:rsidR="00F4496F" w:rsidRPr="00F4496F" w:rsidRDefault="00F4496F" w:rsidP="00F4496F">
            <w:pPr>
              <w:jc w:val="both"/>
              <w:rPr>
                <w:rFonts w:ascii="PT Astra Serif" w:hAnsi="PT Astra Serif"/>
              </w:rPr>
            </w:pPr>
            <w:r w:rsidRPr="00F4496F">
              <w:rPr>
                <w:rFonts w:ascii="PT Astra Serif" w:hAnsi="PT Astra Serif"/>
              </w:rPr>
              <w:t>Экономия, определён-</w:t>
            </w:r>
          </w:p>
          <w:p w:rsidR="00F4496F" w:rsidRPr="00F4496F" w:rsidRDefault="00F4496F" w:rsidP="00F4496F">
            <w:pPr>
              <w:jc w:val="both"/>
              <w:rPr>
                <w:rFonts w:ascii="PT Astra Serif" w:hAnsi="PT Astra Serif"/>
              </w:rPr>
            </w:pPr>
            <w:r w:rsidRPr="00F4496F">
              <w:rPr>
                <w:rFonts w:ascii="PT Astra Serif" w:hAnsi="PT Astra Serif"/>
              </w:rPr>
              <w:t>ная в прошедшем</w:t>
            </w:r>
          </w:p>
          <w:p w:rsidR="00F4496F" w:rsidRPr="00F4496F" w:rsidRDefault="00F4496F" w:rsidP="00F4496F">
            <w:pPr>
              <w:jc w:val="both"/>
              <w:rPr>
                <w:rFonts w:ascii="PT Astra Serif" w:hAnsi="PT Astra Serif"/>
              </w:rPr>
            </w:pPr>
            <w:r w:rsidRPr="00F4496F">
              <w:rPr>
                <w:rFonts w:ascii="PT Astra Serif" w:hAnsi="PT Astra Serif"/>
              </w:rPr>
              <w:t xml:space="preserve">долгосрочном периоде регулирования </w:t>
            </w:r>
          </w:p>
        </w:tc>
        <w:tc>
          <w:tcPr>
            <w:tcW w:w="992" w:type="dxa"/>
            <w:vAlign w:val="center"/>
          </w:tcPr>
          <w:p w:rsidR="00F4496F" w:rsidRPr="00F4496F" w:rsidRDefault="00F4496F" w:rsidP="00F4496F">
            <w:pPr>
              <w:jc w:val="center"/>
              <w:rPr>
                <w:rFonts w:ascii="PT Astra Serif" w:hAnsi="PT Astra Serif"/>
              </w:rPr>
            </w:pPr>
          </w:p>
        </w:tc>
        <w:tc>
          <w:tcPr>
            <w:tcW w:w="992" w:type="dxa"/>
            <w:vAlign w:val="center"/>
          </w:tcPr>
          <w:p w:rsidR="00F4496F" w:rsidRPr="00F4496F" w:rsidRDefault="00F4496F" w:rsidP="00F4496F">
            <w:pPr>
              <w:jc w:val="center"/>
              <w:rPr>
                <w:rFonts w:ascii="PT Astra Serif" w:hAnsi="PT Astra Serif"/>
              </w:rPr>
            </w:pPr>
          </w:p>
        </w:tc>
        <w:tc>
          <w:tcPr>
            <w:tcW w:w="993" w:type="dxa"/>
            <w:vAlign w:val="center"/>
          </w:tcPr>
          <w:p w:rsidR="00F4496F" w:rsidRPr="00F4496F" w:rsidRDefault="00F4496F" w:rsidP="00F4496F">
            <w:pPr>
              <w:jc w:val="center"/>
              <w:rPr>
                <w:rFonts w:ascii="PT Astra Serif" w:hAnsi="PT Astra Serif"/>
              </w:rPr>
            </w:pPr>
          </w:p>
        </w:tc>
        <w:tc>
          <w:tcPr>
            <w:tcW w:w="992" w:type="dxa"/>
            <w:vAlign w:val="center"/>
          </w:tcPr>
          <w:p w:rsidR="00F4496F" w:rsidRPr="00F4496F" w:rsidRDefault="00F4496F" w:rsidP="00F4496F">
            <w:pPr>
              <w:jc w:val="center"/>
              <w:rPr>
                <w:rFonts w:ascii="PT Astra Serif" w:hAnsi="PT Astra Serif"/>
              </w:rPr>
            </w:pPr>
          </w:p>
        </w:tc>
        <w:tc>
          <w:tcPr>
            <w:tcW w:w="1134" w:type="dxa"/>
            <w:vAlign w:val="center"/>
          </w:tcPr>
          <w:p w:rsidR="00F4496F" w:rsidRPr="00F4496F" w:rsidRDefault="00F4496F" w:rsidP="00F4496F">
            <w:pPr>
              <w:jc w:val="center"/>
              <w:rPr>
                <w:rFonts w:ascii="PT Astra Serif" w:hAnsi="PT Astra Serif"/>
              </w:rPr>
            </w:pPr>
          </w:p>
        </w:tc>
        <w:tc>
          <w:tcPr>
            <w:tcW w:w="992" w:type="dxa"/>
            <w:vAlign w:val="center"/>
          </w:tcPr>
          <w:p w:rsidR="00F4496F" w:rsidRPr="00F4496F" w:rsidRDefault="00F4496F" w:rsidP="00F4496F">
            <w:pPr>
              <w:jc w:val="center"/>
              <w:rPr>
                <w:rFonts w:ascii="PT Astra Serif" w:hAnsi="PT Astra Serif"/>
              </w:rPr>
            </w:pPr>
          </w:p>
        </w:tc>
        <w:tc>
          <w:tcPr>
            <w:tcW w:w="992" w:type="dxa"/>
            <w:vAlign w:val="center"/>
          </w:tcPr>
          <w:p w:rsidR="00F4496F" w:rsidRPr="00F4496F" w:rsidRDefault="00F4496F" w:rsidP="00F4496F">
            <w:pPr>
              <w:jc w:val="center"/>
              <w:rPr>
                <w:rFonts w:ascii="PT Astra Serif" w:hAnsi="PT Astra Serif"/>
              </w:rPr>
            </w:pPr>
          </w:p>
        </w:tc>
      </w:tr>
      <w:tr w:rsidR="00F4496F" w:rsidRPr="00F4496F" w:rsidTr="00F4496F">
        <w:trPr>
          <w:trHeight w:val="320"/>
        </w:trPr>
        <w:tc>
          <w:tcPr>
            <w:tcW w:w="726" w:type="dxa"/>
            <w:vAlign w:val="center"/>
          </w:tcPr>
          <w:p w:rsidR="00F4496F" w:rsidRPr="00F4496F" w:rsidRDefault="00F4496F" w:rsidP="00F4496F">
            <w:pPr>
              <w:jc w:val="center"/>
              <w:rPr>
                <w:rFonts w:ascii="PT Astra Serif" w:hAnsi="PT Astra Serif"/>
                <w:szCs w:val="22"/>
              </w:rPr>
            </w:pPr>
          </w:p>
        </w:tc>
        <w:tc>
          <w:tcPr>
            <w:tcW w:w="1843" w:type="dxa"/>
            <w:noWrap/>
            <w:vAlign w:val="center"/>
          </w:tcPr>
          <w:p w:rsidR="00F4496F" w:rsidRPr="00F4496F" w:rsidRDefault="00F4496F" w:rsidP="00F4496F">
            <w:pPr>
              <w:rPr>
                <w:rFonts w:ascii="PT Astra Serif" w:hAnsi="PT Astra Serif"/>
              </w:rPr>
            </w:pPr>
            <w:r w:rsidRPr="00F4496F">
              <w:rPr>
                <w:rFonts w:ascii="PT Astra Serif" w:hAnsi="PT Astra Serif"/>
              </w:rPr>
              <w:t xml:space="preserve">Итого </w:t>
            </w:r>
            <w:r w:rsidRPr="00F4496F">
              <w:rPr>
                <w:rFonts w:ascii="PT Astra Serif" w:hAnsi="PT Astra Serif"/>
              </w:rPr>
              <w:lastRenderedPageBreak/>
              <w:t>неподконтроль-ных расходов</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lastRenderedPageBreak/>
              <w:t>2692,29</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2370,28</w:t>
            </w:r>
          </w:p>
        </w:tc>
        <w:tc>
          <w:tcPr>
            <w:tcW w:w="993" w:type="dxa"/>
            <w:vAlign w:val="center"/>
          </w:tcPr>
          <w:p w:rsidR="00F4496F" w:rsidRPr="00F4496F" w:rsidRDefault="00F4496F" w:rsidP="00F4496F">
            <w:pPr>
              <w:jc w:val="center"/>
              <w:rPr>
                <w:rFonts w:ascii="PT Astra Serif" w:hAnsi="PT Astra Serif"/>
              </w:rPr>
            </w:pPr>
            <w:r w:rsidRPr="00F4496F">
              <w:rPr>
                <w:rFonts w:ascii="PT Astra Serif" w:hAnsi="PT Astra Serif"/>
              </w:rPr>
              <w:t>2549,08</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2626,75</w:t>
            </w:r>
          </w:p>
        </w:tc>
        <w:tc>
          <w:tcPr>
            <w:tcW w:w="1134" w:type="dxa"/>
            <w:vAlign w:val="center"/>
          </w:tcPr>
          <w:p w:rsidR="00F4496F" w:rsidRPr="00F4496F" w:rsidRDefault="00F4496F" w:rsidP="00F4496F">
            <w:pPr>
              <w:jc w:val="center"/>
              <w:rPr>
                <w:rFonts w:ascii="PT Astra Serif" w:hAnsi="PT Astra Serif"/>
              </w:rPr>
            </w:pPr>
            <w:r w:rsidRPr="00F4496F">
              <w:rPr>
                <w:rFonts w:ascii="PT Astra Serif" w:hAnsi="PT Astra Serif"/>
              </w:rPr>
              <w:t>2405,35</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2469,87</w:t>
            </w:r>
          </w:p>
        </w:tc>
        <w:tc>
          <w:tcPr>
            <w:tcW w:w="992" w:type="dxa"/>
            <w:vAlign w:val="center"/>
          </w:tcPr>
          <w:p w:rsidR="00F4496F" w:rsidRPr="00F4496F" w:rsidRDefault="00F4496F" w:rsidP="00F4496F">
            <w:pPr>
              <w:jc w:val="center"/>
              <w:rPr>
                <w:rFonts w:ascii="PT Astra Serif" w:hAnsi="PT Astra Serif"/>
              </w:rPr>
            </w:pPr>
            <w:r w:rsidRPr="00F4496F">
              <w:rPr>
                <w:rFonts w:ascii="PT Astra Serif" w:hAnsi="PT Astra Serif"/>
              </w:rPr>
              <w:t>2537,22</w:t>
            </w:r>
          </w:p>
        </w:tc>
      </w:tr>
    </w:tbl>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lastRenderedPageBreak/>
        <w:t xml:space="preserve">- </w:t>
      </w:r>
      <w:r w:rsidRPr="00F4496F">
        <w:rPr>
          <w:rFonts w:ascii="PT Astra Serif" w:hAnsi="PT Astra Serif"/>
          <w:b/>
          <w:sz w:val="24"/>
          <w:szCs w:val="24"/>
        </w:rPr>
        <w:t>Расходы на оплату услуг, оказываемых организациями, осуществляющими регулируемую деятельность</w:t>
      </w:r>
      <w:r w:rsidRPr="00F4496F">
        <w:rPr>
          <w:rFonts w:ascii="PT Astra Serif" w:hAnsi="PT Astra Serif"/>
          <w:sz w:val="24"/>
          <w:szCs w:val="24"/>
        </w:rPr>
        <w:t>: предложение предприятия на 2021 год – расходы на сумму 1318,00 тыс. руб. за 62,113 тыс. м</w:t>
      </w:r>
      <w:r w:rsidRPr="00F4496F">
        <w:rPr>
          <w:rFonts w:ascii="PT Astra Serif" w:hAnsi="PT Astra Serif"/>
          <w:sz w:val="24"/>
          <w:szCs w:val="24"/>
          <w:vertAlign w:val="superscript"/>
        </w:rPr>
        <w:t>3</w:t>
      </w:r>
      <w:r w:rsidRPr="00F4496F">
        <w:rPr>
          <w:rFonts w:ascii="PT Astra Serif" w:hAnsi="PT Astra Serif"/>
          <w:sz w:val="24"/>
          <w:szCs w:val="24"/>
        </w:rPr>
        <w:t xml:space="preserve"> стоков. В обоснование затрат представлены: Единый договор холодного водоснабжения и водоотведения от 07.05.2020 №Д-4/2020 с ООО «Ульяновский областной водоканал» (с.111-117 Реестра 1 ДМ к делу), отчёт о фактическом и расчёт планового балансов водоотведения (с.156 Реестра1ДМ к делу). Экспертами расходы на водоотведение и сбросы загрязняющих веществ на 2021 год рассчитаны исходя из планируемого объёма стоков 62,113 тыс. м</w:t>
      </w:r>
      <w:r w:rsidRPr="00F4496F">
        <w:rPr>
          <w:rFonts w:ascii="PT Astra Serif" w:hAnsi="PT Astra Serif"/>
          <w:sz w:val="24"/>
          <w:szCs w:val="24"/>
          <w:vertAlign w:val="superscript"/>
        </w:rPr>
        <w:t>3</w:t>
      </w:r>
      <w:r w:rsidRPr="00F4496F">
        <w:rPr>
          <w:rFonts w:ascii="PT Astra Serif" w:hAnsi="PT Astra Serif"/>
          <w:sz w:val="24"/>
          <w:szCs w:val="24"/>
        </w:rPr>
        <w:t xml:space="preserve"> и тарифов на водоотведение для  ООО  «Ульяновский областной водоканал» на 2021 год в размере 18,39 руб./м</w:t>
      </w:r>
      <w:r w:rsidRPr="00F4496F">
        <w:rPr>
          <w:rFonts w:ascii="PT Astra Serif" w:hAnsi="PT Astra Serif"/>
          <w:sz w:val="24"/>
          <w:szCs w:val="24"/>
          <w:vertAlign w:val="superscript"/>
        </w:rPr>
        <w:t>3</w:t>
      </w:r>
      <w:r w:rsidRPr="00F4496F">
        <w:rPr>
          <w:rFonts w:ascii="PT Astra Serif" w:hAnsi="PT Astra Serif"/>
          <w:sz w:val="24"/>
          <w:szCs w:val="24"/>
        </w:rPr>
        <w:t>, а также платы за сброс загрязняющих веществ в систему канализации в размере 2,43 руб./м</w:t>
      </w:r>
      <w:r w:rsidRPr="00F4496F">
        <w:rPr>
          <w:rFonts w:ascii="PT Astra Serif" w:hAnsi="PT Astra Serif"/>
          <w:sz w:val="24"/>
          <w:szCs w:val="24"/>
          <w:vertAlign w:val="superscript"/>
        </w:rPr>
        <w:t>3</w:t>
      </w:r>
      <w:r w:rsidRPr="00F4496F">
        <w:rPr>
          <w:rFonts w:ascii="PT Astra Serif" w:hAnsi="PT Astra Serif"/>
          <w:sz w:val="24"/>
          <w:szCs w:val="24"/>
        </w:rPr>
        <w:t xml:space="preserve"> (счёт-фактура с. 110 Реестра 1 ДМ к делу). Планируемые расходы составят 1293,19 тыс. руб. По данной статье затрат на 2022-2023 годы к стоимости водоотведения и платы за сброс загрязняющих веществ применён индекс-дефлятор 103,6%, суммы затрат составят: на 2022 год – 1339,75 тыс. руб., на 2023 год – 1387,98 тыс. руб.</w:t>
      </w:r>
    </w:p>
    <w:p w:rsidR="00F4496F" w:rsidRPr="00F4496F" w:rsidRDefault="00F4496F" w:rsidP="00F4496F">
      <w:pPr>
        <w:jc w:val="both"/>
        <w:rPr>
          <w:rFonts w:ascii="PT Astra Serif" w:hAnsi="PT Astra Serif"/>
          <w:sz w:val="24"/>
          <w:szCs w:val="24"/>
        </w:rPr>
      </w:pPr>
      <w:r w:rsidRPr="00F4496F">
        <w:rPr>
          <w:rFonts w:ascii="PT Astra Serif" w:hAnsi="PT Astra Serif"/>
          <w:b/>
          <w:sz w:val="24"/>
          <w:szCs w:val="24"/>
        </w:rPr>
        <w:t xml:space="preserve">- Арендная плата: </w:t>
      </w:r>
      <w:r w:rsidRPr="00F4496F">
        <w:rPr>
          <w:rFonts w:ascii="PT Astra Serif" w:hAnsi="PT Astra Serif"/>
          <w:sz w:val="24"/>
          <w:szCs w:val="24"/>
        </w:rPr>
        <w:t xml:space="preserve">решением Одиннадцатого Арбитражного апелляционного суда от 27.08.2020 по делу №А72-15234/2019 (с. 1-15 ДМ к делу) признан недействительным (ничтожным) договор купли-продажи муниципального имущества от 29.06.2018 №26-2018/КП, заключённый между Комитетом по управлению имуществом города Димитровграда Ульяновской области и ООО «Ресурс». В связи с этим возобновлено действие договора аренды имущественного комплекса котельной от 02.07.2007 № 06-07/ДС между Комитетом по управлению имуществом города Димитровграда Ульяновской области и ООО «Ресурс» (отчёты об основных характеристиках и зарегистрированных правах на объекты недвижимости – на с. 16-62 ДМ к делу). Величина годовой арендной платы за аренду имущественного комплекса котельной в размере 3324 тыс. руб. (расчёт с.63 ДМ к делу) предприятием разделена между видами деятельности «производство тепловой энергии» и «производство теплоносителя» согласно учётной политике в соотношении: 2839,79 тыс. руб. – на производство тепловой энергии,  484,21 тыс. руб. – на производство теплоносителя. Эксперты согласны с предложением предприятия и включают в расчёт тарифа на 2021-2023 гг. арендную плату в размере 484,21 тыс. руб. </w:t>
      </w:r>
    </w:p>
    <w:p w:rsidR="00F4496F" w:rsidRPr="00F4496F" w:rsidRDefault="00F4496F" w:rsidP="00F4496F">
      <w:pPr>
        <w:jc w:val="both"/>
        <w:rPr>
          <w:rFonts w:ascii="PT Astra Serif" w:hAnsi="PT Astra Serif"/>
          <w:sz w:val="24"/>
          <w:szCs w:val="24"/>
        </w:rPr>
      </w:pPr>
      <w:r w:rsidRPr="00F4496F">
        <w:rPr>
          <w:rFonts w:ascii="PT Astra Serif" w:hAnsi="PT Astra Serif"/>
          <w:b/>
          <w:sz w:val="24"/>
          <w:szCs w:val="24"/>
        </w:rPr>
        <w:t xml:space="preserve">- </w:t>
      </w:r>
      <w:r w:rsidRPr="00F4496F">
        <w:rPr>
          <w:rFonts w:ascii="PT Astra Serif" w:hAnsi="PT Astra Serif"/>
          <w:b/>
          <w:bCs/>
          <w:sz w:val="24"/>
          <w:szCs w:val="24"/>
        </w:rPr>
        <w:t>Отчисления на социальные нужды:</w:t>
      </w:r>
      <w:r w:rsidRPr="00F4496F">
        <w:rPr>
          <w:rFonts w:ascii="PT Astra Serif" w:hAnsi="PT Astra Serif"/>
          <w:sz w:val="24"/>
          <w:szCs w:val="24"/>
        </w:rPr>
        <w:t xml:space="preserve"> в соответствии со ст. 425 Налогового  кодекса Российской Федерации предприятие уплачивает страховые взносы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 производстве и профессиональных заболеваний» страховые взносы в размере 0,2% к сумме затрат на оплату труда. Кроме того, на заработную плату работников с особо опасными условиями труда дополнительно начисляется 6 %. На 2021 год  предприятие предложило расходы в размере 16742,22 тыс. руб. (расчёт на 2021 г. на с. 3, оборотно-сальдовые ведомости по сч.20.01 за 2019 г., за 1 кв. 2020 г. на с. 11 </w:t>
      </w:r>
      <w:r w:rsidRPr="00F4496F">
        <w:rPr>
          <w:rFonts w:ascii="PT Astra Serif" w:hAnsi="PT Astra Serif"/>
          <w:color w:val="000000"/>
          <w:sz w:val="24"/>
          <w:szCs w:val="24"/>
        </w:rPr>
        <w:t>Реестра 2 ДМ к делу на ТН</w:t>
      </w:r>
      <w:r w:rsidRPr="00F4496F">
        <w:rPr>
          <w:rFonts w:ascii="PT Astra Serif" w:hAnsi="PT Astra Serif"/>
          <w:sz w:val="24"/>
          <w:szCs w:val="24"/>
        </w:rPr>
        <w:t>). Экспертами по данной статье затрат на 2021 год к фактически произведённым предприятием расходам в 2019 году (600,42  тыс. руб.) были применены  коэффициенты индексации 1,0197 (на 2020 год) и 1,0256 (на 2021 год), рассчитанные для операционных расходов. Планируемая   на 2021 год величина затрат  составит 627,95 тыс. руб., на 2022 год – с коэффициентом индексации 1,0286 – 645,92 тыс. руб., на 2023 год – с коэффициентом индексации 1,0296 – 665,04 тыс. руб.</w:t>
      </w:r>
    </w:p>
    <w:p w:rsidR="00F4496F" w:rsidRPr="00F4496F" w:rsidRDefault="00F4496F" w:rsidP="00F4496F">
      <w:pPr>
        <w:autoSpaceDE w:val="0"/>
        <w:autoSpaceDN w:val="0"/>
        <w:adjustRightInd w:val="0"/>
        <w:jc w:val="both"/>
        <w:outlineLvl w:val="1"/>
        <w:rPr>
          <w:rFonts w:ascii="PT Astra Serif" w:hAnsi="PT Astra Serif"/>
          <w:sz w:val="24"/>
          <w:szCs w:val="24"/>
        </w:rPr>
      </w:pPr>
      <w:r w:rsidRPr="00F4496F">
        <w:rPr>
          <w:rFonts w:ascii="PT Astra Serif" w:hAnsi="PT Astra Serif"/>
          <w:sz w:val="24"/>
          <w:szCs w:val="24"/>
        </w:rPr>
        <w:t xml:space="preserve">- </w:t>
      </w:r>
      <w:r w:rsidRPr="00F4496F">
        <w:rPr>
          <w:rFonts w:ascii="PT Astra Serif" w:hAnsi="PT Astra Serif"/>
          <w:b/>
          <w:sz w:val="24"/>
          <w:szCs w:val="24"/>
        </w:rPr>
        <w:t>Налог на прибыль:</w:t>
      </w:r>
      <w:r w:rsidRPr="00F4496F">
        <w:rPr>
          <w:rFonts w:ascii="PT Astra Serif" w:hAnsi="PT Astra Serif"/>
          <w:sz w:val="24"/>
          <w:szCs w:val="24"/>
        </w:rPr>
        <w:t xml:space="preserve"> рассчитан предприятием на 2021 год в размере 183,23 тыс. руб. Экспертами исключён из расчёта ввиду исключения прибыли из расчёта тарифов на производство теплоносителя.</w:t>
      </w:r>
    </w:p>
    <w:p w:rsidR="00F4496F" w:rsidRPr="00F4496F" w:rsidRDefault="00F4496F" w:rsidP="00F4496F">
      <w:pPr>
        <w:jc w:val="both"/>
        <w:rPr>
          <w:rFonts w:ascii="PT Astra Serif" w:hAnsi="PT Astra Serif"/>
          <w:sz w:val="24"/>
          <w:szCs w:val="24"/>
        </w:rPr>
      </w:pPr>
      <w:r w:rsidRPr="00F4496F">
        <w:rPr>
          <w:rFonts w:ascii="PT Astra Serif" w:hAnsi="PT Astra Serif"/>
          <w:b/>
          <w:sz w:val="24"/>
          <w:szCs w:val="24"/>
        </w:rPr>
        <w:t>- Экономия, определённая в прошедшем долгосрочном периоде регулирования и подлежащая учёту в текущем долгосрочном периоде регулирования:</w:t>
      </w:r>
      <w:r w:rsidRPr="00F4496F">
        <w:rPr>
          <w:rFonts w:ascii="PT Astra Serif" w:hAnsi="PT Astra Serif"/>
          <w:sz w:val="24"/>
          <w:szCs w:val="24"/>
        </w:rPr>
        <w:t xml:space="preserve"> в соответствии с пунктом 66 Основ ценообразования экономия расходов (в том числе связанная  сокращением потерь в тепловых сетях, сменой видов и (или) марки основного и (или) </w:t>
      </w:r>
      <w:r w:rsidRPr="00F4496F">
        <w:rPr>
          <w:rFonts w:ascii="PT Astra Serif" w:hAnsi="PT Astra Serif"/>
          <w:sz w:val="24"/>
          <w:szCs w:val="24"/>
        </w:rPr>
        <w:lastRenderedPageBreak/>
        <w:t>резервного топлива на источниках тепловой энергии) регулируемой организации имеет место, если фактический объём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Основами ценообразования, и регулируемая организация исполняет обязательства, предусмотренные при установлении тарифов такой организации, в полном объёме.</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sz w:val="24"/>
          <w:szCs w:val="24"/>
        </w:rPr>
        <w:t>По расчётам экспертов, экономия, определенная в прошедшем долгосрочном периоде регулирования (2016-2018 гг.) и подлежащая учёту в текущем долгосрочном периоде регулирования у предприятия отсутствует.</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709"/>
        <w:gridCol w:w="1107"/>
        <w:gridCol w:w="1108"/>
        <w:gridCol w:w="1108"/>
        <w:gridCol w:w="1108"/>
        <w:gridCol w:w="1108"/>
      </w:tblGrid>
      <w:tr w:rsidR="00F4496F" w:rsidRPr="00F4496F" w:rsidTr="00F4496F">
        <w:tc>
          <w:tcPr>
            <w:tcW w:w="534" w:type="dxa"/>
            <w:shd w:val="clear" w:color="auto" w:fill="auto"/>
          </w:tcPr>
          <w:p w:rsidR="00F4496F" w:rsidRPr="00F4496F" w:rsidRDefault="00F4496F" w:rsidP="00F4496F">
            <w:pPr>
              <w:ind w:left="-142" w:right="-108"/>
              <w:jc w:val="center"/>
              <w:rPr>
                <w:rFonts w:ascii="PT Astra Serif" w:hAnsi="PT Astra Serif"/>
                <w:sz w:val="24"/>
                <w:szCs w:val="27"/>
              </w:rPr>
            </w:pPr>
            <w:r w:rsidRPr="00F4496F">
              <w:rPr>
                <w:rFonts w:ascii="PT Astra Serif" w:hAnsi="PT Astra Serif"/>
                <w:sz w:val="24"/>
                <w:szCs w:val="27"/>
              </w:rPr>
              <w:t>№ п/п</w:t>
            </w:r>
          </w:p>
        </w:tc>
        <w:tc>
          <w:tcPr>
            <w:tcW w:w="3118" w:type="dxa"/>
            <w:shd w:val="clear" w:color="auto" w:fill="auto"/>
          </w:tcPr>
          <w:p w:rsidR="00F4496F" w:rsidRPr="00F4496F" w:rsidRDefault="00F4496F" w:rsidP="00F4496F">
            <w:pPr>
              <w:jc w:val="center"/>
              <w:rPr>
                <w:rFonts w:ascii="PT Astra Serif" w:hAnsi="PT Astra Serif"/>
                <w:sz w:val="24"/>
                <w:szCs w:val="27"/>
              </w:rPr>
            </w:pPr>
          </w:p>
        </w:tc>
        <w:tc>
          <w:tcPr>
            <w:tcW w:w="709" w:type="dxa"/>
            <w:shd w:val="clear" w:color="auto" w:fill="auto"/>
          </w:tcPr>
          <w:p w:rsidR="00F4496F" w:rsidRPr="00F4496F" w:rsidRDefault="00F4496F" w:rsidP="00F4496F">
            <w:pPr>
              <w:jc w:val="center"/>
              <w:rPr>
                <w:rFonts w:ascii="PT Astra Serif" w:hAnsi="PT Astra Serif"/>
                <w:sz w:val="24"/>
                <w:szCs w:val="27"/>
              </w:rPr>
            </w:pPr>
            <w:r w:rsidRPr="00F4496F">
              <w:rPr>
                <w:rFonts w:ascii="PT Astra Serif" w:hAnsi="PT Astra Serif"/>
                <w:sz w:val="24"/>
                <w:szCs w:val="27"/>
              </w:rPr>
              <w:t>Ед.</w:t>
            </w:r>
          </w:p>
          <w:p w:rsidR="00F4496F" w:rsidRPr="00F4496F" w:rsidRDefault="00F4496F" w:rsidP="00F4496F">
            <w:pPr>
              <w:jc w:val="center"/>
              <w:rPr>
                <w:rFonts w:ascii="PT Astra Serif" w:hAnsi="PT Astra Serif"/>
                <w:sz w:val="24"/>
                <w:szCs w:val="27"/>
              </w:rPr>
            </w:pPr>
            <w:r w:rsidRPr="00F4496F">
              <w:rPr>
                <w:rFonts w:ascii="PT Astra Serif" w:hAnsi="PT Astra Serif"/>
                <w:sz w:val="24"/>
                <w:szCs w:val="27"/>
              </w:rPr>
              <w:t>изм.</w:t>
            </w:r>
          </w:p>
        </w:tc>
        <w:tc>
          <w:tcPr>
            <w:tcW w:w="1107" w:type="dxa"/>
            <w:shd w:val="clear" w:color="auto" w:fill="auto"/>
          </w:tcPr>
          <w:p w:rsidR="00F4496F" w:rsidRPr="00F4496F" w:rsidRDefault="00F4496F" w:rsidP="00F4496F">
            <w:pPr>
              <w:jc w:val="center"/>
              <w:rPr>
                <w:rFonts w:ascii="PT Astra Serif" w:hAnsi="PT Astra Serif"/>
                <w:sz w:val="24"/>
                <w:szCs w:val="27"/>
              </w:rPr>
            </w:pPr>
            <w:r w:rsidRPr="00F4496F">
              <w:rPr>
                <w:rFonts w:ascii="PT Astra Serif" w:hAnsi="PT Astra Serif"/>
                <w:sz w:val="24"/>
                <w:szCs w:val="27"/>
              </w:rPr>
              <w:t>2019</w:t>
            </w:r>
          </w:p>
        </w:tc>
        <w:tc>
          <w:tcPr>
            <w:tcW w:w="1108" w:type="dxa"/>
            <w:shd w:val="clear" w:color="auto" w:fill="auto"/>
          </w:tcPr>
          <w:p w:rsidR="00F4496F" w:rsidRPr="00F4496F" w:rsidRDefault="00F4496F" w:rsidP="00F4496F">
            <w:pPr>
              <w:jc w:val="center"/>
              <w:rPr>
                <w:rFonts w:ascii="PT Astra Serif" w:hAnsi="PT Astra Serif"/>
                <w:sz w:val="24"/>
                <w:szCs w:val="27"/>
              </w:rPr>
            </w:pPr>
            <w:r w:rsidRPr="00F4496F">
              <w:rPr>
                <w:rFonts w:ascii="PT Astra Serif" w:hAnsi="PT Astra Serif"/>
                <w:sz w:val="24"/>
                <w:szCs w:val="27"/>
              </w:rPr>
              <w:t>2020</w:t>
            </w:r>
          </w:p>
        </w:tc>
        <w:tc>
          <w:tcPr>
            <w:tcW w:w="1108" w:type="dxa"/>
            <w:shd w:val="clear" w:color="auto" w:fill="auto"/>
          </w:tcPr>
          <w:p w:rsidR="00F4496F" w:rsidRPr="00F4496F" w:rsidRDefault="00F4496F" w:rsidP="00F4496F">
            <w:pPr>
              <w:jc w:val="center"/>
              <w:rPr>
                <w:rFonts w:ascii="PT Astra Serif" w:hAnsi="PT Astra Serif"/>
                <w:sz w:val="24"/>
                <w:szCs w:val="27"/>
              </w:rPr>
            </w:pPr>
            <w:r w:rsidRPr="00F4496F">
              <w:rPr>
                <w:rFonts w:ascii="PT Astra Serif" w:hAnsi="PT Astra Serif"/>
                <w:sz w:val="24"/>
                <w:szCs w:val="27"/>
              </w:rPr>
              <w:t>2021</w:t>
            </w:r>
          </w:p>
        </w:tc>
        <w:tc>
          <w:tcPr>
            <w:tcW w:w="1108" w:type="dxa"/>
            <w:shd w:val="clear" w:color="auto" w:fill="auto"/>
          </w:tcPr>
          <w:p w:rsidR="00F4496F" w:rsidRPr="00F4496F" w:rsidRDefault="00F4496F" w:rsidP="00F4496F">
            <w:pPr>
              <w:jc w:val="center"/>
              <w:rPr>
                <w:rFonts w:ascii="PT Astra Serif" w:hAnsi="PT Astra Serif"/>
                <w:sz w:val="24"/>
                <w:szCs w:val="27"/>
              </w:rPr>
            </w:pPr>
            <w:r w:rsidRPr="00F4496F">
              <w:rPr>
                <w:rFonts w:ascii="PT Astra Serif" w:hAnsi="PT Astra Serif"/>
                <w:sz w:val="24"/>
                <w:szCs w:val="27"/>
              </w:rPr>
              <w:t>2022</w:t>
            </w:r>
          </w:p>
        </w:tc>
        <w:tc>
          <w:tcPr>
            <w:tcW w:w="1108" w:type="dxa"/>
            <w:shd w:val="clear" w:color="auto" w:fill="auto"/>
          </w:tcPr>
          <w:p w:rsidR="00F4496F" w:rsidRPr="00F4496F" w:rsidRDefault="00F4496F" w:rsidP="00F4496F">
            <w:pPr>
              <w:jc w:val="center"/>
              <w:rPr>
                <w:rFonts w:ascii="PT Astra Serif" w:hAnsi="PT Astra Serif"/>
                <w:sz w:val="24"/>
                <w:szCs w:val="27"/>
              </w:rPr>
            </w:pPr>
            <w:r w:rsidRPr="00F4496F">
              <w:rPr>
                <w:rFonts w:ascii="PT Astra Serif" w:hAnsi="PT Astra Serif"/>
                <w:sz w:val="24"/>
                <w:szCs w:val="27"/>
              </w:rPr>
              <w:t>2023</w:t>
            </w:r>
          </w:p>
        </w:tc>
      </w:tr>
      <w:tr w:rsidR="00F4496F" w:rsidRPr="00F4496F" w:rsidTr="00F4496F">
        <w:tc>
          <w:tcPr>
            <w:tcW w:w="534" w:type="dxa"/>
            <w:shd w:val="clear" w:color="auto" w:fill="auto"/>
          </w:tcPr>
          <w:p w:rsidR="00F4496F" w:rsidRPr="00F4496F" w:rsidRDefault="00F4496F" w:rsidP="00F4496F">
            <w:pPr>
              <w:ind w:left="-142" w:right="-108"/>
              <w:jc w:val="center"/>
              <w:rPr>
                <w:rFonts w:ascii="PT Astra Serif" w:hAnsi="PT Astra Serif"/>
                <w:sz w:val="24"/>
                <w:szCs w:val="27"/>
              </w:rPr>
            </w:pPr>
            <w:r w:rsidRPr="00F4496F">
              <w:rPr>
                <w:rFonts w:ascii="PT Astra Serif" w:hAnsi="PT Astra Serif"/>
                <w:sz w:val="24"/>
                <w:szCs w:val="27"/>
              </w:rPr>
              <w:t>1.</w:t>
            </w:r>
          </w:p>
        </w:tc>
        <w:tc>
          <w:tcPr>
            <w:tcW w:w="3118" w:type="dxa"/>
            <w:shd w:val="clear" w:color="auto" w:fill="auto"/>
          </w:tcPr>
          <w:p w:rsidR="00F4496F" w:rsidRPr="00F4496F" w:rsidRDefault="00F4496F" w:rsidP="00F4496F">
            <w:pPr>
              <w:jc w:val="both"/>
              <w:rPr>
                <w:rFonts w:ascii="PT Astra Serif" w:hAnsi="PT Astra Serif"/>
                <w:sz w:val="24"/>
                <w:szCs w:val="27"/>
              </w:rPr>
            </w:pPr>
            <w:r w:rsidRPr="00F4496F">
              <w:rPr>
                <w:rFonts w:ascii="PT Astra Serif" w:hAnsi="PT Astra Serif"/>
                <w:sz w:val="24"/>
                <w:szCs w:val="27"/>
              </w:rPr>
              <w:t>Экономия операционных расходов</w:t>
            </w:r>
          </w:p>
        </w:tc>
        <w:tc>
          <w:tcPr>
            <w:tcW w:w="709" w:type="dxa"/>
            <w:shd w:val="clear" w:color="auto" w:fill="auto"/>
          </w:tcPr>
          <w:p w:rsidR="00F4496F" w:rsidRPr="00F4496F" w:rsidRDefault="00F4496F" w:rsidP="00F4496F">
            <w:pPr>
              <w:jc w:val="center"/>
              <w:rPr>
                <w:rFonts w:ascii="PT Astra Serif" w:hAnsi="PT Astra Serif"/>
                <w:sz w:val="24"/>
                <w:szCs w:val="27"/>
              </w:rPr>
            </w:pPr>
            <w:r w:rsidRPr="00F4496F">
              <w:rPr>
                <w:rFonts w:ascii="PT Astra Serif" w:hAnsi="PT Astra Serif"/>
                <w:sz w:val="24"/>
                <w:szCs w:val="27"/>
              </w:rPr>
              <w:t>тыс. руб.</w:t>
            </w:r>
          </w:p>
        </w:tc>
        <w:tc>
          <w:tcPr>
            <w:tcW w:w="1107"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08"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08"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08"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08"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r>
      <w:tr w:rsidR="00F4496F" w:rsidRPr="00F4496F" w:rsidTr="00F4496F">
        <w:tc>
          <w:tcPr>
            <w:tcW w:w="534" w:type="dxa"/>
            <w:shd w:val="clear" w:color="auto" w:fill="auto"/>
          </w:tcPr>
          <w:p w:rsidR="00F4496F" w:rsidRPr="00F4496F" w:rsidRDefault="00F4496F" w:rsidP="00F4496F">
            <w:pPr>
              <w:ind w:left="-142" w:right="-108"/>
              <w:jc w:val="center"/>
              <w:rPr>
                <w:rFonts w:ascii="PT Astra Serif" w:hAnsi="PT Astra Serif"/>
                <w:sz w:val="24"/>
                <w:szCs w:val="27"/>
              </w:rPr>
            </w:pPr>
            <w:r w:rsidRPr="00F4496F">
              <w:rPr>
                <w:rFonts w:ascii="PT Astra Serif" w:hAnsi="PT Astra Serif"/>
                <w:sz w:val="24"/>
                <w:szCs w:val="27"/>
              </w:rPr>
              <w:t>2.</w:t>
            </w:r>
          </w:p>
        </w:tc>
        <w:tc>
          <w:tcPr>
            <w:tcW w:w="3118" w:type="dxa"/>
            <w:shd w:val="clear" w:color="auto" w:fill="auto"/>
          </w:tcPr>
          <w:p w:rsidR="00F4496F" w:rsidRPr="00F4496F" w:rsidRDefault="00F4496F" w:rsidP="00F4496F">
            <w:pPr>
              <w:jc w:val="both"/>
              <w:rPr>
                <w:rFonts w:ascii="PT Astra Serif" w:hAnsi="PT Astra Serif"/>
                <w:sz w:val="24"/>
                <w:szCs w:val="27"/>
              </w:rPr>
            </w:pPr>
            <w:r w:rsidRPr="00F4496F">
              <w:rPr>
                <w:rFonts w:ascii="PT Astra Serif" w:hAnsi="PT Astra Serif"/>
                <w:sz w:val="24"/>
                <w:szCs w:val="27"/>
              </w:rPr>
              <w:t>Экономия от снижения потребления холодной воды</w:t>
            </w:r>
          </w:p>
        </w:tc>
        <w:tc>
          <w:tcPr>
            <w:tcW w:w="709" w:type="dxa"/>
            <w:shd w:val="clear" w:color="auto" w:fill="auto"/>
          </w:tcPr>
          <w:p w:rsidR="00F4496F" w:rsidRPr="00F4496F" w:rsidRDefault="00F4496F" w:rsidP="00F4496F">
            <w:pPr>
              <w:jc w:val="center"/>
              <w:rPr>
                <w:rFonts w:ascii="PT Astra Serif" w:hAnsi="PT Astra Serif"/>
                <w:sz w:val="24"/>
                <w:szCs w:val="27"/>
              </w:rPr>
            </w:pPr>
            <w:r w:rsidRPr="00F4496F">
              <w:rPr>
                <w:rFonts w:ascii="PT Astra Serif" w:hAnsi="PT Astra Serif"/>
                <w:sz w:val="24"/>
                <w:szCs w:val="27"/>
              </w:rPr>
              <w:t>тыс. руб.</w:t>
            </w:r>
          </w:p>
        </w:tc>
        <w:tc>
          <w:tcPr>
            <w:tcW w:w="1107"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08"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08"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08"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08"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r>
      <w:tr w:rsidR="00F4496F" w:rsidRPr="00F4496F" w:rsidTr="00F4496F">
        <w:tc>
          <w:tcPr>
            <w:tcW w:w="534" w:type="dxa"/>
            <w:shd w:val="clear" w:color="auto" w:fill="auto"/>
          </w:tcPr>
          <w:p w:rsidR="00F4496F" w:rsidRPr="00F4496F" w:rsidRDefault="00F4496F" w:rsidP="00F4496F">
            <w:pPr>
              <w:ind w:left="-142" w:right="-108"/>
              <w:jc w:val="center"/>
              <w:rPr>
                <w:rFonts w:ascii="PT Astra Serif" w:hAnsi="PT Astra Serif"/>
                <w:b/>
                <w:sz w:val="24"/>
                <w:szCs w:val="27"/>
              </w:rPr>
            </w:pPr>
          </w:p>
        </w:tc>
        <w:tc>
          <w:tcPr>
            <w:tcW w:w="3118" w:type="dxa"/>
            <w:shd w:val="clear" w:color="auto" w:fill="auto"/>
          </w:tcPr>
          <w:p w:rsidR="00F4496F" w:rsidRPr="00F4496F" w:rsidRDefault="00F4496F" w:rsidP="00F4496F">
            <w:pPr>
              <w:jc w:val="both"/>
              <w:rPr>
                <w:rFonts w:ascii="PT Astra Serif" w:hAnsi="PT Astra Serif"/>
                <w:sz w:val="24"/>
                <w:szCs w:val="27"/>
              </w:rPr>
            </w:pPr>
            <w:r w:rsidRPr="00F4496F">
              <w:rPr>
                <w:rFonts w:ascii="PT Astra Serif" w:hAnsi="PT Astra Serif"/>
                <w:sz w:val="24"/>
                <w:szCs w:val="27"/>
              </w:rPr>
              <w:t>Суммарная экономия операционных расходов и от снижения потребления энергетических ресурсов</w:t>
            </w:r>
          </w:p>
        </w:tc>
        <w:tc>
          <w:tcPr>
            <w:tcW w:w="709" w:type="dxa"/>
            <w:shd w:val="clear" w:color="auto" w:fill="auto"/>
          </w:tcPr>
          <w:p w:rsidR="00F4496F" w:rsidRPr="00F4496F" w:rsidRDefault="00F4496F" w:rsidP="00F4496F">
            <w:pPr>
              <w:jc w:val="center"/>
              <w:rPr>
                <w:rFonts w:ascii="PT Astra Serif" w:hAnsi="PT Astra Serif"/>
                <w:sz w:val="24"/>
                <w:szCs w:val="27"/>
              </w:rPr>
            </w:pPr>
            <w:r w:rsidRPr="00F4496F">
              <w:rPr>
                <w:rFonts w:ascii="PT Astra Serif" w:hAnsi="PT Astra Serif"/>
                <w:sz w:val="24"/>
                <w:szCs w:val="27"/>
              </w:rPr>
              <w:t>тыс. руб.</w:t>
            </w:r>
          </w:p>
        </w:tc>
        <w:tc>
          <w:tcPr>
            <w:tcW w:w="1107"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08"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08"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08"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c>
          <w:tcPr>
            <w:tcW w:w="1108" w:type="dxa"/>
            <w:shd w:val="clear" w:color="auto" w:fill="auto"/>
            <w:vAlign w:val="center"/>
          </w:tcPr>
          <w:p w:rsidR="00F4496F" w:rsidRPr="00F4496F" w:rsidRDefault="00F4496F" w:rsidP="00F4496F">
            <w:pPr>
              <w:jc w:val="center"/>
              <w:rPr>
                <w:rFonts w:ascii="PT Astra Serif" w:hAnsi="PT Astra Serif"/>
              </w:rPr>
            </w:pPr>
            <w:r w:rsidRPr="00F4496F">
              <w:rPr>
                <w:rFonts w:ascii="PT Astra Serif" w:hAnsi="PT Astra Serif"/>
              </w:rPr>
              <w:t>0</w:t>
            </w:r>
          </w:p>
        </w:tc>
      </w:tr>
    </w:tbl>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xml:space="preserve">         Итого скорректированные величины неподконтрольных расходов, предлагаемые экспертами к учёту при расчёте тарифов на тепловую энергию, составят:</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в 2021 г. – 2405,35 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в 2022 г. – 2469,87 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в 2023 г. – 2537,22 тыс. руб.</w:t>
      </w:r>
    </w:p>
    <w:p w:rsidR="00F4496F" w:rsidRPr="00F4496F" w:rsidRDefault="00F4496F" w:rsidP="00F4496F">
      <w:pPr>
        <w:autoSpaceDE w:val="0"/>
        <w:autoSpaceDN w:val="0"/>
        <w:jc w:val="center"/>
        <w:rPr>
          <w:rFonts w:ascii="PT Astra Serif" w:hAnsi="PT Astra Serif"/>
          <w:b/>
          <w:sz w:val="24"/>
          <w:szCs w:val="24"/>
        </w:rPr>
      </w:pPr>
    </w:p>
    <w:p w:rsidR="00F4496F" w:rsidRPr="00F4496F" w:rsidRDefault="00F4496F" w:rsidP="00F4496F">
      <w:pPr>
        <w:autoSpaceDE w:val="0"/>
        <w:autoSpaceDN w:val="0"/>
        <w:jc w:val="center"/>
        <w:rPr>
          <w:rFonts w:ascii="PT Astra Serif" w:hAnsi="PT Astra Serif"/>
          <w:b/>
          <w:sz w:val="24"/>
          <w:szCs w:val="24"/>
        </w:rPr>
      </w:pPr>
      <w:r w:rsidRPr="00F4496F">
        <w:rPr>
          <w:rFonts w:ascii="PT Astra Serif" w:hAnsi="PT Astra Serif"/>
          <w:b/>
          <w:sz w:val="24"/>
          <w:szCs w:val="24"/>
        </w:rPr>
        <w:t xml:space="preserve"> Расчёт расходов на приобретение энергетических</w:t>
      </w:r>
    </w:p>
    <w:p w:rsidR="00F4496F" w:rsidRPr="00F4496F" w:rsidRDefault="00F4496F" w:rsidP="00F4496F">
      <w:pPr>
        <w:autoSpaceDE w:val="0"/>
        <w:autoSpaceDN w:val="0"/>
        <w:jc w:val="center"/>
        <w:rPr>
          <w:rFonts w:ascii="PT Astra Serif" w:hAnsi="PT Astra Serif"/>
          <w:b/>
          <w:sz w:val="24"/>
          <w:szCs w:val="24"/>
        </w:rPr>
      </w:pPr>
      <w:r w:rsidRPr="00F4496F">
        <w:rPr>
          <w:rFonts w:ascii="PT Astra Serif" w:hAnsi="PT Astra Serif"/>
          <w:b/>
          <w:sz w:val="24"/>
          <w:szCs w:val="24"/>
        </w:rPr>
        <w:t xml:space="preserve"> ресурсов, холодной воды и теплоносителя </w:t>
      </w:r>
    </w:p>
    <w:p w:rsidR="00F4496F" w:rsidRPr="00F4496F" w:rsidRDefault="00F4496F" w:rsidP="00F4496F">
      <w:pPr>
        <w:autoSpaceDE w:val="0"/>
        <w:autoSpaceDN w:val="0"/>
        <w:jc w:val="right"/>
        <w:rPr>
          <w:rFonts w:ascii="PT Astra Serif" w:hAnsi="PT Astra Serif"/>
          <w:sz w:val="24"/>
          <w:szCs w:val="22"/>
        </w:rPr>
      </w:pPr>
      <w:r w:rsidRPr="00F4496F">
        <w:rPr>
          <w:rFonts w:ascii="PT Astra Serif" w:hAnsi="PT Astra Serif"/>
          <w:sz w:val="24"/>
          <w:szCs w:val="22"/>
        </w:rPr>
        <w:t>тыс.руб.</w:t>
      </w: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560"/>
        <w:gridCol w:w="992"/>
        <w:gridCol w:w="992"/>
        <w:gridCol w:w="992"/>
        <w:gridCol w:w="1134"/>
        <w:gridCol w:w="1134"/>
        <w:gridCol w:w="1134"/>
        <w:gridCol w:w="1134"/>
      </w:tblGrid>
      <w:tr w:rsidR="00F4496F" w:rsidRPr="00F4496F" w:rsidTr="00F4496F">
        <w:trPr>
          <w:trHeight w:val="335"/>
        </w:trPr>
        <w:tc>
          <w:tcPr>
            <w:tcW w:w="584" w:type="dxa"/>
            <w:vAlign w:val="center"/>
            <w:hideMark/>
          </w:tcPr>
          <w:p w:rsidR="00F4496F" w:rsidRPr="00F4496F" w:rsidRDefault="00F4496F" w:rsidP="00F4496F">
            <w:pPr>
              <w:jc w:val="center"/>
              <w:rPr>
                <w:rFonts w:ascii="PT Astra Serif" w:hAnsi="PT Astra Serif"/>
              </w:rPr>
            </w:pPr>
            <w:r w:rsidRPr="00F4496F">
              <w:rPr>
                <w:rFonts w:ascii="PT Astra Serif" w:hAnsi="PT Astra Serif"/>
              </w:rPr>
              <w:t>№ п/п</w:t>
            </w:r>
          </w:p>
        </w:tc>
        <w:tc>
          <w:tcPr>
            <w:tcW w:w="1560" w:type="dxa"/>
            <w:noWrap/>
            <w:vAlign w:val="center"/>
            <w:hideMark/>
          </w:tcPr>
          <w:p w:rsidR="00F4496F" w:rsidRPr="00F4496F" w:rsidRDefault="00F4496F" w:rsidP="00F4496F">
            <w:pPr>
              <w:rPr>
                <w:rFonts w:ascii="PT Astra Serif" w:hAnsi="PT Astra Serif"/>
              </w:rPr>
            </w:pPr>
            <w:r w:rsidRPr="00F4496F">
              <w:rPr>
                <w:rFonts w:ascii="PT Astra Serif" w:hAnsi="PT Astra Serif"/>
              </w:rPr>
              <w:t>Наименование расхода</w:t>
            </w:r>
          </w:p>
        </w:tc>
        <w:tc>
          <w:tcPr>
            <w:tcW w:w="992"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Принято экспер-тами на 2020 </w:t>
            </w:r>
          </w:p>
        </w:tc>
        <w:tc>
          <w:tcPr>
            <w:tcW w:w="992" w:type="dxa"/>
          </w:tcPr>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Факт </w:t>
            </w: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2019 </w:t>
            </w:r>
          </w:p>
        </w:tc>
        <w:tc>
          <w:tcPr>
            <w:tcW w:w="992" w:type="dxa"/>
          </w:tcPr>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p>
          <w:p w:rsidR="00F4496F" w:rsidRPr="00F4496F" w:rsidRDefault="00F4496F" w:rsidP="00F4496F">
            <w:pPr>
              <w:jc w:val="center"/>
              <w:rPr>
                <w:rFonts w:ascii="PT Astra Serif" w:hAnsi="PT Astra Serif"/>
                <w:szCs w:val="22"/>
              </w:rPr>
            </w:pPr>
            <w:r w:rsidRPr="00F4496F">
              <w:rPr>
                <w:rFonts w:ascii="PT Astra Serif" w:hAnsi="PT Astra Serif"/>
                <w:szCs w:val="22"/>
              </w:rPr>
              <w:t>Ожида-</w:t>
            </w:r>
          </w:p>
          <w:p w:rsidR="00F4496F" w:rsidRPr="00F4496F" w:rsidRDefault="00F4496F" w:rsidP="00F4496F">
            <w:pPr>
              <w:jc w:val="center"/>
              <w:rPr>
                <w:rFonts w:ascii="PT Astra Serif" w:hAnsi="PT Astra Serif"/>
                <w:szCs w:val="22"/>
              </w:rPr>
            </w:pPr>
            <w:r w:rsidRPr="00F4496F">
              <w:rPr>
                <w:rFonts w:ascii="PT Astra Serif" w:hAnsi="PT Astra Serif"/>
                <w:szCs w:val="22"/>
              </w:rPr>
              <w:t>емое 2020</w:t>
            </w:r>
          </w:p>
        </w:tc>
        <w:tc>
          <w:tcPr>
            <w:tcW w:w="1134"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Скоррек. предло-жение пред-</w:t>
            </w: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приятия </w:t>
            </w:r>
          </w:p>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на 2021 </w:t>
            </w:r>
          </w:p>
        </w:tc>
        <w:tc>
          <w:tcPr>
            <w:tcW w:w="1134"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на 2021 </w:t>
            </w:r>
          </w:p>
        </w:tc>
        <w:tc>
          <w:tcPr>
            <w:tcW w:w="1134"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на 2022 </w:t>
            </w:r>
          </w:p>
        </w:tc>
        <w:tc>
          <w:tcPr>
            <w:tcW w:w="1134" w:type="dxa"/>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на 2023 </w:t>
            </w:r>
          </w:p>
        </w:tc>
      </w:tr>
      <w:tr w:rsidR="00F4496F" w:rsidRPr="00F4496F" w:rsidTr="00F4496F">
        <w:trPr>
          <w:trHeight w:val="335"/>
        </w:trPr>
        <w:tc>
          <w:tcPr>
            <w:tcW w:w="584" w:type="dxa"/>
            <w:vAlign w:val="center"/>
          </w:tcPr>
          <w:p w:rsidR="00F4496F" w:rsidRPr="00F4496F" w:rsidRDefault="00F4496F" w:rsidP="00F4496F">
            <w:pPr>
              <w:jc w:val="center"/>
              <w:rPr>
                <w:rFonts w:ascii="PT Astra Serif" w:hAnsi="PT Astra Serif"/>
              </w:rPr>
            </w:pPr>
            <w:r w:rsidRPr="00F4496F">
              <w:rPr>
                <w:rFonts w:ascii="PT Astra Serif" w:hAnsi="PT Astra Serif"/>
              </w:rPr>
              <w:t>1.</w:t>
            </w:r>
          </w:p>
        </w:tc>
        <w:tc>
          <w:tcPr>
            <w:tcW w:w="1560" w:type="dxa"/>
            <w:noWrap/>
            <w:vAlign w:val="center"/>
          </w:tcPr>
          <w:p w:rsidR="00F4496F" w:rsidRPr="00F4496F" w:rsidRDefault="00F4496F" w:rsidP="00F4496F">
            <w:pPr>
              <w:rPr>
                <w:rFonts w:ascii="PT Astra Serif" w:hAnsi="PT Astra Serif" w:cs="Arial"/>
              </w:rPr>
            </w:pPr>
            <w:r w:rsidRPr="00F4496F">
              <w:rPr>
                <w:rFonts w:ascii="PT Astra Serif" w:hAnsi="PT Astra Serif"/>
                <w:sz w:val="22"/>
                <w:szCs w:val="22"/>
              </w:rPr>
              <w:t>Расходы на электричес-кую и тепловую энергию</w:t>
            </w:r>
          </w:p>
        </w:tc>
        <w:tc>
          <w:tcPr>
            <w:tcW w:w="992" w:type="dxa"/>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6622,44</w:t>
            </w:r>
          </w:p>
        </w:tc>
        <w:tc>
          <w:tcPr>
            <w:tcW w:w="992" w:type="dxa"/>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5747,00</w:t>
            </w:r>
          </w:p>
        </w:tc>
        <w:tc>
          <w:tcPr>
            <w:tcW w:w="992" w:type="dxa"/>
            <w:vAlign w:val="center"/>
          </w:tcPr>
          <w:p w:rsidR="00F4496F" w:rsidRPr="00F4496F" w:rsidRDefault="00F4496F" w:rsidP="00F4496F">
            <w:pPr>
              <w:ind w:left="-817" w:firstLine="817"/>
              <w:jc w:val="center"/>
              <w:rPr>
                <w:rFonts w:ascii="PT Astra Serif" w:hAnsi="PT Astra Serif"/>
              </w:rPr>
            </w:pPr>
            <w:r w:rsidRPr="00F4496F">
              <w:rPr>
                <w:rFonts w:ascii="PT Astra Serif" w:hAnsi="PT Astra Serif"/>
              </w:rPr>
              <w:t>6369,08</w:t>
            </w:r>
          </w:p>
        </w:tc>
        <w:tc>
          <w:tcPr>
            <w:tcW w:w="1134" w:type="dxa"/>
            <w:vAlign w:val="center"/>
          </w:tcPr>
          <w:p w:rsidR="00F4496F" w:rsidRPr="00F4496F" w:rsidRDefault="00F4496F" w:rsidP="00F4496F">
            <w:pPr>
              <w:ind w:left="-817" w:firstLine="817"/>
              <w:jc w:val="center"/>
              <w:rPr>
                <w:rFonts w:ascii="PT Astra Serif" w:hAnsi="PT Astra Serif"/>
              </w:rPr>
            </w:pPr>
            <w:r w:rsidRPr="00F4496F">
              <w:rPr>
                <w:rFonts w:ascii="PT Astra Serif" w:hAnsi="PT Astra Serif"/>
              </w:rPr>
              <w:t>6686,02</w:t>
            </w:r>
          </w:p>
        </w:tc>
        <w:tc>
          <w:tcPr>
            <w:tcW w:w="1134" w:type="dxa"/>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6347,83</w:t>
            </w:r>
          </w:p>
        </w:tc>
        <w:tc>
          <w:tcPr>
            <w:tcW w:w="1134" w:type="dxa"/>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6538,26</w:t>
            </w:r>
          </w:p>
        </w:tc>
        <w:tc>
          <w:tcPr>
            <w:tcW w:w="1134" w:type="dxa"/>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6734,41</w:t>
            </w:r>
          </w:p>
        </w:tc>
      </w:tr>
      <w:tr w:rsidR="00F4496F" w:rsidRPr="00F4496F" w:rsidTr="00F4496F">
        <w:trPr>
          <w:trHeight w:val="335"/>
        </w:trPr>
        <w:tc>
          <w:tcPr>
            <w:tcW w:w="584" w:type="dxa"/>
            <w:vAlign w:val="center"/>
          </w:tcPr>
          <w:p w:rsidR="00F4496F" w:rsidRPr="00F4496F" w:rsidRDefault="00F4496F" w:rsidP="00F4496F">
            <w:pPr>
              <w:jc w:val="center"/>
              <w:rPr>
                <w:rFonts w:ascii="PT Astra Serif" w:hAnsi="PT Astra Serif"/>
                <w:b/>
              </w:rPr>
            </w:pPr>
            <w:r w:rsidRPr="00F4496F">
              <w:rPr>
                <w:rFonts w:ascii="PT Astra Serif" w:hAnsi="PT Astra Serif"/>
                <w:szCs w:val="22"/>
              </w:rPr>
              <w:t>2.</w:t>
            </w:r>
          </w:p>
        </w:tc>
        <w:tc>
          <w:tcPr>
            <w:tcW w:w="1560" w:type="dxa"/>
            <w:noWrap/>
            <w:vAlign w:val="center"/>
          </w:tcPr>
          <w:p w:rsidR="00F4496F" w:rsidRPr="00F4496F" w:rsidRDefault="00F4496F" w:rsidP="00F4496F">
            <w:pPr>
              <w:rPr>
                <w:rFonts w:ascii="PT Astra Serif" w:hAnsi="PT Astra Serif"/>
                <w:sz w:val="22"/>
                <w:szCs w:val="22"/>
              </w:rPr>
            </w:pPr>
            <w:r w:rsidRPr="00F4496F">
              <w:rPr>
                <w:rFonts w:ascii="PT Astra Serif" w:hAnsi="PT Astra Serif"/>
                <w:sz w:val="22"/>
                <w:szCs w:val="22"/>
              </w:rPr>
              <w:t>Расходы на холодную воду</w:t>
            </w:r>
          </w:p>
        </w:tc>
        <w:tc>
          <w:tcPr>
            <w:tcW w:w="992" w:type="dxa"/>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16229,45</w:t>
            </w:r>
          </w:p>
        </w:tc>
        <w:tc>
          <w:tcPr>
            <w:tcW w:w="992" w:type="dxa"/>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13795,00</w:t>
            </w:r>
          </w:p>
        </w:tc>
        <w:tc>
          <w:tcPr>
            <w:tcW w:w="992" w:type="dxa"/>
            <w:vAlign w:val="center"/>
          </w:tcPr>
          <w:p w:rsidR="00F4496F" w:rsidRPr="00F4496F" w:rsidRDefault="00F4496F" w:rsidP="00F4496F">
            <w:pPr>
              <w:ind w:left="-817" w:firstLine="817"/>
              <w:jc w:val="center"/>
              <w:rPr>
                <w:rFonts w:ascii="PT Astra Serif" w:hAnsi="PT Astra Serif"/>
              </w:rPr>
            </w:pPr>
            <w:r w:rsidRPr="00F4496F">
              <w:rPr>
                <w:rFonts w:ascii="PT Astra Serif" w:hAnsi="PT Astra Serif"/>
              </w:rPr>
              <w:t>15436,00</w:t>
            </w:r>
          </w:p>
        </w:tc>
        <w:tc>
          <w:tcPr>
            <w:tcW w:w="1134" w:type="dxa"/>
            <w:vAlign w:val="center"/>
          </w:tcPr>
          <w:p w:rsidR="00F4496F" w:rsidRPr="00F4496F" w:rsidRDefault="00F4496F" w:rsidP="00F4496F">
            <w:pPr>
              <w:ind w:left="-817" w:firstLine="817"/>
              <w:jc w:val="center"/>
              <w:rPr>
                <w:rFonts w:ascii="PT Astra Serif" w:hAnsi="PT Astra Serif"/>
              </w:rPr>
            </w:pPr>
            <w:r w:rsidRPr="00F4496F">
              <w:rPr>
                <w:rFonts w:ascii="PT Astra Serif" w:hAnsi="PT Astra Serif"/>
              </w:rPr>
              <w:t>15737,00</w:t>
            </w:r>
          </w:p>
        </w:tc>
        <w:tc>
          <w:tcPr>
            <w:tcW w:w="1134" w:type="dxa"/>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15440,04</w:t>
            </w:r>
          </w:p>
        </w:tc>
        <w:tc>
          <w:tcPr>
            <w:tcW w:w="1134" w:type="dxa"/>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15995,88</w:t>
            </w:r>
          </w:p>
        </w:tc>
        <w:tc>
          <w:tcPr>
            <w:tcW w:w="1134" w:type="dxa"/>
            <w:vAlign w:val="center"/>
          </w:tcPr>
          <w:p w:rsidR="00F4496F" w:rsidRPr="00F4496F" w:rsidRDefault="00F4496F" w:rsidP="00F4496F">
            <w:pPr>
              <w:jc w:val="center"/>
              <w:rPr>
                <w:rFonts w:ascii="PT Astra Serif" w:hAnsi="PT Astra Serif"/>
                <w:color w:val="000000"/>
              </w:rPr>
            </w:pPr>
            <w:r w:rsidRPr="00F4496F">
              <w:rPr>
                <w:rFonts w:ascii="PT Astra Serif" w:hAnsi="PT Astra Serif"/>
                <w:color w:val="000000"/>
              </w:rPr>
              <w:t>16571,74</w:t>
            </w:r>
          </w:p>
        </w:tc>
      </w:tr>
      <w:tr w:rsidR="00F4496F" w:rsidRPr="00F4496F" w:rsidTr="00F4496F">
        <w:trPr>
          <w:trHeight w:val="335"/>
        </w:trPr>
        <w:tc>
          <w:tcPr>
            <w:tcW w:w="584" w:type="dxa"/>
            <w:vAlign w:val="center"/>
          </w:tcPr>
          <w:p w:rsidR="00F4496F" w:rsidRPr="00F4496F" w:rsidRDefault="00F4496F" w:rsidP="00F4496F">
            <w:pPr>
              <w:jc w:val="center"/>
              <w:rPr>
                <w:rFonts w:ascii="PT Astra Serif" w:hAnsi="PT Astra Serif"/>
                <w:szCs w:val="22"/>
              </w:rPr>
            </w:pPr>
          </w:p>
        </w:tc>
        <w:tc>
          <w:tcPr>
            <w:tcW w:w="1560" w:type="dxa"/>
            <w:noWrap/>
            <w:vAlign w:val="center"/>
          </w:tcPr>
          <w:p w:rsidR="00F4496F" w:rsidRPr="00F4496F" w:rsidRDefault="00F4496F" w:rsidP="00F4496F">
            <w:pPr>
              <w:rPr>
                <w:rFonts w:ascii="PT Astra Serif" w:hAnsi="PT Astra Serif"/>
                <w:sz w:val="22"/>
                <w:szCs w:val="22"/>
              </w:rPr>
            </w:pPr>
            <w:r w:rsidRPr="00F4496F">
              <w:rPr>
                <w:rFonts w:ascii="PT Astra Serif" w:hAnsi="PT Astra Serif"/>
                <w:sz w:val="22"/>
                <w:szCs w:val="22"/>
              </w:rPr>
              <w:t>Итого</w:t>
            </w:r>
          </w:p>
        </w:tc>
        <w:tc>
          <w:tcPr>
            <w:tcW w:w="992" w:type="dxa"/>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22851,89</w:t>
            </w:r>
          </w:p>
        </w:tc>
        <w:tc>
          <w:tcPr>
            <w:tcW w:w="992" w:type="dxa"/>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19542,00</w:t>
            </w:r>
          </w:p>
        </w:tc>
        <w:tc>
          <w:tcPr>
            <w:tcW w:w="992" w:type="dxa"/>
            <w:vAlign w:val="center"/>
          </w:tcPr>
          <w:p w:rsidR="00F4496F" w:rsidRPr="00F4496F" w:rsidRDefault="00F4496F" w:rsidP="00F4496F">
            <w:pPr>
              <w:ind w:left="-817" w:firstLine="817"/>
              <w:jc w:val="center"/>
              <w:rPr>
                <w:rFonts w:ascii="PT Astra Serif" w:hAnsi="PT Astra Serif"/>
              </w:rPr>
            </w:pPr>
            <w:r w:rsidRPr="00F4496F">
              <w:rPr>
                <w:rFonts w:ascii="PT Astra Serif" w:hAnsi="PT Astra Serif"/>
              </w:rPr>
              <w:t>21805,08</w:t>
            </w:r>
          </w:p>
        </w:tc>
        <w:tc>
          <w:tcPr>
            <w:tcW w:w="1134" w:type="dxa"/>
            <w:vAlign w:val="center"/>
          </w:tcPr>
          <w:p w:rsidR="00F4496F" w:rsidRPr="00F4496F" w:rsidRDefault="00F4496F" w:rsidP="00F4496F">
            <w:pPr>
              <w:ind w:left="-817" w:firstLine="817"/>
              <w:jc w:val="center"/>
              <w:rPr>
                <w:rFonts w:ascii="PT Astra Serif" w:hAnsi="PT Astra Serif"/>
              </w:rPr>
            </w:pPr>
            <w:r w:rsidRPr="00F4496F">
              <w:rPr>
                <w:rFonts w:ascii="PT Astra Serif" w:hAnsi="PT Astra Serif"/>
              </w:rPr>
              <w:t>22423,02</w:t>
            </w:r>
          </w:p>
        </w:tc>
        <w:tc>
          <w:tcPr>
            <w:tcW w:w="1134" w:type="dxa"/>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21787,87</w:t>
            </w:r>
          </w:p>
        </w:tc>
        <w:tc>
          <w:tcPr>
            <w:tcW w:w="1134" w:type="dxa"/>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22534,15</w:t>
            </w:r>
          </w:p>
        </w:tc>
        <w:tc>
          <w:tcPr>
            <w:tcW w:w="1134" w:type="dxa"/>
            <w:vAlign w:val="center"/>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23306,15</w:t>
            </w:r>
          </w:p>
        </w:tc>
      </w:tr>
    </w:tbl>
    <w:p w:rsidR="00F4496F" w:rsidRPr="00F4496F" w:rsidRDefault="00F4496F" w:rsidP="00F4496F">
      <w:pPr>
        <w:jc w:val="both"/>
        <w:rPr>
          <w:rFonts w:ascii="PT Astra Serif" w:hAnsi="PT Astra Serif"/>
          <w:sz w:val="24"/>
          <w:szCs w:val="24"/>
        </w:rPr>
      </w:pPr>
      <w:r w:rsidRPr="00F4496F">
        <w:rPr>
          <w:rFonts w:ascii="PT Astra Serif" w:hAnsi="PT Astra Serif"/>
          <w:b/>
          <w:sz w:val="24"/>
          <w:szCs w:val="24"/>
        </w:rPr>
        <w:t xml:space="preserve">- Расходы на электрическую энергию и тепловую энергию, используемую при водоподготовке: </w:t>
      </w:r>
      <w:r w:rsidRPr="00F4496F">
        <w:rPr>
          <w:rFonts w:ascii="PT Astra Serif" w:hAnsi="PT Astra Serif"/>
          <w:sz w:val="24"/>
          <w:szCs w:val="24"/>
        </w:rPr>
        <w:t xml:space="preserve">предложение предприятия на 2021 год – расходы на сумму 6686,02 тыс. руб. (расчёт с. 3 Реестра 2 ДМ к делу на ТН, договор на возмещение затрат по оплате электроэнергии с АО «ДААЗ» 27.12.2019 на с. 186-198; отчёт о расходах в 2019-2020 гг. на с. 157-185, 199 Реестра 1 ДМ к делу,  отчёт и расчёты балансов потребления электроэнергии в 2019-2021 гг. на с. 9  Реестра 2 ДМ к делу на ТН, калькуляция себестоимости производства пара в 2019-2021 гг. на с.14 Реестра 2 ДМ к делу на ТН). </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sz w:val="24"/>
          <w:szCs w:val="24"/>
        </w:rPr>
        <w:t>Эксперты при расчёте затрат на электроэнергию применили:</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 удельный расход электроэнергии, предложенный предприятием – 1,15 кВтч/м</w:t>
      </w:r>
      <w:r w:rsidRPr="00F4496F">
        <w:rPr>
          <w:rFonts w:ascii="PT Astra Serif" w:hAnsi="PT Astra Serif"/>
          <w:sz w:val="24"/>
          <w:szCs w:val="24"/>
          <w:vertAlign w:val="superscript"/>
        </w:rPr>
        <w:t>3</w:t>
      </w:r>
      <w:r w:rsidRPr="00F4496F">
        <w:rPr>
          <w:rFonts w:ascii="PT Astra Serif" w:hAnsi="PT Astra Serif"/>
          <w:sz w:val="24"/>
          <w:szCs w:val="24"/>
        </w:rPr>
        <w:t xml:space="preserve">, - прогнозный тариф покупки электрической энергии по договору с АО «ДААЗ» в 2021 году в размере  3,53 руб./кВтч (на основании расчёта средней цены за 10 мес. 2020 года – 3,41 </w:t>
      </w:r>
      <w:r w:rsidRPr="00F4496F">
        <w:rPr>
          <w:rFonts w:ascii="PT Astra Serif" w:hAnsi="PT Astra Serif"/>
          <w:sz w:val="24"/>
          <w:szCs w:val="24"/>
        </w:rPr>
        <w:lastRenderedPageBreak/>
        <w:t>руб./кВтч и с учётом индекса-дефлятора на 2021 год к цене электроэнергии 103,5%).  Величина расходов на электроэнергию на 2021 год составит 3154,45 тыс. руб.</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sz w:val="24"/>
          <w:szCs w:val="24"/>
        </w:rPr>
        <w:t>При расчёте расходов на тепловую энергию в виде пара эксперты применили:</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 удельный расход тепловой энергии, предложенный предприятием в размере 0,002138 Гкал/м</w:t>
      </w:r>
      <w:r w:rsidRPr="00F4496F">
        <w:rPr>
          <w:rFonts w:ascii="PT Astra Serif" w:hAnsi="PT Astra Serif"/>
          <w:sz w:val="24"/>
          <w:szCs w:val="24"/>
          <w:vertAlign w:val="superscript"/>
        </w:rPr>
        <w:t>3</w:t>
      </w:r>
      <w:r w:rsidRPr="00F4496F">
        <w:rPr>
          <w:rFonts w:ascii="PT Astra Serif" w:hAnsi="PT Astra Serif"/>
          <w:sz w:val="24"/>
          <w:szCs w:val="24"/>
        </w:rPr>
        <w:t xml:space="preserve">, </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 прогнозную стоимость пара в размере 1922,17 руб./Гкал, рассчитанную исходя из фактически сложившейся у предприятия цены пара в 2019 году в размере 1868 руб./Гкал (с.14 Реестра 2 ДМ к делу на ТН) с ИЦП на 2020 год  98%, на 2021 год 105%  согласно базовому варианту прогноза сценарных условий социально-экономического развития на 2021 год и на плановый период 2022 и 2023 годов. Величина расходов на тепловую энергию на 2021 год составит 3193,38 тыс. руб.</w:t>
      </w:r>
    </w:p>
    <w:p w:rsidR="00F4496F" w:rsidRPr="00F4496F" w:rsidRDefault="00F4496F" w:rsidP="00F4496F">
      <w:pPr>
        <w:ind w:firstLine="708"/>
        <w:jc w:val="both"/>
        <w:rPr>
          <w:rFonts w:ascii="PT Astra Serif" w:hAnsi="PT Astra Serif"/>
          <w:sz w:val="24"/>
          <w:szCs w:val="24"/>
        </w:rPr>
      </w:pPr>
      <w:r w:rsidRPr="00F4496F">
        <w:rPr>
          <w:rFonts w:ascii="PT Astra Serif" w:hAnsi="PT Astra Serif"/>
          <w:sz w:val="24"/>
          <w:szCs w:val="24"/>
        </w:rPr>
        <w:t>Общая сумма расходов на электрическую энергию и тепловую энергию, используемую при водоподготовке, на 2021 год рассчитана экспертами в размере 6347,83 тыс. руб. По данной статье затрат на 2022-2023 годы был применён индекс-дефлятор 103%. Суммы затрат составят: на 2022 год – 6538,26  тыс. руб., на 2023 год – 6734,41 тыс. руб.</w:t>
      </w:r>
    </w:p>
    <w:p w:rsidR="00F4496F" w:rsidRPr="00F4496F" w:rsidRDefault="00F4496F" w:rsidP="00F4496F">
      <w:pPr>
        <w:jc w:val="both"/>
        <w:rPr>
          <w:rFonts w:ascii="PT Astra Serif" w:hAnsi="PT Astra Serif"/>
          <w:sz w:val="24"/>
          <w:szCs w:val="24"/>
        </w:rPr>
      </w:pPr>
      <w:r w:rsidRPr="00F4496F">
        <w:rPr>
          <w:rFonts w:ascii="PT Astra Serif" w:hAnsi="PT Astra Serif"/>
          <w:b/>
          <w:sz w:val="24"/>
          <w:szCs w:val="24"/>
        </w:rPr>
        <w:t xml:space="preserve">- Стоимость исходной воды: </w:t>
      </w:r>
      <w:r w:rsidRPr="00F4496F">
        <w:rPr>
          <w:rFonts w:ascii="PT Astra Serif" w:hAnsi="PT Astra Serif"/>
          <w:sz w:val="24"/>
          <w:szCs w:val="24"/>
        </w:rPr>
        <w:t xml:space="preserve"> поставщиком холодной воды для производства теплоносителя в котельной ООО «Ресурс» является АО «ДААЗ» (договор холодного водоснабжения на с. 215-229 Реестра 1 ДМ к делу).  Предложение предприятия по расходам на холодную воду в 2021 году</w:t>
      </w:r>
      <w:r w:rsidRPr="00F4496F">
        <w:rPr>
          <w:rFonts w:ascii="PT Astra Serif" w:hAnsi="PT Astra Serif"/>
          <w:b/>
          <w:sz w:val="24"/>
          <w:szCs w:val="24"/>
        </w:rPr>
        <w:t xml:space="preserve"> – </w:t>
      </w:r>
      <w:r w:rsidRPr="00F4496F">
        <w:rPr>
          <w:rFonts w:ascii="PT Astra Serif" w:hAnsi="PT Astra Serif"/>
          <w:color w:val="000000"/>
          <w:sz w:val="24"/>
          <w:szCs w:val="24"/>
        </w:rPr>
        <w:t>15737,00 тыс. руб. (</w:t>
      </w:r>
      <w:r w:rsidRPr="00F4496F">
        <w:rPr>
          <w:rFonts w:ascii="PT Astra Serif" w:hAnsi="PT Astra Serif"/>
          <w:sz w:val="24"/>
          <w:szCs w:val="24"/>
        </w:rPr>
        <w:t>с. 3, отчёт и расчёты балансов потребления холодной воды в 2019-2021 гг. на с. 9 Реестра 2 ДМ к делу на ТН). Экспертами на 2021 год</w:t>
      </w:r>
      <w:r w:rsidRPr="00F4496F">
        <w:rPr>
          <w:rFonts w:ascii="PT Astra Serif" w:hAnsi="PT Astra Serif"/>
          <w:b/>
          <w:sz w:val="24"/>
          <w:szCs w:val="24"/>
        </w:rPr>
        <w:t xml:space="preserve"> </w:t>
      </w:r>
      <w:r w:rsidRPr="00F4496F">
        <w:rPr>
          <w:rFonts w:ascii="PT Astra Serif" w:hAnsi="PT Astra Serif"/>
          <w:sz w:val="24"/>
          <w:szCs w:val="24"/>
        </w:rPr>
        <w:t xml:space="preserve">затраты на производство теплоносителя рассчитаны исходя из: </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 утверждённой цены на воду 19,87 руб./м</w:t>
      </w:r>
      <w:r w:rsidRPr="00F4496F">
        <w:rPr>
          <w:rFonts w:ascii="PT Astra Serif" w:hAnsi="PT Astra Serif"/>
          <w:sz w:val="24"/>
          <w:szCs w:val="24"/>
          <w:vertAlign w:val="superscript"/>
        </w:rPr>
        <w:t>3</w:t>
      </w:r>
      <w:r w:rsidRPr="00F4496F">
        <w:rPr>
          <w:rFonts w:ascii="PT Astra Serif" w:hAnsi="PT Astra Serif"/>
          <w:sz w:val="24"/>
          <w:szCs w:val="24"/>
        </w:rPr>
        <w:t xml:space="preserve"> на 2021 год, </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 планируемого объёма потребления воды 777,053 тыс. м</w:t>
      </w:r>
      <w:r w:rsidRPr="00F4496F">
        <w:rPr>
          <w:rFonts w:ascii="PT Astra Serif" w:hAnsi="PT Astra Serif"/>
          <w:sz w:val="24"/>
          <w:szCs w:val="24"/>
          <w:vertAlign w:val="superscript"/>
        </w:rPr>
        <w:t>3</w:t>
      </w:r>
      <w:r w:rsidRPr="00F4496F">
        <w:rPr>
          <w:rFonts w:ascii="PT Astra Serif" w:hAnsi="PT Astra Serif"/>
          <w:sz w:val="24"/>
          <w:szCs w:val="24"/>
        </w:rPr>
        <w:t>.</w:t>
      </w:r>
    </w:p>
    <w:p w:rsidR="00F4496F" w:rsidRPr="00F4496F" w:rsidRDefault="00F4496F" w:rsidP="00F4496F">
      <w:pPr>
        <w:ind w:firstLine="708"/>
        <w:jc w:val="both"/>
        <w:rPr>
          <w:rFonts w:ascii="PT Astra Serif" w:hAnsi="PT Astra Serif"/>
          <w:sz w:val="24"/>
          <w:szCs w:val="24"/>
        </w:rPr>
      </w:pPr>
      <w:r w:rsidRPr="00F4496F">
        <w:rPr>
          <w:rFonts w:ascii="PT Astra Serif" w:hAnsi="PT Astra Serif"/>
          <w:sz w:val="24"/>
          <w:szCs w:val="24"/>
        </w:rPr>
        <w:t>Сумма учтённых расходов на воду в 2021 году составит  15440,04  тыс. руб. По данной статье затрат к цене воды были применены индексы-дефляторы на 2022-2023 годы  103,6%. Суммы затрат составят: на 2022 год – 15995,88 тыс. руб., на 2023 год – 16571,74 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Итого скорректированные величины расходов на приобретение энергетических ресурсов и воды, предлагаемые экспертами к учёту при расчёте тарифов на тепловую энергию, составят:</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xml:space="preserve">- в 2021 г. – </w:t>
      </w:r>
      <w:r w:rsidRPr="00F4496F">
        <w:rPr>
          <w:rFonts w:ascii="PT Astra Serif" w:hAnsi="PT Astra Serif"/>
          <w:bCs/>
          <w:color w:val="000000"/>
          <w:sz w:val="24"/>
          <w:szCs w:val="24"/>
        </w:rPr>
        <w:t xml:space="preserve">21787,87 </w:t>
      </w:r>
      <w:r w:rsidRPr="00F4496F">
        <w:rPr>
          <w:rFonts w:ascii="PT Astra Serif" w:hAnsi="PT Astra Serif"/>
          <w:sz w:val="24"/>
          <w:szCs w:val="24"/>
        </w:rPr>
        <w:t>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xml:space="preserve">- в 2022 г. – </w:t>
      </w:r>
      <w:r w:rsidRPr="00F4496F">
        <w:rPr>
          <w:rFonts w:ascii="PT Astra Serif" w:hAnsi="PT Astra Serif"/>
          <w:bCs/>
          <w:color w:val="000000"/>
          <w:sz w:val="24"/>
          <w:szCs w:val="24"/>
        </w:rPr>
        <w:t xml:space="preserve">22534,15 </w:t>
      </w:r>
      <w:r w:rsidRPr="00F4496F">
        <w:rPr>
          <w:rFonts w:ascii="PT Astra Serif" w:hAnsi="PT Astra Serif"/>
          <w:sz w:val="24"/>
          <w:szCs w:val="24"/>
        </w:rPr>
        <w:t>тыс. руб.</w:t>
      </w:r>
    </w:p>
    <w:p w:rsidR="00F4496F" w:rsidRPr="00F4496F" w:rsidRDefault="00F4496F" w:rsidP="00F4496F">
      <w:pPr>
        <w:autoSpaceDE w:val="0"/>
        <w:autoSpaceDN w:val="0"/>
        <w:jc w:val="both"/>
        <w:rPr>
          <w:rFonts w:ascii="PT Astra Serif" w:hAnsi="PT Astra Serif"/>
          <w:sz w:val="24"/>
          <w:szCs w:val="24"/>
        </w:rPr>
      </w:pPr>
      <w:r w:rsidRPr="00F4496F">
        <w:rPr>
          <w:rFonts w:ascii="PT Astra Serif" w:hAnsi="PT Astra Serif"/>
          <w:sz w:val="24"/>
          <w:szCs w:val="24"/>
        </w:rPr>
        <w:t xml:space="preserve">- в 2023 г. – </w:t>
      </w:r>
      <w:r w:rsidRPr="00F4496F">
        <w:rPr>
          <w:rFonts w:ascii="PT Astra Serif" w:hAnsi="PT Astra Serif"/>
          <w:bCs/>
          <w:color w:val="000000"/>
          <w:sz w:val="24"/>
          <w:szCs w:val="24"/>
        </w:rPr>
        <w:t xml:space="preserve">23306,15 </w:t>
      </w:r>
      <w:r w:rsidRPr="00F4496F">
        <w:rPr>
          <w:rFonts w:ascii="PT Astra Serif" w:hAnsi="PT Astra Serif"/>
          <w:sz w:val="24"/>
          <w:szCs w:val="24"/>
        </w:rPr>
        <w:t>тыс. руб.</w:t>
      </w:r>
    </w:p>
    <w:p w:rsidR="00F4496F" w:rsidRPr="00F4496F" w:rsidRDefault="00F4496F" w:rsidP="00F4496F">
      <w:pPr>
        <w:ind w:left="1080"/>
        <w:jc w:val="both"/>
        <w:rPr>
          <w:rFonts w:ascii="PT Astra Serif" w:hAnsi="PT Astra Serif" w:cs="PT Astra Serif"/>
          <w:b/>
          <w:sz w:val="24"/>
          <w:szCs w:val="24"/>
        </w:rPr>
      </w:pPr>
      <w:r w:rsidRPr="00F4496F">
        <w:rPr>
          <w:rFonts w:ascii="PT Astra Serif" w:hAnsi="PT Astra Serif" w:cs="PT Astra Serif"/>
          <w:b/>
          <w:sz w:val="24"/>
          <w:szCs w:val="24"/>
        </w:rPr>
        <w:t xml:space="preserve">                               </w:t>
      </w:r>
      <w:r w:rsidRPr="00F4496F">
        <w:rPr>
          <w:rFonts w:ascii="PT Astra Serif" w:hAnsi="PT Astra Serif" w:cs="PT Astra Serif"/>
          <w:b/>
          <w:sz w:val="24"/>
          <w:szCs w:val="24"/>
        </w:rPr>
        <w:tab/>
      </w:r>
      <w:r w:rsidRPr="00F4496F">
        <w:rPr>
          <w:rFonts w:ascii="PT Astra Serif" w:hAnsi="PT Astra Serif" w:cs="PT Astra Serif"/>
          <w:b/>
          <w:sz w:val="24"/>
          <w:szCs w:val="24"/>
        </w:rPr>
        <w:tab/>
        <w:t xml:space="preserve"> Прибыль</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color w:val="000000"/>
          <w:sz w:val="24"/>
          <w:szCs w:val="24"/>
        </w:rPr>
        <w:t xml:space="preserve">Предложение предприятия на 2021 год – нормативная прибыль в размере 916,14 тыс. руб. (с. 4 Реестра 2 ДМ к делу на ТН). </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sz w:val="24"/>
          <w:szCs w:val="24"/>
        </w:rPr>
        <w:t>Э</w:t>
      </w:r>
      <w:r w:rsidRPr="00F4496F">
        <w:rPr>
          <w:rFonts w:ascii="PT Astra Serif" w:hAnsi="PT Astra Serif" w:cs="PT Astra Serif"/>
          <w:bCs/>
          <w:sz w:val="24"/>
          <w:szCs w:val="24"/>
        </w:rPr>
        <w:t>ксперты принимают во внимание, что тариф на теплоноситель, поставляемый потребителям ООО «Ресурс», является составной частью тарифа на горячую воду, отпускаемую населению Первомайского района г. Димитровграда из сетей АО «ДААЗ» и ООО «Ресурс-Транзит», и в отношении роста тарифа действует ограничение в виде предельного индекса роста платы граждан за коммунальные услуги</w:t>
      </w:r>
      <w:r w:rsidRPr="00F4496F">
        <w:rPr>
          <w:rFonts w:ascii="PT Astra Serif" w:hAnsi="PT Astra Serif"/>
          <w:sz w:val="24"/>
          <w:szCs w:val="24"/>
        </w:rPr>
        <w:t xml:space="preserve"> на 2021 год, утверждённого указом Губернатора Ульяновской области от 27.11.2020 № 179 «О предельных (максимальных) индексах размера вносимой гражданами платы за коммунальные услуги в муниципальных образованиях Ульяновской области». На основании указанного эксперты исключают  нормативную прибыль предприятия из расчёта тарифа на производство теплоносителя. </w:t>
      </w:r>
    </w:p>
    <w:p w:rsidR="00F4496F" w:rsidRPr="00F4496F" w:rsidRDefault="00F4496F" w:rsidP="00F4496F">
      <w:pPr>
        <w:autoSpaceDE w:val="0"/>
        <w:autoSpaceDN w:val="0"/>
        <w:jc w:val="center"/>
        <w:rPr>
          <w:rFonts w:ascii="PT Astra Serif" w:hAnsi="PT Astra Serif" w:cs="PT Astra Serif"/>
          <w:b/>
          <w:sz w:val="24"/>
          <w:szCs w:val="24"/>
        </w:rPr>
      </w:pPr>
    </w:p>
    <w:p w:rsidR="00F4496F" w:rsidRPr="00F4496F" w:rsidRDefault="00F4496F" w:rsidP="00F4496F">
      <w:pPr>
        <w:autoSpaceDE w:val="0"/>
        <w:autoSpaceDN w:val="0"/>
        <w:jc w:val="center"/>
        <w:rPr>
          <w:rFonts w:ascii="PT Astra Serif" w:hAnsi="PT Astra Serif" w:cs="PT Astra Serif"/>
          <w:b/>
          <w:sz w:val="24"/>
          <w:szCs w:val="24"/>
        </w:rPr>
      </w:pPr>
      <w:r w:rsidRPr="00F4496F">
        <w:rPr>
          <w:rFonts w:ascii="PT Astra Serif" w:hAnsi="PT Astra Serif" w:cs="PT Astra Serif"/>
          <w:b/>
          <w:sz w:val="24"/>
          <w:szCs w:val="24"/>
        </w:rPr>
        <w:t xml:space="preserve"> Корректировка необходимой валовой выручки по результатам предшествующего расчётного периода регулирования</w:t>
      </w:r>
    </w:p>
    <w:p w:rsidR="00F4496F" w:rsidRPr="00F4496F" w:rsidRDefault="00F4496F" w:rsidP="00F4496F">
      <w:pPr>
        <w:ind w:firstLine="709"/>
        <w:jc w:val="both"/>
        <w:rPr>
          <w:rFonts w:ascii="PT Astra Serif" w:hAnsi="PT Astra Serif"/>
          <w:sz w:val="24"/>
          <w:szCs w:val="24"/>
        </w:rPr>
      </w:pPr>
      <w:r w:rsidRPr="00F4496F">
        <w:rPr>
          <w:rFonts w:ascii="PT Astra Serif" w:hAnsi="PT Astra Serif"/>
          <w:sz w:val="24"/>
          <w:szCs w:val="24"/>
        </w:rPr>
        <w:t xml:space="preserve">Размер корректировки необходимой валовой выручки на 2021 год, осуществляемой с целью учёта отклонения фактических значений параметров расчёта тарифов от значений, учтённых при установлении тарифов, рассчитывается с применением данных за </w:t>
      </w:r>
      <w:r w:rsidRPr="00F4496F">
        <w:rPr>
          <w:rFonts w:ascii="PT Astra Serif" w:hAnsi="PT Astra Serif"/>
          <w:sz w:val="24"/>
          <w:szCs w:val="24"/>
        </w:rPr>
        <w:lastRenderedPageBreak/>
        <w:t>последний расчётный период регулирования, по которому имеются фактические значения (2019 год):</w:t>
      </w:r>
    </w:p>
    <w:p w:rsidR="00F4496F" w:rsidRPr="00F4496F" w:rsidRDefault="00F4496F" w:rsidP="00F4496F">
      <w:pPr>
        <w:autoSpaceDE w:val="0"/>
        <w:autoSpaceDN w:val="0"/>
        <w:adjustRightInd w:val="0"/>
        <w:jc w:val="center"/>
        <w:rPr>
          <w:rFonts w:ascii="PT Astra Serif" w:hAnsi="PT Astra Serif" w:cs="PT Astra Serif"/>
          <w:bCs/>
          <w:sz w:val="24"/>
          <w:szCs w:val="24"/>
        </w:rPr>
      </w:pPr>
      <w:r w:rsidRPr="00F4496F">
        <w:rPr>
          <w:rFonts w:ascii="PT Astra Serif" w:hAnsi="PT Astra Serif" w:cs="PT Astra Serif"/>
          <w:bCs/>
          <w:noProof/>
          <w:position w:val="-12"/>
          <w:sz w:val="24"/>
          <w:szCs w:val="24"/>
        </w:rPr>
        <w:drawing>
          <wp:inline distT="0" distB="0" distL="0" distR="0" wp14:anchorId="600BEB39" wp14:editId="444BD647">
            <wp:extent cx="2276475" cy="333375"/>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sidRPr="00F4496F">
        <w:rPr>
          <w:rFonts w:ascii="PT Astra Serif" w:hAnsi="PT Astra Serif" w:cs="PT Astra Serif"/>
          <w:bCs/>
          <w:sz w:val="24"/>
          <w:szCs w:val="24"/>
        </w:rPr>
        <w:t xml:space="preserve"> (тыс. руб.), </w:t>
      </w:r>
    </w:p>
    <w:p w:rsidR="00F4496F" w:rsidRPr="00F4496F" w:rsidRDefault="00F4496F" w:rsidP="00F4496F">
      <w:pPr>
        <w:autoSpaceDE w:val="0"/>
        <w:autoSpaceDN w:val="0"/>
        <w:adjustRightInd w:val="0"/>
        <w:ind w:firstLine="540"/>
        <w:jc w:val="both"/>
        <w:rPr>
          <w:rFonts w:ascii="PT Astra Serif" w:hAnsi="PT Astra Serif" w:cs="PT Astra Serif"/>
          <w:bCs/>
          <w:sz w:val="24"/>
          <w:szCs w:val="24"/>
        </w:rPr>
      </w:pPr>
      <w:r w:rsidRPr="00F4496F">
        <w:rPr>
          <w:rFonts w:ascii="PT Astra Serif" w:hAnsi="PT Astra Serif" w:cs="PT Astra Serif"/>
          <w:bCs/>
          <w:sz w:val="24"/>
          <w:szCs w:val="24"/>
        </w:rPr>
        <w:t xml:space="preserve">где: </w:t>
      </w:r>
      <w:r w:rsidRPr="00F4496F">
        <w:rPr>
          <w:rFonts w:ascii="PT Astra Serif" w:hAnsi="PT Astra Serif" w:cs="PT Astra Serif"/>
          <w:bCs/>
          <w:noProof/>
          <w:position w:val="-12"/>
          <w:sz w:val="24"/>
          <w:szCs w:val="24"/>
        </w:rPr>
        <w:drawing>
          <wp:inline distT="0" distB="0" distL="0" distR="0" wp14:anchorId="36E6DA76" wp14:editId="5157C006">
            <wp:extent cx="819150" cy="3333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333375"/>
                    </a:xfrm>
                    <a:prstGeom prst="rect">
                      <a:avLst/>
                    </a:prstGeom>
                    <a:noFill/>
                    <a:ln>
                      <a:noFill/>
                    </a:ln>
                  </pic:spPr>
                </pic:pic>
              </a:graphicData>
            </a:graphic>
          </wp:inline>
        </w:drawing>
      </w:r>
      <w:r w:rsidRPr="00F4496F">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F4496F" w:rsidRPr="00F4496F" w:rsidRDefault="00F4496F" w:rsidP="00F4496F">
      <w:pPr>
        <w:autoSpaceDE w:val="0"/>
        <w:autoSpaceDN w:val="0"/>
        <w:adjustRightInd w:val="0"/>
        <w:ind w:firstLine="540"/>
        <w:jc w:val="both"/>
        <w:rPr>
          <w:rFonts w:ascii="PT Astra Serif" w:hAnsi="PT Astra Serif" w:cs="PT Astra Serif"/>
          <w:bCs/>
          <w:sz w:val="24"/>
          <w:szCs w:val="24"/>
        </w:rPr>
      </w:pPr>
      <w:r w:rsidRPr="00F4496F">
        <w:rPr>
          <w:rFonts w:ascii="PT Astra Serif" w:hAnsi="PT Astra Serif" w:cs="PT Astra Serif"/>
          <w:bCs/>
          <w:noProof/>
          <w:position w:val="-12"/>
          <w:sz w:val="24"/>
          <w:szCs w:val="24"/>
        </w:rPr>
        <w:drawing>
          <wp:inline distT="0" distB="0" distL="0" distR="0" wp14:anchorId="64202439" wp14:editId="401A8788">
            <wp:extent cx="695325" cy="333375"/>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F4496F">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объёма полезного отпуска тепловой энергии, определяемая в соответствии с </w:t>
      </w:r>
      <w:hyperlink r:id="rId72" w:history="1">
        <w:r w:rsidRPr="00F4496F">
          <w:rPr>
            <w:rFonts w:ascii="PT Astra Serif" w:hAnsi="PT Astra Serif" w:cs="PT Astra Serif"/>
            <w:bCs/>
            <w:color w:val="0000FF"/>
            <w:sz w:val="24"/>
            <w:szCs w:val="24"/>
          </w:rPr>
          <w:t>пунктом 55</w:t>
        </w:r>
      </w:hyperlink>
      <w:r w:rsidRPr="00F4496F">
        <w:rPr>
          <w:rFonts w:ascii="PT Astra Serif" w:hAnsi="PT Astra Serif" w:cs="PT Astra Serif"/>
          <w:bCs/>
          <w:sz w:val="24"/>
          <w:szCs w:val="24"/>
        </w:rPr>
        <w:t xml:space="preserve"> Методических указаний; </w:t>
      </w:r>
    </w:p>
    <w:p w:rsidR="00F4496F" w:rsidRPr="00F4496F" w:rsidRDefault="00F4496F" w:rsidP="00F4496F">
      <w:pPr>
        <w:autoSpaceDE w:val="0"/>
        <w:autoSpaceDN w:val="0"/>
        <w:adjustRightInd w:val="0"/>
        <w:ind w:firstLine="540"/>
        <w:jc w:val="both"/>
        <w:rPr>
          <w:rFonts w:ascii="PT Astra Serif" w:hAnsi="PT Astra Serif" w:cs="PT Astra Serif"/>
          <w:bCs/>
          <w:sz w:val="24"/>
          <w:szCs w:val="24"/>
        </w:rPr>
      </w:pPr>
      <w:r w:rsidRPr="00F4496F">
        <w:rPr>
          <w:rFonts w:ascii="PT Astra Serif" w:hAnsi="PT Astra Serif" w:cs="PT Astra Serif"/>
          <w:bCs/>
          <w:sz w:val="24"/>
          <w:szCs w:val="24"/>
        </w:rPr>
        <w:t>ТВ</w:t>
      </w:r>
      <w:r w:rsidRPr="00F4496F">
        <w:rPr>
          <w:rFonts w:ascii="PT Astra Serif" w:hAnsi="PT Astra Serif" w:cs="PT Astra Serif"/>
          <w:bCs/>
          <w:sz w:val="24"/>
          <w:szCs w:val="24"/>
          <w:vertAlign w:val="subscript"/>
        </w:rPr>
        <w:t>i-2</w:t>
      </w:r>
      <w:r w:rsidRPr="00F4496F">
        <w:rPr>
          <w:rFonts w:ascii="PT Astra Serif" w:hAnsi="PT Astra Serif" w:cs="PT Astra Serif"/>
          <w:bCs/>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73" w:history="1">
        <w:r w:rsidRPr="00F4496F">
          <w:rPr>
            <w:rFonts w:ascii="PT Astra Serif" w:hAnsi="PT Astra Serif" w:cs="PT Astra Serif"/>
            <w:bCs/>
            <w:color w:val="0000FF"/>
            <w:sz w:val="24"/>
            <w:szCs w:val="24"/>
          </w:rPr>
          <w:t>главой IX</w:t>
        </w:r>
      </w:hyperlink>
      <w:r w:rsidRPr="00F4496F">
        <w:rPr>
          <w:rFonts w:ascii="PT Astra Serif" w:hAnsi="PT Astra Serif" w:cs="PT Astra Serif"/>
          <w:bCs/>
          <w:sz w:val="24"/>
          <w:szCs w:val="24"/>
        </w:rPr>
        <w:t xml:space="preserve"> Методических указаний на (i-2)-й год, без учёта уровня собираемости платежей.</w:t>
      </w:r>
    </w:p>
    <w:p w:rsidR="00F4496F" w:rsidRPr="00F4496F" w:rsidRDefault="00F4496F" w:rsidP="00F4496F">
      <w:pPr>
        <w:shd w:val="clear" w:color="auto" w:fill="FFFFFF"/>
        <w:ind w:firstLine="720"/>
        <w:jc w:val="both"/>
        <w:rPr>
          <w:rFonts w:ascii="PT Astra Serif" w:hAnsi="PT Astra Serif"/>
          <w:sz w:val="24"/>
          <w:szCs w:val="24"/>
        </w:rPr>
      </w:pPr>
      <w:r w:rsidRPr="00F4496F">
        <w:rPr>
          <w:rFonts w:ascii="PT Astra Serif" w:hAnsi="PT Astra Serif" w:cs="PT Astra Serif"/>
          <w:bCs/>
          <w:sz w:val="24"/>
          <w:szCs w:val="24"/>
        </w:rPr>
        <w:t>По расчётам экспертов фактическая величина НВВ при производстве теплоносителя в 2019 году должна была составить 27504,85 тыс. руб., выручка от реализации теплоносителя составила  27089,82 тыс. руб. (расчёт-смета с. 15 Реестра 2  ДМ к делу на ТН). Размер корректировки с учётом индексов-дефляторов на 2020 (103,2%) и 2021 годы (103,6%) составит 443,72 тыс. руб. В целях поддержания  баланса экономических интересов теплоснабжающей организации и интересов потребителей в целях обеспечения равномерности и последовательности изменений тарифов, что соответствует общим принципам организации отношений в сфере теплоснабжения, установленным статьями 3, 7 Федерального закона от 27.10.2010 № 190-ФЗ «О теплоснабжении</w:t>
      </w:r>
      <w:r w:rsidRPr="00F4496F">
        <w:rPr>
          <w:rFonts w:ascii="PT Astra Serif" w:hAnsi="PT Astra Serif"/>
          <w:sz w:val="24"/>
          <w:szCs w:val="24"/>
        </w:rPr>
        <w:t xml:space="preserve">», эксперты распределяют  сумму рассчитанной корректировки НВВ в размере  443,72  тыс. руб. следующим образом: на 2021 год – 117,89 тыс. руб., на 2023 год – 325,84 тыс. руб. </w:t>
      </w:r>
    </w:p>
    <w:p w:rsidR="00F4496F" w:rsidRPr="00F4496F" w:rsidRDefault="00F4496F" w:rsidP="00F4496F">
      <w:pPr>
        <w:autoSpaceDE w:val="0"/>
        <w:autoSpaceDN w:val="0"/>
        <w:ind w:firstLine="708"/>
        <w:jc w:val="center"/>
        <w:rPr>
          <w:rFonts w:ascii="PT Astra Serif" w:hAnsi="PT Astra Serif"/>
          <w:b/>
          <w:sz w:val="24"/>
          <w:szCs w:val="24"/>
        </w:rPr>
      </w:pPr>
    </w:p>
    <w:p w:rsidR="00F4496F" w:rsidRPr="00F4496F" w:rsidRDefault="00F4496F" w:rsidP="00F4496F">
      <w:pPr>
        <w:autoSpaceDE w:val="0"/>
        <w:autoSpaceDN w:val="0"/>
        <w:ind w:firstLine="708"/>
        <w:jc w:val="center"/>
        <w:rPr>
          <w:rFonts w:ascii="PT Astra Serif" w:hAnsi="PT Astra Serif"/>
          <w:b/>
          <w:sz w:val="24"/>
          <w:szCs w:val="24"/>
        </w:rPr>
      </w:pPr>
      <w:r w:rsidRPr="00F4496F">
        <w:rPr>
          <w:rFonts w:ascii="PT Astra Serif" w:hAnsi="PT Astra Serif"/>
          <w:b/>
          <w:sz w:val="24"/>
          <w:szCs w:val="24"/>
        </w:rPr>
        <w:t xml:space="preserve"> Необходимая валовая выручка</w:t>
      </w:r>
    </w:p>
    <w:p w:rsidR="00F4496F" w:rsidRPr="00F4496F" w:rsidRDefault="00F4496F" w:rsidP="00F4496F">
      <w:pPr>
        <w:ind w:firstLine="708"/>
        <w:jc w:val="both"/>
        <w:rPr>
          <w:rFonts w:ascii="PT Astra Serif" w:hAnsi="PT Astra Serif"/>
          <w:bCs/>
          <w:sz w:val="24"/>
          <w:szCs w:val="24"/>
        </w:rPr>
      </w:pPr>
      <w:r w:rsidRPr="00F4496F">
        <w:rPr>
          <w:rFonts w:ascii="PT Astra Serif" w:hAnsi="PT Astra Serif"/>
          <w:sz w:val="24"/>
          <w:szCs w:val="24"/>
        </w:rPr>
        <w:t>Предприятие предлагает при расчёте тарифов на 2021 год учесть НВВ в размере 31631,20 тыс. руб. Ежегодный о</w:t>
      </w:r>
      <w:r w:rsidRPr="00F4496F">
        <w:rPr>
          <w:rFonts w:ascii="PT Astra Serif" w:hAnsi="PT Astra Serif"/>
          <w:bCs/>
          <w:sz w:val="24"/>
          <w:szCs w:val="24"/>
        </w:rPr>
        <w:t>тпуск теплоносителя потребителям  в 2021-2023 годах запланирован в размере</w:t>
      </w:r>
      <w:r w:rsidRPr="00F4496F">
        <w:rPr>
          <w:rFonts w:ascii="PT Astra Serif" w:hAnsi="PT Astra Serif"/>
          <w:sz w:val="24"/>
          <w:szCs w:val="24"/>
        </w:rPr>
        <w:t xml:space="preserve"> 777,053 тыс. м</w:t>
      </w:r>
      <w:r w:rsidRPr="00F4496F">
        <w:rPr>
          <w:rFonts w:ascii="PT Astra Serif" w:hAnsi="PT Astra Serif"/>
          <w:sz w:val="24"/>
          <w:szCs w:val="24"/>
          <w:vertAlign w:val="superscript"/>
        </w:rPr>
        <w:t>3</w:t>
      </w:r>
      <w:r w:rsidRPr="00F4496F">
        <w:rPr>
          <w:rFonts w:ascii="PT Astra Serif" w:hAnsi="PT Astra Serif"/>
          <w:sz w:val="24"/>
          <w:szCs w:val="24"/>
        </w:rPr>
        <w:t xml:space="preserve">, в т.ч. </w:t>
      </w:r>
      <w:r w:rsidRPr="00F4496F">
        <w:rPr>
          <w:rFonts w:ascii="PT Astra Serif" w:hAnsi="PT Astra Serif"/>
          <w:bCs/>
          <w:sz w:val="24"/>
          <w:szCs w:val="24"/>
        </w:rPr>
        <w:t xml:space="preserve">в первом полугодии в размере  372,914 тыс. </w:t>
      </w:r>
      <w:r w:rsidRPr="00F4496F">
        <w:rPr>
          <w:rFonts w:ascii="PT Astra Serif" w:hAnsi="PT Astra Serif"/>
          <w:sz w:val="24"/>
          <w:szCs w:val="24"/>
        </w:rPr>
        <w:t>м</w:t>
      </w:r>
      <w:r w:rsidRPr="00F4496F">
        <w:rPr>
          <w:rFonts w:ascii="PT Astra Serif" w:hAnsi="PT Astra Serif"/>
          <w:sz w:val="24"/>
          <w:szCs w:val="24"/>
          <w:vertAlign w:val="superscript"/>
        </w:rPr>
        <w:t>3</w:t>
      </w:r>
      <w:r w:rsidRPr="00F4496F">
        <w:rPr>
          <w:rFonts w:ascii="PT Astra Serif" w:hAnsi="PT Astra Serif"/>
          <w:bCs/>
          <w:sz w:val="24"/>
          <w:szCs w:val="24"/>
        </w:rPr>
        <w:t xml:space="preserve">, во втором полугодии – 404,139 тыс. </w:t>
      </w:r>
      <w:r w:rsidRPr="00F4496F">
        <w:rPr>
          <w:rFonts w:ascii="PT Astra Serif" w:hAnsi="PT Astra Serif"/>
          <w:sz w:val="24"/>
          <w:szCs w:val="24"/>
        </w:rPr>
        <w:t>м</w:t>
      </w:r>
      <w:r w:rsidRPr="00F4496F">
        <w:rPr>
          <w:rFonts w:ascii="PT Astra Serif" w:hAnsi="PT Astra Serif"/>
          <w:sz w:val="24"/>
          <w:szCs w:val="24"/>
          <w:vertAlign w:val="superscript"/>
        </w:rPr>
        <w:t>3</w:t>
      </w:r>
      <w:r w:rsidRPr="00F4496F">
        <w:rPr>
          <w:rFonts w:ascii="PT Astra Serif" w:hAnsi="PT Astra Serif"/>
          <w:bCs/>
          <w:sz w:val="24"/>
          <w:szCs w:val="24"/>
        </w:rPr>
        <w:t>.</w:t>
      </w:r>
    </w:p>
    <w:p w:rsidR="00F4496F" w:rsidRPr="00F4496F" w:rsidRDefault="00F4496F" w:rsidP="00F4496F">
      <w:pPr>
        <w:ind w:firstLine="708"/>
        <w:jc w:val="both"/>
        <w:rPr>
          <w:rFonts w:ascii="PT Astra Serif" w:hAnsi="PT Astra Serif"/>
          <w:bCs/>
          <w:sz w:val="24"/>
          <w:szCs w:val="24"/>
        </w:rPr>
      </w:pPr>
      <w:r w:rsidRPr="00F4496F">
        <w:rPr>
          <w:rFonts w:ascii="PT Astra Serif" w:hAnsi="PT Astra Serif"/>
          <w:sz w:val="24"/>
          <w:szCs w:val="24"/>
        </w:rPr>
        <w:t xml:space="preserve">Согласно п. 15 «Основ ценообразования в сфере теплоснабжения», утверждённых Постановлением Правительства РФ от 22.10.2012  № 1075, тарифы на теплоноситель на 2021-2023 годы утверждаются с календарной </w:t>
      </w:r>
      <w:r w:rsidRPr="00F4496F">
        <w:rPr>
          <w:rFonts w:ascii="PT Astra Serif" w:hAnsi="PT Astra Serif"/>
          <w:spacing w:val="-20"/>
          <w:sz w:val="24"/>
          <w:szCs w:val="24"/>
        </w:rPr>
        <w:t>разбивкой, предусматривающей, что тариф с 1 января по 30 июня</w:t>
      </w:r>
      <w:r w:rsidRPr="00F4496F">
        <w:rPr>
          <w:rFonts w:ascii="PT Astra Serif" w:hAnsi="PT Astra Serif"/>
          <w:sz w:val="24"/>
          <w:szCs w:val="24"/>
        </w:rPr>
        <w:t xml:space="preserve"> устанавливается на уровне тарифа, действовавшего по состоянию на 31 декабря предыдущего года, а с 1 июля по 31 декабря - на уровне, определяемом согласно прогнозу сценарных условий социально-экономического развития на 2021 год и на плановый период 2022 и 2023 годов.  </w:t>
      </w:r>
      <w:r w:rsidRPr="00F4496F">
        <w:rPr>
          <w:rFonts w:ascii="PT Astra Serif" w:hAnsi="PT Astra Serif"/>
          <w:bCs/>
          <w:sz w:val="24"/>
          <w:szCs w:val="24"/>
        </w:rPr>
        <w:t xml:space="preserve">В результате постатейного анализа затрат, а также принимая во внимание вышеизложенное, эксперты предлагают учесть при расчёте тарифов на теплоноситель </w:t>
      </w:r>
      <w:r w:rsidRPr="00F4496F">
        <w:rPr>
          <w:rFonts w:ascii="PT Astra Serif" w:hAnsi="PT Astra Serif"/>
          <w:bCs/>
          <w:sz w:val="24"/>
          <w:szCs w:val="24"/>
          <w:lang w:eastAsia="ar-SA"/>
        </w:rPr>
        <w:t xml:space="preserve">скорректированные величины </w:t>
      </w:r>
      <w:r w:rsidRPr="00F4496F">
        <w:rPr>
          <w:rFonts w:ascii="PT Astra Serif" w:hAnsi="PT Astra Serif"/>
          <w:bCs/>
          <w:sz w:val="24"/>
          <w:szCs w:val="24"/>
        </w:rPr>
        <w:t xml:space="preserve">НВВ:  </w:t>
      </w:r>
    </w:p>
    <w:p w:rsidR="00F4496F" w:rsidRPr="00F4496F" w:rsidRDefault="00F4496F" w:rsidP="00F4496F">
      <w:pPr>
        <w:ind w:firstLine="708"/>
        <w:jc w:val="both"/>
        <w:rPr>
          <w:rFonts w:ascii="PT Astra Serif" w:hAnsi="PT Astra Serif"/>
          <w:bCs/>
          <w:sz w:val="24"/>
          <w:szCs w:val="24"/>
        </w:rPr>
      </w:pPr>
    </w:p>
    <w:tbl>
      <w:tblPr>
        <w:tblW w:w="5000" w:type="pct"/>
        <w:tblLayout w:type="fixed"/>
        <w:tblLook w:val="04A0" w:firstRow="1" w:lastRow="0" w:firstColumn="1" w:lastColumn="0" w:noHBand="0" w:noVBand="1"/>
      </w:tblPr>
      <w:tblGrid>
        <w:gridCol w:w="652"/>
        <w:gridCol w:w="682"/>
        <w:gridCol w:w="680"/>
        <w:gridCol w:w="1089"/>
        <w:gridCol w:w="1087"/>
        <w:gridCol w:w="1089"/>
        <w:gridCol w:w="1095"/>
        <w:gridCol w:w="1085"/>
        <w:gridCol w:w="1093"/>
        <w:gridCol w:w="1020"/>
      </w:tblGrid>
      <w:tr w:rsidR="00F4496F" w:rsidRPr="00F4496F" w:rsidTr="00F4496F">
        <w:trPr>
          <w:trHeight w:val="1395"/>
        </w:trPr>
        <w:tc>
          <w:tcPr>
            <w:tcW w:w="69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Статья</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Ед.изм.</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Принято экспер-тами </w:t>
            </w:r>
            <w:r w:rsidRPr="00F4496F">
              <w:rPr>
                <w:rFonts w:ascii="PT Astra Serif" w:hAnsi="PT Astra Serif"/>
                <w:szCs w:val="22"/>
              </w:rPr>
              <w:br/>
              <w:t>на 2020</w:t>
            </w:r>
          </w:p>
        </w:tc>
        <w:tc>
          <w:tcPr>
            <w:tcW w:w="568" w:type="pct"/>
            <w:tcBorders>
              <w:top w:val="single" w:sz="4" w:space="0" w:color="auto"/>
              <w:left w:val="nil"/>
              <w:bottom w:val="single" w:sz="4" w:space="0" w:color="auto"/>
              <w:right w:val="single" w:sz="4" w:space="0" w:color="auto"/>
            </w:tcBorders>
            <w:shd w:val="clear" w:color="auto" w:fill="auto"/>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Факт</w:t>
            </w:r>
          </w:p>
          <w:p w:rsidR="00F4496F" w:rsidRPr="00F4496F" w:rsidRDefault="00F4496F" w:rsidP="00F4496F">
            <w:pPr>
              <w:jc w:val="center"/>
              <w:rPr>
                <w:rFonts w:ascii="PT Astra Serif" w:hAnsi="PT Astra Serif"/>
                <w:szCs w:val="22"/>
              </w:rPr>
            </w:pPr>
            <w:r w:rsidRPr="00F4496F">
              <w:rPr>
                <w:rFonts w:ascii="PT Astra Serif" w:hAnsi="PT Astra Serif"/>
                <w:szCs w:val="22"/>
              </w:rPr>
              <w:t>2019</w:t>
            </w:r>
          </w:p>
        </w:tc>
        <w:tc>
          <w:tcPr>
            <w:tcW w:w="569" w:type="pct"/>
            <w:tcBorders>
              <w:top w:val="single" w:sz="4" w:space="0" w:color="auto"/>
              <w:left w:val="nil"/>
              <w:bottom w:val="single" w:sz="4" w:space="0" w:color="auto"/>
              <w:right w:val="single" w:sz="4" w:space="0" w:color="auto"/>
            </w:tcBorders>
            <w:shd w:val="clear" w:color="auto" w:fill="auto"/>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Ожидае-мое 2020</w:t>
            </w:r>
          </w:p>
        </w:tc>
        <w:tc>
          <w:tcPr>
            <w:tcW w:w="572" w:type="pct"/>
            <w:tcBorders>
              <w:top w:val="single" w:sz="4" w:space="0" w:color="auto"/>
              <w:left w:val="nil"/>
              <w:bottom w:val="single" w:sz="4" w:space="0" w:color="auto"/>
              <w:right w:val="single" w:sz="4" w:space="0" w:color="auto"/>
            </w:tcBorders>
            <w:shd w:val="clear" w:color="auto" w:fill="auto"/>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Скоррек. предло-жение пред-</w:t>
            </w:r>
          </w:p>
          <w:p w:rsidR="00F4496F" w:rsidRPr="00F4496F" w:rsidRDefault="00F4496F" w:rsidP="00F4496F">
            <w:pPr>
              <w:jc w:val="center"/>
              <w:rPr>
                <w:rFonts w:ascii="PT Astra Serif" w:hAnsi="PT Astra Serif"/>
                <w:szCs w:val="22"/>
              </w:rPr>
            </w:pPr>
            <w:r w:rsidRPr="00F4496F">
              <w:rPr>
                <w:rFonts w:ascii="PT Astra Serif" w:hAnsi="PT Astra Serif"/>
                <w:szCs w:val="22"/>
              </w:rPr>
              <w:t>приятия</w:t>
            </w:r>
          </w:p>
          <w:p w:rsidR="00F4496F" w:rsidRPr="00F4496F" w:rsidRDefault="00F4496F" w:rsidP="00F4496F">
            <w:pPr>
              <w:jc w:val="center"/>
              <w:rPr>
                <w:rFonts w:ascii="PT Astra Serif" w:hAnsi="PT Astra Serif"/>
                <w:szCs w:val="22"/>
              </w:rPr>
            </w:pPr>
            <w:r w:rsidRPr="00F4496F">
              <w:rPr>
                <w:rFonts w:ascii="PT Astra Serif" w:hAnsi="PT Astra Serif"/>
                <w:szCs w:val="22"/>
              </w:rPr>
              <w:t>на 2021</w:t>
            </w:r>
          </w:p>
        </w:tc>
        <w:tc>
          <w:tcPr>
            <w:tcW w:w="567" w:type="pct"/>
            <w:tcBorders>
              <w:top w:val="single" w:sz="4" w:space="0" w:color="auto"/>
              <w:left w:val="nil"/>
              <w:bottom w:val="single" w:sz="4" w:space="0" w:color="auto"/>
              <w:right w:val="single" w:sz="4" w:space="0" w:color="auto"/>
            </w:tcBorders>
            <w:shd w:val="clear" w:color="auto" w:fill="auto"/>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w:t>
            </w:r>
            <w:r w:rsidRPr="00F4496F">
              <w:rPr>
                <w:rFonts w:ascii="PT Astra Serif" w:hAnsi="PT Astra Serif"/>
                <w:szCs w:val="22"/>
              </w:rPr>
              <w:br/>
              <w:t>на 2021</w:t>
            </w:r>
          </w:p>
        </w:tc>
        <w:tc>
          <w:tcPr>
            <w:tcW w:w="571" w:type="pct"/>
            <w:tcBorders>
              <w:top w:val="single" w:sz="4" w:space="0" w:color="auto"/>
              <w:left w:val="nil"/>
              <w:bottom w:val="single" w:sz="4" w:space="0" w:color="auto"/>
              <w:right w:val="single" w:sz="4" w:space="0" w:color="auto"/>
            </w:tcBorders>
            <w:vAlign w:val="center"/>
          </w:tcPr>
          <w:p w:rsidR="00F4496F" w:rsidRPr="00F4496F" w:rsidRDefault="00F4496F" w:rsidP="00F4496F">
            <w:pPr>
              <w:jc w:val="center"/>
              <w:rPr>
                <w:rFonts w:ascii="PT Astra Serif" w:hAnsi="PT Astra Serif"/>
                <w:szCs w:val="22"/>
              </w:rPr>
            </w:pPr>
            <w:r w:rsidRPr="00F4496F">
              <w:rPr>
                <w:rFonts w:ascii="PT Astra Serif" w:hAnsi="PT Astra Serif"/>
                <w:szCs w:val="22"/>
              </w:rPr>
              <w:t xml:space="preserve">Скоррек.  экспер-тами </w:t>
            </w:r>
            <w:r w:rsidRPr="00F4496F">
              <w:rPr>
                <w:rFonts w:ascii="PT Astra Serif" w:hAnsi="PT Astra Serif"/>
                <w:szCs w:val="22"/>
              </w:rPr>
              <w:br/>
              <w:t>на 2022</w:t>
            </w:r>
          </w:p>
        </w:tc>
        <w:tc>
          <w:tcPr>
            <w:tcW w:w="534" w:type="pct"/>
            <w:tcBorders>
              <w:top w:val="single" w:sz="4" w:space="0" w:color="auto"/>
              <w:left w:val="nil"/>
              <w:bottom w:val="single" w:sz="4" w:space="0" w:color="auto"/>
              <w:right w:val="single" w:sz="4" w:space="0" w:color="auto"/>
            </w:tcBorders>
            <w:vAlign w:val="center"/>
          </w:tcPr>
          <w:p w:rsidR="00F4496F" w:rsidRPr="00F4496F" w:rsidRDefault="00F4496F" w:rsidP="00F4496F">
            <w:pPr>
              <w:jc w:val="center"/>
              <w:rPr>
                <w:rFonts w:ascii="PT Astra Serif" w:hAnsi="PT Astra Serif"/>
                <w:b/>
                <w:bCs/>
                <w:color w:val="000000"/>
              </w:rPr>
            </w:pPr>
            <w:r w:rsidRPr="00F4496F">
              <w:rPr>
                <w:rFonts w:ascii="PT Astra Serif" w:hAnsi="PT Astra Serif"/>
                <w:szCs w:val="22"/>
              </w:rPr>
              <w:t xml:space="preserve">Скоррек. экспер-тами </w:t>
            </w:r>
            <w:r w:rsidRPr="00F4496F">
              <w:rPr>
                <w:rFonts w:ascii="PT Astra Serif" w:hAnsi="PT Astra Serif"/>
                <w:szCs w:val="22"/>
              </w:rPr>
              <w:br/>
              <w:t>на 2023</w:t>
            </w:r>
          </w:p>
        </w:tc>
      </w:tr>
      <w:tr w:rsidR="00F4496F" w:rsidRPr="00F4496F" w:rsidTr="00F4496F">
        <w:trPr>
          <w:trHeight w:val="312"/>
        </w:trPr>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b/>
                <w:bCs/>
                <w:color w:val="000000"/>
              </w:rPr>
            </w:pPr>
            <w:r w:rsidRPr="00F4496F">
              <w:rPr>
                <w:rFonts w:ascii="PT Astra Serif" w:hAnsi="PT Astra Serif"/>
                <w:b/>
                <w:bCs/>
                <w:color w:val="000000"/>
              </w:rPr>
              <w:t xml:space="preserve">Итого НВВ </w:t>
            </w:r>
          </w:p>
        </w:tc>
        <w:tc>
          <w:tcPr>
            <w:tcW w:w="355"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bCs/>
                <w:color w:val="000000"/>
              </w:rPr>
            </w:pPr>
            <w:r w:rsidRPr="00F4496F">
              <w:rPr>
                <w:rFonts w:ascii="PT Astra Serif" w:hAnsi="PT Astra Serif"/>
                <w:bCs/>
                <w:color w:val="000000"/>
              </w:rPr>
              <w:t>тыс. руб.</w:t>
            </w:r>
          </w:p>
        </w:tc>
        <w:tc>
          <w:tcPr>
            <w:tcW w:w="569"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sz w:val="24"/>
                <w:szCs w:val="24"/>
              </w:rPr>
            </w:pPr>
            <w:r w:rsidRPr="00F4496F">
              <w:rPr>
                <w:b/>
                <w:bCs/>
              </w:rPr>
              <w:t>30 988,53</w:t>
            </w:r>
          </w:p>
        </w:tc>
        <w:tc>
          <w:tcPr>
            <w:tcW w:w="568"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sz w:val="24"/>
                <w:szCs w:val="24"/>
              </w:rPr>
            </w:pPr>
            <w:r w:rsidRPr="00F4496F">
              <w:rPr>
                <w:b/>
                <w:bCs/>
              </w:rPr>
              <w:t>28 138,84</w:t>
            </w:r>
          </w:p>
        </w:tc>
        <w:tc>
          <w:tcPr>
            <w:tcW w:w="569"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sz w:val="24"/>
                <w:szCs w:val="24"/>
              </w:rPr>
            </w:pPr>
            <w:r w:rsidRPr="00F4496F">
              <w:rPr>
                <w:b/>
                <w:bCs/>
              </w:rPr>
              <w:t>30 763,33</w:t>
            </w:r>
          </w:p>
        </w:tc>
        <w:tc>
          <w:tcPr>
            <w:tcW w:w="57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sz w:val="24"/>
                <w:szCs w:val="24"/>
              </w:rPr>
            </w:pPr>
            <w:r w:rsidRPr="00F4496F">
              <w:rPr>
                <w:b/>
                <w:bCs/>
              </w:rPr>
              <w:t>31 631,20</w:t>
            </w:r>
          </w:p>
        </w:tc>
        <w:tc>
          <w:tcPr>
            <w:tcW w:w="567"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sz w:val="24"/>
                <w:szCs w:val="24"/>
              </w:rPr>
            </w:pPr>
            <w:r w:rsidRPr="00F4496F">
              <w:rPr>
                <w:b/>
                <w:bCs/>
              </w:rPr>
              <w:t>29 970,93</w:t>
            </w:r>
          </w:p>
        </w:tc>
        <w:tc>
          <w:tcPr>
            <w:tcW w:w="571" w:type="pct"/>
            <w:tcBorders>
              <w:top w:val="nil"/>
              <w:left w:val="nil"/>
              <w:bottom w:val="single" w:sz="4" w:space="0" w:color="auto"/>
              <w:right w:val="single" w:sz="4" w:space="0" w:color="auto"/>
            </w:tcBorders>
            <w:vAlign w:val="center"/>
          </w:tcPr>
          <w:p w:rsidR="00F4496F" w:rsidRPr="00F4496F" w:rsidRDefault="00F4496F" w:rsidP="00F4496F">
            <w:pPr>
              <w:jc w:val="center"/>
              <w:rPr>
                <w:b/>
                <w:bCs/>
                <w:sz w:val="24"/>
                <w:szCs w:val="24"/>
              </w:rPr>
            </w:pPr>
            <w:r w:rsidRPr="00F4496F">
              <w:rPr>
                <w:b/>
                <w:bCs/>
              </w:rPr>
              <w:t>30 825,77</w:t>
            </w:r>
          </w:p>
        </w:tc>
        <w:tc>
          <w:tcPr>
            <w:tcW w:w="534" w:type="pct"/>
            <w:tcBorders>
              <w:top w:val="nil"/>
              <w:left w:val="nil"/>
              <w:bottom w:val="single" w:sz="4" w:space="0" w:color="auto"/>
              <w:right w:val="single" w:sz="4" w:space="0" w:color="auto"/>
            </w:tcBorders>
            <w:vAlign w:val="center"/>
          </w:tcPr>
          <w:p w:rsidR="00F4496F" w:rsidRPr="00F4496F" w:rsidRDefault="00F4496F" w:rsidP="00F4496F">
            <w:pPr>
              <w:jc w:val="center"/>
              <w:rPr>
                <w:b/>
                <w:bCs/>
                <w:sz w:val="24"/>
                <w:szCs w:val="24"/>
              </w:rPr>
            </w:pPr>
            <w:r w:rsidRPr="00F4496F">
              <w:rPr>
                <w:b/>
                <w:bCs/>
              </w:rPr>
              <w:t>32 163,28</w:t>
            </w:r>
          </w:p>
        </w:tc>
      </w:tr>
      <w:tr w:rsidR="00F4496F" w:rsidRPr="00F4496F" w:rsidTr="00F4496F">
        <w:trPr>
          <w:trHeight w:val="312"/>
        </w:trPr>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rPr>
            </w:pPr>
            <w:r w:rsidRPr="00F4496F">
              <w:rPr>
                <w:rFonts w:ascii="PT Astra Serif" w:hAnsi="PT Astra Serif"/>
              </w:rPr>
              <w:t>Полезный отпуск теплоноси-теля</w:t>
            </w:r>
          </w:p>
        </w:tc>
        <w:tc>
          <w:tcPr>
            <w:tcW w:w="355"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rPr>
            </w:pPr>
            <w:r w:rsidRPr="00F4496F">
              <w:rPr>
                <w:rFonts w:ascii="PT Astra Serif" w:hAnsi="PT Astra Serif"/>
                <w:color w:val="000000"/>
              </w:rPr>
              <w:t>тыс. м</w:t>
            </w:r>
            <w:r w:rsidRPr="00F4496F">
              <w:rPr>
                <w:rFonts w:ascii="PT Astra Serif" w:hAnsi="PT Astra Serif"/>
                <w:color w:val="000000"/>
                <w:vertAlign w:val="superscript"/>
              </w:rPr>
              <w:t>3</w:t>
            </w:r>
          </w:p>
        </w:tc>
        <w:tc>
          <w:tcPr>
            <w:tcW w:w="569"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color w:val="000000"/>
                <w:sz w:val="24"/>
                <w:szCs w:val="24"/>
              </w:rPr>
            </w:pPr>
            <w:r w:rsidRPr="00F4496F">
              <w:rPr>
                <w:b/>
                <w:bCs/>
                <w:color w:val="000000"/>
              </w:rPr>
              <w:t>817,00</w:t>
            </w:r>
          </w:p>
        </w:tc>
        <w:tc>
          <w:tcPr>
            <w:tcW w:w="568"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sz w:val="24"/>
                <w:szCs w:val="24"/>
              </w:rPr>
            </w:pPr>
            <w:r w:rsidRPr="00F4496F">
              <w:rPr>
                <w:b/>
                <w:bCs/>
              </w:rPr>
              <w:t>753,110</w:t>
            </w:r>
          </w:p>
        </w:tc>
        <w:tc>
          <w:tcPr>
            <w:tcW w:w="569"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sz w:val="24"/>
                <w:szCs w:val="24"/>
              </w:rPr>
            </w:pPr>
            <w:r w:rsidRPr="00F4496F">
              <w:rPr>
                <w:b/>
                <w:bCs/>
              </w:rPr>
              <w:t>777,053</w:t>
            </w:r>
          </w:p>
        </w:tc>
        <w:tc>
          <w:tcPr>
            <w:tcW w:w="57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sz w:val="24"/>
                <w:szCs w:val="24"/>
              </w:rPr>
            </w:pPr>
            <w:r w:rsidRPr="00F4496F">
              <w:rPr>
                <w:b/>
                <w:bCs/>
              </w:rPr>
              <w:t>777,053</w:t>
            </w:r>
          </w:p>
        </w:tc>
        <w:tc>
          <w:tcPr>
            <w:tcW w:w="567"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sz w:val="24"/>
                <w:szCs w:val="24"/>
              </w:rPr>
            </w:pPr>
            <w:r w:rsidRPr="00F4496F">
              <w:rPr>
                <w:b/>
                <w:bCs/>
              </w:rPr>
              <w:t>777,053</w:t>
            </w:r>
          </w:p>
        </w:tc>
        <w:tc>
          <w:tcPr>
            <w:tcW w:w="571" w:type="pct"/>
            <w:tcBorders>
              <w:top w:val="nil"/>
              <w:left w:val="nil"/>
              <w:bottom w:val="single" w:sz="4" w:space="0" w:color="auto"/>
              <w:right w:val="single" w:sz="4" w:space="0" w:color="auto"/>
            </w:tcBorders>
            <w:vAlign w:val="center"/>
          </w:tcPr>
          <w:p w:rsidR="00F4496F" w:rsidRPr="00F4496F" w:rsidRDefault="00F4496F" w:rsidP="00F4496F">
            <w:pPr>
              <w:jc w:val="center"/>
              <w:rPr>
                <w:b/>
                <w:bCs/>
                <w:sz w:val="24"/>
                <w:szCs w:val="24"/>
              </w:rPr>
            </w:pPr>
            <w:r w:rsidRPr="00F4496F">
              <w:rPr>
                <w:b/>
                <w:bCs/>
              </w:rPr>
              <w:t>777,053</w:t>
            </w:r>
          </w:p>
        </w:tc>
        <w:tc>
          <w:tcPr>
            <w:tcW w:w="534" w:type="pct"/>
            <w:tcBorders>
              <w:top w:val="nil"/>
              <w:left w:val="nil"/>
              <w:bottom w:val="single" w:sz="4" w:space="0" w:color="auto"/>
              <w:right w:val="single" w:sz="4" w:space="0" w:color="auto"/>
            </w:tcBorders>
            <w:vAlign w:val="center"/>
          </w:tcPr>
          <w:p w:rsidR="00F4496F" w:rsidRPr="00F4496F" w:rsidRDefault="00F4496F" w:rsidP="00F4496F">
            <w:pPr>
              <w:jc w:val="center"/>
              <w:rPr>
                <w:b/>
                <w:bCs/>
                <w:sz w:val="24"/>
                <w:szCs w:val="24"/>
              </w:rPr>
            </w:pPr>
            <w:r w:rsidRPr="00F4496F">
              <w:rPr>
                <w:b/>
                <w:bCs/>
              </w:rPr>
              <w:t>777,053</w:t>
            </w:r>
          </w:p>
        </w:tc>
      </w:tr>
      <w:tr w:rsidR="00F4496F" w:rsidRPr="00F4496F" w:rsidTr="00F4496F">
        <w:trPr>
          <w:trHeight w:val="312"/>
        </w:trPr>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jc w:val="right"/>
              <w:rPr>
                <w:rFonts w:ascii="PT Astra Serif" w:hAnsi="PT Astra Serif"/>
                <w:color w:val="000000"/>
              </w:rPr>
            </w:pPr>
            <w:r w:rsidRPr="00F4496F">
              <w:rPr>
                <w:rFonts w:ascii="PT Astra Serif" w:hAnsi="PT Astra Serif"/>
                <w:color w:val="000000"/>
              </w:rPr>
              <w:lastRenderedPageBreak/>
              <w:t>1 полугодие</w:t>
            </w:r>
          </w:p>
        </w:tc>
        <w:tc>
          <w:tcPr>
            <w:tcW w:w="355"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rPr>
            </w:pPr>
            <w:r w:rsidRPr="00F4496F">
              <w:rPr>
                <w:rFonts w:ascii="PT Astra Serif" w:hAnsi="PT Astra Serif"/>
                <w:color w:val="000000"/>
              </w:rPr>
              <w:t>тыс. м</w:t>
            </w:r>
            <w:r w:rsidRPr="00F4496F">
              <w:rPr>
                <w:rFonts w:ascii="PT Astra Serif" w:hAnsi="PT Astra Serif"/>
                <w:color w:val="000000"/>
                <w:vertAlign w:val="superscript"/>
              </w:rPr>
              <w:t>3</w:t>
            </w:r>
          </w:p>
        </w:tc>
        <w:tc>
          <w:tcPr>
            <w:tcW w:w="569" w:type="pct"/>
            <w:tcBorders>
              <w:top w:val="nil"/>
              <w:left w:val="nil"/>
              <w:bottom w:val="single" w:sz="4" w:space="0" w:color="auto"/>
              <w:right w:val="single" w:sz="4" w:space="0" w:color="auto"/>
            </w:tcBorders>
            <w:shd w:val="clear" w:color="000000" w:fill="FFFFFF"/>
            <w:noWrap/>
            <w:vAlign w:val="center"/>
          </w:tcPr>
          <w:p w:rsidR="00F4496F" w:rsidRPr="00F4496F" w:rsidRDefault="00F4496F" w:rsidP="00F4496F">
            <w:pPr>
              <w:jc w:val="center"/>
              <w:rPr>
                <w:color w:val="000000"/>
                <w:sz w:val="24"/>
                <w:szCs w:val="24"/>
              </w:rPr>
            </w:pPr>
            <w:r w:rsidRPr="00F4496F">
              <w:rPr>
                <w:color w:val="000000"/>
              </w:rPr>
              <w:t>434,00</w:t>
            </w:r>
          </w:p>
        </w:tc>
        <w:tc>
          <w:tcPr>
            <w:tcW w:w="568" w:type="pct"/>
            <w:tcBorders>
              <w:top w:val="nil"/>
              <w:left w:val="nil"/>
              <w:bottom w:val="single" w:sz="4" w:space="0" w:color="auto"/>
              <w:right w:val="single" w:sz="4" w:space="0" w:color="auto"/>
            </w:tcBorders>
            <w:shd w:val="clear" w:color="000000" w:fill="FFFFFF"/>
            <w:noWrap/>
            <w:vAlign w:val="center"/>
          </w:tcPr>
          <w:p w:rsidR="00F4496F" w:rsidRPr="00F4496F" w:rsidRDefault="00F4496F" w:rsidP="00F4496F">
            <w:pPr>
              <w:jc w:val="center"/>
              <w:rPr>
                <w:sz w:val="24"/>
                <w:szCs w:val="24"/>
              </w:rPr>
            </w:pPr>
            <w:r w:rsidRPr="00F4496F">
              <w:t>348,971</w:t>
            </w:r>
          </w:p>
        </w:tc>
        <w:tc>
          <w:tcPr>
            <w:tcW w:w="569" w:type="pct"/>
            <w:tcBorders>
              <w:top w:val="nil"/>
              <w:left w:val="nil"/>
              <w:bottom w:val="single" w:sz="4" w:space="0" w:color="auto"/>
              <w:right w:val="single" w:sz="4" w:space="0" w:color="auto"/>
            </w:tcBorders>
            <w:shd w:val="clear" w:color="000000" w:fill="FFFFFF"/>
            <w:noWrap/>
            <w:vAlign w:val="center"/>
          </w:tcPr>
          <w:p w:rsidR="00F4496F" w:rsidRPr="00F4496F" w:rsidRDefault="00F4496F" w:rsidP="00F4496F">
            <w:pPr>
              <w:jc w:val="center"/>
              <w:rPr>
                <w:sz w:val="24"/>
                <w:szCs w:val="24"/>
              </w:rPr>
            </w:pPr>
            <w:r w:rsidRPr="00F4496F">
              <w:t>372,914</w:t>
            </w:r>
          </w:p>
        </w:tc>
        <w:tc>
          <w:tcPr>
            <w:tcW w:w="572" w:type="pct"/>
            <w:tcBorders>
              <w:top w:val="nil"/>
              <w:left w:val="nil"/>
              <w:bottom w:val="single" w:sz="4" w:space="0" w:color="auto"/>
              <w:right w:val="single" w:sz="4" w:space="0" w:color="auto"/>
            </w:tcBorders>
            <w:shd w:val="clear" w:color="000000" w:fill="FFFFFF"/>
            <w:noWrap/>
            <w:vAlign w:val="center"/>
          </w:tcPr>
          <w:p w:rsidR="00F4496F" w:rsidRPr="00F4496F" w:rsidRDefault="00F4496F" w:rsidP="00F4496F">
            <w:pPr>
              <w:jc w:val="center"/>
              <w:rPr>
                <w:sz w:val="24"/>
                <w:szCs w:val="24"/>
              </w:rPr>
            </w:pPr>
            <w:r w:rsidRPr="00F4496F">
              <w:t>372,914</w:t>
            </w:r>
          </w:p>
        </w:tc>
        <w:tc>
          <w:tcPr>
            <w:tcW w:w="567" w:type="pct"/>
            <w:tcBorders>
              <w:top w:val="nil"/>
              <w:left w:val="nil"/>
              <w:bottom w:val="single" w:sz="4" w:space="0" w:color="auto"/>
              <w:right w:val="single" w:sz="4" w:space="0" w:color="auto"/>
            </w:tcBorders>
            <w:shd w:val="clear" w:color="000000" w:fill="FFFFFF"/>
            <w:noWrap/>
            <w:vAlign w:val="center"/>
          </w:tcPr>
          <w:p w:rsidR="00F4496F" w:rsidRPr="00F4496F" w:rsidRDefault="00F4496F" w:rsidP="00F4496F">
            <w:pPr>
              <w:jc w:val="center"/>
              <w:rPr>
                <w:sz w:val="24"/>
                <w:szCs w:val="24"/>
              </w:rPr>
            </w:pPr>
            <w:r w:rsidRPr="00F4496F">
              <w:t>372,914</w:t>
            </w:r>
          </w:p>
        </w:tc>
        <w:tc>
          <w:tcPr>
            <w:tcW w:w="571" w:type="pct"/>
            <w:tcBorders>
              <w:top w:val="nil"/>
              <w:left w:val="nil"/>
              <w:bottom w:val="single" w:sz="4" w:space="0" w:color="auto"/>
              <w:right w:val="single" w:sz="4" w:space="0" w:color="auto"/>
            </w:tcBorders>
            <w:shd w:val="clear" w:color="000000" w:fill="FFFFFF"/>
            <w:vAlign w:val="center"/>
          </w:tcPr>
          <w:p w:rsidR="00F4496F" w:rsidRPr="00F4496F" w:rsidRDefault="00F4496F" w:rsidP="00F4496F">
            <w:pPr>
              <w:jc w:val="center"/>
              <w:rPr>
                <w:sz w:val="24"/>
                <w:szCs w:val="24"/>
              </w:rPr>
            </w:pPr>
            <w:r w:rsidRPr="00F4496F">
              <w:t>372,914</w:t>
            </w:r>
          </w:p>
        </w:tc>
        <w:tc>
          <w:tcPr>
            <w:tcW w:w="534" w:type="pct"/>
            <w:tcBorders>
              <w:top w:val="nil"/>
              <w:left w:val="nil"/>
              <w:bottom w:val="single" w:sz="4" w:space="0" w:color="auto"/>
              <w:right w:val="single" w:sz="4" w:space="0" w:color="auto"/>
            </w:tcBorders>
            <w:shd w:val="clear" w:color="000000" w:fill="FFFFFF"/>
            <w:vAlign w:val="center"/>
          </w:tcPr>
          <w:p w:rsidR="00F4496F" w:rsidRPr="00F4496F" w:rsidRDefault="00F4496F" w:rsidP="00F4496F">
            <w:pPr>
              <w:jc w:val="center"/>
              <w:rPr>
                <w:sz w:val="24"/>
                <w:szCs w:val="24"/>
              </w:rPr>
            </w:pPr>
            <w:r w:rsidRPr="00F4496F">
              <w:t>372,914</w:t>
            </w:r>
          </w:p>
        </w:tc>
      </w:tr>
      <w:tr w:rsidR="00F4496F" w:rsidRPr="00F4496F" w:rsidTr="00F4496F">
        <w:trPr>
          <w:trHeight w:val="312"/>
        </w:trPr>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jc w:val="right"/>
              <w:rPr>
                <w:rFonts w:ascii="PT Astra Serif" w:hAnsi="PT Astra Serif"/>
                <w:color w:val="000000"/>
              </w:rPr>
            </w:pPr>
            <w:r w:rsidRPr="00F4496F">
              <w:rPr>
                <w:rFonts w:ascii="PT Astra Serif" w:hAnsi="PT Astra Serif"/>
                <w:color w:val="000000"/>
              </w:rPr>
              <w:t>2 полугодие</w:t>
            </w:r>
          </w:p>
        </w:tc>
        <w:tc>
          <w:tcPr>
            <w:tcW w:w="355"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rPr>
            </w:pPr>
            <w:r w:rsidRPr="00F4496F">
              <w:rPr>
                <w:rFonts w:ascii="PT Astra Serif" w:hAnsi="PT Astra Serif"/>
                <w:color w:val="000000"/>
              </w:rPr>
              <w:t>тыс. м</w:t>
            </w:r>
            <w:r w:rsidRPr="00F4496F">
              <w:rPr>
                <w:rFonts w:ascii="PT Astra Serif" w:hAnsi="PT Astra Serif"/>
                <w:color w:val="000000"/>
                <w:vertAlign w:val="superscript"/>
              </w:rPr>
              <w:t>3</w:t>
            </w:r>
          </w:p>
        </w:tc>
        <w:tc>
          <w:tcPr>
            <w:tcW w:w="569"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rPr>
              <w:t>383,00</w:t>
            </w:r>
          </w:p>
        </w:tc>
        <w:tc>
          <w:tcPr>
            <w:tcW w:w="568"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404,139</w:t>
            </w:r>
          </w:p>
        </w:tc>
        <w:tc>
          <w:tcPr>
            <w:tcW w:w="569"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404,139</w:t>
            </w:r>
          </w:p>
        </w:tc>
        <w:tc>
          <w:tcPr>
            <w:tcW w:w="57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404,139</w:t>
            </w:r>
          </w:p>
        </w:tc>
        <w:tc>
          <w:tcPr>
            <w:tcW w:w="567"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404,139</w:t>
            </w:r>
          </w:p>
        </w:tc>
        <w:tc>
          <w:tcPr>
            <w:tcW w:w="571" w:type="pct"/>
            <w:tcBorders>
              <w:top w:val="nil"/>
              <w:left w:val="nil"/>
              <w:bottom w:val="single" w:sz="4" w:space="0" w:color="auto"/>
              <w:right w:val="single" w:sz="4" w:space="0" w:color="auto"/>
            </w:tcBorders>
            <w:vAlign w:val="center"/>
          </w:tcPr>
          <w:p w:rsidR="00F4496F" w:rsidRPr="00F4496F" w:rsidRDefault="00F4496F" w:rsidP="00F4496F">
            <w:pPr>
              <w:jc w:val="center"/>
              <w:rPr>
                <w:sz w:val="24"/>
                <w:szCs w:val="24"/>
              </w:rPr>
            </w:pPr>
            <w:r w:rsidRPr="00F4496F">
              <w:t>404,139</w:t>
            </w:r>
          </w:p>
        </w:tc>
        <w:tc>
          <w:tcPr>
            <w:tcW w:w="534" w:type="pct"/>
            <w:tcBorders>
              <w:top w:val="nil"/>
              <w:left w:val="nil"/>
              <w:bottom w:val="single" w:sz="4" w:space="0" w:color="auto"/>
              <w:right w:val="single" w:sz="4" w:space="0" w:color="auto"/>
            </w:tcBorders>
            <w:vAlign w:val="center"/>
          </w:tcPr>
          <w:p w:rsidR="00F4496F" w:rsidRPr="00F4496F" w:rsidRDefault="00F4496F" w:rsidP="00F4496F">
            <w:pPr>
              <w:jc w:val="center"/>
              <w:rPr>
                <w:sz w:val="24"/>
                <w:szCs w:val="24"/>
              </w:rPr>
            </w:pPr>
            <w:r w:rsidRPr="00F4496F">
              <w:t>404,139</w:t>
            </w:r>
          </w:p>
        </w:tc>
      </w:tr>
      <w:tr w:rsidR="00F4496F" w:rsidRPr="00F4496F" w:rsidTr="00F4496F">
        <w:trPr>
          <w:trHeight w:val="450"/>
        </w:trPr>
        <w:tc>
          <w:tcPr>
            <w:tcW w:w="340" w:type="pct"/>
            <w:vMerge w:val="restart"/>
            <w:tcBorders>
              <w:top w:val="nil"/>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color w:val="000000"/>
              </w:rPr>
            </w:pPr>
            <w:r w:rsidRPr="00F4496F">
              <w:rPr>
                <w:rFonts w:ascii="PT Astra Serif" w:hAnsi="PT Astra Serif"/>
                <w:color w:val="000000"/>
              </w:rPr>
              <w:t>НВВ</w:t>
            </w:r>
          </w:p>
        </w:tc>
        <w:tc>
          <w:tcPr>
            <w:tcW w:w="356"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rPr>
            </w:pPr>
            <w:r w:rsidRPr="00F4496F">
              <w:rPr>
                <w:rFonts w:ascii="PT Astra Serif" w:hAnsi="PT Astra Serif"/>
              </w:rPr>
              <w:t xml:space="preserve"> на 1 полу-годие</w:t>
            </w:r>
          </w:p>
        </w:tc>
        <w:tc>
          <w:tcPr>
            <w:tcW w:w="355" w:type="pct"/>
            <w:tcBorders>
              <w:top w:val="nil"/>
              <w:left w:val="nil"/>
              <w:bottom w:val="single" w:sz="4" w:space="0" w:color="auto"/>
              <w:right w:val="single" w:sz="4" w:space="0" w:color="auto"/>
            </w:tcBorders>
            <w:shd w:val="clear" w:color="auto" w:fill="auto"/>
            <w:vAlign w:val="center"/>
          </w:tcPr>
          <w:p w:rsidR="00F4496F" w:rsidRPr="00F4496F" w:rsidRDefault="00F4496F" w:rsidP="00F4496F">
            <w:pPr>
              <w:jc w:val="center"/>
            </w:pPr>
            <w:r w:rsidRPr="00F4496F">
              <w:rPr>
                <w:rFonts w:ascii="PT Astra Serif" w:hAnsi="PT Astra Serif"/>
                <w:bCs/>
                <w:color w:val="000000"/>
              </w:rPr>
              <w:t>тыс. руб.</w:t>
            </w:r>
          </w:p>
        </w:tc>
        <w:tc>
          <w:tcPr>
            <w:tcW w:w="569"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rPr>
              <w:t>16 216,84</w:t>
            </w:r>
          </w:p>
        </w:tc>
        <w:tc>
          <w:tcPr>
            <w:tcW w:w="568"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11 987,15</w:t>
            </w:r>
          </w:p>
        </w:tc>
        <w:tc>
          <w:tcPr>
            <w:tcW w:w="569"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13 935,80</w:t>
            </w:r>
          </w:p>
        </w:tc>
        <w:tc>
          <w:tcPr>
            <w:tcW w:w="57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14 383,29</w:t>
            </w:r>
          </w:p>
        </w:tc>
        <w:tc>
          <w:tcPr>
            <w:tcW w:w="567"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rPr>
              <w:t>14 383,29</w:t>
            </w:r>
          </w:p>
        </w:tc>
        <w:tc>
          <w:tcPr>
            <w:tcW w:w="571" w:type="pct"/>
            <w:tcBorders>
              <w:top w:val="nil"/>
              <w:left w:val="nil"/>
              <w:bottom w:val="single" w:sz="4" w:space="0" w:color="auto"/>
              <w:right w:val="single" w:sz="4" w:space="0" w:color="auto"/>
            </w:tcBorders>
            <w:vAlign w:val="center"/>
          </w:tcPr>
          <w:p w:rsidR="00F4496F" w:rsidRPr="00F4496F" w:rsidRDefault="00F4496F" w:rsidP="00F4496F">
            <w:pPr>
              <w:jc w:val="center"/>
              <w:rPr>
                <w:color w:val="000000"/>
                <w:sz w:val="24"/>
                <w:szCs w:val="24"/>
              </w:rPr>
            </w:pPr>
            <w:r w:rsidRPr="00F4496F">
              <w:rPr>
                <w:color w:val="000000"/>
              </w:rPr>
              <w:t>14 383,29</w:t>
            </w:r>
          </w:p>
        </w:tc>
        <w:tc>
          <w:tcPr>
            <w:tcW w:w="534" w:type="pct"/>
            <w:tcBorders>
              <w:top w:val="nil"/>
              <w:left w:val="nil"/>
              <w:bottom w:val="single" w:sz="4" w:space="0" w:color="auto"/>
              <w:right w:val="single" w:sz="4" w:space="0" w:color="auto"/>
            </w:tcBorders>
            <w:vAlign w:val="center"/>
          </w:tcPr>
          <w:p w:rsidR="00F4496F" w:rsidRPr="00F4496F" w:rsidRDefault="00F4496F" w:rsidP="00F4496F">
            <w:pPr>
              <w:jc w:val="center"/>
              <w:rPr>
                <w:color w:val="000000"/>
                <w:sz w:val="24"/>
                <w:szCs w:val="24"/>
              </w:rPr>
            </w:pPr>
            <w:r w:rsidRPr="00F4496F">
              <w:rPr>
                <w:color w:val="000000"/>
              </w:rPr>
              <w:t>15 173,87</w:t>
            </w:r>
          </w:p>
        </w:tc>
      </w:tr>
      <w:tr w:rsidR="00F4496F" w:rsidRPr="00F4496F" w:rsidTr="00F4496F">
        <w:trPr>
          <w:trHeight w:val="450"/>
        </w:trPr>
        <w:tc>
          <w:tcPr>
            <w:tcW w:w="340" w:type="pct"/>
            <w:vMerge/>
            <w:tcBorders>
              <w:top w:val="nil"/>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color w:val="000000"/>
              </w:rPr>
            </w:pPr>
          </w:p>
        </w:tc>
        <w:tc>
          <w:tcPr>
            <w:tcW w:w="356"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rPr>
            </w:pPr>
            <w:r w:rsidRPr="00F4496F">
              <w:rPr>
                <w:rFonts w:ascii="PT Astra Serif" w:hAnsi="PT Astra Serif"/>
              </w:rPr>
              <w:t xml:space="preserve"> на 2 полу-годие</w:t>
            </w:r>
          </w:p>
        </w:tc>
        <w:tc>
          <w:tcPr>
            <w:tcW w:w="355" w:type="pct"/>
            <w:tcBorders>
              <w:top w:val="nil"/>
              <w:left w:val="nil"/>
              <w:bottom w:val="single" w:sz="4" w:space="0" w:color="auto"/>
              <w:right w:val="single" w:sz="4" w:space="0" w:color="auto"/>
            </w:tcBorders>
            <w:shd w:val="clear" w:color="auto" w:fill="auto"/>
            <w:vAlign w:val="center"/>
          </w:tcPr>
          <w:p w:rsidR="00F4496F" w:rsidRPr="00F4496F" w:rsidRDefault="00F4496F" w:rsidP="00F4496F">
            <w:pPr>
              <w:jc w:val="center"/>
            </w:pPr>
            <w:r w:rsidRPr="00F4496F">
              <w:rPr>
                <w:rFonts w:ascii="PT Astra Serif" w:hAnsi="PT Astra Serif"/>
                <w:bCs/>
                <w:color w:val="000000"/>
              </w:rPr>
              <w:t>тыс. руб.</w:t>
            </w:r>
          </w:p>
        </w:tc>
        <w:tc>
          <w:tcPr>
            <w:tcW w:w="569"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rPr>
              <w:t>14 771,68</w:t>
            </w:r>
          </w:p>
        </w:tc>
        <w:tc>
          <w:tcPr>
            <w:tcW w:w="568"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16 151,69</w:t>
            </w:r>
          </w:p>
        </w:tc>
        <w:tc>
          <w:tcPr>
            <w:tcW w:w="569"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16 827,53</w:t>
            </w:r>
          </w:p>
        </w:tc>
        <w:tc>
          <w:tcPr>
            <w:tcW w:w="572"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sz w:val="24"/>
                <w:szCs w:val="24"/>
              </w:rPr>
            </w:pPr>
            <w:r w:rsidRPr="00F4496F">
              <w:t>17 247,91</w:t>
            </w:r>
          </w:p>
        </w:tc>
        <w:tc>
          <w:tcPr>
            <w:tcW w:w="567"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rPr>
              <w:t>15 587,64</w:t>
            </w:r>
          </w:p>
        </w:tc>
        <w:tc>
          <w:tcPr>
            <w:tcW w:w="571" w:type="pct"/>
            <w:tcBorders>
              <w:top w:val="nil"/>
              <w:left w:val="nil"/>
              <w:bottom w:val="single" w:sz="4" w:space="0" w:color="auto"/>
              <w:right w:val="single" w:sz="4" w:space="0" w:color="auto"/>
            </w:tcBorders>
            <w:vAlign w:val="center"/>
          </w:tcPr>
          <w:p w:rsidR="00F4496F" w:rsidRPr="00F4496F" w:rsidRDefault="00F4496F" w:rsidP="00F4496F">
            <w:pPr>
              <w:jc w:val="center"/>
              <w:rPr>
                <w:color w:val="000000"/>
                <w:sz w:val="24"/>
                <w:szCs w:val="24"/>
              </w:rPr>
            </w:pPr>
            <w:r w:rsidRPr="00F4496F">
              <w:rPr>
                <w:color w:val="000000"/>
              </w:rPr>
              <w:t>16 442,48</w:t>
            </w:r>
          </w:p>
        </w:tc>
        <w:tc>
          <w:tcPr>
            <w:tcW w:w="534" w:type="pct"/>
            <w:tcBorders>
              <w:top w:val="nil"/>
              <w:left w:val="nil"/>
              <w:bottom w:val="single" w:sz="4" w:space="0" w:color="auto"/>
              <w:right w:val="single" w:sz="4" w:space="0" w:color="auto"/>
            </w:tcBorders>
            <w:vAlign w:val="center"/>
          </w:tcPr>
          <w:p w:rsidR="00F4496F" w:rsidRPr="00F4496F" w:rsidRDefault="00F4496F" w:rsidP="00F4496F">
            <w:pPr>
              <w:jc w:val="center"/>
              <w:rPr>
                <w:color w:val="000000"/>
                <w:sz w:val="24"/>
                <w:szCs w:val="24"/>
              </w:rPr>
            </w:pPr>
            <w:r w:rsidRPr="00F4496F">
              <w:rPr>
                <w:color w:val="000000"/>
              </w:rPr>
              <w:t>16 989,41</w:t>
            </w:r>
          </w:p>
        </w:tc>
      </w:tr>
    </w:tbl>
    <w:p w:rsidR="00F4496F" w:rsidRPr="00F4496F" w:rsidRDefault="00F4496F" w:rsidP="00F4496F">
      <w:pPr>
        <w:jc w:val="center"/>
        <w:rPr>
          <w:rFonts w:ascii="PT Astra Serif" w:hAnsi="PT Astra Serif"/>
          <w:b/>
          <w:sz w:val="28"/>
          <w:szCs w:val="28"/>
        </w:rPr>
      </w:pPr>
    </w:p>
    <w:p w:rsidR="00F4496F" w:rsidRPr="00F4496F" w:rsidRDefault="00F4496F" w:rsidP="00F4496F">
      <w:pPr>
        <w:jc w:val="center"/>
        <w:rPr>
          <w:rFonts w:ascii="PT Astra Serif" w:hAnsi="PT Astra Serif"/>
          <w:b/>
          <w:sz w:val="24"/>
          <w:szCs w:val="24"/>
        </w:rPr>
      </w:pPr>
      <w:r w:rsidRPr="00F4496F">
        <w:rPr>
          <w:rFonts w:ascii="PT Astra Serif" w:hAnsi="PT Astra Serif"/>
          <w:b/>
          <w:sz w:val="24"/>
          <w:szCs w:val="24"/>
        </w:rPr>
        <w:t>Расчёт тарифа на теплоноситель (химически очищенную воду)</w:t>
      </w:r>
    </w:p>
    <w:p w:rsidR="00F4496F" w:rsidRPr="00F4496F" w:rsidRDefault="00F4496F" w:rsidP="00F4496F">
      <w:pPr>
        <w:tabs>
          <w:tab w:val="left" w:pos="9214"/>
          <w:tab w:val="left" w:pos="9498"/>
        </w:tabs>
        <w:autoSpaceDE w:val="0"/>
        <w:autoSpaceDN w:val="0"/>
        <w:ind w:firstLine="709"/>
        <w:jc w:val="both"/>
        <w:rPr>
          <w:rFonts w:ascii="PT Astra Serif" w:hAnsi="PT Astra Serif"/>
          <w:bCs/>
          <w:sz w:val="24"/>
          <w:szCs w:val="24"/>
        </w:rPr>
      </w:pPr>
      <w:r w:rsidRPr="00F4496F">
        <w:rPr>
          <w:rFonts w:ascii="PT Astra Serif" w:hAnsi="PT Astra Serif"/>
          <w:sz w:val="24"/>
          <w:szCs w:val="24"/>
        </w:rPr>
        <w:t>Исходя из оценки  обоснованности объёмов теплоносителя (химически очищенной воды), производимого ООО «Ресурс» в  размере  777,053  тыс. м</w:t>
      </w:r>
      <w:r w:rsidRPr="00F4496F">
        <w:rPr>
          <w:rFonts w:ascii="PT Astra Serif" w:hAnsi="PT Astra Serif"/>
          <w:sz w:val="24"/>
          <w:szCs w:val="24"/>
          <w:vertAlign w:val="superscript"/>
        </w:rPr>
        <w:t>3</w:t>
      </w:r>
      <w:r w:rsidRPr="00F4496F">
        <w:rPr>
          <w:rFonts w:ascii="PT Astra Serif" w:hAnsi="PT Astra Serif"/>
          <w:sz w:val="24"/>
          <w:szCs w:val="24"/>
        </w:rPr>
        <w:t xml:space="preserve"> в год, и указанных выше величин НВВ эксперты предлагают считать экономически обоснованными на 2021-2023 годы следующие тарифы на производство теплоносителя (химически очищенной воды) с календарной разбивкой:</w:t>
      </w:r>
      <w:r w:rsidRPr="00F4496F">
        <w:rPr>
          <w:rFonts w:ascii="PT Astra Serif" w:hAnsi="PT Astra Serif"/>
          <w:bCs/>
          <w:sz w:val="24"/>
          <w:szCs w:val="24"/>
        </w:rPr>
        <w:t xml:space="preserve">    </w:t>
      </w:r>
    </w:p>
    <w:p w:rsidR="00F4496F" w:rsidRPr="00F4496F" w:rsidRDefault="00F4496F" w:rsidP="00F4496F">
      <w:pPr>
        <w:ind w:firstLine="709"/>
        <w:jc w:val="center"/>
        <w:rPr>
          <w:rFonts w:ascii="PT Astra Serif" w:hAnsi="PT Astra Serif"/>
          <w:sz w:val="24"/>
          <w:szCs w:val="24"/>
        </w:rPr>
      </w:pPr>
      <w:r w:rsidRPr="00F4496F">
        <w:rPr>
          <w:rFonts w:ascii="PT Astra Serif" w:hAnsi="PT Astra Serif"/>
          <w:sz w:val="24"/>
          <w:szCs w:val="24"/>
        </w:rPr>
        <w:t xml:space="preserve">                                                                                                                         (без учёта НДС)</w:t>
      </w:r>
    </w:p>
    <w:tbl>
      <w:tblPr>
        <w:tblW w:w="4960" w:type="pct"/>
        <w:tblLook w:val="04A0" w:firstRow="1" w:lastRow="0" w:firstColumn="1" w:lastColumn="0" w:noHBand="0" w:noVBand="1"/>
      </w:tblPr>
      <w:tblGrid>
        <w:gridCol w:w="934"/>
        <w:gridCol w:w="1325"/>
        <w:gridCol w:w="1168"/>
        <w:gridCol w:w="2023"/>
        <w:gridCol w:w="2022"/>
        <w:gridCol w:w="2023"/>
      </w:tblGrid>
      <w:tr w:rsidR="00F4496F" w:rsidRPr="00F4496F" w:rsidTr="00F4496F">
        <w:trPr>
          <w:trHeight w:val="1395"/>
        </w:trPr>
        <w:tc>
          <w:tcPr>
            <w:tcW w:w="11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96F" w:rsidRPr="00F4496F" w:rsidRDefault="00F4496F" w:rsidP="00F4496F">
            <w:pPr>
              <w:jc w:val="center"/>
              <w:rPr>
                <w:rFonts w:ascii="PT Astra Serif" w:hAnsi="PT Astra Serif"/>
                <w:bCs/>
                <w:color w:val="000000"/>
                <w:sz w:val="24"/>
                <w:szCs w:val="24"/>
              </w:rPr>
            </w:pPr>
            <w:r w:rsidRPr="00F4496F">
              <w:rPr>
                <w:rFonts w:ascii="PT Astra Serif" w:hAnsi="PT Astra Serif"/>
                <w:bCs/>
                <w:color w:val="000000"/>
                <w:sz w:val="24"/>
                <w:szCs w:val="24"/>
              </w:rPr>
              <w:t>Статья</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F4496F" w:rsidRPr="00F4496F" w:rsidRDefault="00F4496F" w:rsidP="00F4496F">
            <w:pPr>
              <w:rPr>
                <w:rFonts w:ascii="PT Astra Serif" w:hAnsi="PT Astra Serif"/>
                <w:bCs/>
                <w:color w:val="000000"/>
                <w:sz w:val="24"/>
                <w:szCs w:val="24"/>
              </w:rPr>
            </w:pPr>
            <w:r w:rsidRPr="00F4496F">
              <w:rPr>
                <w:rFonts w:ascii="PT Astra Serif" w:hAnsi="PT Astra Serif"/>
                <w:bCs/>
                <w:color w:val="000000"/>
                <w:sz w:val="24"/>
                <w:szCs w:val="24"/>
              </w:rPr>
              <w:t> Ед.изм.</w:t>
            </w:r>
          </w:p>
        </w:tc>
        <w:tc>
          <w:tcPr>
            <w:tcW w:w="1075" w:type="pct"/>
            <w:tcBorders>
              <w:top w:val="single" w:sz="4"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bCs/>
                <w:color w:val="000000"/>
                <w:sz w:val="24"/>
                <w:szCs w:val="24"/>
              </w:rPr>
            </w:pPr>
            <w:r w:rsidRPr="00F4496F">
              <w:rPr>
                <w:rFonts w:ascii="PT Astra Serif" w:hAnsi="PT Astra Serif"/>
                <w:bCs/>
                <w:color w:val="000000"/>
                <w:sz w:val="24"/>
                <w:szCs w:val="24"/>
              </w:rPr>
              <w:t>Предложение Агентства на 2021</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bCs/>
                <w:color w:val="000000"/>
                <w:sz w:val="24"/>
                <w:szCs w:val="24"/>
              </w:rPr>
            </w:pPr>
            <w:r w:rsidRPr="00F4496F">
              <w:rPr>
                <w:rFonts w:ascii="PT Astra Serif" w:hAnsi="PT Astra Serif"/>
                <w:bCs/>
                <w:color w:val="000000"/>
                <w:sz w:val="24"/>
                <w:szCs w:val="24"/>
              </w:rPr>
              <w:t>Предложение Агентства на 2022</w:t>
            </w:r>
          </w:p>
        </w:tc>
        <w:tc>
          <w:tcPr>
            <w:tcW w:w="1075" w:type="pct"/>
            <w:tcBorders>
              <w:top w:val="single" w:sz="4" w:space="0" w:color="auto"/>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bCs/>
                <w:color w:val="000000"/>
                <w:sz w:val="24"/>
                <w:szCs w:val="24"/>
              </w:rPr>
            </w:pPr>
            <w:r w:rsidRPr="00F4496F">
              <w:rPr>
                <w:rFonts w:ascii="PT Astra Serif" w:hAnsi="PT Astra Serif"/>
                <w:bCs/>
                <w:color w:val="000000"/>
                <w:sz w:val="24"/>
                <w:szCs w:val="24"/>
              </w:rPr>
              <w:t>Предложение Агентства на 2023</w:t>
            </w:r>
          </w:p>
        </w:tc>
      </w:tr>
      <w:tr w:rsidR="00F4496F" w:rsidRPr="00F4496F" w:rsidTr="00F4496F">
        <w:trPr>
          <w:trHeight w:val="450"/>
        </w:trPr>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color w:val="000000"/>
                <w:sz w:val="24"/>
                <w:szCs w:val="24"/>
              </w:rPr>
            </w:pPr>
            <w:r w:rsidRPr="00F4496F">
              <w:rPr>
                <w:rFonts w:ascii="PT Astra Serif" w:hAnsi="PT Astra Serif"/>
                <w:color w:val="000000"/>
                <w:sz w:val="24"/>
                <w:szCs w:val="24"/>
              </w:rPr>
              <w:t>НВВ</w:t>
            </w:r>
          </w:p>
        </w:tc>
        <w:tc>
          <w:tcPr>
            <w:tcW w:w="670"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sz w:val="24"/>
                <w:szCs w:val="24"/>
              </w:rPr>
            </w:pPr>
            <w:r w:rsidRPr="00F4496F">
              <w:rPr>
                <w:rFonts w:ascii="PT Astra Serif" w:hAnsi="PT Astra Serif"/>
                <w:sz w:val="24"/>
                <w:szCs w:val="24"/>
              </w:rPr>
              <w:t>на 1 полугодие</w:t>
            </w:r>
          </w:p>
        </w:tc>
        <w:tc>
          <w:tcPr>
            <w:tcW w:w="625"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 w:val="24"/>
                <w:szCs w:val="24"/>
              </w:rPr>
            </w:pPr>
            <w:r w:rsidRPr="00F4496F">
              <w:rPr>
                <w:rFonts w:ascii="PT Astra Serif" w:hAnsi="PT Astra Serif"/>
                <w:color w:val="000000"/>
                <w:sz w:val="24"/>
                <w:szCs w:val="24"/>
              </w:rPr>
              <w:t>тыс. руб.</w:t>
            </w:r>
          </w:p>
        </w:tc>
        <w:tc>
          <w:tcPr>
            <w:tcW w:w="1075"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sz w:val="24"/>
                <w:szCs w:val="24"/>
              </w:rPr>
              <w:t>14 383,29</w:t>
            </w:r>
          </w:p>
        </w:tc>
        <w:tc>
          <w:tcPr>
            <w:tcW w:w="1074"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sz w:val="24"/>
                <w:szCs w:val="24"/>
              </w:rPr>
              <w:t>14 383,29</w:t>
            </w:r>
          </w:p>
        </w:tc>
        <w:tc>
          <w:tcPr>
            <w:tcW w:w="1075"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sz w:val="24"/>
                <w:szCs w:val="24"/>
              </w:rPr>
              <w:t>15 173,87</w:t>
            </w:r>
          </w:p>
        </w:tc>
      </w:tr>
      <w:tr w:rsidR="00F4496F" w:rsidRPr="00F4496F" w:rsidTr="00F4496F">
        <w:trPr>
          <w:trHeight w:val="450"/>
        </w:trPr>
        <w:tc>
          <w:tcPr>
            <w:tcW w:w="480" w:type="pct"/>
            <w:vMerge/>
            <w:tcBorders>
              <w:top w:val="nil"/>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color w:val="000000"/>
                <w:sz w:val="24"/>
                <w:szCs w:val="24"/>
              </w:rPr>
            </w:pPr>
          </w:p>
        </w:tc>
        <w:tc>
          <w:tcPr>
            <w:tcW w:w="670"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sz w:val="24"/>
                <w:szCs w:val="24"/>
              </w:rPr>
            </w:pPr>
            <w:r w:rsidRPr="00F4496F">
              <w:rPr>
                <w:rFonts w:ascii="PT Astra Serif" w:hAnsi="PT Astra Serif"/>
                <w:sz w:val="24"/>
                <w:szCs w:val="24"/>
              </w:rPr>
              <w:t>на 2 полугодие</w:t>
            </w:r>
          </w:p>
        </w:tc>
        <w:tc>
          <w:tcPr>
            <w:tcW w:w="625"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sz w:val="24"/>
                <w:szCs w:val="24"/>
              </w:rPr>
            </w:pPr>
            <w:r w:rsidRPr="00F4496F">
              <w:rPr>
                <w:rFonts w:ascii="PT Astra Serif" w:hAnsi="PT Astra Serif"/>
                <w:color w:val="000000"/>
                <w:sz w:val="24"/>
                <w:szCs w:val="24"/>
              </w:rPr>
              <w:t>тыс. руб.</w:t>
            </w:r>
          </w:p>
        </w:tc>
        <w:tc>
          <w:tcPr>
            <w:tcW w:w="1075"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sz w:val="24"/>
                <w:szCs w:val="24"/>
              </w:rPr>
              <w:t>15 587,64</w:t>
            </w:r>
          </w:p>
        </w:tc>
        <w:tc>
          <w:tcPr>
            <w:tcW w:w="1074"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sz w:val="24"/>
                <w:szCs w:val="24"/>
              </w:rPr>
              <w:t>16 442,48</w:t>
            </w:r>
          </w:p>
        </w:tc>
        <w:tc>
          <w:tcPr>
            <w:tcW w:w="1075"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color w:val="000000"/>
                <w:sz w:val="24"/>
                <w:szCs w:val="24"/>
              </w:rPr>
            </w:pPr>
            <w:r w:rsidRPr="00F4496F">
              <w:rPr>
                <w:color w:val="000000"/>
                <w:sz w:val="24"/>
                <w:szCs w:val="24"/>
              </w:rPr>
              <w:t>16 989,41</w:t>
            </w:r>
          </w:p>
        </w:tc>
      </w:tr>
      <w:tr w:rsidR="00F4496F" w:rsidRPr="00F4496F" w:rsidTr="00F4496F">
        <w:trPr>
          <w:trHeight w:val="450"/>
        </w:trPr>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b/>
                <w:color w:val="000000"/>
                <w:sz w:val="24"/>
                <w:szCs w:val="24"/>
              </w:rPr>
            </w:pPr>
            <w:r w:rsidRPr="00F4496F">
              <w:rPr>
                <w:rFonts w:ascii="PT Astra Serif" w:hAnsi="PT Astra Serif"/>
                <w:b/>
                <w:color w:val="000000"/>
                <w:sz w:val="24"/>
                <w:szCs w:val="24"/>
              </w:rPr>
              <w:t>Тариф</w:t>
            </w:r>
          </w:p>
        </w:tc>
        <w:tc>
          <w:tcPr>
            <w:tcW w:w="670"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b/>
                <w:sz w:val="24"/>
                <w:szCs w:val="24"/>
              </w:rPr>
            </w:pPr>
            <w:r w:rsidRPr="00F4496F">
              <w:rPr>
                <w:rFonts w:ascii="PT Astra Serif" w:hAnsi="PT Astra Serif"/>
                <w:b/>
                <w:sz w:val="24"/>
                <w:szCs w:val="24"/>
              </w:rPr>
              <w:t>на 1 полугодие</w:t>
            </w:r>
          </w:p>
        </w:tc>
        <w:tc>
          <w:tcPr>
            <w:tcW w:w="625"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b/>
                <w:color w:val="000000"/>
                <w:sz w:val="24"/>
                <w:szCs w:val="24"/>
              </w:rPr>
            </w:pPr>
            <w:r w:rsidRPr="00F4496F">
              <w:rPr>
                <w:rFonts w:ascii="PT Astra Serif" w:hAnsi="PT Astra Serif"/>
                <w:b/>
                <w:color w:val="000000"/>
                <w:sz w:val="24"/>
                <w:szCs w:val="24"/>
              </w:rPr>
              <w:t>руб./м</w:t>
            </w:r>
            <w:r w:rsidRPr="00F4496F">
              <w:rPr>
                <w:rFonts w:ascii="PT Astra Serif" w:hAnsi="PT Astra Serif"/>
                <w:b/>
                <w:color w:val="000000"/>
                <w:sz w:val="24"/>
                <w:szCs w:val="24"/>
                <w:vertAlign w:val="superscript"/>
              </w:rPr>
              <w:t>3</w:t>
            </w:r>
          </w:p>
        </w:tc>
        <w:tc>
          <w:tcPr>
            <w:tcW w:w="1075"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
                <w:bCs/>
                <w:color w:val="000000"/>
                <w:sz w:val="24"/>
                <w:szCs w:val="24"/>
              </w:rPr>
            </w:pPr>
            <w:r w:rsidRPr="00F4496F">
              <w:rPr>
                <w:rFonts w:ascii="PT Astra Serif" w:hAnsi="PT Astra Serif"/>
                <w:b/>
                <w:bCs/>
                <w:color w:val="000000"/>
                <w:sz w:val="24"/>
                <w:szCs w:val="24"/>
              </w:rPr>
              <w:t>38,57</w:t>
            </w:r>
          </w:p>
        </w:tc>
        <w:tc>
          <w:tcPr>
            <w:tcW w:w="1074"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color w:val="000000"/>
                <w:sz w:val="24"/>
                <w:szCs w:val="24"/>
              </w:rPr>
            </w:pPr>
            <w:r w:rsidRPr="00F4496F">
              <w:rPr>
                <w:b/>
                <w:bCs/>
                <w:color w:val="000000"/>
                <w:sz w:val="24"/>
                <w:szCs w:val="24"/>
              </w:rPr>
              <w:t>38,57</w:t>
            </w:r>
          </w:p>
        </w:tc>
        <w:tc>
          <w:tcPr>
            <w:tcW w:w="1075"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color w:val="000000"/>
                <w:sz w:val="24"/>
                <w:szCs w:val="24"/>
              </w:rPr>
            </w:pPr>
            <w:r w:rsidRPr="00F4496F">
              <w:rPr>
                <w:b/>
                <w:bCs/>
                <w:color w:val="000000"/>
                <w:sz w:val="24"/>
                <w:szCs w:val="24"/>
              </w:rPr>
              <w:t>40,69</w:t>
            </w:r>
          </w:p>
        </w:tc>
      </w:tr>
      <w:tr w:rsidR="00F4496F" w:rsidRPr="00F4496F" w:rsidTr="00F4496F">
        <w:trPr>
          <w:trHeight w:val="450"/>
        </w:trPr>
        <w:tc>
          <w:tcPr>
            <w:tcW w:w="480" w:type="pct"/>
            <w:vMerge/>
            <w:tcBorders>
              <w:top w:val="nil"/>
              <w:left w:val="single" w:sz="4" w:space="0" w:color="auto"/>
              <w:bottom w:val="single" w:sz="4" w:space="0" w:color="auto"/>
              <w:right w:val="single" w:sz="4" w:space="0" w:color="auto"/>
            </w:tcBorders>
            <w:vAlign w:val="center"/>
            <w:hideMark/>
          </w:tcPr>
          <w:p w:rsidR="00F4496F" w:rsidRPr="00F4496F" w:rsidRDefault="00F4496F" w:rsidP="00F4496F">
            <w:pPr>
              <w:rPr>
                <w:rFonts w:ascii="PT Astra Serif" w:hAnsi="PT Astra Serif"/>
                <w:b/>
                <w:color w:val="000000"/>
                <w:sz w:val="24"/>
                <w:szCs w:val="24"/>
              </w:rPr>
            </w:pPr>
          </w:p>
        </w:tc>
        <w:tc>
          <w:tcPr>
            <w:tcW w:w="670"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rPr>
                <w:rFonts w:ascii="PT Astra Serif" w:hAnsi="PT Astra Serif"/>
                <w:b/>
                <w:sz w:val="24"/>
                <w:szCs w:val="24"/>
              </w:rPr>
            </w:pPr>
            <w:r w:rsidRPr="00F4496F">
              <w:rPr>
                <w:rFonts w:ascii="PT Astra Serif" w:hAnsi="PT Astra Serif"/>
                <w:b/>
                <w:sz w:val="24"/>
                <w:szCs w:val="24"/>
              </w:rPr>
              <w:t>на 2 полугодие</w:t>
            </w:r>
          </w:p>
        </w:tc>
        <w:tc>
          <w:tcPr>
            <w:tcW w:w="625" w:type="pct"/>
            <w:tcBorders>
              <w:top w:val="nil"/>
              <w:left w:val="nil"/>
              <w:bottom w:val="single" w:sz="4" w:space="0" w:color="auto"/>
              <w:right w:val="single" w:sz="4" w:space="0" w:color="auto"/>
            </w:tcBorders>
            <w:shd w:val="clear" w:color="auto" w:fill="auto"/>
            <w:vAlign w:val="center"/>
            <w:hideMark/>
          </w:tcPr>
          <w:p w:rsidR="00F4496F" w:rsidRPr="00F4496F" w:rsidRDefault="00F4496F" w:rsidP="00F4496F">
            <w:pPr>
              <w:jc w:val="center"/>
              <w:rPr>
                <w:rFonts w:ascii="PT Astra Serif" w:hAnsi="PT Astra Serif"/>
                <w:b/>
                <w:color w:val="000000"/>
                <w:sz w:val="24"/>
                <w:szCs w:val="24"/>
              </w:rPr>
            </w:pPr>
            <w:r w:rsidRPr="00F4496F">
              <w:rPr>
                <w:rFonts w:ascii="PT Astra Serif" w:hAnsi="PT Astra Serif"/>
                <w:b/>
                <w:color w:val="000000"/>
                <w:sz w:val="24"/>
                <w:szCs w:val="24"/>
              </w:rPr>
              <w:t>руб./м</w:t>
            </w:r>
            <w:r w:rsidRPr="00F4496F">
              <w:rPr>
                <w:rFonts w:ascii="PT Astra Serif" w:hAnsi="PT Astra Serif"/>
                <w:b/>
                <w:color w:val="000000"/>
                <w:sz w:val="24"/>
                <w:szCs w:val="24"/>
                <w:vertAlign w:val="superscript"/>
              </w:rPr>
              <w:t>3</w:t>
            </w:r>
          </w:p>
        </w:tc>
        <w:tc>
          <w:tcPr>
            <w:tcW w:w="1075"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rFonts w:ascii="PT Astra Serif" w:hAnsi="PT Astra Serif"/>
                <w:b/>
                <w:bCs/>
                <w:color w:val="000000"/>
                <w:sz w:val="24"/>
                <w:szCs w:val="24"/>
              </w:rPr>
            </w:pPr>
            <w:r w:rsidRPr="00F4496F">
              <w:rPr>
                <w:rFonts w:ascii="PT Astra Serif" w:hAnsi="PT Astra Serif"/>
                <w:b/>
                <w:bCs/>
                <w:color w:val="000000"/>
                <w:sz w:val="24"/>
                <w:szCs w:val="24"/>
              </w:rPr>
              <w:t>38,57</w:t>
            </w:r>
          </w:p>
        </w:tc>
        <w:tc>
          <w:tcPr>
            <w:tcW w:w="1074"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color w:val="000000"/>
                <w:sz w:val="24"/>
                <w:szCs w:val="24"/>
              </w:rPr>
            </w:pPr>
            <w:r w:rsidRPr="00F4496F">
              <w:rPr>
                <w:b/>
                <w:bCs/>
                <w:color w:val="000000"/>
                <w:sz w:val="24"/>
                <w:szCs w:val="24"/>
              </w:rPr>
              <w:t>40,69</w:t>
            </w:r>
          </w:p>
        </w:tc>
        <w:tc>
          <w:tcPr>
            <w:tcW w:w="1075" w:type="pct"/>
            <w:tcBorders>
              <w:top w:val="nil"/>
              <w:left w:val="nil"/>
              <w:bottom w:val="single" w:sz="4" w:space="0" w:color="auto"/>
              <w:right w:val="single" w:sz="4" w:space="0" w:color="auto"/>
            </w:tcBorders>
            <w:shd w:val="clear" w:color="auto" w:fill="auto"/>
            <w:noWrap/>
            <w:vAlign w:val="center"/>
          </w:tcPr>
          <w:p w:rsidR="00F4496F" w:rsidRPr="00F4496F" w:rsidRDefault="00F4496F" w:rsidP="00F4496F">
            <w:pPr>
              <w:jc w:val="center"/>
              <w:rPr>
                <w:b/>
                <w:bCs/>
                <w:color w:val="000000"/>
                <w:sz w:val="24"/>
                <w:szCs w:val="24"/>
              </w:rPr>
            </w:pPr>
            <w:r w:rsidRPr="00F4496F">
              <w:rPr>
                <w:b/>
                <w:bCs/>
                <w:color w:val="000000"/>
                <w:sz w:val="24"/>
                <w:szCs w:val="24"/>
              </w:rPr>
              <w:t>42,04</w:t>
            </w:r>
          </w:p>
        </w:tc>
      </w:tr>
    </w:tbl>
    <w:p w:rsidR="00F4496F" w:rsidRPr="00F4496F" w:rsidRDefault="00F4496F" w:rsidP="00F4496F">
      <w:pPr>
        <w:tabs>
          <w:tab w:val="left" w:pos="0"/>
        </w:tabs>
        <w:ind w:firstLine="709"/>
        <w:jc w:val="both"/>
        <w:rPr>
          <w:rFonts w:ascii="PT Astra Serif" w:hAnsi="PT Astra Serif"/>
          <w:sz w:val="25"/>
          <w:szCs w:val="25"/>
        </w:rPr>
      </w:pPr>
    </w:p>
    <w:p w:rsidR="00F4496F" w:rsidRPr="00F4496F" w:rsidRDefault="00F4496F" w:rsidP="00F4496F">
      <w:pPr>
        <w:tabs>
          <w:tab w:val="left" w:pos="0"/>
        </w:tabs>
        <w:ind w:firstLine="709"/>
        <w:jc w:val="both"/>
        <w:rPr>
          <w:rFonts w:ascii="PT Astra Serif" w:hAnsi="PT Astra Serif"/>
          <w:sz w:val="25"/>
          <w:szCs w:val="25"/>
        </w:rPr>
      </w:pPr>
    </w:p>
    <w:p w:rsidR="00F4496F" w:rsidRPr="00F4496F" w:rsidRDefault="00F4496F" w:rsidP="00F4496F">
      <w:pPr>
        <w:ind w:firstLine="709"/>
        <w:jc w:val="both"/>
        <w:rPr>
          <w:rFonts w:ascii="PT Astra Serif" w:hAnsi="PT Astra Serif"/>
          <w:sz w:val="24"/>
          <w:szCs w:val="24"/>
        </w:rPr>
      </w:pPr>
      <w:r w:rsidRPr="00F4496F">
        <w:rPr>
          <w:rFonts w:ascii="PT Astra Serif" w:hAnsi="PT Astra Serif"/>
          <w:sz w:val="24"/>
          <w:szCs w:val="24"/>
        </w:rPr>
        <w:t>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ООО «Ресурс» и особое мнение к расчету тарифа на производство тепловой энергии на 2021 год (письмо от 16.12.2020 № 665 прилагается к протоколу).</w:t>
      </w:r>
    </w:p>
    <w:p w:rsidR="00F4496F" w:rsidRPr="00F4496F" w:rsidRDefault="00F4496F" w:rsidP="00F4496F">
      <w:pPr>
        <w:jc w:val="both"/>
        <w:rPr>
          <w:rFonts w:ascii="PT Astra Serif" w:hAnsi="PT Astra Serif"/>
          <w:b/>
          <w:sz w:val="24"/>
          <w:szCs w:val="24"/>
        </w:rPr>
      </w:pPr>
    </w:p>
    <w:p w:rsidR="00F4496F" w:rsidRPr="00F4496F" w:rsidRDefault="00F4496F" w:rsidP="00F4496F">
      <w:pPr>
        <w:jc w:val="both"/>
        <w:rPr>
          <w:rFonts w:ascii="PT Astra Serif" w:hAnsi="PT Astra Serif"/>
          <w:b/>
          <w:sz w:val="24"/>
          <w:szCs w:val="24"/>
        </w:rPr>
      </w:pPr>
      <w:r w:rsidRPr="00F4496F">
        <w:rPr>
          <w:rFonts w:ascii="PT Astra Serif" w:hAnsi="PT Astra Serif"/>
          <w:b/>
          <w:sz w:val="24"/>
          <w:szCs w:val="24"/>
        </w:rPr>
        <w:t>РЕШИЛИ:</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1.</w:t>
      </w:r>
      <w:r w:rsidRPr="00F4496F">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18.12.2018 № 06-446».</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2.</w:t>
      </w:r>
      <w:r w:rsidRPr="00F4496F">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18.12.2018 № 06-445».</w:t>
      </w:r>
    </w:p>
    <w:p w:rsidR="00F4496F" w:rsidRPr="00F4496F" w:rsidRDefault="00F4496F" w:rsidP="00F4496F">
      <w:pPr>
        <w:jc w:val="both"/>
        <w:rPr>
          <w:rFonts w:ascii="PT Astra Serif" w:hAnsi="PT Astra Serif"/>
          <w:sz w:val="24"/>
          <w:szCs w:val="24"/>
        </w:rPr>
      </w:pPr>
      <w:r w:rsidRPr="00F4496F">
        <w:rPr>
          <w:rFonts w:ascii="PT Astra Serif" w:hAnsi="PT Astra Serif"/>
          <w:sz w:val="24"/>
          <w:szCs w:val="24"/>
        </w:rPr>
        <w:t>3.</w:t>
      </w:r>
      <w:r w:rsidRPr="00F4496F">
        <w:rPr>
          <w:rFonts w:ascii="PT Astra Serif" w:hAnsi="PT Astra Serif"/>
          <w:sz w:val="24"/>
          <w:szCs w:val="24"/>
        </w:rPr>
        <w:tab/>
        <w:t>Контроль за исполнением настоящих приказов возложить на руководителя Агентства по регулированию цен и тарифов Ульяновской области.</w:t>
      </w:r>
    </w:p>
    <w:p w:rsidR="00AF7666" w:rsidRDefault="00AF7666" w:rsidP="00656051">
      <w:pPr>
        <w:jc w:val="both"/>
        <w:rPr>
          <w:rFonts w:ascii="PT Astra Serif" w:hAnsi="PT Astra Serif"/>
          <w:sz w:val="24"/>
          <w:szCs w:val="24"/>
        </w:rPr>
      </w:pPr>
    </w:p>
    <w:p w:rsidR="00742E67" w:rsidRDefault="00742E67" w:rsidP="00656051">
      <w:pPr>
        <w:jc w:val="both"/>
        <w:rPr>
          <w:rFonts w:ascii="PT Astra Serif" w:hAnsi="PT Astra Serif"/>
          <w:sz w:val="24"/>
          <w:szCs w:val="24"/>
        </w:rPr>
      </w:pPr>
    </w:p>
    <w:p w:rsidR="005A42C2" w:rsidRPr="005A42C2" w:rsidRDefault="005A42C2" w:rsidP="005A42C2">
      <w:pPr>
        <w:jc w:val="both"/>
        <w:rPr>
          <w:rFonts w:ascii="PT Astra Serif" w:hAnsi="PT Astra Serif"/>
          <w:b/>
          <w:sz w:val="24"/>
          <w:szCs w:val="24"/>
        </w:rPr>
      </w:pPr>
      <w:r w:rsidRPr="005A42C2">
        <w:rPr>
          <w:rFonts w:ascii="PT Astra Serif" w:hAnsi="PT Astra Serif"/>
          <w:b/>
          <w:sz w:val="24"/>
          <w:szCs w:val="24"/>
        </w:rPr>
        <w:t>Вопрос № 9</w:t>
      </w:r>
    </w:p>
    <w:p w:rsidR="005A42C2" w:rsidRPr="005A42C2" w:rsidRDefault="005A42C2" w:rsidP="005A42C2">
      <w:pPr>
        <w:jc w:val="both"/>
        <w:rPr>
          <w:rFonts w:ascii="PT Astra Serif" w:hAnsi="PT Astra Serif"/>
          <w:b/>
          <w:sz w:val="24"/>
          <w:szCs w:val="24"/>
        </w:rPr>
      </w:pPr>
      <w:r w:rsidRPr="005A42C2">
        <w:rPr>
          <w:rFonts w:ascii="PT Astra Serif" w:hAnsi="PT Astra Serif"/>
          <w:b/>
          <w:sz w:val="24"/>
          <w:szCs w:val="24"/>
        </w:rPr>
        <w:lastRenderedPageBreak/>
        <w:t xml:space="preserve">СЛУШАЛИ: </w:t>
      </w:r>
    </w:p>
    <w:p w:rsidR="005A42C2" w:rsidRPr="005A42C2" w:rsidRDefault="005A42C2" w:rsidP="005A42C2">
      <w:pPr>
        <w:jc w:val="both"/>
        <w:rPr>
          <w:rFonts w:ascii="PT Astra Serif" w:hAnsi="PT Astra Serif"/>
          <w:sz w:val="24"/>
          <w:szCs w:val="24"/>
        </w:rPr>
      </w:pPr>
      <w:r w:rsidRPr="005A42C2">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об установлении тарифов на  горячую воду в закрытой системе горячего водоснабжения  для ООО УК «Авион» на 2021 год.</w:t>
      </w:r>
    </w:p>
    <w:p w:rsidR="005A42C2" w:rsidRPr="005A42C2" w:rsidRDefault="005A42C2" w:rsidP="005A42C2">
      <w:pPr>
        <w:ind w:firstLine="709"/>
        <w:jc w:val="both"/>
        <w:rPr>
          <w:rFonts w:ascii="PT Astra Serif" w:hAnsi="PT Astra Serif"/>
          <w:sz w:val="24"/>
          <w:szCs w:val="24"/>
        </w:rPr>
      </w:pPr>
      <w:r w:rsidRPr="005A42C2">
        <w:rPr>
          <w:rFonts w:ascii="PT Astra Serif" w:hAnsi="PT Astra Serif"/>
          <w:sz w:val="24"/>
          <w:szCs w:val="24"/>
        </w:rPr>
        <w:t>Солодовникова Е.Н. доложила, что ООО УК «Авион» в соответствии с действующим законодательством РФ осуществляет услуги по производству тепловой энергии. Производство тепловой энергии котельной осуществляется в целях отопления помещений и приготовления горячей воды для жилых домов и магазина, расположенных по адресу ул. Варейкиса, д. 36 и д. 38.</w:t>
      </w:r>
    </w:p>
    <w:p w:rsidR="005A42C2" w:rsidRPr="005A42C2" w:rsidRDefault="005A42C2" w:rsidP="005A42C2">
      <w:pPr>
        <w:ind w:firstLine="708"/>
        <w:jc w:val="both"/>
        <w:rPr>
          <w:rFonts w:ascii="PT Astra Serif" w:hAnsi="PT Astra Serif"/>
          <w:sz w:val="24"/>
          <w:szCs w:val="24"/>
        </w:rPr>
      </w:pPr>
      <w:r w:rsidRPr="005A42C2">
        <w:rPr>
          <w:rFonts w:ascii="PT Astra Serif" w:hAnsi="PT Astra Serif"/>
          <w:sz w:val="24"/>
          <w:szCs w:val="24"/>
        </w:rPr>
        <w:t xml:space="preserve">В обслуживании предприятия находится газовая котельная Мощность котельного оборудования составляет – 2,5 Гкал/ч (2 котла </w:t>
      </w:r>
      <w:r w:rsidRPr="005A42C2">
        <w:rPr>
          <w:rFonts w:ascii="PT Astra Serif" w:hAnsi="PT Astra Serif"/>
          <w:sz w:val="24"/>
          <w:szCs w:val="24"/>
          <w:lang w:val="en-US"/>
        </w:rPr>
        <w:t>BOV</w:t>
      </w:r>
      <w:r w:rsidRPr="005A42C2">
        <w:rPr>
          <w:rFonts w:ascii="PT Astra Serif" w:hAnsi="PT Astra Serif"/>
          <w:sz w:val="24"/>
          <w:szCs w:val="24"/>
        </w:rPr>
        <w:t xml:space="preserve"> – 1600). Максимально возможный годовой объём производства тепловой энергии 5,7 тыс. Гкал. Отпуск тепловой энергии потребителям производится в горячей воде. Протяжённость тепловых сетей в двухтрубном исчислении составляет 73 м.</w:t>
      </w:r>
    </w:p>
    <w:p w:rsidR="005A42C2" w:rsidRPr="005A42C2" w:rsidRDefault="005A42C2" w:rsidP="005A42C2">
      <w:pPr>
        <w:ind w:firstLine="708"/>
        <w:jc w:val="both"/>
        <w:rPr>
          <w:rFonts w:ascii="PT Astra Serif" w:hAnsi="PT Astra Serif"/>
          <w:sz w:val="24"/>
          <w:szCs w:val="24"/>
        </w:rPr>
      </w:pPr>
      <w:r w:rsidRPr="005A42C2">
        <w:rPr>
          <w:rFonts w:ascii="PT Astra Serif" w:hAnsi="PT Astra Serif"/>
          <w:sz w:val="24"/>
          <w:szCs w:val="24"/>
        </w:rPr>
        <w:t>Холодную воду для нужд горячего водоснабжения предприятие приобретает у  МУП Ульяновскводоканал».</w:t>
      </w:r>
    </w:p>
    <w:p w:rsidR="005A42C2" w:rsidRPr="005A42C2" w:rsidRDefault="005A42C2" w:rsidP="005A42C2">
      <w:pPr>
        <w:ind w:left="360"/>
        <w:jc w:val="center"/>
        <w:rPr>
          <w:rFonts w:ascii="PT Astra Serif" w:hAnsi="PT Astra Serif"/>
          <w:b/>
          <w:sz w:val="24"/>
          <w:szCs w:val="24"/>
        </w:rPr>
      </w:pPr>
    </w:p>
    <w:p w:rsidR="005A42C2" w:rsidRPr="005A42C2" w:rsidRDefault="005A42C2" w:rsidP="005A42C2">
      <w:pPr>
        <w:ind w:left="360"/>
        <w:jc w:val="center"/>
        <w:rPr>
          <w:rFonts w:ascii="PT Astra Serif" w:hAnsi="PT Astra Serif"/>
          <w:b/>
          <w:sz w:val="24"/>
          <w:szCs w:val="24"/>
        </w:rPr>
      </w:pPr>
      <w:r w:rsidRPr="005A42C2">
        <w:rPr>
          <w:rFonts w:ascii="PT Astra Serif" w:hAnsi="PT Astra Serif"/>
          <w:b/>
          <w:sz w:val="24"/>
          <w:szCs w:val="24"/>
        </w:rPr>
        <w:t>Тарифы на горячую воду в закрытой системе теплоснабжения</w:t>
      </w:r>
    </w:p>
    <w:p w:rsidR="005A42C2" w:rsidRPr="005A42C2" w:rsidRDefault="005A42C2" w:rsidP="005A42C2">
      <w:pPr>
        <w:ind w:left="720"/>
        <w:jc w:val="center"/>
        <w:rPr>
          <w:rFonts w:ascii="PT Astra Serif" w:hAnsi="PT Astra Serif"/>
          <w:b/>
          <w:sz w:val="24"/>
          <w:szCs w:val="24"/>
        </w:rPr>
      </w:pPr>
      <w:r w:rsidRPr="005A42C2">
        <w:rPr>
          <w:rFonts w:ascii="PT Astra Serif" w:hAnsi="PT Astra Serif"/>
          <w:b/>
          <w:sz w:val="24"/>
          <w:szCs w:val="24"/>
        </w:rPr>
        <w:t>(горячего водоснабжения) на 2021 год</w:t>
      </w:r>
    </w:p>
    <w:p w:rsidR="005A42C2" w:rsidRPr="005A42C2" w:rsidRDefault="005A42C2" w:rsidP="005A42C2">
      <w:pPr>
        <w:autoSpaceDE w:val="0"/>
        <w:autoSpaceDN w:val="0"/>
        <w:adjustRightInd w:val="0"/>
        <w:ind w:firstLine="709"/>
        <w:jc w:val="both"/>
        <w:rPr>
          <w:rFonts w:ascii="PT Astra Serif" w:hAnsi="PT Astra Serif"/>
          <w:sz w:val="24"/>
          <w:szCs w:val="24"/>
        </w:rPr>
      </w:pPr>
      <w:r w:rsidRPr="005A42C2">
        <w:rPr>
          <w:rFonts w:ascii="PT Astra Serif" w:hAnsi="PT Astra Serif"/>
          <w:sz w:val="24"/>
          <w:szCs w:val="24"/>
        </w:rPr>
        <w:t>Распоряжением Правительства Российской Федерации от 09.08.2019 № 1775-р муниципальное образование «город Ульяновск» отнесено к ценовой зоне теплоснабжения.</w:t>
      </w:r>
    </w:p>
    <w:p w:rsidR="005A42C2" w:rsidRPr="005A42C2" w:rsidRDefault="005A42C2" w:rsidP="005A42C2">
      <w:pPr>
        <w:autoSpaceDE w:val="0"/>
        <w:autoSpaceDN w:val="0"/>
        <w:adjustRightInd w:val="0"/>
        <w:ind w:firstLine="709"/>
        <w:jc w:val="both"/>
        <w:rPr>
          <w:rFonts w:ascii="PT Astra Serif" w:hAnsi="PT Astra Serif"/>
          <w:sz w:val="24"/>
          <w:szCs w:val="24"/>
        </w:rPr>
      </w:pPr>
      <w:r w:rsidRPr="005A42C2">
        <w:rPr>
          <w:rFonts w:ascii="PT Astra Serif" w:hAnsi="PT Astra Serif"/>
          <w:sz w:val="24"/>
          <w:szCs w:val="24"/>
        </w:rPr>
        <w:t>Согласно пункту 93(1) Основ ценообразования в сфере водоснабжения и водоотведения, утверждённых постановлением Правительства Российской Федерации от 13.05.2013  № 406,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и компонента на тепловую энергию.</w:t>
      </w:r>
    </w:p>
    <w:p w:rsidR="005A42C2" w:rsidRPr="005A42C2" w:rsidRDefault="005A42C2" w:rsidP="005A42C2">
      <w:pPr>
        <w:ind w:firstLine="709"/>
        <w:jc w:val="both"/>
        <w:rPr>
          <w:rFonts w:ascii="PT Astra Serif" w:hAnsi="PT Astra Serif"/>
          <w:sz w:val="24"/>
          <w:szCs w:val="24"/>
        </w:rPr>
      </w:pPr>
      <w:r w:rsidRPr="005A42C2">
        <w:rPr>
          <w:rFonts w:ascii="PT Astra Serif" w:hAnsi="PT Astra Serif"/>
          <w:sz w:val="24"/>
          <w:szCs w:val="24"/>
        </w:rPr>
        <w:t>При этом компонент на холодную воду определяет орган регулирования тарифов в соответствии с пунктами 90 и 91 Основ ценообразования, компонент на тепловую энергию определяется равным цене на тепловую энергию (мощность), поставляемую потребителям, в соответствии с частью 2 статьи 23.4 Федерального закона «О теплоснабжении».</w:t>
      </w:r>
    </w:p>
    <w:p w:rsidR="005A42C2" w:rsidRPr="005A42C2" w:rsidRDefault="005A42C2" w:rsidP="005A42C2">
      <w:pPr>
        <w:ind w:firstLine="709"/>
        <w:jc w:val="both"/>
        <w:rPr>
          <w:rFonts w:ascii="PT Astra Serif" w:hAnsi="PT Astra Serif"/>
          <w:sz w:val="24"/>
          <w:szCs w:val="24"/>
        </w:rPr>
      </w:pPr>
      <w:r w:rsidRPr="005A42C2">
        <w:rPr>
          <w:rFonts w:ascii="PT Astra Serif" w:hAnsi="PT Astra Serif"/>
          <w:sz w:val="24"/>
          <w:szCs w:val="24"/>
        </w:rPr>
        <w:t>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статьи 8 и 12.1 - 12.4 статьи 10 Федерального закона «О теплоснабжении».</w:t>
      </w:r>
    </w:p>
    <w:p w:rsidR="005A42C2" w:rsidRPr="005A42C2" w:rsidRDefault="005A42C2" w:rsidP="005A42C2">
      <w:pPr>
        <w:ind w:firstLine="709"/>
        <w:jc w:val="both"/>
        <w:rPr>
          <w:rFonts w:ascii="PT Astra Serif" w:hAnsi="PT Astra Serif"/>
          <w:bCs/>
          <w:color w:val="1A1818"/>
          <w:sz w:val="24"/>
          <w:szCs w:val="24"/>
          <w:shd w:val="clear" w:color="auto" w:fill="FFFFFF"/>
        </w:rPr>
      </w:pPr>
      <w:r w:rsidRPr="005A42C2">
        <w:rPr>
          <w:rFonts w:ascii="PT Astra Serif" w:hAnsi="PT Astra Serif"/>
          <w:sz w:val="24"/>
          <w:szCs w:val="24"/>
        </w:rPr>
        <w:t xml:space="preserve">В расчёт компонента на холодную воду принимаются тарифы на холодную воду согласно приказу </w:t>
      </w:r>
      <w:r w:rsidRPr="005A42C2">
        <w:rPr>
          <w:rFonts w:ascii="PT Astra Serif" w:hAnsi="PT Astra Serif"/>
          <w:spacing w:val="8"/>
          <w:sz w:val="24"/>
          <w:szCs w:val="24"/>
        </w:rPr>
        <w:t xml:space="preserve">Министерства цифровой экономики и конкуренции Ульяновской области </w:t>
      </w:r>
      <w:r w:rsidRPr="005A42C2">
        <w:rPr>
          <w:rFonts w:ascii="PT Astra Serif" w:hAnsi="PT Astra Serif"/>
          <w:color w:val="1A1818"/>
          <w:spacing w:val="8"/>
          <w:sz w:val="24"/>
          <w:szCs w:val="24"/>
          <w:shd w:val="clear" w:color="auto" w:fill="FFFFFF"/>
        </w:rPr>
        <w:t>от 18.12.2018 №06-395 «Об утверждении производственной программы в сфере холодного водоснабжения и об установлении тарифов на питьевую воду (питьевое водоснабжение) для Ульяновского муниципального унитарного предприятия водопроводно-канализационного хозяйства «Ульяновскводоканал» на 2019-2023 годы</w:t>
      </w:r>
      <w:r w:rsidRPr="005A42C2">
        <w:rPr>
          <w:rFonts w:ascii="PT Astra Serif" w:hAnsi="PT Astra Serif"/>
          <w:color w:val="1A1818"/>
          <w:sz w:val="24"/>
          <w:szCs w:val="24"/>
          <w:shd w:val="clear" w:color="auto" w:fill="FFFFFF"/>
        </w:rPr>
        <w:t xml:space="preserve">» </w:t>
      </w:r>
      <w:r w:rsidRPr="005A42C2">
        <w:rPr>
          <w:rFonts w:ascii="PT Astra Serif" w:hAnsi="PT Astra Serif"/>
          <w:sz w:val="24"/>
          <w:szCs w:val="24"/>
        </w:rPr>
        <w:t>с изменениями от 17.12.2019 № 06-352, от 10.12.2020 № 147-П с календарной разбивкой</w:t>
      </w:r>
      <w:r w:rsidRPr="005A42C2">
        <w:rPr>
          <w:rFonts w:ascii="PT Astra Serif" w:hAnsi="PT Astra Serif"/>
          <w:bCs/>
          <w:color w:val="1A1818"/>
          <w:sz w:val="24"/>
          <w:szCs w:val="24"/>
          <w:shd w:val="clear" w:color="auto" w:fill="FFFFFF"/>
        </w:rPr>
        <w:t xml:space="preserve"> в следующих размерах:</w:t>
      </w:r>
    </w:p>
    <w:p w:rsidR="005A42C2" w:rsidRPr="005A42C2" w:rsidRDefault="005A42C2" w:rsidP="005A42C2">
      <w:pPr>
        <w:widowControl w:val="0"/>
        <w:autoSpaceDE w:val="0"/>
        <w:autoSpaceDN w:val="0"/>
        <w:adjustRightInd w:val="0"/>
        <w:jc w:val="both"/>
        <w:rPr>
          <w:rFonts w:ascii="Arial" w:hAnsi="Arial" w:cs="Arial"/>
          <w:noProof/>
          <w:sz w:val="24"/>
          <w:szCs w:val="24"/>
        </w:rPr>
      </w:pPr>
      <w:r w:rsidRPr="005A42C2">
        <w:rPr>
          <w:rFonts w:ascii="PT Astra Serif" w:hAnsi="PT Astra Serif"/>
          <w:noProof/>
          <w:sz w:val="24"/>
          <w:szCs w:val="24"/>
        </w:rPr>
        <w:t>-  с 01.01.2021 по 30.06.2021 – 24,53 руб./куб.м (с учётом НДС),</w:t>
      </w:r>
    </w:p>
    <w:p w:rsidR="005A42C2" w:rsidRPr="005A42C2" w:rsidRDefault="005A42C2" w:rsidP="005A42C2">
      <w:pPr>
        <w:widowControl w:val="0"/>
        <w:autoSpaceDE w:val="0"/>
        <w:autoSpaceDN w:val="0"/>
        <w:adjustRightInd w:val="0"/>
        <w:jc w:val="both"/>
        <w:rPr>
          <w:rFonts w:ascii="PT Astra Serif" w:hAnsi="PT Astra Serif"/>
          <w:noProof/>
          <w:sz w:val="24"/>
          <w:szCs w:val="24"/>
        </w:rPr>
      </w:pPr>
      <w:r w:rsidRPr="005A42C2">
        <w:rPr>
          <w:rFonts w:ascii="PT Astra Serif" w:hAnsi="PT Astra Serif"/>
          <w:noProof/>
          <w:sz w:val="24"/>
          <w:szCs w:val="24"/>
        </w:rPr>
        <w:t>-  с 01.07.2021 по 31.12.2021 – 24,53 руб./куб.м (с учётом НДС).</w:t>
      </w:r>
    </w:p>
    <w:p w:rsidR="005A42C2" w:rsidRPr="005A42C2" w:rsidRDefault="005A42C2" w:rsidP="005A42C2">
      <w:pPr>
        <w:autoSpaceDE w:val="0"/>
        <w:autoSpaceDN w:val="0"/>
        <w:ind w:firstLine="709"/>
        <w:jc w:val="both"/>
        <w:rPr>
          <w:rFonts w:ascii="PT Astra Serif" w:hAnsi="PT Astra Serif"/>
          <w:sz w:val="24"/>
          <w:szCs w:val="24"/>
        </w:rPr>
      </w:pPr>
      <w:r w:rsidRPr="005A42C2">
        <w:rPr>
          <w:rFonts w:ascii="PT Astra Serif" w:hAnsi="PT Astra Serif"/>
          <w:sz w:val="24"/>
          <w:szCs w:val="24"/>
        </w:rPr>
        <w:t xml:space="preserve">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приказом Агентства по регулированию цен и тарифов Ульяновской области от 12.11.2020 № 63-П </w:t>
      </w:r>
      <w:r w:rsidRPr="005A42C2">
        <w:rPr>
          <w:rFonts w:ascii="PT Astra Serif" w:hAnsi="PT Astra Serif"/>
          <w:sz w:val="24"/>
          <w:szCs w:val="24"/>
        </w:rPr>
        <w:lastRenderedPageBreak/>
        <w:t>«Об утверждении предельного уровня цены на тепловую энергию (мощность) в ценовой зоне теплоснабжения муниципальном образовании «город Ульяновск» Ульяновской области на 2021 год», за исключением случаев, указанных в частях 2.1-2.3 статьи 8 и 12.1-12.4 статьи 10 Федерального закона от 27.07.2010 № 190-ФЗ «О теплоснабжении».</w:t>
      </w:r>
    </w:p>
    <w:p w:rsidR="005A42C2" w:rsidRPr="005A42C2" w:rsidRDefault="005A42C2" w:rsidP="005A42C2">
      <w:pPr>
        <w:ind w:firstLine="851"/>
        <w:jc w:val="center"/>
        <w:rPr>
          <w:rFonts w:ascii="PT Astra Serif" w:hAnsi="PT Astra Serif"/>
          <w:b/>
          <w:bCs/>
          <w:sz w:val="24"/>
          <w:szCs w:val="24"/>
        </w:rPr>
      </w:pPr>
    </w:p>
    <w:p w:rsidR="005A42C2" w:rsidRPr="005A42C2" w:rsidRDefault="005A42C2" w:rsidP="005A42C2">
      <w:pPr>
        <w:ind w:firstLine="708"/>
        <w:jc w:val="both"/>
        <w:rPr>
          <w:rFonts w:ascii="PT Astra Serif" w:hAnsi="PT Astra Serif"/>
          <w:sz w:val="24"/>
          <w:szCs w:val="24"/>
        </w:rPr>
      </w:pPr>
      <w:r w:rsidRPr="005A42C2">
        <w:rPr>
          <w:rFonts w:ascii="PT Astra Serif" w:hAnsi="PT Astra Serif"/>
          <w:sz w:val="24"/>
          <w:szCs w:val="24"/>
        </w:rPr>
        <w:t>В результате проведения экспертизы тарифов на горячую воду</w:t>
      </w:r>
      <w:r w:rsidRPr="005A42C2">
        <w:rPr>
          <w:rFonts w:ascii="PT Astra Serif" w:hAnsi="PT Astra Serif"/>
          <w:color w:val="FF0000"/>
          <w:sz w:val="24"/>
          <w:szCs w:val="24"/>
        </w:rPr>
        <w:t xml:space="preserve"> </w:t>
      </w:r>
      <w:r w:rsidRPr="005A42C2">
        <w:rPr>
          <w:rFonts w:ascii="PT Astra Serif" w:hAnsi="PT Astra Serif"/>
          <w:sz w:val="24"/>
          <w:szCs w:val="24"/>
        </w:rPr>
        <w:t xml:space="preserve">в закрытой системе теплоснабжения (горячее водоснабжение) потребителям  ООО УК «Авион», с учётом применения предприятием упрощённой системы налогообложения экономически обоснованными на 2021 год принято считать следующие тарифы с календарной разбивкой:   </w:t>
      </w:r>
    </w:p>
    <w:p w:rsidR="005A42C2" w:rsidRPr="005A42C2" w:rsidRDefault="005A42C2" w:rsidP="005A42C2">
      <w:pPr>
        <w:ind w:firstLine="851"/>
        <w:jc w:val="right"/>
        <w:rPr>
          <w:rFonts w:ascii="PT Astra Serif" w:hAnsi="PT Astra Serif"/>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126"/>
        <w:gridCol w:w="1843"/>
      </w:tblGrid>
      <w:tr w:rsidR="005A42C2" w:rsidRPr="005A42C2" w:rsidTr="005A42C2">
        <w:trPr>
          <w:trHeight w:val="302"/>
        </w:trPr>
        <w:tc>
          <w:tcPr>
            <w:tcW w:w="5920" w:type="dxa"/>
            <w:tcBorders>
              <w:top w:val="single" w:sz="4" w:space="0" w:color="auto"/>
              <w:left w:val="single" w:sz="4" w:space="0" w:color="auto"/>
              <w:bottom w:val="single" w:sz="4" w:space="0" w:color="auto"/>
              <w:right w:val="single" w:sz="4" w:space="0" w:color="auto"/>
            </w:tcBorders>
          </w:tcPr>
          <w:p w:rsidR="005A42C2" w:rsidRPr="005A42C2" w:rsidRDefault="005A42C2" w:rsidP="005A42C2">
            <w:pPr>
              <w:autoSpaceDE w:val="0"/>
              <w:autoSpaceDN w:val="0"/>
              <w:jc w:val="center"/>
              <w:rPr>
                <w:rFonts w:ascii="PT Astra Serif" w:hAnsi="PT Astra Serif"/>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A42C2" w:rsidRPr="005A42C2" w:rsidRDefault="005A42C2" w:rsidP="005A42C2">
            <w:pPr>
              <w:autoSpaceDE w:val="0"/>
              <w:autoSpaceDN w:val="0"/>
              <w:jc w:val="center"/>
              <w:rPr>
                <w:rFonts w:ascii="PT Astra Serif" w:hAnsi="PT Astra Serif"/>
                <w:sz w:val="24"/>
                <w:szCs w:val="24"/>
              </w:rPr>
            </w:pPr>
            <w:r w:rsidRPr="005A42C2">
              <w:rPr>
                <w:rFonts w:ascii="PT Astra Serif" w:hAnsi="PT Astra Serif"/>
                <w:sz w:val="24"/>
                <w:szCs w:val="24"/>
              </w:rPr>
              <w:t xml:space="preserve">с 01.01.2021 </w:t>
            </w:r>
          </w:p>
          <w:p w:rsidR="005A42C2" w:rsidRPr="005A42C2" w:rsidRDefault="005A42C2" w:rsidP="005A42C2">
            <w:pPr>
              <w:autoSpaceDE w:val="0"/>
              <w:autoSpaceDN w:val="0"/>
              <w:jc w:val="center"/>
              <w:rPr>
                <w:rFonts w:ascii="PT Astra Serif" w:hAnsi="PT Astra Serif"/>
                <w:bCs/>
                <w:sz w:val="24"/>
                <w:szCs w:val="24"/>
              </w:rPr>
            </w:pPr>
            <w:r w:rsidRPr="005A42C2">
              <w:rPr>
                <w:rFonts w:ascii="PT Astra Serif" w:hAnsi="PT Astra Serif"/>
                <w:sz w:val="24"/>
                <w:szCs w:val="24"/>
              </w:rPr>
              <w:t>по 30.06.2021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42C2" w:rsidRPr="005A42C2" w:rsidRDefault="005A42C2" w:rsidP="005A42C2">
            <w:pPr>
              <w:autoSpaceDE w:val="0"/>
              <w:autoSpaceDN w:val="0"/>
              <w:jc w:val="center"/>
              <w:rPr>
                <w:rFonts w:ascii="PT Astra Serif" w:hAnsi="PT Astra Serif"/>
                <w:bCs/>
                <w:sz w:val="24"/>
                <w:szCs w:val="24"/>
              </w:rPr>
            </w:pPr>
            <w:r w:rsidRPr="005A42C2">
              <w:rPr>
                <w:rFonts w:ascii="PT Astra Serif" w:hAnsi="PT Astra Serif"/>
                <w:sz w:val="24"/>
                <w:szCs w:val="24"/>
              </w:rPr>
              <w:t>с 01.07.2021 по 30.12.2021</w:t>
            </w:r>
          </w:p>
        </w:tc>
      </w:tr>
      <w:tr w:rsidR="005A42C2" w:rsidRPr="005A42C2" w:rsidTr="005A42C2">
        <w:trPr>
          <w:trHeight w:val="302"/>
        </w:trPr>
        <w:tc>
          <w:tcPr>
            <w:tcW w:w="5920" w:type="dxa"/>
            <w:tcBorders>
              <w:top w:val="single" w:sz="4" w:space="0" w:color="auto"/>
              <w:left w:val="single" w:sz="4" w:space="0" w:color="auto"/>
              <w:bottom w:val="single" w:sz="4" w:space="0" w:color="auto"/>
              <w:right w:val="single" w:sz="4" w:space="0" w:color="auto"/>
            </w:tcBorders>
            <w:hideMark/>
          </w:tcPr>
          <w:p w:rsidR="005A42C2" w:rsidRPr="005A42C2" w:rsidRDefault="005A42C2" w:rsidP="005A42C2">
            <w:pPr>
              <w:autoSpaceDE w:val="0"/>
              <w:autoSpaceDN w:val="0"/>
              <w:jc w:val="both"/>
              <w:rPr>
                <w:rFonts w:ascii="PT Astra Serif" w:hAnsi="PT Astra Serif"/>
                <w:bCs/>
                <w:sz w:val="24"/>
                <w:szCs w:val="24"/>
              </w:rPr>
            </w:pPr>
            <w:r w:rsidRPr="005A42C2">
              <w:rPr>
                <w:rFonts w:ascii="PT Astra Serif" w:hAnsi="PT Astra Serif"/>
                <w:sz w:val="24"/>
                <w:szCs w:val="24"/>
              </w:rPr>
              <w:t>компонент на холодную воду,  руб./куб.м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42C2" w:rsidRPr="005A42C2" w:rsidRDefault="005A42C2" w:rsidP="005A42C2">
            <w:pPr>
              <w:autoSpaceDE w:val="0"/>
              <w:autoSpaceDN w:val="0"/>
              <w:jc w:val="center"/>
              <w:rPr>
                <w:rFonts w:ascii="PT Astra Serif" w:hAnsi="PT Astra Serif"/>
                <w:sz w:val="24"/>
                <w:szCs w:val="24"/>
              </w:rPr>
            </w:pPr>
            <w:r w:rsidRPr="005A42C2">
              <w:rPr>
                <w:rFonts w:ascii="PT Astra Serif" w:hAnsi="PT Astra Serif"/>
                <w:sz w:val="24"/>
                <w:szCs w:val="24"/>
              </w:rPr>
              <w:t>24,53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42C2" w:rsidRPr="005A42C2" w:rsidRDefault="005A42C2" w:rsidP="005A42C2">
            <w:pPr>
              <w:autoSpaceDE w:val="0"/>
              <w:autoSpaceDN w:val="0"/>
              <w:jc w:val="center"/>
              <w:rPr>
                <w:rFonts w:ascii="PT Astra Serif" w:hAnsi="PT Astra Serif"/>
                <w:sz w:val="24"/>
                <w:szCs w:val="24"/>
              </w:rPr>
            </w:pPr>
            <w:r w:rsidRPr="005A42C2">
              <w:rPr>
                <w:rFonts w:ascii="PT Astra Serif" w:hAnsi="PT Astra Serif"/>
                <w:sz w:val="24"/>
                <w:szCs w:val="24"/>
              </w:rPr>
              <w:t>24,53</w:t>
            </w:r>
          </w:p>
        </w:tc>
      </w:tr>
      <w:tr w:rsidR="005A42C2" w:rsidRPr="005A42C2" w:rsidTr="005A42C2">
        <w:trPr>
          <w:trHeight w:val="302"/>
        </w:trPr>
        <w:tc>
          <w:tcPr>
            <w:tcW w:w="5920" w:type="dxa"/>
            <w:tcBorders>
              <w:top w:val="single" w:sz="4" w:space="0" w:color="auto"/>
              <w:left w:val="single" w:sz="4" w:space="0" w:color="auto"/>
              <w:bottom w:val="single" w:sz="4" w:space="0" w:color="auto"/>
              <w:right w:val="single" w:sz="4" w:space="0" w:color="auto"/>
            </w:tcBorders>
            <w:hideMark/>
          </w:tcPr>
          <w:p w:rsidR="005A42C2" w:rsidRPr="005A42C2" w:rsidRDefault="005A42C2" w:rsidP="005A42C2">
            <w:pPr>
              <w:autoSpaceDE w:val="0"/>
              <w:autoSpaceDN w:val="0"/>
              <w:rPr>
                <w:rFonts w:ascii="PT Astra Serif" w:hAnsi="PT Astra Serif"/>
                <w:sz w:val="24"/>
                <w:szCs w:val="24"/>
              </w:rPr>
            </w:pPr>
            <w:r w:rsidRPr="005A42C2">
              <w:rPr>
                <w:rFonts w:ascii="PT Astra Serif" w:hAnsi="PT Astra Serif"/>
                <w:sz w:val="24"/>
                <w:szCs w:val="24"/>
              </w:rPr>
              <w:t>компонент на тепловую энергию, руб./Гкал</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5A42C2" w:rsidRPr="005A42C2" w:rsidRDefault="005A42C2" w:rsidP="005A42C2">
            <w:pPr>
              <w:autoSpaceDE w:val="0"/>
              <w:autoSpaceDN w:val="0"/>
              <w:jc w:val="center"/>
              <w:rPr>
                <w:rFonts w:ascii="PT Astra Serif" w:hAnsi="PT Astra Serif"/>
                <w:sz w:val="24"/>
                <w:szCs w:val="24"/>
              </w:rPr>
            </w:pPr>
            <w:r w:rsidRPr="005A42C2">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2.1-2.3 статьи 8 и 12.1-12.4 статьи 10 Федерального закона от 27.07.2010 № 190-ФЗ «О теплоснабжении»</w:t>
            </w:r>
          </w:p>
        </w:tc>
      </w:tr>
    </w:tbl>
    <w:p w:rsidR="005A42C2" w:rsidRPr="005A42C2" w:rsidRDefault="005A42C2" w:rsidP="005A42C2">
      <w:pPr>
        <w:ind w:firstLine="709"/>
        <w:jc w:val="both"/>
        <w:rPr>
          <w:rFonts w:ascii="PT Astra Serif" w:hAnsi="PT Astra Serif"/>
          <w:sz w:val="24"/>
          <w:szCs w:val="24"/>
        </w:rPr>
      </w:pPr>
    </w:p>
    <w:p w:rsidR="005A42C2" w:rsidRPr="005A42C2" w:rsidRDefault="005A42C2" w:rsidP="005A42C2">
      <w:pPr>
        <w:ind w:firstLine="851"/>
        <w:jc w:val="both"/>
        <w:rPr>
          <w:rFonts w:ascii="PT Astra Serif" w:hAnsi="PT Astra Serif"/>
          <w:sz w:val="24"/>
          <w:szCs w:val="24"/>
        </w:rPr>
      </w:pPr>
    </w:p>
    <w:p w:rsidR="005A42C2" w:rsidRPr="005A42C2" w:rsidRDefault="005A42C2" w:rsidP="005A42C2">
      <w:pPr>
        <w:jc w:val="both"/>
        <w:rPr>
          <w:rFonts w:ascii="PT Astra Serif" w:hAnsi="PT Astra Serif"/>
          <w:b/>
          <w:sz w:val="24"/>
          <w:szCs w:val="24"/>
        </w:rPr>
      </w:pPr>
      <w:r w:rsidRPr="005A42C2">
        <w:rPr>
          <w:rFonts w:ascii="PT Astra Serif" w:hAnsi="PT Astra Serif"/>
          <w:b/>
          <w:sz w:val="24"/>
          <w:szCs w:val="24"/>
        </w:rPr>
        <w:t>РЕШИЛИ:</w:t>
      </w:r>
    </w:p>
    <w:p w:rsidR="005A42C2" w:rsidRPr="005A42C2" w:rsidRDefault="005A42C2" w:rsidP="005A42C2">
      <w:pPr>
        <w:jc w:val="both"/>
        <w:rPr>
          <w:rFonts w:ascii="PT Astra Serif" w:hAnsi="PT Astra Serif"/>
          <w:sz w:val="24"/>
          <w:szCs w:val="24"/>
        </w:rPr>
      </w:pPr>
      <w:r w:rsidRPr="005A42C2">
        <w:rPr>
          <w:rFonts w:ascii="PT Astra Serif" w:hAnsi="PT Astra Serif"/>
          <w:sz w:val="24"/>
          <w:szCs w:val="24"/>
        </w:rPr>
        <w:t>1.</w:t>
      </w:r>
      <w:r w:rsidRPr="005A42C2">
        <w:rPr>
          <w:rFonts w:ascii="PT Astra Serif" w:hAnsi="PT Astra Serif"/>
          <w:sz w:val="24"/>
          <w:szCs w:val="24"/>
        </w:rPr>
        <w:tab/>
        <w:t>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Общества с ограниченной ответственностью Управляющая компания «Авион» на 2021 год».</w:t>
      </w:r>
    </w:p>
    <w:p w:rsidR="005A42C2" w:rsidRPr="005A42C2" w:rsidRDefault="005A42C2" w:rsidP="005A42C2">
      <w:pPr>
        <w:jc w:val="both"/>
        <w:rPr>
          <w:rFonts w:ascii="PT Astra Serif" w:hAnsi="PT Astra Serif"/>
          <w:sz w:val="24"/>
          <w:szCs w:val="24"/>
        </w:rPr>
      </w:pPr>
      <w:r w:rsidRPr="005A42C2">
        <w:rPr>
          <w:rFonts w:ascii="PT Astra Serif" w:hAnsi="PT Astra Serif"/>
          <w:sz w:val="24"/>
          <w:szCs w:val="24"/>
        </w:rPr>
        <w:t>2.</w:t>
      </w:r>
      <w:r w:rsidRPr="005A42C2">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горячую воду (горячее водоснабжение)для Общества с ограниченной ответственностью Управляющая компания «Авион» на 2021 год».</w:t>
      </w:r>
    </w:p>
    <w:p w:rsidR="005A42C2" w:rsidRPr="005A42C2" w:rsidRDefault="005A42C2" w:rsidP="005A42C2">
      <w:pPr>
        <w:jc w:val="both"/>
        <w:rPr>
          <w:rFonts w:ascii="PT Astra Serif" w:hAnsi="PT Astra Serif"/>
          <w:sz w:val="24"/>
          <w:szCs w:val="24"/>
        </w:rPr>
      </w:pPr>
      <w:r w:rsidRPr="005A42C2">
        <w:rPr>
          <w:rFonts w:ascii="PT Astra Serif" w:hAnsi="PT Astra Serif"/>
          <w:sz w:val="24"/>
          <w:szCs w:val="24"/>
        </w:rPr>
        <w:t>3.</w:t>
      </w:r>
      <w:r w:rsidRPr="005A42C2">
        <w:rPr>
          <w:rFonts w:ascii="PT Astra Serif" w:hAnsi="PT Astra Serif"/>
          <w:sz w:val="24"/>
          <w:szCs w:val="24"/>
        </w:rPr>
        <w:tab/>
        <w:t>Контроль за исполнением настоящих приказов возложить на руководителя Агентства по регулированию цен и тарифов Ульяновской области.</w:t>
      </w:r>
    </w:p>
    <w:p w:rsidR="00742E67" w:rsidRDefault="00742E67" w:rsidP="00656051">
      <w:pPr>
        <w:jc w:val="both"/>
        <w:rPr>
          <w:rFonts w:ascii="PT Astra Serif" w:hAnsi="PT Astra Serif"/>
          <w:sz w:val="24"/>
          <w:szCs w:val="24"/>
        </w:rPr>
      </w:pPr>
    </w:p>
    <w:p w:rsidR="00742E67" w:rsidRDefault="00742E67" w:rsidP="00656051">
      <w:pPr>
        <w:jc w:val="both"/>
        <w:rPr>
          <w:rFonts w:ascii="PT Astra Serif" w:hAnsi="PT Astra Serif"/>
          <w:sz w:val="24"/>
          <w:szCs w:val="24"/>
        </w:rPr>
      </w:pPr>
    </w:p>
    <w:p w:rsidR="00401993" w:rsidRPr="00401993" w:rsidRDefault="00401993" w:rsidP="00401993">
      <w:pPr>
        <w:jc w:val="both"/>
        <w:rPr>
          <w:rFonts w:ascii="PT Astra Serif" w:hAnsi="PT Astra Serif"/>
          <w:b/>
          <w:sz w:val="24"/>
          <w:szCs w:val="24"/>
        </w:rPr>
      </w:pPr>
      <w:r w:rsidRPr="00401993">
        <w:rPr>
          <w:rFonts w:ascii="PT Astra Serif" w:hAnsi="PT Astra Serif"/>
          <w:b/>
          <w:sz w:val="24"/>
          <w:szCs w:val="24"/>
        </w:rPr>
        <w:t>Вопрос № 10</w:t>
      </w:r>
    </w:p>
    <w:p w:rsidR="00401993" w:rsidRPr="00401993" w:rsidRDefault="00401993" w:rsidP="00401993">
      <w:pPr>
        <w:jc w:val="both"/>
        <w:rPr>
          <w:rFonts w:ascii="PT Astra Serif" w:hAnsi="PT Astra Serif"/>
          <w:b/>
          <w:sz w:val="24"/>
          <w:szCs w:val="24"/>
        </w:rPr>
      </w:pPr>
      <w:r w:rsidRPr="00401993">
        <w:rPr>
          <w:rFonts w:ascii="PT Astra Serif" w:hAnsi="PT Astra Serif"/>
          <w:b/>
          <w:sz w:val="24"/>
          <w:szCs w:val="24"/>
        </w:rPr>
        <w:t xml:space="preserve">СЛУШАЛИ: </w:t>
      </w:r>
    </w:p>
    <w:p w:rsidR="00401993" w:rsidRPr="00401993" w:rsidRDefault="00401993" w:rsidP="00401993">
      <w:pPr>
        <w:jc w:val="both"/>
        <w:rPr>
          <w:rFonts w:ascii="PT Astra Serif" w:hAnsi="PT Astra Serif"/>
          <w:sz w:val="24"/>
          <w:szCs w:val="24"/>
        </w:rPr>
      </w:pPr>
      <w:r w:rsidRPr="00401993">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об установлении тарифов на  горячую воду в закрытой системе горячего водоснабжения  для УМУП «Городская теплосеть» на 2021 год.</w:t>
      </w:r>
    </w:p>
    <w:p w:rsidR="00401993" w:rsidRPr="00401993" w:rsidRDefault="00401993" w:rsidP="00401993">
      <w:pPr>
        <w:ind w:firstLine="851"/>
        <w:jc w:val="both"/>
        <w:rPr>
          <w:rFonts w:ascii="PT Astra Serif" w:hAnsi="PT Astra Serif"/>
          <w:sz w:val="24"/>
          <w:szCs w:val="24"/>
        </w:rPr>
      </w:pPr>
      <w:r w:rsidRPr="00401993">
        <w:rPr>
          <w:rFonts w:ascii="PT Astra Serif" w:hAnsi="PT Astra Serif"/>
          <w:sz w:val="24"/>
          <w:szCs w:val="24"/>
        </w:rPr>
        <w:lastRenderedPageBreak/>
        <w:t>Солодовникова Е.Н. доложила, что основной вид деятельности УМУП «Городская теплосеть» - выработка и реализация тепловой энергии на нужды отопления и горячего водоснабжения.</w:t>
      </w:r>
    </w:p>
    <w:p w:rsidR="00401993" w:rsidRPr="00401993" w:rsidRDefault="00401993" w:rsidP="00401993">
      <w:pPr>
        <w:ind w:firstLine="851"/>
        <w:jc w:val="both"/>
        <w:rPr>
          <w:rFonts w:ascii="PT Astra Serif" w:hAnsi="PT Astra Serif"/>
          <w:sz w:val="24"/>
          <w:szCs w:val="24"/>
        </w:rPr>
      </w:pPr>
    </w:p>
    <w:p w:rsidR="00401993" w:rsidRPr="00401993" w:rsidRDefault="00401993" w:rsidP="00401993">
      <w:pPr>
        <w:ind w:left="360"/>
        <w:jc w:val="center"/>
        <w:rPr>
          <w:rFonts w:ascii="PT Astra Serif" w:hAnsi="PT Astra Serif"/>
          <w:b/>
          <w:sz w:val="24"/>
          <w:szCs w:val="24"/>
        </w:rPr>
      </w:pPr>
      <w:r w:rsidRPr="00401993">
        <w:rPr>
          <w:rFonts w:ascii="PT Astra Serif" w:hAnsi="PT Astra Serif"/>
          <w:b/>
          <w:sz w:val="24"/>
          <w:szCs w:val="24"/>
        </w:rPr>
        <w:t>Тариф на горячую воду (горячее водоснабжение) от котельных УМУП «Городская теплосеть» на 2021 год.</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 xml:space="preserve">Регулирование тарифов (цен) осуществляется в соответствии с целью и принципами государственного регулирования, предусмотренными Федеральным Законом «О водоснабжении и водоотведении». </w:t>
      </w:r>
    </w:p>
    <w:p w:rsidR="00401993" w:rsidRPr="00401993" w:rsidRDefault="00401993" w:rsidP="00401993">
      <w:pPr>
        <w:autoSpaceDE w:val="0"/>
        <w:autoSpaceDN w:val="0"/>
        <w:adjustRightInd w:val="0"/>
        <w:ind w:firstLine="709"/>
        <w:jc w:val="both"/>
        <w:rPr>
          <w:rFonts w:ascii="PT Astra Serif" w:hAnsi="PT Astra Serif"/>
          <w:sz w:val="24"/>
          <w:szCs w:val="24"/>
        </w:rPr>
      </w:pPr>
      <w:r w:rsidRPr="00401993">
        <w:rPr>
          <w:rFonts w:ascii="PT Astra Serif" w:hAnsi="PT Astra Serif"/>
          <w:sz w:val="24"/>
          <w:szCs w:val="24"/>
        </w:rPr>
        <w:t>Распоряжением Правительства Российской Федерации от 09.08.2019 № 1775-р муниципальное образование «город Ульяновск» отнесено к ценовой зоне теплоснабжения.</w:t>
      </w:r>
    </w:p>
    <w:p w:rsidR="00401993" w:rsidRPr="00401993" w:rsidRDefault="00401993" w:rsidP="00401993">
      <w:pPr>
        <w:autoSpaceDE w:val="0"/>
        <w:autoSpaceDN w:val="0"/>
        <w:adjustRightInd w:val="0"/>
        <w:ind w:firstLine="709"/>
        <w:jc w:val="both"/>
        <w:rPr>
          <w:rFonts w:ascii="PT Astra Serif" w:hAnsi="PT Astra Serif"/>
          <w:sz w:val="24"/>
          <w:szCs w:val="24"/>
        </w:rPr>
      </w:pPr>
      <w:r w:rsidRPr="00401993">
        <w:rPr>
          <w:rFonts w:ascii="PT Astra Serif" w:hAnsi="PT Astra Serif"/>
          <w:sz w:val="24"/>
          <w:szCs w:val="24"/>
        </w:rPr>
        <w:t>Согласно пункту 93(1) Основ ценообразования в сфере водоснабжения и водоотведения, утверждённых постановлением Правительства Российской Федерации от 13.05.2013 № 406,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и компонента на тепловую энергию.</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При этом компонент на холодную воду определяет орган регулирования тарифов в соответствии с пунктами 90 и 91 Основ ценообразования, компонент на тепловую энергию определяется равным цене на тепловую энергию (мощность), поставляемую потребителям, в соответствии с частью 2 статьи 23.4 Федерального закона «О теплоснабжении».</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статьи 8 и 12.1 - 12.4 статьи 10 Федерального закона «О теплоснабжении».</w:t>
      </w:r>
    </w:p>
    <w:p w:rsidR="00401993" w:rsidRPr="00401993" w:rsidRDefault="00401993" w:rsidP="00401993">
      <w:pPr>
        <w:ind w:firstLine="709"/>
        <w:jc w:val="both"/>
        <w:rPr>
          <w:bCs/>
          <w:sz w:val="24"/>
          <w:szCs w:val="24"/>
        </w:rPr>
      </w:pPr>
      <w:r w:rsidRPr="00401993">
        <w:rPr>
          <w:rFonts w:ascii="PT Astra Serif" w:hAnsi="PT Astra Serif"/>
          <w:sz w:val="24"/>
          <w:szCs w:val="24"/>
        </w:rPr>
        <w:t>Значение компонента на холодную воду рассчитывается исходя из тарифа на холодную воду, установленного приказом Министерства развития конкуренции и экономики Ульяновской области от 18.12.2018 №06-395 «Об утверждении производственной программы в сфере холодного водоснабжения и об установлении тарифов на питьевую воду (питьевое водоснабжение) для Ульяновского муниципального унитарного предприятия водопроводно-канализационного хозяйства «Ульяновскводоканал» на 2019-2023 годы» с изменениями от 17.12.2019 № 06-352, от 10.12.2020 № 147-П с календарной разбивкой</w:t>
      </w:r>
      <w:r w:rsidRPr="00401993">
        <w:rPr>
          <w:rFonts w:ascii="PT Astra Serif" w:hAnsi="PT Astra Serif"/>
          <w:bCs/>
          <w:color w:val="1A1818"/>
          <w:sz w:val="24"/>
          <w:szCs w:val="24"/>
          <w:shd w:val="clear" w:color="auto" w:fill="FFFFFF"/>
        </w:rPr>
        <w:t xml:space="preserve"> в следующих размерах:</w:t>
      </w:r>
    </w:p>
    <w:p w:rsidR="00401993" w:rsidRPr="00401993" w:rsidRDefault="00401993" w:rsidP="00401993">
      <w:pPr>
        <w:widowControl w:val="0"/>
        <w:autoSpaceDE w:val="0"/>
        <w:autoSpaceDN w:val="0"/>
        <w:adjustRightInd w:val="0"/>
        <w:jc w:val="both"/>
        <w:rPr>
          <w:rFonts w:ascii="Arial" w:hAnsi="Arial"/>
          <w:bCs/>
          <w:noProof/>
          <w:sz w:val="24"/>
          <w:szCs w:val="24"/>
        </w:rPr>
      </w:pPr>
      <w:r w:rsidRPr="00401993">
        <w:rPr>
          <w:rFonts w:ascii="PT Astra Serif" w:hAnsi="PT Astra Serif"/>
          <w:noProof/>
          <w:sz w:val="24"/>
          <w:szCs w:val="24"/>
        </w:rPr>
        <w:t>-  с 01.01.2021 по 30.06.2021 – 20,44 руб./куб.м (без учёта НДС),</w:t>
      </w:r>
    </w:p>
    <w:p w:rsidR="00401993" w:rsidRPr="00401993" w:rsidRDefault="00401993" w:rsidP="00401993">
      <w:pPr>
        <w:widowControl w:val="0"/>
        <w:autoSpaceDE w:val="0"/>
        <w:autoSpaceDN w:val="0"/>
        <w:adjustRightInd w:val="0"/>
        <w:jc w:val="both"/>
        <w:rPr>
          <w:rFonts w:ascii="PT Astra Serif" w:hAnsi="PT Astra Serif"/>
          <w:noProof/>
          <w:sz w:val="24"/>
          <w:szCs w:val="24"/>
        </w:rPr>
      </w:pPr>
      <w:r w:rsidRPr="00401993">
        <w:rPr>
          <w:rFonts w:ascii="PT Astra Serif" w:hAnsi="PT Astra Serif"/>
          <w:noProof/>
          <w:sz w:val="24"/>
          <w:szCs w:val="24"/>
        </w:rPr>
        <w:t>-  с 01.07.2021 по 31.12.2021 – 20,44 руб./куб.м (без учёта НДС).</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приказом Агентства по регулированию цен и тарифов Ульяновской области от 12.11.2020 № 63-П «Об утверждении предельного уровня цены на тепловую энергию (мощность) в ценовой зоне теплоснабжения муниципальном образовании «город Ульяновск» Ульяновской области на 2021 год», за исключением случаев, указанных в частях 2.1-2.3 статьи 8 и 12.1-12.4 статьи 10 Федерального закона от 27.07.2010 № 190-ФЗ «О теплоснабжении».</w:t>
      </w:r>
    </w:p>
    <w:p w:rsidR="00401993" w:rsidRPr="00401993" w:rsidRDefault="00401993" w:rsidP="00401993">
      <w:pPr>
        <w:autoSpaceDE w:val="0"/>
        <w:autoSpaceDN w:val="0"/>
        <w:adjustRightInd w:val="0"/>
        <w:ind w:firstLine="709"/>
        <w:jc w:val="both"/>
        <w:rPr>
          <w:rFonts w:ascii="PT Astra Serif" w:hAnsi="PT Astra Serif"/>
          <w:sz w:val="24"/>
          <w:szCs w:val="24"/>
        </w:rPr>
      </w:pPr>
    </w:p>
    <w:p w:rsidR="00401993" w:rsidRPr="00401993" w:rsidRDefault="00401993" w:rsidP="00401993">
      <w:pPr>
        <w:ind w:firstLine="709"/>
        <w:jc w:val="both"/>
        <w:rPr>
          <w:rFonts w:ascii="PT Astra Serif" w:hAnsi="PT Astra Serif"/>
          <w:bCs/>
          <w:sz w:val="24"/>
          <w:szCs w:val="24"/>
        </w:rPr>
      </w:pPr>
      <w:r w:rsidRPr="00401993">
        <w:rPr>
          <w:rFonts w:ascii="PT Astra Serif" w:hAnsi="PT Astra Serif"/>
          <w:sz w:val="24"/>
          <w:szCs w:val="24"/>
        </w:rPr>
        <w:t>В результате проведения экспертизы тарифов на горячую воду (горячее водоснабжение), поставляемую  потребителям УМУП «Городская теплосеть», эксперты предлагают считать экономически обоснованными на 2021 год следующие тарифы с календарной разбивкой:</w:t>
      </w:r>
      <w:r w:rsidRPr="00401993">
        <w:rPr>
          <w:rFonts w:ascii="PT Astra Serif" w:hAnsi="PT Astra Serif"/>
          <w:bCs/>
          <w:sz w:val="24"/>
          <w:szCs w:val="24"/>
        </w:rPr>
        <w:t xml:space="preserve">   </w:t>
      </w:r>
    </w:p>
    <w:p w:rsidR="00401993" w:rsidRPr="00401993" w:rsidRDefault="00401993" w:rsidP="00401993">
      <w:pPr>
        <w:ind w:firstLine="851"/>
        <w:jc w:val="right"/>
        <w:rPr>
          <w:rFonts w:ascii="PT Astra Serif" w:hAnsi="PT Astra Serif"/>
          <w:bCs/>
          <w:sz w:val="24"/>
          <w:szCs w:val="24"/>
        </w:rPr>
      </w:pPr>
      <w:r w:rsidRPr="00401993">
        <w:rPr>
          <w:rFonts w:ascii="PT Astra Serif" w:hAnsi="PT Astra Serif"/>
          <w:bCs/>
          <w:sz w:val="24"/>
          <w:szCs w:val="24"/>
        </w:rPr>
        <w:t xml:space="preserve">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126"/>
      </w:tblGrid>
      <w:tr w:rsidR="00401993" w:rsidRPr="00401993" w:rsidTr="00401993">
        <w:trPr>
          <w:trHeight w:val="328"/>
        </w:trPr>
        <w:tc>
          <w:tcPr>
            <w:tcW w:w="5637" w:type="dxa"/>
            <w:tcBorders>
              <w:top w:val="single" w:sz="4" w:space="0" w:color="auto"/>
              <w:left w:val="single" w:sz="4" w:space="0" w:color="auto"/>
              <w:bottom w:val="single" w:sz="4" w:space="0" w:color="auto"/>
              <w:right w:val="single" w:sz="4" w:space="0" w:color="auto"/>
            </w:tcBorders>
          </w:tcPr>
          <w:p w:rsidR="00401993" w:rsidRPr="00401993" w:rsidRDefault="00401993" w:rsidP="00401993">
            <w:pPr>
              <w:jc w:val="both"/>
              <w:rPr>
                <w:rFonts w:ascii="PT Astra Serif" w:hAnsi="PT Astra Serif"/>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jc w:val="center"/>
              <w:rPr>
                <w:rFonts w:ascii="PT Astra Serif" w:hAnsi="PT Astra Serif"/>
                <w:bCs/>
                <w:sz w:val="24"/>
                <w:szCs w:val="24"/>
              </w:rPr>
            </w:pPr>
            <w:r w:rsidRPr="00401993">
              <w:rPr>
                <w:rFonts w:ascii="PT Astra Serif" w:hAnsi="PT Astra Serif"/>
                <w:bCs/>
                <w:sz w:val="24"/>
                <w:szCs w:val="24"/>
              </w:rPr>
              <w:t xml:space="preserve">с 01.01.2021 </w:t>
            </w:r>
          </w:p>
          <w:p w:rsidR="00401993" w:rsidRPr="00401993" w:rsidRDefault="00401993" w:rsidP="00401993">
            <w:pPr>
              <w:jc w:val="center"/>
              <w:rPr>
                <w:rFonts w:ascii="PT Astra Serif" w:hAnsi="PT Astra Serif"/>
                <w:sz w:val="24"/>
                <w:szCs w:val="24"/>
              </w:rPr>
            </w:pPr>
            <w:r w:rsidRPr="00401993">
              <w:rPr>
                <w:rFonts w:ascii="PT Astra Serif" w:hAnsi="PT Astra Serif"/>
                <w:bCs/>
                <w:sz w:val="24"/>
                <w:szCs w:val="24"/>
              </w:rPr>
              <w:lastRenderedPageBreak/>
              <w:t>по 30.06.2021</w:t>
            </w:r>
          </w:p>
        </w:tc>
        <w:tc>
          <w:tcPr>
            <w:tcW w:w="2126"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jc w:val="center"/>
              <w:rPr>
                <w:rFonts w:ascii="PT Astra Serif" w:hAnsi="PT Astra Serif"/>
                <w:bCs/>
                <w:sz w:val="24"/>
                <w:szCs w:val="24"/>
              </w:rPr>
            </w:pPr>
            <w:r w:rsidRPr="00401993">
              <w:rPr>
                <w:rFonts w:ascii="PT Astra Serif" w:hAnsi="PT Astra Serif"/>
                <w:bCs/>
                <w:sz w:val="24"/>
                <w:szCs w:val="24"/>
              </w:rPr>
              <w:lastRenderedPageBreak/>
              <w:t xml:space="preserve">с 01.07.2021 </w:t>
            </w:r>
          </w:p>
          <w:p w:rsidR="00401993" w:rsidRPr="00401993" w:rsidRDefault="00401993" w:rsidP="00401993">
            <w:pPr>
              <w:jc w:val="center"/>
              <w:rPr>
                <w:rFonts w:ascii="PT Astra Serif" w:hAnsi="PT Astra Serif"/>
                <w:bCs/>
                <w:sz w:val="24"/>
                <w:szCs w:val="24"/>
              </w:rPr>
            </w:pPr>
            <w:r w:rsidRPr="00401993">
              <w:rPr>
                <w:rFonts w:ascii="PT Astra Serif" w:hAnsi="PT Astra Serif"/>
                <w:bCs/>
                <w:sz w:val="24"/>
                <w:szCs w:val="24"/>
              </w:rPr>
              <w:lastRenderedPageBreak/>
              <w:t>по 31.12.2021</w:t>
            </w:r>
          </w:p>
        </w:tc>
      </w:tr>
      <w:tr w:rsidR="00401993" w:rsidRPr="00401993" w:rsidTr="00401993">
        <w:trPr>
          <w:trHeight w:val="347"/>
        </w:trPr>
        <w:tc>
          <w:tcPr>
            <w:tcW w:w="5637"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autoSpaceDE w:val="0"/>
              <w:autoSpaceDN w:val="0"/>
              <w:jc w:val="both"/>
              <w:rPr>
                <w:rFonts w:ascii="PT Astra Serif" w:hAnsi="PT Astra Serif"/>
                <w:bCs/>
                <w:sz w:val="24"/>
                <w:szCs w:val="24"/>
              </w:rPr>
            </w:pPr>
            <w:r w:rsidRPr="00401993">
              <w:rPr>
                <w:rFonts w:ascii="PT Astra Serif" w:hAnsi="PT Astra Serif"/>
                <w:sz w:val="24"/>
                <w:szCs w:val="24"/>
              </w:rPr>
              <w:lastRenderedPageBreak/>
              <w:t>компонент на холодную воду,  руб./куб.м</w:t>
            </w:r>
          </w:p>
        </w:tc>
        <w:tc>
          <w:tcPr>
            <w:tcW w:w="2126"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jc w:val="center"/>
              <w:rPr>
                <w:rFonts w:ascii="PT Astra Serif" w:hAnsi="PT Astra Serif"/>
                <w:sz w:val="24"/>
                <w:szCs w:val="24"/>
              </w:rPr>
            </w:pPr>
            <w:r w:rsidRPr="00401993">
              <w:rPr>
                <w:rFonts w:ascii="PT Astra Serif" w:hAnsi="PT Astra Serif"/>
                <w:sz w:val="24"/>
                <w:szCs w:val="24"/>
              </w:rPr>
              <w:t>20,44</w:t>
            </w:r>
          </w:p>
        </w:tc>
        <w:tc>
          <w:tcPr>
            <w:tcW w:w="2126"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jc w:val="center"/>
              <w:rPr>
                <w:rFonts w:ascii="PT Astra Serif" w:hAnsi="PT Astra Serif"/>
                <w:sz w:val="24"/>
                <w:szCs w:val="24"/>
              </w:rPr>
            </w:pPr>
            <w:r w:rsidRPr="00401993">
              <w:rPr>
                <w:rFonts w:ascii="PT Astra Serif" w:hAnsi="PT Astra Serif"/>
                <w:sz w:val="24"/>
                <w:szCs w:val="24"/>
              </w:rPr>
              <w:t>20,44</w:t>
            </w:r>
          </w:p>
        </w:tc>
      </w:tr>
      <w:tr w:rsidR="00401993" w:rsidRPr="00401993" w:rsidTr="00401993">
        <w:trPr>
          <w:trHeight w:val="254"/>
        </w:trPr>
        <w:tc>
          <w:tcPr>
            <w:tcW w:w="5637"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autoSpaceDE w:val="0"/>
              <w:autoSpaceDN w:val="0"/>
              <w:rPr>
                <w:rFonts w:ascii="PT Astra Serif" w:hAnsi="PT Astra Serif"/>
                <w:sz w:val="24"/>
                <w:szCs w:val="24"/>
              </w:rPr>
            </w:pPr>
            <w:r w:rsidRPr="00401993">
              <w:rPr>
                <w:rFonts w:ascii="PT Astra Serif" w:hAnsi="PT Astra Serif"/>
                <w:sz w:val="24"/>
                <w:szCs w:val="24"/>
              </w:rPr>
              <w:t>компонент на тепловую энергию, руб./Гкал</w:t>
            </w:r>
          </w:p>
        </w:tc>
        <w:tc>
          <w:tcPr>
            <w:tcW w:w="4252" w:type="dxa"/>
            <w:gridSpan w:val="2"/>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jc w:val="center"/>
              <w:rPr>
                <w:rFonts w:ascii="PT Astra Serif" w:hAnsi="PT Astra Serif"/>
                <w:sz w:val="24"/>
                <w:szCs w:val="24"/>
              </w:rPr>
            </w:pPr>
            <w:r w:rsidRPr="00401993">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2.1-2.3 статьи 8 и 12.1-12.4 статьи 10 Федерального закона от 27.07.2010 № 190-ФЗ «О теплоснабжении»</w:t>
            </w:r>
          </w:p>
        </w:tc>
      </w:tr>
    </w:tbl>
    <w:p w:rsidR="00401993" w:rsidRPr="00401993" w:rsidRDefault="00401993" w:rsidP="00401993">
      <w:pPr>
        <w:tabs>
          <w:tab w:val="left" w:pos="0"/>
        </w:tabs>
        <w:ind w:firstLine="709"/>
        <w:jc w:val="both"/>
        <w:rPr>
          <w:rFonts w:ascii="PT Astra Serif" w:hAnsi="PT Astra Serif"/>
          <w:sz w:val="24"/>
          <w:szCs w:val="24"/>
        </w:rPr>
      </w:pPr>
    </w:p>
    <w:p w:rsidR="00401993" w:rsidRPr="00401993" w:rsidRDefault="00401993" w:rsidP="00401993">
      <w:pPr>
        <w:jc w:val="both"/>
        <w:rPr>
          <w:rFonts w:ascii="PT Astra Serif" w:hAnsi="PT Astra Serif"/>
          <w:b/>
          <w:sz w:val="24"/>
          <w:szCs w:val="24"/>
        </w:rPr>
      </w:pPr>
      <w:r w:rsidRPr="00401993">
        <w:rPr>
          <w:rFonts w:ascii="PT Astra Serif" w:hAnsi="PT Astra Serif"/>
          <w:b/>
          <w:sz w:val="24"/>
          <w:szCs w:val="24"/>
        </w:rPr>
        <w:t>РЕШИЛИ:</w:t>
      </w:r>
    </w:p>
    <w:p w:rsidR="00401993" w:rsidRPr="00401993" w:rsidRDefault="00401993" w:rsidP="00401993">
      <w:pPr>
        <w:jc w:val="both"/>
        <w:rPr>
          <w:rFonts w:ascii="PT Astra Serif" w:hAnsi="PT Astra Serif"/>
          <w:sz w:val="24"/>
          <w:szCs w:val="24"/>
        </w:rPr>
      </w:pPr>
      <w:r w:rsidRPr="00401993">
        <w:rPr>
          <w:rFonts w:ascii="PT Astra Serif" w:hAnsi="PT Astra Serif"/>
          <w:sz w:val="24"/>
          <w:szCs w:val="24"/>
        </w:rPr>
        <w:t>1.</w:t>
      </w:r>
      <w:r w:rsidRPr="00401993">
        <w:rPr>
          <w:rFonts w:ascii="PT Astra Serif" w:hAnsi="PT Astra Serif"/>
          <w:sz w:val="24"/>
          <w:szCs w:val="24"/>
        </w:rPr>
        <w:tab/>
        <w:t>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Ульяновского муниципального унитарного предприятия «Городская теплосеть» на 2021 год».</w:t>
      </w:r>
    </w:p>
    <w:p w:rsidR="00401993" w:rsidRPr="00401993" w:rsidRDefault="00401993" w:rsidP="00401993">
      <w:pPr>
        <w:jc w:val="both"/>
        <w:rPr>
          <w:rFonts w:ascii="PT Astra Serif" w:hAnsi="PT Astra Serif"/>
          <w:sz w:val="24"/>
          <w:szCs w:val="24"/>
        </w:rPr>
      </w:pPr>
      <w:r w:rsidRPr="00401993">
        <w:rPr>
          <w:rFonts w:ascii="PT Astra Serif" w:hAnsi="PT Astra Serif"/>
          <w:sz w:val="24"/>
          <w:szCs w:val="24"/>
        </w:rPr>
        <w:t>2.</w:t>
      </w:r>
      <w:r w:rsidRPr="00401993">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горячую воду (горячее водоснабжение)для Ульяновского муниципального унитарного предприятия «Городская теплосеть» на 2021 год».</w:t>
      </w:r>
    </w:p>
    <w:p w:rsidR="00401993" w:rsidRPr="00401993" w:rsidRDefault="00401993" w:rsidP="00401993">
      <w:pPr>
        <w:jc w:val="both"/>
        <w:rPr>
          <w:rFonts w:ascii="PT Astra Serif" w:hAnsi="PT Astra Serif"/>
          <w:sz w:val="24"/>
          <w:szCs w:val="24"/>
        </w:rPr>
      </w:pPr>
      <w:r w:rsidRPr="00401993">
        <w:rPr>
          <w:rFonts w:ascii="PT Astra Serif" w:hAnsi="PT Astra Serif"/>
          <w:sz w:val="24"/>
          <w:szCs w:val="24"/>
        </w:rPr>
        <w:t>3.</w:t>
      </w:r>
      <w:r w:rsidRPr="00401993">
        <w:rPr>
          <w:rFonts w:ascii="PT Astra Serif" w:hAnsi="PT Astra Serif"/>
          <w:sz w:val="24"/>
          <w:szCs w:val="24"/>
        </w:rPr>
        <w:tab/>
        <w:t>Контроль за исполнением настоящих приказов возложить на руководителя Агентства по регулированию цен и тарифов Ульяновской области.</w:t>
      </w:r>
    </w:p>
    <w:p w:rsidR="00742E67" w:rsidRDefault="00742E67" w:rsidP="00656051">
      <w:pPr>
        <w:jc w:val="both"/>
        <w:rPr>
          <w:rFonts w:ascii="PT Astra Serif" w:hAnsi="PT Astra Serif"/>
          <w:sz w:val="24"/>
          <w:szCs w:val="24"/>
        </w:rPr>
      </w:pPr>
    </w:p>
    <w:p w:rsidR="00742E67" w:rsidRDefault="00742E67" w:rsidP="00656051">
      <w:pPr>
        <w:jc w:val="both"/>
        <w:rPr>
          <w:rFonts w:ascii="PT Astra Serif" w:hAnsi="PT Astra Serif"/>
          <w:sz w:val="24"/>
          <w:szCs w:val="24"/>
        </w:rPr>
      </w:pPr>
    </w:p>
    <w:p w:rsidR="00401993" w:rsidRPr="00401993" w:rsidRDefault="00401993" w:rsidP="00401993">
      <w:pPr>
        <w:jc w:val="both"/>
        <w:rPr>
          <w:rFonts w:ascii="PT Astra Serif" w:hAnsi="PT Astra Serif"/>
          <w:b/>
          <w:sz w:val="24"/>
          <w:szCs w:val="24"/>
        </w:rPr>
      </w:pPr>
      <w:r w:rsidRPr="00401993">
        <w:rPr>
          <w:rFonts w:ascii="PT Astra Serif" w:hAnsi="PT Astra Serif"/>
          <w:b/>
          <w:sz w:val="24"/>
          <w:szCs w:val="24"/>
        </w:rPr>
        <w:t>Вопрос № 11</w:t>
      </w:r>
    </w:p>
    <w:p w:rsidR="00401993" w:rsidRPr="00401993" w:rsidRDefault="00401993" w:rsidP="00401993">
      <w:pPr>
        <w:jc w:val="both"/>
        <w:rPr>
          <w:rFonts w:ascii="PT Astra Serif" w:hAnsi="PT Astra Serif"/>
          <w:b/>
          <w:sz w:val="24"/>
          <w:szCs w:val="24"/>
        </w:rPr>
      </w:pPr>
      <w:r w:rsidRPr="00401993">
        <w:rPr>
          <w:rFonts w:ascii="PT Astra Serif" w:hAnsi="PT Astra Serif"/>
          <w:b/>
          <w:sz w:val="24"/>
          <w:szCs w:val="24"/>
        </w:rPr>
        <w:t xml:space="preserve">СЛУШАЛИ: </w:t>
      </w:r>
    </w:p>
    <w:p w:rsidR="00401993" w:rsidRPr="00401993" w:rsidRDefault="00401993" w:rsidP="00401993">
      <w:pPr>
        <w:jc w:val="both"/>
        <w:rPr>
          <w:rFonts w:ascii="PT Astra Serif" w:hAnsi="PT Astra Serif"/>
          <w:sz w:val="24"/>
          <w:szCs w:val="24"/>
        </w:rPr>
      </w:pPr>
      <w:r w:rsidRPr="00401993">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об установлении тарифов на  горячую воду в открытой системе горячего водоснабжения  для ФГБОУ ВО УИ ГА на 2021 год.</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Солодовникова Е.Н. доложила, что ФГБОУ ВО УИ ГА осуществляет в установленном законодательством порядке оказание услуг теплоснабжения. Основные виды деятельности: реализация образовательных программ высшего профессионального образования, а также образовательных программ послевузовского профессионального образования по направлениям подготовки (специалистам); осуществление подготовки, переподготовки и повышения квалификации авиаспециалистов гражданской авиации; ведение фундаментальных и (или) прикладных научных исследований.  На балансе института находится газовая котельная. Система закрытая, участки подающего и обратного трубопроводов имеют наружные диаметры от 57 мм до 273 мм. Среднегодовая температура теплоносителя в подающем трубопроводе 78</w:t>
      </w:r>
      <w:r w:rsidRPr="00401993">
        <w:rPr>
          <w:sz w:val="24"/>
          <w:szCs w:val="24"/>
        </w:rPr>
        <w:t>◦</w:t>
      </w:r>
      <w:r w:rsidRPr="00401993">
        <w:rPr>
          <w:rFonts w:ascii="PT Astra Serif" w:hAnsi="PT Astra Serif" w:cs="PT Astra Serif"/>
          <w:sz w:val="24"/>
          <w:szCs w:val="24"/>
        </w:rPr>
        <w:t>С</w:t>
      </w:r>
      <w:r w:rsidRPr="00401993">
        <w:rPr>
          <w:rFonts w:ascii="PT Astra Serif" w:hAnsi="PT Astra Serif"/>
          <w:sz w:val="24"/>
          <w:szCs w:val="24"/>
        </w:rPr>
        <w:t xml:space="preserve">. </w:t>
      </w:r>
      <w:r w:rsidRPr="00401993">
        <w:rPr>
          <w:rFonts w:ascii="PT Astra Serif" w:hAnsi="PT Astra Serif" w:cs="PT Astra Serif"/>
          <w:sz w:val="24"/>
          <w:szCs w:val="24"/>
        </w:rPr>
        <w:t>Предприятие</w:t>
      </w:r>
      <w:r w:rsidRPr="00401993">
        <w:rPr>
          <w:rFonts w:ascii="PT Astra Serif" w:hAnsi="PT Astra Serif"/>
          <w:sz w:val="24"/>
          <w:szCs w:val="24"/>
        </w:rPr>
        <w:t xml:space="preserve"> </w:t>
      </w:r>
      <w:r w:rsidRPr="00401993">
        <w:rPr>
          <w:rFonts w:ascii="PT Astra Serif" w:hAnsi="PT Astra Serif" w:cs="PT Astra Serif"/>
          <w:sz w:val="24"/>
          <w:szCs w:val="24"/>
        </w:rPr>
        <w:t>отпускает</w:t>
      </w:r>
      <w:r w:rsidRPr="00401993">
        <w:rPr>
          <w:rFonts w:ascii="PT Astra Serif" w:hAnsi="PT Astra Serif"/>
          <w:sz w:val="24"/>
          <w:szCs w:val="24"/>
        </w:rPr>
        <w:t xml:space="preserve"> </w:t>
      </w:r>
      <w:r w:rsidRPr="00401993">
        <w:rPr>
          <w:rFonts w:ascii="PT Astra Serif" w:hAnsi="PT Astra Serif" w:cs="PT Astra Serif"/>
          <w:sz w:val="24"/>
          <w:szCs w:val="24"/>
        </w:rPr>
        <w:t>потребителям</w:t>
      </w:r>
      <w:r w:rsidRPr="00401993">
        <w:rPr>
          <w:rFonts w:ascii="PT Astra Serif" w:hAnsi="PT Astra Serif"/>
          <w:sz w:val="24"/>
          <w:szCs w:val="24"/>
        </w:rPr>
        <w:t xml:space="preserve"> </w:t>
      </w:r>
      <w:r w:rsidRPr="00401993">
        <w:rPr>
          <w:rFonts w:ascii="PT Astra Serif" w:hAnsi="PT Astra Serif" w:cs="PT Astra Serif"/>
          <w:sz w:val="24"/>
          <w:szCs w:val="24"/>
        </w:rPr>
        <w:t>тепловую</w:t>
      </w:r>
      <w:r w:rsidRPr="00401993">
        <w:rPr>
          <w:rFonts w:ascii="PT Astra Serif" w:hAnsi="PT Astra Serif"/>
          <w:sz w:val="24"/>
          <w:szCs w:val="24"/>
        </w:rPr>
        <w:t xml:space="preserve"> </w:t>
      </w:r>
      <w:r w:rsidRPr="00401993">
        <w:rPr>
          <w:rFonts w:ascii="PT Astra Serif" w:hAnsi="PT Astra Serif" w:cs="PT Astra Serif"/>
          <w:sz w:val="24"/>
          <w:szCs w:val="24"/>
        </w:rPr>
        <w:t>энергию</w:t>
      </w:r>
      <w:r w:rsidRPr="00401993">
        <w:rPr>
          <w:rFonts w:ascii="PT Astra Serif" w:hAnsi="PT Astra Serif"/>
          <w:sz w:val="24"/>
          <w:szCs w:val="24"/>
        </w:rPr>
        <w:t xml:space="preserve"> </w:t>
      </w:r>
      <w:r w:rsidRPr="00401993">
        <w:rPr>
          <w:rFonts w:ascii="PT Astra Serif" w:hAnsi="PT Astra Serif" w:cs="PT Astra Serif"/>
          <w:sz w:val="24"/>
          <w:szCs w:val="24"/>
        </w:rPr>
        <w:t>на</w:t>
      </w:r>
      <w:r w:rsidRPr="00401993">
        <w:rPr>
          <w:rFonts w:ascii="PT Astra Serif" w:hAnsi="PT Astra Serif"/>
          <w:sz w:val="24"/>
          <w:szCs w:val="24"/>
        </w:rPr>
        <w:t xml:space="preserve"> </w:t>
      </w:r>
      <w:r w:rsidRPr="00401993">
        <w:rPr>
          <w:rFonts w:ascii="PT Astra Serif" w:hAnsi="PT Astra Serif" w:cs="PT Astra Serif"/>
          <w:sz w:val="24"/>
          <w:szCs w:val="24"/>
        </w:rPr>
        <w:t>отопление</w:t>
      </w:r>
      <w:r w:rsidRPr="00401993">
        <w:rPr>
          <w:rFonts w:ascii="PT Astra Serif" w:hAnsi="PT Astra Serif"/>
          <w:sz w:val="24"/>
          <w:szCs w:val="24"/>
        </w:rPr>
        <w:t xml:space="preserve"> </w:t>
      </w:r>
      <w:r w:rsidRPr="00401993">
        <w:rPr>
          <w:rFonts w:ascii="PT Astra Serif" w:hAnsi="PT Astra Serif" w:cs="PT Astra Serif"/>
          <w:sz w:val="24"/>
          <w:szCs w:val="24"/>
        </w:rPr>
        <w:t>и</w:t>
      </w:r>
      <w:r w:rsidRPr="00401993">
        <w:rPr>
          <w:rFonts w:ascii="PT Astra Serif" w:hAnsi="PT Astra Serif"/>
          <w:sz w:val="24"/>
          <w:szCs w:val="24"/>
        </w:rPr>
        <w:t xml:space="preserve"> </w:t>
      </w:r>
      <w:r w:rsidRPr="00401993">
        <w:rPr>
          <w:rFonts w:ascii="PT Astra Serif" w:hAnsi="PT Astra Serif" w:cs="PT Astra Serif"/>
          <w:sz w:val="24"/>
          <w:szCs w:val="24"/>
        </w:rPr>
        <w:t>горячее</w:t>
      </w:r>
      <w:r w:rsidRPr="00401993">
        <w:rPr>
          <w:rFonts w:ascii="PT Astra Serif" w:hAnsi="PT Astra Serif"/>
          <w:sz w:val="24"/>
          <w:szCs w:val="24"/>
        </w:rPr>
        <w:t xml:space="preserve"> </w:t>
      </w:r>
      <w:r w:rsidRPr="00401993">
        <w:rPr>
          <w:rFonts w:ascii="PT Astra Serif" w:hAnsi="PT Astra Serif" w:cs="PT Astra Serif"/>
          <w:sz w:val="24"/>
          <w:szCs w:val="24"/>
        </w:rPr>
        <w:t>водоснабжение</w:t>
      </w:r>
      <w:r w:rsidRPr="00401993">
        <w:rPr>
          <w:rFonts w:ascii="PT Astra Serif" w:hAnsi="PT Astra Serif"/>
          <w:sz w:val="24"/>
          <w:szCs w:val="24"/>
        </w:rPr>
        <w:t>. Теплоноситель поставляется от источника ПАО «Т Плюс» (Филиал «Ульяновский» ПАО «Т Плюс»).</w:t>
      </w:r>
    </w:p>
    <w:p w:rsidR="00401993" w:rsidRPr="00401993" w:rsidRDefault="00401993" w:rsidP="00401993">
      <w:pPr>
        <w:ind w:firstLine="851"/>
        <w:jc w:val="both"/>
        <w:rPr>
          <w:rFonts w:ascii="PT Astra Serif" w:hAnsi="PT Astra Serif"/>
          <w:sz w:val="24"/>
          <w:szCs w:val="24"/>
        </w:rPr>
      </w:pPr>
    </w:p>
    <w:p w:rsidR="00401993" w:rsidRPr="00401993" w:rsidRDefault="00401993" w:rsidP="00401993">
      <w:pPr>
        <w:ind w:left="360"/>
        <w:jc w:val="center"/>
        <w:rPr>
          <w:rFonts w:ascii="PT Astra Serif" w:hAnsi="PT Astra Serif"/>
          <w:b/>
          <w:sz w:val="24"/>
          <w:szCs w:val="24"/>
        </w:rPr>
      </w:pPr>
      <w:r w:rsidRPr="00401993">
        <w:rPr>
          <w:rFonts w:ascii="PT Astra Serif" w:hAnsi="PT Astra Serif"/>
          <w:b/>
          <w:sz w:val="24"/>
          <w:szCs w:val="24"/>
        </w:rPr>
        <w:lastRenderedPageBreak/>
        <w:t>Тариф на горячую воду в открытой системе теплоснабжения</w:t>
      </w:r>
    </w:p>
    <w:p w:rsidR="00401993" w:rsidRPr="00401993" w:rsidRDefault="00401993" w:rsidP="00401993">
      <w:pPr>
        <w:ind w:left="720"/>
        <w:jc w:val="center"/>
        <w:rPr>
          <w:rFonts w:ascii="PT Astra Serif" w:hAnsi="PT Astra Serif"/>
          <w:b/>
          <w:sz w:val="24"/>
          <w:szCs w:val="24"/>
        </w:rPr>
      </w:pPr>
      <w:r w:rsidRPr="00401993">
        <w:rPr>
          <w:rFonts w:ascii="PT Astra Serif" w:hAnsi="PT Astra Serif"/>
          <w:b/>
          <w:sz w:val="24"/>
          <w:szCs w:val="24"/>
        </w:rPr>
        <w:t>(горячего водоснабжения) на 2021 г.</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 xml:space="preserve">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 </w:t>
      </w:r>
    </w:p>
    <w:p w:rsidR="00401993" w:rsidRPr="00401993" w:rsidRDefault="00401993" w:rsidP="00401993">
      <w:pPr>
        <w:autoSpaceDE w:val="0"/>
        <w:autoSpaceDN w:val="0"/>
        <w:adjustRightInd w:val="0"/>
        <w:ind w:firstLine="709"/>
        <w:jc w:val="both"/>
        <w:rPr>
          <w:rFonts w:ascii="PT Astra Serif" w:hAnsi="PT Astra Serif"/>
          <w:sz w:val="24"/>
          <w:szCs w:val="24"/>
        </w:rPr>
      </w:pPr>
      <w:r w:rsidRPr="00401993">
        <w:rPr>
          <w:rFonts w:ascii="PT Astra Serif" w:hAnsi="PT Astra Serif"/>
          <w:sz w:val="24"/>
          <w:szCs w:val="24"/>
        </w:rPr>
        <w:t>Распоряжением Правительства Российской Федерации от 09.08.2019 № 1775-р муниципальное образование «город Ульяновск» отнесено к ценовой зоне теплоснабжения.</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В соответствии с пунктом 124 Основ ценообразования в сфере теплоснабжения, утвержденных постановлением Правительства Российской Федерации от 22.10.2012 № 1075 тариф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устанавливается органом регулирования в виде формулы двухкомпонентного тарифа с использованием компонента на теплоноситель и компонента на тепловую энергию.</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В расчёт компонента на теплоноситель принимается тариф на теплоноситель, установленный приказом Министерства развития конкуренции и экономики Ульяновской области от 19.12.2018 №06-492 «Об установлении тарифов на теплоноситель, поставляемый Публичным акционерным обществом «Т Плюс» (Филиалом «Ульяновский» Публичного акционерного общества «Т Плюс»), на 2019 - 2023 годы» с изменениями от 19.12.2019 № 06-465, от 17.12.2020 № 330-П:</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  с 01.01.2021 по 30.06.2021 – 33,56 руб./куб.м (без учёта НДС),</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  с 01.07.2021 по 31.12.2021 – 33,56 руб./куб.м (без учёта НДС),</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  с 01.01.2022 по 30.06.2022 – 33,56 руб./куб.м (без учёта НДС),</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  с 01.07.2022 по 31.12.2022 – 35,03 руб./куб.м (без учёта НДС),</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  с 01.01.2023 по 30.06.2023 – 35,03 руб./куб.м (без учёта НДС),</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  с 01.07.2023 по 31.12.2023 – 39,17 руб./куб.м (без учёта НДС).</w:t>
      </w:r>
    </w:p>
    <w:p w:rsidR="00401993" w:rsidRPr="00401993" w:rsidRDefault="00401993" w:rsidP="00401993">
      <w:pPr>
        <w:ind w:firstLine="851"/>
        <w:jc w:val="both"/>
        <w:rPr>
          <w:rFonts w:ascii="PT Astra Serif" w:hAnsi="PT Astra Serif"/>
          <w:sz w:val="24"/>
          <w:szCs w:val="24"/>
        </w:rPr>
      </w:pPr>
      <w:r w:rsidRPr="00401993">
        <w:rPr>
          <w:rFonts w:ascii="PT Astra Serif" w:hAnsi="PT Astra Serif"/>
          <w:sz w:val="24"/>
          <w:szCs w:val="24"/>
        </w:rPr>
        <w:t>Компонент на тепловую энергию равен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p w:rsidR="00401993" w:rsidRPr="00401993" w:rsidRDefault="00401993" w:rsidP="00401993">
      <w:pPr>
        <w:ind w:firstLine="851"/>
        <w:jc w:val="both"/>
        <w:rPr>
          <w:rFonts w:ascii="PT Astra Serif" w:hAnsi="PT Astra Serif"/>
          <w:sz w:val="24"/>
          <w:szCs w:val="24"/>
        </w:rPr>
      </w:pPr>
      <w:r w:rsidRPr="00401993">
        <w:rPr>
          <w:rFonts w:ascii="PT Astra Serif" w:hAnsi="PT Astra Serif"/>
          <w:sz w:val="24"/>
          <w:szCs w:val="24"/>
        </w:rPr>
        <w:t>Числовые значения тарифа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определяются единой теплоснабжающей организацией равными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приказом Агентства по регулированию цен и тарифов Ульяновской области от 12.11.2020 № 63-П «Об утверждении предельного уровня цены на тепловую энергию (мощность) в ценовой зоне теплоснабжения муниципальном образовании «город Ульяновск» Ульяновской области на 2021 год».</w:t>
      </w:r>
    </w:p>
    <w:p w:rsidR="00401993" w:rsidRPr="00401993" w:rsidRDefault="00401993" w:rsidP="00401993">
      <w:pPr>
        <w:ind w:firstLine="851"/>
        <w:jc w:val="both"/>
        <w:rPr>
          <w:rFonts w:ascii="PT Astra Serif" w:hAnsi="PT Astra Serif"/>
          <w:sz w:val="24"/>
          <w:szCs w:val="24"/>
        </w:rPr>
      </w:pPr>
    </w:p>
    <w:p w:rsidR="00401993" w:rsidRPr="00401993" w:rsidRDefault="00401993" w:rsidP="00401993">
      <w:pPr>
        <w:ind w:firstLine="851"/>
        <w:jc w:val="center"/>
        <w:rPr>
          <w:rFonts w:ascii="PT Astra Serif" w:hAnsi="PT Astra Serif"/>
          <w:b/>
          <w:bCs/>
          <w:sz w:val="24"/>
          <w:szCs w:val="24"/>
        </w:rPr>
      </w:pPr>
    </w:p>
    <w:p w:rsidR="00401993" w:rsidRPr="00401993" w:rsidRDefault="00401993" w:rsidP="00401993">
      <w:pPr>
        <w:ind w:firstLine="709"/>
        <w:jc w:val="both"/>
        <w:rPr>
          <w:rFonts w:ascii="PT Astra Serif" w:hAnsi="PT Astra Serif"/>
          <w:bCs/>
          <w:sz w:val="24"/>
          <w:szCs w:val="24"/>
        </w:rPr>
      </w:pPr>
      <w:r w:rsidRPr="00401993">
        <w:rPr>
          <w:rFonts w:ascii="PT Astra Serif" w:hAnsi="PT Astra Serif"/>
          <w:sz w:val="24"/>
          <w:szCs w:val="24"/>
        </w:rPr>
        <w:t>В результате проведения экспертизы тарифов на горячую воду в открытой системе теплоснабжения (горячего водоснабжения) потребителям  ФГБОУ ВО УИ ГА эксперты предлагают считать экономически обоснованными на 2021 год следующие тарифы с календарной разбивкой:</w:t>
      </w:r>
      <w:r w:rsidRPr="00401993">
        <w:rPr>
          <w:rFonts w:ascii="PT Astra Serif" w:hAnsi="PT Astra Serif"/>
          <w:bCs/>
          <w:sz w:val="24"/>
          <w:szCs w:val="24"/>
        </w:rPr>
        <w:t xml:space="preserve">   </w:t>
      </w:r>
    </w:p>
    <w:p w:rsidR="00401993" w:rsidRPr="00401993" w:rsidRDefault="00401993" w:rsidP="00401993">
      <w:pPr>
        <w:ind w:firstLine="851"/>
        <w:jc w:val="right"/>
        <w:rPr>
          <w:rFonts w:ascii="PT Astra Serif" w:hAnsi="PT Astra Serif"/>
          <w:sz w:val="24"/>
          <w:szCs w:val="24"/>
        </w:rPr>
      </w:pPr>
      <w:r w:rsidRPr="00401993">
        <w:rPr>
          <w:rFonts w:ascii="PT Astra Serif" w:hAnsi="PT Astra Serif"/>
          <w:bCs/>
          <w:sz w:val="24"/>
          <w:szCs w:val="24"/>
        </w:rPr>
        <w:t xml:space="preserve">                                                                                           (без учёта НДС)</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573"/>
        <w:gridCol w:w="1842"/>
        <w:gridCol w:w="4111"/>
      </w:tblGrid>
      <w:tr w:rsidR="00401993" w:rsidRPr="00401993" w:rsidTr="00401993">
        <w:trPr>
          <w:trHeight w:val="396"/>
        </w:trPr>
        <w:tc>
          <w:tcPr>
            <w:tcW w:w="539" w:type="dxa"/>
            <w:vMerge w:val="restart"/>
            <w:tcBorders>
              <w:top w:val="single" w:sz="4" w:space="0" w:color="auto"/>
              <w:left w:val="single" w:sz="4" w:space="0" w:color="auto"/>
              <w:bottom w:val="single" w:sz="4" w:space="0" w:color="auto"/>
              <w:right w:val="single" w:sz="4" w:space="0" w:color="auto"/>
            </w:tcBorders>
          </w:tcPr>
          <w:p w:rsidR="00401993" w:rsidRPr="00401993" w:rsidRDefault="00401993" w:rsidP="00401993">
            <w:pPr>
              <w:ind w:left="-142" w:right="-94"/>
              <w:jc w:val="center"/>
              <w:rPr>
                <w:rFonts w:ascii="PT Astra Serif" w:hAnsi="PT Astra Serif"/>
                <w:sz w:val="24"/>
                <w:szCs w:val="24"/>
              </w:rPr>
            </w:pPr>
          </w:p>
        </w:tc>
        <w:tc>
          <w:tcPr>
            <w:tcW w:w="3573" w:type="dxa"/>
            <w:vMerge w:val="restart"/>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ind w:left="-73" w:right="-156"/>
              <w:jc w:val="center"/>
              <w:rPr>
                <w:rFonts w:ascii="PT Astra Serif" w:hAnsi="PT Astra Serif"/>
                <w:sz w:val="24"/>
                <w:szCs w:val="24"/>
              </w:rPr>
            </w:pPr>
            <w:r w:rsidRPr="00401993">
              <w:rPr>
                <w:rFonts w:ascii="PT Astra Serif" w:hAnsi="PT Astra Serif"/>
                <w:sz w:val="24"/>
                <w:szCs w:val="24"/>
              </w:rPr>
              <w:t>Наименование единой теплоснабжающей организации</w:t>
            </w:r>
          </w:p>
        </w:tc>
        <w:tc>
          <w:tcPr>
            <w:tcW w:w="5953" w:type="dxa"/>
            <w:gridSpan w:val="2"/>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ind w:left="-122" w:right="-108"/>
              <w:jc w:val="center"/>
              <w:rPr>
                <w:rFonts w:ascii="PT Astra Serif" w:hAnsi="PT Astra Serif"/>
                <w:sz w:val="24"/>
                <w:szCs w:val="24"/>
              </w:rPr>
            </w:pPr>
            <w:r w:rsidRPr="00401993">
              <w:rPr>
                <w:rFonts w:ascii="PT Astra Serif" w:hAnsi="PT Astra Serif"/>
                <w:sz w:val="24"/>
                <w:szCs w:val="24"/>
              </w:rPr>
              <w:t>Формула двухкомпонентного тарифа</w:t>
            </w:r>
          </w:p>
        </w:tc>
      </w:tr>
      <w:tr w:rsidR="00401993" w:rsidRPr="00401993" w:rsidTr="00401993">
        <w:trPr>
          <w:trHeight w:val="7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401993" w:rsidRPr="00401993" w:rsidRDefault="00401993" w:rsidP="00401993">
            <w:pPr>
              <w:rPr>
                <w:rFonts w:ascii="PT Astra Serif" w:hAnsi="PT Astra Serif"/>
                <w:sz w:val="24"/>
                <w:szCs w:val="24"/>
              </w:rPr>
            </w:pPr>
          </w:p>
        </w:tc>
        <w:tc>
          <w:tcPr>
            <w:tcW w:w="9526" w:type="dxa"/>
            <w:vMerge/>
            <w:tcBorders>
              <w:top w:val="single" w:sz="4" w:space="0" w:color="auto"/>
              <w:left w:val="single" w:sz="4" w:space="0" w:color="auto"/>
              <w:bottom w:val="single" w:sz="4" w:space="0" w:color="auto"/>
              <w:right w:val="single" w:sz="4" w:space="0" w:color="auto"/>
            </w:tcBorders>
            <w:vAlign w:val="center"/>
            <w:hideMark/>
          </w:tcPr>
          <w:p w:rsidR="00401993" w:rsidRPr="00401993" w:rsidRDefault="00401993" w:rsidP="00401993">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ind w:left="-73" w:right="-156"/>
              <w:jc w:val="center"/>
              <w:rPr>
                <w:rFonts w:ascii="PT Astra Serif" w:hAnsi="PT Astra Serif"/>
                <w:sz w:val="24"/>
                <w:szCs w:val="24"/>
              </w:rPr>
            </w:pPr>
            <w:r w:rsidRPr="00401993">
              <w:rPr>
                <w:rFonts w:ascii="PT Astra Serif" w:hAnsi="PT Astra Serif"/>
                <w:sz w:val="24"/>
                <w:szCs w:val="24"/>
              </w:rPr>
              <w:t>Компонент на теплоноситель, руб./куб.м</w:t>
            </w:r>
          </w:p>
        </w:tc>
        <w:tc>
          <w:tcPr>
            <w:tcW w:w="4111"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ind w:left="-73" w:right="-156"/>
              <w:jc w:val="center"/>
              <w:rPr>
                <w:rFonts w:ascii="PT Astra Serif" w:hAnsi="PT Astra Serif"/>
                <w:sz w:val="24"/>
                <w:szCs w:val="24"/>
              </w:rPr>
            </w:pPr>
            <w:r w:rsidRPr="00401993">
              <w:rPr>
                <w:rFonts w:ascii="PT Astra Serif" w:hAnsi="PT Astra Serif"/>
                <w:sz w:val="24"/>
                <w:szCs w:val="24"/>
              </w:rPr>
              <w:t>Компонент на тепловую энергию, руб./Гкал</w:t>
            </w:r>
          </w:p>
        </w:tc>
      </w:tr>
      <w:tr w:rsidR="00401993" w:rsidRPr="00401993" w:rsidTr="00401993">
        <w:tc>
          <w:tcPr>
            <w:tcW w:w="539"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ind w:left="-142" w:right="-94"/>
              <w:jc w:val="center"/>
              <w:rPr>
                <w:rFonts w:ascii="PT Astra Serif" w:hAnsi="PT Astra Serif"/>
                <w:sz w:val="24"/>
                <w:szCs w:val="24"/>
              </w:rPr>
            </w:pPr>
            <w:r w:rsidRPr="00401993">
              <w:rPr>
                <w:rFonts w:ascii="PT Astra Serif" w:hAnsi="PT Astra Serif"/>
                <w:sz w:val="24"/>
                <w:szCs w:val="24"/>
              </w:rPr>
              <w:t>1.</w:t>
            </w:r>
          </w:p>
        </w:tc>
        <w:tc>
          <w:tcPr>
            <w:tcW w:w="9526" w:type="dxa"/>
            <w:gridSpan w:val="3"/>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jc w:val="both"/>
              <w:rPr>
                <w:rFonts w:ascii="PT Astra Serif" w:hAnsi="PT Astra Serif"/>
                <w:sz w:val="24"/>
                <w:szCs w:val="24"/>
              </w:rPr>
            </w:pPr>
            <w:r w:rsidRPr="00401993">
              <w:rPr>
                <w:rFonts w:ascii="PT Astra Serif" w:hAnsi="PT Astra Serif"/>
                <w:sz w:val="24"/>
                <w:szCs w:val="24"/>
              </w:rPr>
              <w:t>ФГБОУ ВО УИ ГА</w:t>
            </w:r>
          </w:p>
        </w:tc>
      </w:tr>
      <w:tr w:rsidR="00401993" w:rsidRPr="00401993" w:rsidTr="00401993">
        <w:tc>
          <w:tcPr>
            <w:tcW w:w="539"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ind w:left="-142" w:right="-94"/>
              <w:jc w:val="center"/>
              <w:rPr>
                <w:rFonts w:ascii="PT Astra Serif" w:hAnsi="PT Astra Serif"/>
                <w:sz w:val="24"/>
                <w:szCs w:val="24"/>
              </w:rPr>
            </w:pPr>
            <w:r w:rsidRPr="00401993">
              <w:rPr>
                <w:rFonts w:ascii="PT Astra Serif" w:hAnsi="PT Astra Serif"/>
                <w:sz w:val="24"/>
                <w:szCs w:val="24"/>
              </w:rPr>
              <w:t>1)</w:t>
            </w:r>
          </w:p>
        </w:tc>
        <w:tc>
          <w:tcPr>
            <w:tcW w:w="3573"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spacing w:before="100" w:beforeAutospacing="1" w:after="100" w:afterAutospacing="1"/>
              <w:ind w:left="-122" w:right="-59"/>
              <w:rPr>
                <w:rFonts w:ascii="PT Astra Serif" w:hAnsi="PT Astra Serif"/>
                <w:sz w:val="24"/>
                <w:szCs w:val="24"/>
              </w:rPr>
            </w:pPr>
            <w:r w:rsidRPr="00401993">
              <w:rPr>
                <w:rFonts w:ascii="PT Astra Serif" w:hAnsi="PT Astra Serif"/>
                <w:sz w:val="24"/>
                <w:szCs w:val="24"/>
              </w:rPr>
              <w:t xml:space="preserve"> с 01.01.2021 по 30.06.2021</w:t>
            </w:r>
          </w:p>
        </w:tc>
        <w:tc>
          <w:tcPr>
            <w:tcW w:w="1842"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spacing w:before="100" w:beforeAutospacing="1" w:after="100" w:afterAutospacing="1"/>
              <w:ind w:left="-122" w:right="-59"/>
              <w:jc w:val="center"/>
              <w:rPr>
                <w:rFonts w:ascii="PT Astra Serif" w:hAnsi="PT Astra Serif"/>
                <w:sz w:val="24"/>
                <w:szCs w:val="24"/>
              </w:rPr>
            </w:pPr>
            <w:r w:rsidRPr="00401993">
              <w:rPr>
                <w:rFonts w:ascii="PT Astra Serif" w:hAnsi="PT Astra Serif"/>
                <w:sz w:val="24"/>
                <w:szCs w:val="24"/>
              </w:rPr>
              <w:t>33,56</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401993" w:rsidRPr="00401993" w:rsidRDefault="00401993" w:rsidP="00401993">
            <w:pPr>
              <w:jc w:val="center"/>
              <w:rPr>
                <w:rFonts w:ascii="PT Astra Serif" w:hAnsi="PT Astra Serif"/>
                <w:sz w:val="24"/>
                <w:szCs w:val="24"/>
              </w:rPr>
            </w:pPr>
            <w:r w:rsidRPr="00401993">
              <w:rPr>
                <w:rFonts w:ascii="PT Astra Serif" w:hAnsi="PT Astra Serif"/>
                <w:sz w:val="24"/>
                <w:szCs w:val="24"/>
              </w:rPr>
              <w:t xml:space="preserve">Числовое значение определяется единой теплоснабжающей организацией равным цене на тепловую энергию (мощность), </w:t>
            </w:r>
            <w:r w:rsidRPr="00401993">
              <w:rPr>
                <w:rFonts w:ascii="PT Astra Serif" w:hAnsi="PT Astra Serif"/>
                <w:sz w:val="24"/>
                <w:szCs w:val="24"/>
              </w:rPr>
              <w:lastRenderedPageBreak/>
              <w:t>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tc>
      </w:tr>
      <w:tr w:rsidR="00401993" w:rsidRPr="00401993" w:rsidTr="00401993">
        <w:tc>
          <w:tcPr>
            <w:tcW w:w="539"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ind w:left="-142" w:right="-94"/>
              <w:jc w:val="center"/>
              <w:rPr>
                <w:rFonts w:ascii="PT Astra Serif" w:hAnsi="PT Astra Serif"/>
                <w:sz w:val="24"/>
                <w:szCs w:val="24"/>
              </w:rPr>
            </w:pPr>
            <w:r w:rsidRPr="00401993">
              <w:rPr>
                <w:rFonts w:ascii="PT Astra Serif" w:hAnsi="PT Astra Serif"/>
                <w:sz w:val="24"/>
                <w:szCs w:val="24"/>
              </w:rPr>
              <w:t>2)</w:t>
            </w:r>
          </w:p>
        </w:tc>
        <w:tc>
          <w:tcPr>
            <w:tcW w:w="3573"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spacing w:before="100" w:beforeAutospacing="1" w:after="100" w:afterAutospacing="1"/>
              <w:ind w:left="-122" w:right="-59"/>
              <w:rPr>
                <w:rFonts w:ascii="PT Astra Serif" w:hAnsi="PT Astra Serif"/>
                <w:sz w:val="24"/>
                <w:szCs w:val="24"/>
              </w:rPr>
            </w:pPr>
            <w:r w:rsidRPr="00401993">
              <w:rPr>
                <w:rFonts w:ascii="PT Astra Serif" w:hAnsi="PT Astra Serif"/>
                <w:sz w:val="24"/>
                <w:szCs w:val="24"/>
              </w:rPr>
              <w:t>с 01.07.2021 по 31.12.2021</w:t>
            </w:r>
          </w:p>
        </w:tc>
        <w:tc>
          <w:tcPr>
            <w:tcW w:w="1842"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spacing w:before="100" w:beforeAutospacing="1" w:after="100" w:afterAutospacing="1"/>
              <w:ind w:left="-122" w:right="-59"/>
              <w:jc w:val="center"/>
              <w:rPr>
                <w:rFonts w:ascii="PT Astra Serif" w:hAnsi="PT Astra Serif"/>
                <w:sz w:val="24"/>
                <w:szCs w:val="24"/>
              </w:rPr>
            </w:pPr>
            <w:r w:rsidRPr="00401993">
              <w:rPr>
                <w:rFonts w:ascii="PT Astra Serif" w:hAnsi="PT Astra Serif"/>
                <w:sz w:val="24"/>
                <w:szCs w:val="24"/>
              </w:rPr>
              <w:t>33,56</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401993" w:rsidRPr="00401993" w:rsidRDefault="00401993" w:rsidP="00401993">
            <w:pPr>
              <w:rPr>
                <w:rFonts w:ascii="PT Astra Serif" w:hAnsi="PT Astra Serif"/>
                <w:sz w:val="24"/>
                <w:szCs w:val="24"/>
              </w:rPr>
            </w:pPr>
          </w:p>
        </w:tc>
      </w:tr>
    </w:tbl>
    <w:p w:rsidR="00401993" w:rsidRPr="00401993" w:rsidRDefault="00401993" w:rsidP="00401993">
      <w:pPr>
        <w:ind w:firstLine="708"/>
        <w:jc w:val="both"/>
        <w:rPr>
          <w:rFonts w:ascii="PT Astra Serif" w:hAnsi="PT Astra Serif"/>
          <w:sz w:val="24"/>
          <w:szCs w:val="24"/>
        </w:rPr>
      </w:pPr>
    </w:p>
    <w:p w:rsidR="00401993" w:rsidRPr="00401993" w:rsidRDefault="00401993" w:rsidP="00401993">
      <w:pPr>
        <w:jc w:val="both"/>
        <w:rPr>
          <w:rFonts w:ascii="PT Astra Serif" w:hAnsi="PT Astra Serif"/>
          <w:b/>
          <w:sz w:val="24"/>
          <w:szCs w:val="24"/>
        </w:rPr>
      </w:pPr>
      <w:r w:rsidRPr="00401993">
        <w:rPr>
          <w:rFonts w:ascii="PT Astra Serif" w:hAnsi="PT Astra Serif"/>
          <w:b/>
          <w:sz w:val="24"/>
          <w:szCs w:val="24"/>
        </w:rPr>
        <w:t>РЕШИЛИ:</w:t>
      </w:r>
    </w:p>
    <w:p w:rsidR="00401993" w:rsidRPr="00401993" w:rsidRDefault="00401993" w:rsidP="00401993">
      <w:pPr>
        <w:jc w:val="both"/>
        <w:rPr>
          <w:rFonts w:ascii="PT Astra Serif" w:hAnsi="PT Astra Serif"/>
          <w:sz w:val="24"/>
          <w:szCs w:val="24"/>
        </w:rPr>
      </w:pPr>
      <w:r w:rsidRPr="00401993">
        <w:rPr>
          <w:rFonts w:ascii="PT Astra Serif" w:hAnsi="PT Astra Serif"/>
          <w:sz w:val="24"/>
          <w:szCs w:val="24"/>
        </w:rPr>
        <w:t>1.</w:t>
      </w:r>
      <w:r w:rsidRPr="00401993">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горячую воду в открытых системах теплоснабжения (горячее водоснабжение), поставляемую Федеральным государственным бюджетным образовательным учреждением высшего образования «Ульяновский институт гражданской авиации имени Главного маршала авиации Б.П.Бугаева», на 2021 год».</w:t>
      </w:r>
    </w:p>
    <w:p w:rsidR="00401993" w:rsidRPr="00401993" w:rsidRDefault="00401993" w:rsidP="00401993">
      <w:pPr>
        <w:jc w:val="both"/>
        <w:rPr>
          <w:rFonts w:ascii="PT Astra Serif" w:hAnsi="PT Astra Serif"/>
          <w:sz w:val="24"/>
          <w:szCs w:val="24"/>
        </w:rPr>
      </w:pPr>
      <w:r w:rsidRPr="00401993">
        <w:rPr>
          <w:rFonts w:ascii="PT Astra Serif" w:hAnsi="PT Astra Serif"/>
          <w:sz w:val="24"/>
          <w:szCs w:val="24"/>
        </w:rPr>
        <w:t>2.</w:t>
      </w:r>
      <w:r w:rsidRPr="00401993">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E9053B" w:rsidRDefault="00E9053B" w:rsidP="00E9053B">
      <w:pPr>
        <w:jc w:val="both"/>
        <w:rPr>
          <w:rFonts w:ascii="PT Astra Serif" w:hAnsi="PT Astra Serif"/>
          <w:sz w:val="24"/>
          <w:szCs w:val="24"/>
        </w:rPr>
      </w:pPr>
    </w:p>
    <w:p w:rsidR="00401993" w:rsidRDefault="00401993" w:rsidP="00E9053B">
      <w:pPr>
        <w:jc w:val="both"/>
        <w:rPr>
          <w:rFonts w:ascii="PT Astra Serif" w:hAnsi="PT Astra Serif"/>
          <w:sz w:val="24"/>
          <w:szCs w:val="24"/>
        </w:rPr>
      </w:pPr>
    </w:p>
    <w:p w:rsidR="00401993" w:rsidRPr="00401993" w:rsidRDefault="00401993" w:rsidP="00401993">
      <w:pPr>
        <w:jc w:val="both"/>
        <w:rPr>
          <w:rFonts w:ascii="PT Astra Serif" w:hAnsi="PT Astra Serif"/>
          <w:b/>
          <w:sz w:val="24"/>
          <w:szCs w:val="24"/>
        </w:rPr>
      </w:pPr>
      <w:r w:rsidRPr="00401993">
        <w:rPr>
          <w:rFonts w:ascii="PT Astra Serif" w:hAnsi="PT Astra Serif"/>
          <w:b/>
          <w:sz w:val="24"/>
          <w:szCs w:val="24"/>
        </w:rPr>
        <w:t>Вопрос № 12</w:t>
      </w:r>
    </w:p>
    <w:p w:rsidR="00401993" w:rsidRPr="00401993" w:rsidRDefault="00401993" w:rsidP="00401993">
      <w:pPr>
        <w:jc w:val="both"/>
        <w:rPr>
          <w:rFonts w:ascii="PT Astra Serif" w:hAnsi="PT Astra Serif"/>
          <w:b/>
          <w:sz w:val="24"/>
          <w:szCs w:val="24"/>
        </w:rPr>
      </w:pPr>
      <w:r w:rsidRPr="00401993">
        <w:rPr>
          <w:rFonts w:ascii="PT Astra Serif" w:hAnsi="PT Astra Serif"/>
          <w:b/>
          <w:sz w:val="24"/>
          <w:szCs w:val="24"/>
        </w:rPr>
        <w:t xml:space="preserve">СЛУШАЛИ: </w:t>
      </w:r>
    </w:p>
    <w:p w:rsidR="00401993" w:rsidRPr="00401993" w:rsidRDefault="00401993" w:rsidP="00401993">
      <w:pPr>
        <w:jc w:val="both"/>
        <w:rPr>
          <w:rFonts w:ascii="PT Astra Serif" w:hAnsi="PT Astra Serif"/>
          <w:sz w:val="24"/>
          <w:szCs w:val="24"/>
        </w:rPr>
      </w:pPr>
      <w:r w:rsidRPr="00401993">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об установлении тарифов на  горячую воду в закрытой системе горячего водоснабжения  для ООО «ТГК» на 2021 год..</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Солодовникова Е.Н. доложила, что ООО «ТГК» осуществляет в установленном законодательством порядке оказание услуг теплоснабжения. Основной вид деятельности – торгово-закупочная.</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Теплоснабжение потребителей осуществляется от котельной ООО «ТГК», предназначенной для выработки тепловой энергии для централизованного теплоснабжения систем отопления и горячего водоснабжения.</w:t>
      </w:r>
    </w:p>
    <w:p w:rsidR="00401993" w:rsidRPr="00401993" w:rsidRDefault="00401993" w:rsidP="00401993">
      <w:pPr>
        <w:ind w:firstLine="851"/>
        <w:jc w:val="both"/>
        <w:rPr>
          <w:rFonts w:ascii="PT Astra Serif" w:hAnsi="PT Astra Serif"/>
          <w:sz w:val="24"/>
          <w:szCs w:val="24"/>
        </w:rPr>
      </w:pPr>
    </w:p>
    <w:p w:rsidR="00401993" w:rsidRPr="00401993" w:rsidRDefault="00401993" w:rsidP="00401993">
      <w:pPr>
        <w:ind w:left="360"/>
        <w:jc w:val="center"/>
        <w:rPr>
          <w:rFonts w:ascii="PT Astra Serif" w:hAnsi="PT Astra Serif"/>
          <w:b/>
          <w:sz w:val="24"/>
          <w:szCs w:val="24"/>
        </w:rPr>
      </w:pPr>
      <w:r w:rsidRPr="00401993">
        <w:rPr>
          <w:rFonts w:ascii="PT Astra Serif" w:hAnsi="PT Astra Serif"/>
          <w:b/>
          <w:sz w:val="24"/>
          <w:szCs w:val="24"/>
        </w:rPr>
        <w:t>Тариф на горячую воду (горячее водоснабжение) на 2021 г.</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 xml:space="preserve">Регулирование тарифов (цен) осуществляется в соответствии с целью и принципами государственного регулирования, предусмотренными Федеральным Законом «О водоснабжении и водоотведении». </w:t>
      </w:r>
    </w:p>
    <w:p w:rsidR="00401993" w:rsidRPr="00401993" w:rsidRDefault="00401993" w:rsidP="00401993">
      <w:pPr>
        <w:autoSpaceDE w:val="0"/>
        <w:autoSpaceDN w:val="0"/>
        <w:adjustRightInd w:val="0"/>
        <w:ind w:firstLine="709"/>
        <w:jc w:val="both"/>
        <w:rPr>
          <w:rFonts w:ascii="PT Astra Serif" w:hAnsi="PT Astra Serif"/>
          <w:sz w:val="24"/>
          <w:szCs w:val="24"/>
        </w:rPr>
      </w:pPr>
      <w:r w:rsidRPr="00401993">
        <w:rPr>
          <w:rFonts w:ascii="PT Astra Serif" w:hAnsi="PT Astra Serif"/>
          <w:sz w:val="24"/>
          <w:szCs w:val="24"/>
        </w:rPr>
        <w:t>Распоряжением Правительства Российской Федерации от 09.08.2019 № 1775-р муниципальное образование «город Ульяновск» отнесено к ценовой зоне теплоснабжения.</w:t>
      </w:r>
    </w:p>
    <w:p w:rsidR="00401993" w:rsidRPr="00401993" w:rsidRDefault="00401993" w:rsidP="00401993">
      <w:pPr>
        <w:autoSpaceDE w:val="0"/>
        <w:autoSpaceDN w:val="0"/>
        <w:adjustRightInd w:val="0"/>
        <w:ind w:firstLine="709"/>
        <w:jc w:val="both"/>
        <w:rPr>
          <w:rFonts w:ascii="PT Astra Serif" w:hAnsi="PT Astra Serif"/>
          <w:sz w:val="24"/>
          <w:szCs w:val="24"/>
        </w:rPr>
      </w:pPr>
      <w:r w:rsidRPr="00401993">
        <w:rPr>
          <w:rFonts w:ascii="PT Astra Serif" w:hAnsi="PT Astra Serif"/>
          <w:sz w:val="24"/>
          <w:szCs w:val="24"/>
        </w:rPr>
        <w:t>Согласно пункту 93(1) Основ ценообразования в сфере водоснабжения и водоотведения, утверждённых постановлением Правительства Российской Федерации от 13.05.2013  № 406,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и компонента на тепловую энергию.</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При этом компонент на холодную воду определяет орган регулирования тарифов в соответствии с пунктами 90 и 91 Основ ценообразования, компонент на тепловую энергию определяется равным цене на тепловую энергию (мощность), поставляемую потребителям, в соответствии с частью 2 статьи 23.4 Федерального закона «О теплоснабжении».</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статьи 8 и 12.1 - 12.4 статьи 10 Федерального закона «О теплоснабжении».</w:t>
      </w:r>
    </w:p>
    <w:p w:rsidR="00401993" w:rsidRPr="00401993" w:rsidRDefault="00401993" w:rsidP="00401993">
      <w:pPr>
        <w:ind w:firstLine="709"/>
        <w:jc w:val="both"/>
        <w:rPr>
          <w:bCs/>
          <w:sz w:val="24"/>
          <w:szCs w:val="24"/>
        </w:rPr>
      </w:pPr>
      <w:r w:rsidRPr="00401993">
        <w:rPr>
          <w:rFonts w:ascii="PT Astra Serif" w:hAnsi="PT Astra Serif"/>
          <w:sz w:val="24"/>
          <w:szCs w:val="24"/>
        </w:rPr>
        <w:lastRenderedPageBreak/>
        <w:t>В расчёт компонента на холодную воду принимается тариф на питьевую воду, установленный приказом от 18.12.2018 №06-395 «Об утверждении производственной программы в сфере холодного водоснабжения и об установлении тарифов на питьевую воду (питьевое водоснабжение) для Ульяновского муниципального унитарного предприятия водопроводно-канализационного хозяйства «Ульяновскводоканал» на 2019-2023 годы» с изменениями от 17.12.2019 № 06-352, от 10.12.2020 № 147-П с календарной разбивкой</w:t>
      </w:r>
      <w:r w:rsidRPr="00401993">
        <w:rPr>
          <w:rFonts w:ascii="PT Astra Serif" w:hAnsi="PT Astra Serif"/>
          <w:b/>
          <w:bCs/>
          <w:color w:val="1A1818"/>
          <w:sz w:val="24"/>
          <w:szCs w:val="24"/>
          <w:shd w:val="clear" w:color="auto" w:fill="FFFFFF"/>
        </w:rPr>
        <w:t xml:space="preserve"> в следующих размерах:</w:t>
      </w:r>
    </w:p>
    <w:p w:rsidR="00401993" w:rsidRPr="00401993" w:rsidRDefault="00401993" w:rsidP="00401993">
      <w:pPr>
        <w:widowControl w:val="0"/>
        <w:autoSpaceDE w:val="0"/>
        <w:autoSpaceDN w:val="0"/>
        <w:adjustRightInd w:val="0"/>
        <w:jc w:val="both"/>
        <w:rPr>
          <w:rFonts w:ascii="Arial" w:hAnsi="Arial"/>
          <w:bCs/>
          <w:noProof/>
          <w:sz w:val="24"/>
          <w:szCs w:val="24"/>
        </w:rPr>
      </w:pPr>
      <w:r w:rsidRPr="00401993">
        <w:rPr>
          <w:rFonts w:ascii="PT Astra Serif" w:hAnsi="PT Astra Serif"/>
          <w:noProof/>
          <w:sz w:val="24"/>
          <w:szCs w:val="24"/>
        </w:rPr>
        <w:t>-  с 01.01.2021 по 30.06.2021 – 24,53 руб./куб.м (с учётом НДС),</w:t>
      </w:r>
    </w:p>
    <w:p w:rsidR="00401993" w:rsidRPr="00401993" w:rsidRDefault="00401993" w:rsidP="00401993">
      <w:pPr>
        <w:jc w:val="both"/>
        <w:rPr>
          <w:rFonts w:ascii="PT Astra Serif" w:hAnsi="PT Astra Serif"/>
          <w:bCs/>
          <w:noProof/>
          <w:sz w:val="24"/>
          <w:szCs w:val="24"/>
        </w:rPr>
      </w:pPr>
      <w:r w:rsidRPr="00401993">
        <w:rPr>
          <w:rFonts w:ascii="PT Astra Serif" w:hAnsi="PT Astra Serif"/>
          <w:bCs/>
          <w:noProof/>
          <w:sz w:val="24"/>
          <w:szCs w:val="24"/>
        </w:rPr>
        <w:t>-  с 01.07.2021 по 31.12.2021 – 24,53 руб./куб.м (с учётом НДС).</w:t>
      </w:r>
    </w:p>
    <w:p w:rsidR="00401993" w:rsidRPr="00401993" w:rsidRDefault="00401993" w:rsidP="00401993">
      <w:pPr>
        <w:ind w:firstLine="709"/>
        <w:jc w:val="both"/>
        <w:rPr>
          <w:rFonts w:ascii="PT Astra Serif" w:hAnsi="PT Astra Serif"/>
          <w:sz w:val="24"/>
          <w:szCs w:val="24"/>
        </w:rPr>
      </w:pPr>
      <w:r w:rsidRPr="00401993">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приказом Агентства по регулированию цен и тарифов Ульяновской области от 12.11.2020 № 63-П «Об утверждении предельного уровня цены на тепловую энергию (мощность) в ценовой зоне теплоснабжения муниципальном образовании «город Ульяновск» Ульяновской области на 2021 год», за исключением случаев, указанных в частях 2.1-2.3 статьи 8 и 12.1-12.4 статьи 10 Федерального закона от 27.07.2010 № 190-ФЗ «О теплоснабжении».</w:t>
      </w:r>
    </w:p>
    <w:p w:rsidR="00401993" w:rsidRPr="00401993" w:rsidRDefault="00401993" w:rsidP="00401993">
      <w:pPr>
        <w:ind w:firstLine="851"/>
        <w:jc w:val="both"/>
        <w:rPr>
          <w:rFonts w:ascii="PT Astra Serif" w:hAnsi="PT Astra Serif"/>
          <w:bCs/>
          <w:sz w:val="24"/>
          <w:szCs w:val="24"/>
        </w:rPr>
      </w:pPr>
    </w:p>
    <w:p w:rsidR="00401993" w:rsidRPr="00401993" w:rsidRDefault="00401993" w:rsidP="00401993">
      <w:pPr>
        <w:ind w:firstLine="709"/>
        <w:jc w:val="both"/>
        <w:rPr>
          <w:rFonts w:ascii="PT Astra Serif" w:hAnsi="PT Astra Serif"/>
          <w:bCs/>
          <w:sz w:val="24"/>
          <w:szCs w:val="24"/>
        </w:rPr>
      </w:pPr>
      <w:r w:rsidRPr="00401993">
        <w:rPr>
          <w:rFonts w:ascii="PT Astra Serif" w:hAnsi="PT Astra Serif"/>
          <w:sz w:val="24"/>
          <w:szCs w:val="24"/>
        </w:rPr>
        <w:t>В результате проведения экспертизы тарифов на горячую воду (горячее водоснабжение) потребителям ООО «Теплогенерирующая компания», учитывая, что предприятие применяет упрощенную систему налогообложения, эксперты предлагают считать экономически обоснованными на 2021 год следующие тарифы с календарной разбивкой:</w:t>
      </w:r>
      <w:r w:rsidRPr="00401993">
        <w:rPr>
          <w:rFonts w:ascii="PT Astra Serif" w:hAnsi="PT Astra Serif"/>
          <w:bCs/>
          <w:sz w:val="24"/>
          <w:szCs w:val="24"/>
        </w:rPr>
        <w:t xml:space="preserve">  </w:t>
      </w:r>
    </w:p>
    <w:p w:rsidR="00401993" w:rsidRPr="00401993" w:rsidRDefault="00401993" w:rsidP="00401993">
      <w:pPr>
        <w:ind w:firstLine="851"/>
        <w:jc w:val="right"/>
        <w:rPr>
          <w:rFonts w:ascii="PT Astra Serif" w:hAnsi="PT Astra Serif"/>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126"/>
      </w:tblGrid>
      <w:tr w:rsidR="00401993" w:rsidRPr="00401993" w:rsidTr="00401993">
        <w:trPr>
          <w:trHeight w:val="328"/>
        </w:trPr>
        <w:tc>
          <w:tcPr>
            <w:tcW w:w="5637" w:type="dxa"/>
            <w:tcBorders>
              <w:top w:val="single" w:sz="4" w:space="0" w:color="auto"/>
              <w:left w:val="single" w:sz="4" w:space="0" w:color="auto"/>
              <w:bottom w:val="single" w:sz="4" w:space="0" w:color="auto"/>
              <w:right w:val="single" w:sz="4" w:space="0" w:color="auto"/>
            </w:tcBorders>
          </w:tcPr>
          <w:p w:rsidR="00401993" w:rsidRPr="00401993" w:rsidRDefault="00401993" w:rsidP="00401993">
            <w:pPr>
              <w:jc w:val="both"/>
              <w:rPr>
                <w:rFonts w:ascii="PT Astra Serif" w:hAnsi="PT Astra Serif"/>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jc w:val="center"/>
              <w:rPr>
                <w:rFonts w:ascii="PT Astra Serif" w:hAnsi="PT Astra Serif"/>
                <w:bCs/>
                <w:sz w:val="24"/>
                <w:szCs w:val="24"/>
              </w:rPr>
            </w:pPr>
            <w:r w:rsidRPr="00401993">
              <w:rPr>
                <w:rFonts w:ascii="PT Astra Serif" w:hAnsi="PT Astra Serif"/>
                <w:bCs/>
                <w:sz w:val="24"/>
                <w:szCs w:val="24"/>
              </w:rPr>
              <w:t xml:space="preserve">с 01.01.2021 </w:t>
            </w:r>
          </w:p>
          <w:p w:rsidR="00401993" w:rsidRPr="00401993" w:rsidRDefault="00401993" w:rsidP="00401993">
            <w:pPr>
              <w:jc w:val="center"/>
              <w:rPr>
                <w:rFonts w:ascii="PT Astra Serif" w:hAnsi="PT Astra Serif"/>
                <w:sz w:val="24"/>
                <w:szCs w:val="24"/>
              </w:rPr>
            </w:pPr>
            <w:r w:rsidRPr="00401993">
              <w:rPr>
                <w:rFonts w:ascii="PT Astra Serif" w:hAnsi="PT Astra Serif"/>
                <w:bCs/>
                <w:sz w:val="24"/>
                <w:szCs w:val="24"/>
              </w:rPr>
              <w:t>по 30.06.2021</w:t>
            </w:r>
          </w:p>
        </w:tc>
        <w:tc>
          <w:tcPr>
            <w:tcW w:w="2126"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jc w:val="center"/>
              <w:rPr>
                <w:rFonts w:ascii="PT Astra Serif" w:hAnsi="PT Astra Serif"/>
                <w:bCs/>
                <w:sz w:val="24"/>
                <w:szCs w:val="24"/>
              </w:rPr>
            </w:pPr>
            <w:r w:rsidRPr="00401993">
              <w:rPr>
                <w:rFonts w:ascii="PT Astra Serif" w:hAnsi="PT Astra Serif"/>
                <w:bCs/>
                <w:sz w:val="24"/>
                <w:szCs w:val="24"/>
              </w:rPr>
              <w:t xml:space="preserve">с 01.07.2021 </w:t>
            </w:r>
          </w:p>
          <w:p w:rsidR="00401993" w:rsidRPr="00401993" w:rsidRDefault="00401993" w:rsidP="00401993">
            <w:pPr>
              <w:jc w:val="center"/>
              <w:rPr>
                <w:rFonts w:ascii="PT Astra Serif" w:hAnsi="PT Astra Serif"/>
                <w:bCs/>
                <w:sz w:val="24"/>
                <w:szCs w:val="24"/>
              </w:rPr>
            </w:pPr>
            <w:r w:rsidRPr="00401993">
              <w:rPr>
                <w:rFonts w:ascii="PT Astra Serif" w:hAnsi="PT Astra Serif"/>
                <w:bCs/>
                <w:sz w:val="24"/>
                <w:szCs w:val="24"/>
              </w:rPr>
              <w:t>по 31.12.2021</w:t>
            </w:r>
          </w:p>
        </w:tc>
      </w:tr>
      <w:tr w:rsidR="00401993" w:rsidRPr="00401993" w:rsidTr="00401993">
        <w:trPr>
          <w:trHeight w:val="347"/>
        </w:trPr>
        <w:tc>
          <w:tcPr>
            <w:tcW w:w="5637"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autoSpaceDE w:val="0"/>
              <w:autoSpaceDN w:val="0"/>
              <w:jc w:val="both"/>
              <w:rPr>
                <w:rFonts w:ascii="PT Astra Serif" w:hAnsi="PT Astra Serif"/>
                <w:bCs/>
                <w:sz w:val="24"/>
                <w:szCs w:val="24"/>
              </w:rPr>
            </w:pPr>
            <w:r w:rsidRPr="00401993">
              <w:rPr>
                <w:rFonts w:ascii="PT Astra Serif" w:hAnsi="PT Astra Serif"/>
                <w:sz w:val="24"/>
                <w:szCs w:val="24"/>
              </w:rPr>
              <w:t>компонент на холодную воду,  руб./куб.м</w:t>
            </w:r>
          </w:p>
        </w:tc>
        <w:tc>
          <w:tcPr>
            <w:tcW w:w="2126"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jc w:val="center"/>
              <w:rPr>
                <w:rFonts w:ascii="PT Astra Serif" w:hAnsi="PT Astra Serif"/>
                <w:sz w:val="24"/>
                <w:szCs w:val="24"/>
              </w:rPr>
            </w:pPr>
            <w:r w:rsidRPr="00401993">
              <w:rPr>
                <w:rFonts w:ascii="PT Astra Serif" w:hAnsi="PT Astra Serif"/>
                <w:sz w:val="24"/>
                <w:szCs w:val="24"/>
              </w:rPr>
              <w:t>24,53</w:t>
            </w:r>
          </w:p>
        </w:tc>
        <w:tc>
          <w:tcPr>
            <w:tcW w:w="2126"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jc w:val="center"/>
              <w:rPr>
                <w:rFonts w:ascii="PT Astra Serif" w:hAnsi="PT Astra Serif"/>
                <w:sz w:val="24"/>
                <w:szCs w:val="24"/>
              </w:rPr>
            </w:pPr>
            <w:r w:rsidRPr="00401993">
              <w:rPr>
                <w:rFonts w:ascii="PT Astra Serif" w:hAnsi="PT Astra Serif"/>
                <w:sz w:val="24"/>
                <w:szCs w:val="24"/>
              </w:rPr>
              <w:t>24,53</w:t>
            </w:r>
          </w:p>
        </w:tc>
      </w:tr>
      <w:tr w:rsidR="00401993" w:rsidRPr="00401993" w:rsidTr="00401993">
        <w:trPr>
          <w:trHeight w:val="254"/>
        </w:trPr>
        <w:tc>
          <w:tcPr>
            <w:tcW w:w="5637" w:type="dxa"/>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autoSpaceDE w:val="0"/>
              <w:autoSpaceDN w:val="0"/>
              <w:rPr>
                <w:rFonts w:ascii="PT Astra Serif" w:hAnsi="PT Astra Serif"/>
                <w:sz w:val="24"/>
                <w:szCs w:val="24"/>
              </w:rPr>
            </w:pPr>
            <w:r w:rsidRPr="00401993">
              <w:rPr>
                <w:rFonts w:ascii="PT Astra Serif" w:hAnsi="PT Astra Serif"/>
                <w:sz w:val="24"/>
                <w:szCs w:val="24"/>
              </w:rPr>
              <w:t>компонент на тепловую энергию, руб./Гкал</w:t>
            </w:r>
          </w:p>
        </w:tc>
        <w:tc>
          <w:tcPr>
            <w:tcW w:w="4252" w:type="dxa"/>
            <w:gridSpan w:val="2"/>
            <w:tcBorders>
              <w:top w:val="single" w:sz="4" w:space="0" w:color="auto"/>
              <w:left w:val="single" w:sz="4" w:space="0" w:color="auto"/>
              <w:bottom w:val="single" w:sz="4" w:space="0" w:color="auto"/>
              <w:right w:val="single" w:sz="4" w:space="0" w:color="auto"/>
            </w:tcBorders>
            <w:hideMark/>
          </w:tcPr>
          <w:p w:rsidR="00401993" w:rsidRPr="00401993" w:rsidRDefault="00401993" w:rsidP="00401993">
            <w:pPr>
              <w:jc w:val="center"/>
              <w:rPr>
                <w:rFonts w:ascii="PT Astra Serif" w:hAnsi="PT Astra Serif"/>
                <w:sz w:val="24"/>
                <w:szCs w:val="24"/>
              </w:rPr>
            </w:pPr>
            <w:r w:rsidRPr="00401993">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2.1-2.3 статьи 8 и 12.1-12.4 статьи 10 Федерального закона от 27.07.2010 № 190-ФЗ «О теплоснабжении»</w:t>
            </w:r>
          </w:p>
        </w:tc>
      </w:tr>
    </w:tbl>
    <w:p w:rsidR="00401993" w:rsidRPr="00401993" w:rsidRDefault="00401993" w:rsidP="00401993">
      <w:pPr>
        <w:ind w:firstLine="851"/>
        <w:jc w:val="both"/>
        <w:rPr>
          <w:rFonts w:ascii="PT Astra Serif" w:hAnsi="PT Astra Serif"/>
          <w:sz w:val="24"/>
          <w:szCs w:val="24"/>
        </w:rPr>
      </w:pPr>
    </w:p>
    <w:p w:rsidR="00401993" w:rsidRPr="00401993" w:rsidRDefault="00401993" w:rsidP="00401993">
      <w:pPr>
        <w:ind w:firstLine="851"/>
        <w:jc w:val="both"/>
        <w:rPr>
          <w:rFonts w:ascii="PT Astra Serif" w:hAnsi="PT Astra Serif"/>
          <w:sz w:val="24"/>
          <w:szCs w:val="24"/>
        </w:rPr>
      </w:pPr>
      <w:r w:rsidRPr="00401993">
        <w:rPr>
          <w:rFonts w:ascii="PT Astra Serif" w:hAnsi="PT Astra Serif"/>
          <w:sz w:val="24"/>
          <w:szCs w:val="24"/>
        </w:rPr>
        <w:t>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ООО «Теплогенерирующая компания» (письмо от 15.12.2020 № 460 прилагается к протоколу).</w:t>
      </w:r>
    </w:p>
    <w:p w:rsidR="00401993" w:rsidRPr="00401993" w:rsidRDefault="00401993" w:rsidP="00401993">
      <w:pPr>
        <w:ind w:firstLine="851"/>
        <w:jc w:val="both"/>
        <w:rPr>
          <w:rFonts w:ascii="PT Astra Serif" w:hAnsi="PT Astra Serif"/>
          <w:sz w:val="24"/>
          <w:szCs w:val="24"/>
        </w:rPr>
      </w:pPr>
    </w:p>
    <w:p w:rsidR="00401993" w:rsidRPr="00401993" w:rsidRDefault="00401993" w:rsidP="00401993">
      <w:pPr>
        <w:ind w:firstLine="851"/>
        <w:jc w:val="both"/>
        <w:rPr>
          <w:rFonts w:ascii="PT Astra Serif" w:hAnsi="PT Astra Serif"/>
          <w:sz w:val="24"/>
          <w:szCs w:val="24"/>
        </w:rPr>
      </w:pPr>
    </w:p>
    <w:p w:rsidR="00401993" w:rsidRPr="00401993" w:rsidRDefault="00401993" w:rsidP="00401993">
      <w:pPr>
        <w:jc w:val="both"/>
        <w:rPr>
          <w:rFonts w:ascii="PT Astra Serif" w:hAnsi="PT Astra Serif"/>
          <w:b/>
          <w:sz w:val="24"/>
          <w:szCs w:val="24"/>
        </w:rPr>
      </w:pPr>
      <w:r w:rsidRPr="00401993">
        <w:rPr>
          <w:rFonts w:ascii="PT Astra Serif" w:hAnsi="PT Astra Serif"/>
          <w:b/>
          <w:sz w:val="24"/>
          <w:szCs w:val="24"/>
        </w:rPr>
        <w:lastRenderedPageBreak/>
        <w:t>РЕШИЛИ:</w:t>
      </w:r>
    </w:p>
    <w:p w:rsidR="00401993" w:rsidRPr="00401993" w:rsidRDefault="00401993" w:rsidP="00401993">
      <w:pPr>
        <w:jc w:val="both"/>
        <w:rPr>
          <w:rFonts w:ascii="PT Astra Serif" w:hAnsi="PT Astra Serif"/>
          <w:sz w:val="24"/>
          <w:szCs w:val="24"/>
        </w:rPr>
      </w:pPr>
      <w:r w:rsidRPr="00401993">
        <w:rPr>
          <w:rFonts w:ascii="PT Astra Serif" w:hAnsi="PT Astra Serif"/>
          <w:sz w:val="24"/>
          <w:szCs w:val="24"/>
        </w:rPr>
        <w:t>1.</w:t>
      </w:r>
      <w:r w:rsidRPr="00401993">
        <w:rPr>
          <w:rFonts w:ascii="PT Astra Serif" w:hAnsi="PT Astra Serif"/>
          <w:sz w:val="24"/>
          <w:szCs w:val="24"/>
        </w:rPr>
        <w:tab/>
        <w:t>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Общества с ограниченной ответственностью «Теплогенерирующая компания» на 2021 год».</w:t>
      </w:r>
    </w:p>
    <w:p w:rsidR="00401993" w:rsidRPr="00401993" w:rsidRDefault="00401993" w:rsidP="00401993">
      <w:pPr>
        <w:jc w:val="both"/>
        <w:rPr>
          <w:rFonts w:ascii="PT Astra Serif" w:hAnsi="PT Astra Serif"/>
          <w:sz w:val="24"/>
          <w:szCs w:val="24"/>
        </w:rPr>
      </w:pPr>
      <w:r w:rsidRPr="00401993">
        <w:rPr>
          <w:rFonts w:ascii="PT Astra Serif" w:hAnsi="PT Astra Serif"/>
          <w:sz w:val="24"/>
          <w:szCs w:val="24"/>
        </w:rPr>
        <w:t>2.</w:t>
      </w:r>
      <w:r w:rsidRPr="00401993">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горячую воду (горячее водоснабжение)для Общества с ограниченной ответственностью «Теплогенерирующая компания» на 2021 год».</w:t>
      </w:r>
    </w:p>
    <w:p w:rsidR="00401993" w:rsidRPr="00401993" w:rsidRDefault="00401993" w:rsidP="00401993">
      <w:pPr>
        <w:jc w:val="both"/>
        <w:rPr>
          <w:rFonts w:ascii="PT Astra Serif" w:hAnsi="PT Astra Serif"/>
          <w:sz w:val="24"/>
          <w:szCs w:val="24"/>
        </w:rPr>
      </w:pPr>
      <w:r w:rsidRPr="00401993">
        <w:rPr>
          <w:rFonts w:ascii="PT Astra Serif" w:hAnsi="PT Astra Serif"/>
          <w:sz w:val="24"/>
          <w:szCs w:val="24"/>
        </w:rPr>
        <w:t>3.</w:t>
      </w:r>
      <w:r w:rsidRPr="00401993">
        <w:rPr>
          <w:rFonts w:ascii="PT Astra Serif" w:hAnsi="PT Astra Serif"/>
          <w:sz w:val="24"/>
          <w:szCs w:val="24"/>
        </w:rPr>
        <w:tab/>
        <w:t>Контроль за исполнением настоящих приказов возложить на руководителя Агентства по регулированию цен и тарифов Ульяновской области.</w:t>
      </w:r>
    </w:p>
    <w:p w:rsidR="00223BE3" w:rsidRPr="004D0209" w:rsidRDefault="00223BE3" w:rsidP="00656051">
      <w:pPr>
        <w:jc w:val="both"/>
        <w:rPr>
          <w:rFonts w:ascii="PT Astra Serif" w:hAnsi="PT Astra Serif"/>
          <w:sz w:val="24"/>
          <w:szCs w:val="24"/>
        </w:rPr>
      </w:pPr>
    </w:p>
    <w:p w:rsidR="006E5312" w:rsidRPr="004D0209" w:rsidRDefault="006E5312" w:rsidP="00D61463">
      <w:pPr>
        <w:pStyle w:val="afff7"/>
        <w:jc w:val="both"/>
        <w:rPr>
          <w:rFonts w:ascii="PT Astra Serif" w:hAnsi="PT Astra Serif"/>
        </w:rPr>
      </w:pPr>
    </w:p>
    <w:p w:rsidR="00D84D5D" w:rsidRPr="00D84D5D" w:rsidRDefault="00D84D5D" w:rsidP="00D84D5D">
      <w:pPr>
        <w:jc w:val="both"/>
        <w:rPr>
          <w:rFonts w:ascii="PT Astra Serif" w:hAnsi="PT Astra Serif"/>
          <w:b/>
          <w:sz w:val="24"/>
          <w:szCs w:val="24"/>
        </w:rPr>
      </w:pPr>
      <w:r w:rsidRPr="00D84D5D">
        <w:rPr>
          <w:rFonts w:ascii="PT Astra Serif" w:hAnsi="PT Astra Serif"/>
          <w:b/>
          <w:sz w:val="24"/>
          <w:szCs w:val="24"/>
        </w:rPr>
        <w:t>Вопрос № 13</w:t>
      </w:r>
    </w:p>
    <w:p w:rsidR="00D84D5D" w:rsidRPr="00D84D5D" w:rsidRDefault="00D84D5D" w:rsidP="00D84D5D">
      <w:pPr>
        <w:jc w:val="both"/>
        <w:rPr>
          <w:rFonts w:ascii="PT Astra Serif" w:hAnsi="PT Astra Serif"/>
          <w:b/>
          <w:sz w:val="24"/>
          <w:szCs w:val="24"/>
        </w:rPr>
      </w:pPr>
      <w:r w:rsidRPr="00D84D5D">
        <w:rPr>
          <w:rFonts w:ascii="PT Astra Serif" w:hAnsi="PT Astra Serif"/>
          <w:b/>
          <w:sz w:val="24"/>
          <w:szCs w:val="24"/>
        </w:rPr>
        <w:t xml:space="preserve">СЛУШАЛИ: </w:t>
      </w:r>
    </w:p>
    <w:p w:rsidR="00D84D5D" w:rsidRPr="00D84D5D" w:rsidRDefault="00D84D5D" w:rsidP="00D84D5D">
      <w:pPr>
        <w:jc w:val="both"/>
        <w:rPr>
          <w:rFonts w:ascii="PT Astra Serif" w:hAnsi="PT Astra Serif"/>
          <w:sz w:val="24"/>
          <w:szCs w:val="24"/>
        </w:rPr>
      </w:pPr>
      <w:r w:rsidRPr="00D84D5D">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об установлении тарифов на  горячую воду в закрытой системе горячего водоснабжения  для АО «УКБП» на 2021 год.</w:t>
      </w:r>
    </w:p>
    <w:p w:rsidR="00D84D5D" w:rsidRPr="00D84D5D" w:rsidRDefault="00D84D5D" w:rsidP="00D84D5D">
      <w:pPr>
        <w:ind w:firstLine="708"/>
        <w:jc w:val="both"/>
        <w:rPr>
          <w:rFonts w:ascii="PT Astra Serif" w:hAnsi="PT Astra Serif"/>
          <w:b/>
          <w:sz w:val="24"/>
          <w:szCs w:val="24"/>
        </w:rPr>
      </w:pPr>
      <w:r w:rsidRPr="00D84D5D">
        <w:rPr>
          <w:rFonts w:ascii="PT Astra Serif" w:hAnsi="PT Astra Serif"/>
          <w:sz w:val="24"/>
          <w:szCs w:val="24"/>
        </w:rPr>
        <w:t>Солодовникова Е.Н. доложила, что основным видом деятельности АО «УКБП» являются научные исследования в области естественных и технических наук, а также производство приборов, аппаратуры и инструментов.   Кроме того, АО «УКБП» осуществляет деятельность по теплоснабжению потребителей и оказывает потребителям услугу горячего водоснабжения. В обслуживании предприятия находится 1 котельная, установленная мощность которой - 39 Гкал/час. Основной вид топлива – природный газ. Система теплоснабжения – закрытая. Тепловая энергия для нужд горячего водоснабжения поставляется потребителям как по собственным сетям предприятия, так и по присоединённым сетям УМУП «Городской теплосервис». Холодную воду для нужд горячего водоснабжения предприятие приобретает у УМУП «Ульяновскводоканал». Планируемый согласно производственной программе на 2021 год  объём отпуска горячей воды потребителям составляет 117 тыс. м</w:t>
      </w:r>
      <w:r w:rsidRPr="00D84D5D">
        <w:rPr>
          <w:rFonts w:ascii="PT Astra Serif" w:hAnsi="PT Astra Serif"/>
          <w:sz w:val="24"/>
          <w:szCs w:val="24"/>
          <w:vertAlign w:val="superscript"/>
        </w:rPr>
        <w:t>3</w:t>
      </w:r>
      <w:r w:rsidRPr="00D84D5D">
        <w:rPr>
          <w:rFonts w:ascii="PT Astra Serif" w:hAnsi="PT Astra Serif"/>
          <w:sz w:val="24"/>
          <w:szCs w:val="24"/>
        </w:rPr>
        <w:t>.</w:t>
      </w:r>
    </w:p>
    <w:p w:rsidR="00D84D5D" w:rsidRPr="00D84D5D" w:rsidRDefault="00D84D5D" w:rsidP="00D84D5D">
      <w:pPr>
        <w:ind w:firstLine="708"/>
        <w:jc w:val="both"/>
        <w:rPr>
          <w:rFonts w:ascii="PT Astra Serif" w:hAnsi="PT Astra Serif"/>
          <w:b/>
          <w:sz w:val="24"/>
          <w:szCs w:val="24"/>
        </w:rPr>
      </w:pPr>
    </w:p>
    <w:p w:rsidR="00D84D5D" w:rsidRPr="00D84D5D" w:rsidRDefault="00D84D5D" w:rsidP="00D84D5D">
      <w:pPr>
        <w:ind w:left="360"/>
        <w:jc w:val="center"/>
        <w:rPr>
          <w:rFonts w:ascii="PT Astra Serif" w:hAnsi="PT Astra Serif"/>
          <w:b/>
          <w:sz w:val="24"/>
          <w:szCs w:val="24"/>
        </w:rPr>
      </w:pPr>
      <w:r w:rsidRPr="00D84D5D">
        <w:rPr>
          <w:rFonts w:ascii="PT Astra Serif" w:hAnsi="PT Astra Serif"/>
          <w:b/>
          <w:sz w:val="24"/>
          <w:szCs w:val="24"/>
        </w:rPr>
        <w:t>Тарифы на горячую воду в закрытой системе теплоснабжения</w:t>
      </w:r>
    </w:p>
    <w:p w:rsidR="00D84D5D" w:rsidRPr="00D84D5D" w:rsidRDefault="00D84D5D" w:rsidP="00D84D5D">
      <w:pPr>
        <w:ind w:left="720"/>
        <w:jc w:val="center"/>
        <w:rPr>
          <w:rFonts w:ascii="PT Astra Serif" w:hAnsi="PT Astra Serif"/>
          <w:b/>
          <w:sz w:val="24"/>
          <w:szCs w:val="24"/>
        </w:rPr>
      </w:pPr>
      <w:r w:rsidRPr="00D84D5D">
        <w:rPr>
          <w:rFonts w:ascii="PT Astra Serif" w:hAnsi="PT Astra Serif"/>
          <w:b/>
          <w:sz w:val="24"/>
          <w:szCs w:val="24"/>
        </w:rPr>
        <w:t>(горячего водоснабжения) на  2021 год</w:t>
      </w:r>
    </w:p>
    <w:p w:rsidR="00D84D5D" w:rsidRPr="00D84D5D" w:rsidRDefault="00D84D5D" w:rsidP="00D84D5D">
      <w:pPr>
        <w:autoSpaceDE w:val="0"/>
        <w:autoSpaceDN w:val="0"/>
        <w:adjustRightInd w:val="0"/>
        <w:ind w:firstLine="709"/>
        <w:jc w:val="both"/>
        <w:rPr>
          <w:rFonts w:ascii="PT Astra Serif" w:hAnsi="PT Astra Serif"/>
          <w:sz w:val="24"/>
          <w:szCs w:val="24"/>
        </w:rPr>
      </w:pPr>
      <w:r w:rsidRPr="00D84D5D">
        <w:rPr>
          <w:rFonts w:ascii="PT Astra Serif" w:hAnsi="PT Astra Serif"/>
          <w:sz w:val="24"/>
          <w:szCs w:val="24"/>
        </w:rPr>
        <w:t>Распоряжением Правительства Российской Федерации от 09.08.2019 № 1775-р муниципальное образование «город Ульяновск» отнесено к ценовой зоне теплоснабжения.</w:t>
      </w:r>
    </w:p>
    <w:p w:rsidR="00D84D5D" w:rsidRPr="00D84D5D" w:rsidRDefault="00D84D5D" w:rsidP="00D84D5D">
      <w:pPr>
        <w:autoSpaceDE w:val="0"/>
        <w:autoSpaceDN w:val="0"/>
        <w:adjustRightInd w:val="0"/>
        <w:ind w:firstLine="709"/>
        <w:jc w:val="both"/>
        <w:rPr>
          <w:rFonts w:ascii="PT Astra Serif" w:hAnsi="PT Astra Serif"/>
          <w:sz w:val="24"/>
          <w:szCs w:val="24"/>
        </w:rPr>
      </w:pPr>
      <w:r w:rsidRPr="00D84D5D">
        <w:rPr>
          <w:rFonts w:ascii="PT Astra Serif" w:hAnsi="PT Astra Serif"/>
          <w:sz w:val="24"/>
          <w:szCs w:val="24"/>
        </w:rPr>
        <w:t>Согласно пункту 93(1) Основ ценообразования в сфере водоснабжения и водоотведения, утверждённых постановлением Правительства Российской Федерации от 13.05.2013  № 406,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и компонента на тепловую энергию.</w:t>
      </w:r>
    </w:p>
    <w:p w:rsidR="00D84D5D" w:rsidRPr="00D84D5D" w:rsidRDefault="00D84D5D" w:rsidP="00D84D5D">
      <w:pPr>
        <w:ind w:firstLine="709"/>
        <w:jc w:val="both"/>
        <w:rPr>
          <w:rFonts w:ascii="PT Astra Serif" w:hAnsi="PT Astra Serif"/>
          <w:sz w:val="24"/>
          <w:szCs w:val="24"/>
        </w:rPr>
      </w:pPr>
      <w:r w:rsidRPr="00D84D5D">
        <w:rPr>
          <w:rFonts w:ascii="PT Astra Serif" w:hAnsi="PT Astra Serif"/>
          <w:sz w:val="24"/>
          <w:szCs w:val="24"/>
        </w:rPr>
        <w:t>При этом компонент на холодную воду определяет орган регулирования тарифов в соответствии с пунктами 90 и 91 Основ ценообразования, компонент на тепловую энергию определяется равным цене на тепловую энергию (мощность), поставляемую потребителям, в соответствии с частью 2 статьи 23.4 Федерального закона «О теплоснабжении», с пунктом 93.1 Основ ценообразования.</w:t>
      </w:r>
    </w:p>
    <w:p w:rsidR="00D84D5D" w:rsidRPr="00D84D5D" w:rsidRDefault="00D84D5D" w:rsidP="00D84D5D">
      <w:pPr>
        <w:ind w:firstLine="709"/>
        <w:jc w:val="both"/>
        <w:rPr>
          <w:rFonts w:ascii="PT Astra Serif" w:hAnsi="PT Astra Serif"/>
          <w:sz w:val="24"/>
          <w:szCs w:val="24"/>
        </w:rPr>
      </w:pPr>
      <w:r w:rsidRPr="00D84D5D">
        <w:rPr>
          <w:rFonts w:ascii="PT Astra Serif" w:hAnsi="PT Astra Serif"/>
          <w:sz w:val="24"/>
          <w:szCs w:val="24"/>
        </w:rPr>
        <w:t>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статьи 8 и 12.1 - 12.4 статьи 10 Федерального закона «О теплоснабжении».</w:t>
      </w:r>
    </w:p>
    <w:p w:rsidR="00D84D5D" w:rsidRPr="00D84D5D" w:rsidRDefault="00D84D5D" w:rsidP="00D84D5D">
      <w:pPr>
        <w:ind w:firstLine="709"/>
        <w:jc w:val="both"/>
        <w:rPr>
          <w:bCs/>
          <w:sz w:val="24"/>
          <w:szCs w:val="24"/>
        </w:rPr>
      </w:pPr>
      <w:r w:rsidRPr="00D84D5D">
        <w:rPr>
          <w:rFonts w:ascii="PT Astra Serif" w:hAnsi="PT Astra Serif"/>
          <w:sz w:val="24"/>
          <w:szCs w:val="24"/>
        </w:rPr>
        <w:lastRenderedPageBreak/>
        <w:t>В расчёт компонента на холодную воду принимаются тарифы на холодную воду согласно приказу Министерства развития конкуренции и экономики Ульяновской области от 18.12.2018 № 06-395 «</w:t>
      </w:r>
      <w:r w:rsidRPr="00D84D5D">
        <w:rPr>
          <w:rFonts w:ascii="PT Astra Serif" w:hAnsi="PT Astra Serif"/>
          <w:bCs/>
          <w:sz w:val="24"/>
          <w:szCs w:val="24"/>
        </w:rPr>
        <w:t>Об утверждении производственной программы в сфере холодного водоснабжения и об установлении тарифов на питьевую воду (питьевое водоснабжение) для</w:t>
      </w:r>
      <w:r w:rsidRPr="00D84D5D">
        <w:rPr>
          <w:rFonts w:ascii="PT Astra Serif" w:hAnsi="PT Astra Serif"/>
          <w:sz w:val="24"/>
          <w:szCs w:val="24"/>
        </w:rPr>
        <w:t> </w:t>
      </w:r>
      <w:r w:rsidRPr="00D84D5D">
        <w:rPr>
          <w:rFonts w:ascii="PT Astra Serif" w:hAnsi="PT Astra Serif"/>
          <w:bCs/>
          <w:sz w:val="24"/>
          <w:szCs w:val="24"/>
        </w:rPr>
        <w:t>Ульяновского</w:t>
      </w:r>
      <w:r w:rsidRPr="00D84D5D">
        <w:rPr>
          <w:rFonts w:ascii="PT Astra Serif" w:hAnsi="PT Astra Serif"/>
          <w:sz w:val="24"/>
          <w:szCs w:val="24"/>
        </w:rPr>
        <w:t> </w:t>
      </w:r>
      <w:r w:rsidRPr="00D84D5D">
        <w:rPr>
          <w:rFonts w:ascii="PT Astra Serif" w:hAnsi="PT Astra Serif"/>
          <w:bCs/>
          <w:sz w:val="24"/>
          <w:szCs w:val="24"/>
        </w:rPr>
        <w:t>муниципального унитарного предприятия водопроводно-канализационного хозяйства «Ульяновскводоканал» на 2019-2023 годы</w:t>
      </w:r>
      <w:r w:rsidRPr="00D84D5D">
        <w:rPr>
          <w:rFonts w:ascii="PT Astra Serif" w:hAnsi="PT Astra Serif"/>
          <w:sz w:val="24"/>
          <w:szCs w:val="24"/>
        </w:rPr>
        <w:t>» (с изменениями от 17.12.2019 № 06-352, от 10.12.2020 № 147-П)</w:t>
      </w:r>
      <w:r w:rsidRPr="00D84D5D">
        <w:rPr>
          <w:rFonts w:ascii="PT Astra Serif" w:hAnsi="PT Astra Serif"/>
          <w:sz w:val="24"/>
          <w:szCs w:val="24"/>
          <w:shd w:val="clear" w:color="auto" w:fill="FFFFFF"/>
        </w:rPr>
        <w:t xml:space="preserve"> </w:t>
      </w:r>
      <w:r w:rsidRPr="00D84D5D">
        <w:rPr>
          <w:rFonts w:ascii="PT Astra Serif" w:hAnsi="PT Astra Serif"/>
          <w:sz w:val="24"/>
          <w:szCs w:val="24"/>
        </w:rPr>
        <w:t>с календарной разбивкой</w:t>
      </w:r>
      <w:r w:rsidRPr="00D84D5D">
        <w:rPr>
          <w:rFonts w:ascii="PT Astra Serif" w:hAnsi="PT Astra Serif"/>
          <w:b/>
          <w:bCs/>
          <w:color w:val="1A1818"/>
          <w:sz w:val="24"/>
          <w:szCs w:val="24"/>
          <w:shd w:val="clear" w:color="auto" w:fill="FFFFFF"/>
        </w:rPr>
        <w:t xml:space="preserve"> в следующих размерах:</w:t>
      </w:r>
    </w:p>
    <w:p w:rsidR="00D84D5D" w:rsidRPr="00D84D5D" w:rsidRDefault="00D84D5D" w:rsidP="00D84D5D">
      <w:pPr>
        <w:widowControl w:val="0"/>
        <w:autoSpaceDE w:val="0"/>
        <w:autoSpaceDN w:val="0"/>
        <w:adjustRightInd w:val="0"/>
        <w:jc w:val="both"/>
        <w:rPr>
          <w:rFonts w:ascii="Arial" w:hAnsi="Arial"/>
          <w:bCs/>
          <w:noProof/>
          <w:sz w:val="24"/>
          <w:szCs w:val="24"/>
        </w:rPr>
      </w:pPr>
      <w:r w:rsidRPr="00D84D5D">
        <w:rPr>
          <w:rFonts w:ascii="PT Astra Serif" w:hAnsi="PT Astra Serif"/>
          <w:noProof/>
          <w:sz w:val="24"/>
          <w:szCs w:val="24"/>
        </w:rPr>
        <w:t>-  с 01.01.2021 по 30.06.2021 – 20,44 руб./куб.м (без учёта НДС),</w:t>
      </w:r>
    </w:p>
    <w:p w:rsidR="00D84D5D" w:rsidRPr="00D84D5D" w:rsidRDefault="00D84D5D" w:rsidP="00D84D5D">
      <w:pPr>
        <w:widowControl w:val="0"/>
        <w:autoSpaceDE w:val="0"/>
        <w:autoSpaceDN w:val="0"/>
        <w:adjustRightInd w:val="0"/>
        <w:jc w:val="both"/>
        <w:rPr>
          <w:rFonts w:ascii="PT Astra Serif" w:hAnsi="PT Astra Serif"/>
          <w:noProof/>
          <w:sz w:val="24"/>
          <w:szCs w:val="24"/>
        </w:rPr>
      </w:pPr>
      <w:r w:rsidRPr="00D84D5D">
        <w:rPr>
          <w:rFonts w:ascii="PT Astra Serif" w:hAnsi="PT Astra Serif"/>
          <w:noProof/>
          <w:sz w:val="24"/>
          <w:szCs w:val="24"/>
        </w:rPr>
        <w:t>-  с 01.07.2021 по 31.12.2021 – 20,44 руб./куб.м (без учёта НДС).</w:t>
      </w:r>
    </w:p>
    <w:p w:rsidR="00D84D5D" w:rsidRPr="00D84D5D" w:rsidRDefault="00D84D5D" w:rsidP="00D84D5D">
      <w:pPr>
        <w:ind w:firstLine="709"/>
        <w:jc w:val="both"/>
        <w:rPr>
          <w:rFonts w:ascii="PT Astra Serif" w:hAnsi="PT Astra Serif"/>
          <w:sz w:val="24"/>
          <w:szCs w:val="24"/>
        </w:rPr>
      </w:pPr>
      <w:r w:rsidRPr="00D84D5D">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приказом Агентства по регулированию цен и тарифов Ульяновской области от 12.11.2020 № 63-П «Об утверждении предельного уровня цены на тепловую энергию (мощность) в ценовой зоне теплоснабжения муниципальном образовании «город Ульяновск» Ульяновской области на 2021 год», за исключением случаев, указанных в частях 2.1-2.3 статьи 8 и 12.1-12.4 статьи 10 Федерального закона от 27.07.2010 № 190-ФЗ «О теплоснабжении».</w:t>
      </w:r>
    </w:p>
    <w:p w:rsidR="00D84D5D" w:rsidRPr="00D84D5D" w:rsidRDefault="00D84D5D" w:rsidP="00D84D5D">
      <w:pPr>
        <w:jc w:val="both"/>
        <w:rPr>
          <w:rFonts w:ascii="PT Astra Serif" w:hAnsi="PT Astra Serif"/>
          <w:sz w:val="24"/>
          <w:szCs w:val="24"/>
        </w:rPr>
      </w:pPr>
    </w:p>
    <w:p w:rsidR="00D84D5D" w:rsidRPr="00D84D5D" w:rsidRDefault="00D84D5D" w:rsidP="00D84D5D">
      <w:pPr>
        <w:ind w:firstLine="851"/>
        <w:jc w:val="both"/>
        <w:rPr>
          <w:rFonts w:ascii="PT Astra Serif" w:hAnsi="PT Astra Serif"/>
          <w:bCs/>
          <w:sz w:val="24"/>
          <w:szCs w:val="24"/>
        </w:rPr>
      </w:pPr>
      <w:r w:rsidRPr="00D84D5D">
        <w:rPr>
          <w:rFonts w:ascii="PT Astra Serif" w:hAnsi="PT Astra Serif"/>
          <w:sz w:val="24"/>
          <w:szCs w:val="24"/>
        </w:rPr>
        <w:t>В результате проведения экспертизы тарифов на горячую воду в закрытой системе теплоснабжения (горячего водоснабжения), поставляемую потребителям АО «УКБП», эксперты предлагают считать экономически обоснованными на 2021 год следующие тарифы с календарной разбивкой:</w:t>
      </w:r>
    </w:p>
    <w:p w:rsidR="00D84D5D" w:rsidRPr="00D84D5D" w:rsidRDefault="00D84D5D" w:rsidP="00D84D5D">
      <w:pPr>
        <w:ind w:firstLine="851"/>
        <w:jc w:val="right"/>
        <w:rPr>
          <w:rFonts w:ascii="PT Astra Serif" w:hAnsi="PT Astra Serif"/>
          <w:sz w:val="24"/>
          <w:szCs w:val="24"/>
        </w:rPr>
      </w:pPr>
      <w:r w:rsidRPr="00D84D5D">
        <w:rPr>
          <w:rFonts w:ascii="PT Astra Serif" w:hAnsi="PT Astra Serif"/>
          <w:bCs/>
          <w:sz w:val="24"/>
          <w:szCs w:val="24"/>
        </w:rPr>
        <w:t xml:space="preserve">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126"/>
      </w:tblGrid>
      <w:tr w:rsidR="00D84D5D" w:rsidRPr="00D84D5D" w:rsidTr="00D84D5D">
        <w:trPr>
          <w:trHeight w:val="328"/>
        </w:trPr>
        <w:tc>
          <w:tcPr>
            <w:tcW w:w="5637" w:type="dxa"/>
            <w:tcBorders>
              <w:top w:val="single" w:sz="4" w:space="0" w:color="auto"/>
              <w:left w:val="single" w:sz="4" w:space="0" w:color="auto"/>
              <w:bottom w:val="single" w:sz="4" w:space="0" w:color="auto"/>
              <w:right w:val="single" w:sz="4" w:space="0" w:color="auto"/>
            </w:tcBorders>
          </w:tcPr>
          <w:p w:rsidR="00D84D5D" w:rsidRPr="00D84D5D" w:rsidRDefault="00D84D5D" w:rsidP="00D84D5D">
            <w:pPr>
              <w:jc w:val="both"/>
              <w:rPr>
                <w:rFonts w:ascii="PT Astra Serif" w:hAnsi="PT Astra Serif"/>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4D5D" w:rsidRPr="00D84D5D" w:rsidRDefault="00D84D5D" w:rsidP="00D84D5D">
            <w:pPr>
              <w:jc w:val="center"/>
              <w:rPr>
                <w:rFonts w:ascii="PT Astra Serif" w:hAnsi="PT Astra Serif"/>
                <w:bCs/>
                <w:sz w:val="24"/>
                <w:szCs w:val="24"/>
              </w:rPr>
            </w:pPr>
            <w:r w:rsidRPr="00D84D5D">
              <w:rPr>
                <w:rFonts w:ascii="PT Astra Serif" w:hAnsi="PT Astra Serif"/>
                <w:bCs/>
                <w:sz w:val="24"/>
                <w:szCs w:val="24"/>
              </w:rPr>
              <w:t xml:space="preserve">с 01.01.2021 </w:t>
            </w:r>
          </w:p>
          <w:p w:rsidR="00D84D5D" w:rsidRPr="00D84D5D" w:rsidRDefault="00D84D5D" w:rsidP="00D84D5D">
            <w:pPr>
              <w:jc w:val="center"/>
              <w:rPr>
                <w:rFonts w:ascii="PT Astra Serif" w:hAnsi="PT Astra Serif"/>
                <w:sz w:val="24"/>
                <w:szCs w:val="24"/>
              </w:rPr>
            </w:pPr>
            <w:r w:rsidRPr="00D84D5D">
              <w:rPr>
                <w:rFonts w:ascii="PT Astra Serif" w:hAnsi="PT Astra Serif"/>
                <w:bCs/>
                <w:sz w:val="24"/>
                <w:szCs w:val="24"/>
              </w:rPr>
              <w:t>по 30.06.2021</w:t>
            </w:r>
          </w:p>
        </w:tc>
        <w:tc>
          <w:tcPr>
            <w:tcW w:w="2126" w:type="dxa"/>
            <w:tcBorders>
              <w:top w:val="single" w:sz="4" w:space="0" w:color="auto"/>
              <w:left w:val="single" w:sz="4" w:space="0" w:color="auto"/>
              <w:bottom w:val="single" w:sz="4" w:space="0" w:color="auto"/>
              <w:right w:val="single" w:sz="4" w:space="0" w:color="auto"/>
            </w:tcBorders>
            <w:hideMark/>
          </w:tcPr>
          <w:p w:rsidR="00D84D5D" w:rsidRPr="00D84D5D" w:rsidRDefault="00D84D5D" w:rsidP="00D84D5D">
            <w:pPr>
              <w:jc w:val="center"/>
              <w:rPr>
                <w:rFonts w:ascii="PT Astra Serif" w:hAnsi="PT Astra Serif"/>
                <w:bCs/>
                <w:sz w:val="24"/>
                <w:szCs w:val="24"/>
              </w:rPr>
            </w:pPr>
            <w:r w:rsidRPr="00D84D5D">
              <w:rPr>
                <w:rFonts w:ascii="PT Astra Serif" w:hAnsi="PT Astra Serif"/>
                <w:bCs/>
                <w:sz w:val="24"/>
                <w:szCs w:val="24"/>
              </w:rPr>
              <w:t xml:space="preserve">с 01.07.2021 </w:t>
            </w:r>
          </w:p>
          <w:p w:rsidR="00D84D5D" w:rsidRPr="00D84D5D" w:rsidRDefault="00D84D5D" w:rsidP="00D84D5D">
            <w:pPr>
              <w:jc w:val="center"/>
              <w:rPr>
                <w:rFonts w:ascii="PT Astra Serif" w:hAnsi="PT Astra Serif"/>
                <w:bCs/>
                <w:sz w:val="24"/>
                <w:szCs w:val="24"/>
              </w:rPr>
            </w:pPr>
            <w:r w:rsidRPr="00D84D5D">
              <w:rPr>
                <w:rFonts w:ascii="PT Astra Serif" w:hAnsi="PT Astra Serif"/>
                <w:bCs/>
                <w:sz w:val="24"/>
                <w:szCs w:val="24"/>
              </w:rPr>
              <w:t>по 31.12.2021</w:t>
            </w:r>
          </w:p>
        </w:tc>
      </w:tr>
      <w:tr w:rsidR="00D84D5D" w:rsidRPr="00D84D5D" w:rsidTr="00D84D5D">
        <w:trPr>
          <w:trHeight w:val="347"/>
        </w:trPr>
        <w:tc>
          <w:tcPr>
            <w:tcW w:w="5637" w:type="dxa"/>
            <w:tcBorders>
              <w:top w:val="single" w:sz="4" w:space="0" w:color="auto"/>
              <w:left w:val="single" w:sz="4" w:space="0" w:color="auto"/>
              <w:bottom w:val="single" w:sz="4" w:space="0" w:color="auto"/>
              <w:right w:val="single" w:sz="4" w:space="0" w:color="auto"/>
            </w:tcBorders>
            <w:hideMark/>
          </w:tcPr>
          <w:p w:rsidR="00D84D5D" w:rsidRPr="00D84D5D" w:rsidRDefault="00D84D5D" w:rsidP="00D84D5D">
            <w:pPr>
              <w:autoSpaceDE w:val="0"/>
              <w:autoSpaceDN w:val="0"/>
              <w:jc w:val="both"/>
              <w:rPr>
                <w:rFonts w:ascii="PT Astra Serif" w:hAnsi="PT Astra Serif"/>
                <w:bCs/>
                <w:sz w:val="24"/>
                <w:szCs w:val="24"/>
              </w:rPr>
            </w:pPr>
            <w:r w:rsidRPr="00D84D5D">
              <w:rPr>
                <w:rFonts w:ascii="PT Astra Serif" w:hAnsi="PT Astra Serif"/>
                <w:sz w:val="24"/>
                <w:szCs w:val="24"/>
              </w:rPr>
              <w:t>компонент на холодную воду,  руб./куб.м</w:t>
            </w:r>
          </w:p>
        </w:tc>
        <w:tc>
          <w:tcPr>
            <w:tcW w:w="2126" w:type="dxa"/>
            <w:tcBorders>
              <w:top w:val="single" w:sz="4" w:space="0" w:color="auto"/>
              <w:left w:val="single" w:sz="4" w:space="0" w:color="auto"/>
              <w:bottom w:val="single" w:sz="4" w:space="0" w:color="auto"/>
              <w:right w:val="single" w:sz="4" w:space="0" w:color="auto"/>
            </w:tcBorders>
            <w:hideMark/>
          </w:tcPr>
          <w:p w:rsidR="00D84D5D" w:rsidRPr="00D84D5D" w:rsidRDefault="00D84D5D" w:rsidP="00D84D5D">
            <w:pPr>
              <w:jc w:val="center"/>
              <w:rPr>
                <w:rFonts w:ascii="PT Astra Serif" w:hAnsi="PT Astra Serif"/>
                <w:sz w:val="24"/>
                <w:szCs w:val="24"/>
              </w:rPr>
            </w:pPr>
            <w:r w:rsidRPr="00D84D5D">
              <w:rPr>
                <w:rFonts w:ascii="PT Astra Serif" w:hAnsi="PT Astra Serif"/>
                <w:sz w:val="24"/>
                <w:szCs w:val="24"/>
              </w:rPr>
              <w:t>20,44</w:t>
            </w:r>
          </w:p>
        </w:tc>
        <w:tc>
          <w:tcPr>
            <w:tcW w:w="2126" w:type="dxa"/>
            <w:tcBorders>
              <w:top w:val="single" w:sz="4" w:space="0" w:color="auto"/>
              <w:left w:val="single" w:sz="4" w:space="0" w:color="auto"/>
              <w:bottom w:val="single" w:sz="4" w:space="0" w:color="auto"/>
              <w:right w:val="single" w:sz="4" w:space="0" w:color="auto"/>
            </w:tcBorders>
            <w:hideMark/>
          </w:tcPr>
          <w:p w:rsidR="00D84D5D" w:rsidRPr="00D84D5D" w:rsidRDefault="00D84D5D" w:rsidP="00D84D5D">
            <w:pPr>
              <w:jc w:val="center"/>
              <w:rPr>
                <w:rFonts w:ascii="PT Astra Serif" w:hAnsi="PT Astra Serif"/>
                <w:sz w:val="24"/>
                <w:szCs w:val="24"/>
              </w:rPr>
            </w:pPr>
            <w:r w:rsidRPr="00D84D5D">
              <w:rPr>
                <w:rFonts w:ascii="PT Astra Serif" w:hAnsi="PT Astra Serif"/>
                <w:sz w:val="24"/>
                <w:szCs w:val="24"/>
              </w:rPr>
              <w:t>20,44</w:t>
            </w:r>
          </w:p>
        </w:tc>
      </w:tr>
      <w:tr w:rsidR="00D84D5D" w:rsidRPr="00D84D5D" w:rsidTr="00D84D5D">
        <w:trPr>
          <w:trHeight w:val="254"/>
        </w:trPr>
        <w:tc>
          <w:tcPr>
            <w:tcW w:w="5637" w:type="dxa"/>
            <w:tcBorders>
              <w:top w:val="single" w:sz="4" w:space="0" w:color="auto"/>
              <w:left w:val="single" w:sz="4" w:space="0" w:color="auto"/>
              <w:bottom w:val="single" w:sz="4" w:space="0" w:color="auto"/>
              <w:right w:val="single" w:sz="4" w:space="0" w:color="auto"/>
            </w:tcBorders>
            <w:hideMark/>
          </w:tcPr>
          <w:p w:rsidR="00D84D5D" w:rsidRPr="00D84D5D" w:rsidRDefault="00D84D5D" w:rsidP="00D84D5D">
            <w:pPr>
              <w:autoSpaceDE w:val="0"/>
              <w:autoSpaceDN w:val="0"/>
              <w:rPr>
                <w:rFonts w:ascii="PT Astra Serif" w:hAnsi="PT Astra Serif"/>
                <w:sz w:val="24"/>
                <w:szCs w:val="24"/>
              </w:rPr>
            </w:pPr>
            <w:r w:rsidRPr="00D84D5D">
              <w:rPr>
                <w:rFonts w:ascii="PT Astra Serif" w:hAnsi="PT Astra Serif"/>
                <w:sz w:val="24"/>
                <w:szCs w:val="24"/>
              </w:rPr>
              <w:t>компонент на тепловую энергию, руб./Гкал</w:t>
            </w:r>
          </w:p>
        </w:tc>
        <w:tc>
          <w:tcPr>
            <w:tcW w:w="4252" w:type="dxa"/>
            <w:gridSpan w:val="2"/>
            <w:tcBorders>
              <w:top w:val="single" w:sz="4" w:space="0" w:color="auto"/>
              <w:left w:val="single" w:sz="4" w:space="0" w:color="auto"/>
              <w:bottom w:val="single" w:sz="4" w:space="0" w:color="auto"/>
              <w:right w:val="single" w:sz="4" w:space="0" w:color="auto"/>
            </w:tcBorders>
            <w:hideMark/>
          </w:tcPr>
          <w:p w:rsidR="00D84D5D" w:rsidRPr="00D84D5D" w:rsidRDefault="00D84D5D" w:rsidP="00D84D5D">
            <w:pPr>
              <w:jc w:val="center"/>
              <w:rPr>
                <w:rFonts w:ascii="PT Astra Serif" w:hAnsi="PT Astra Serif"/>
                <w:sz w:val="24"/>
                <w:szCs w:val="24"/>
              </w:rPr>
            </w:pPr>
            <w:r w:rsidRPr="00D84D5D">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2.1-2.3 статьи 8 и 12.1-12.4 статьи 10 Федерального закона от 27.07.2010 № 190-ФЗ «О теплоснабжении»</w:t>
            </w:r>
          </w:p>
        </w:tc>
      </w:tr>
    </w:tbl>
    <w:p w:rsidR="00D84D5D" w:rsidRPr="00D84D5D" w:rsidRDefault="00D84D5D" w:rsidP="00D84D5D">
      <w:pPr>
        <w:ind w:firstLine="851"/>
        <w:jc w:val="both"/>
        <w:rPr>
          <w:rFonts w:ascii="PT Astra Serif" w:hAnsi="PT Astra Serif"/>
          <w:sz w:val="24"/>
          <w:szCs w:val="24"/>
        </w:rPr>
      </w:pPr>
    </w:p>
    <w:p w:rsidR="00D84D5D" w:rsidRPr="00D84D5D" w:rsidRDefault="00D84D5D" w:rsidP="00D84D5D">
      <w:pPr>
        <w:jc w:val="both"/>
        <w:rPr>
          <w:rFonts w:ascii="PT Astra Serif" w:hAnsi="PT Astra Serif"/>
          <w:b/>
          <w:sz w:val="24"/>
          <w:szCs w:val="24"/>
        </w:rPr>
      </w:pPr>
      <w:r w:rsidRPr="00D84D5D">
        <w:rPr>
          <w:rFonts w:ascii="PT Astra Serif" w:hAnsi="PT Astra Serif"/>
          <w:b/>
          <w:sz w:val="24"/>
          <w:szCs w:val="24"/>
        </w:rPr>
        <w:t>РЕШИЛИ:</w:t>
      </w:r>
    </w:p>
    <w:p w:rsidR="00D84D5D" w:rsidRPr="00D84D5D" w:rsidRDefault="00D84D5D" w:rsidP="00D84D5D">
      <w:pPr>
        <w:jc w:val="both"/>
        <w:rPr>
          <w:rFonts w:ascii="PT Astra Serif" w:hAnsi="PT Astra Serif"/>
          <w:sz w:val="24"/>
          <w:szCs w:val="24"/>
        </w:rPr>
      </w:pPr>
      <w:r w:rsidRPr="00D84D5D">
        <w:rPr>
          <w:rFonts w:ascii="PT Astra Serif" w:hAnsi="PT Astra Serif"/>
          <w:sz w:val="24"/>
          <w:szCs w:val="24"/>
        </w:rPr>
        <w:t>1.</w:t>
      </w:r>
      <w:r w:rsidRPr="00D84D5D">
        <w:rPr>
          <w:rFonts w:ascii="PT Astra Serif" w:hAnsi="PT Astra Serif"/>
          <w:sz w:val="24"/>
          <w:szCs w:val="24"/>
        </w:rPr>
        <w:tab/>
        <w:t>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Акционерного общества «Ульяновское конструкторское бюро приборостроения» на 2021 год».</w:t>
      </w:r>
    </w:p>
    <w:p w:rsidR="00D84D5D" w:rsidRPr="00D84D5D" w:rsidRDefault="00D84D5D" w:rsidP="00D84D5D">
      <w:pPr>
        <w:jc w:val="both"/>
        <w:rPr>
          <w:rFonts w:ascii="PT Astra Serif" w:hAnsi="PT Astra Serif"/>
          <w:sz w:val="24"/>
          <w:szCs w:val="24"/>
        </w:rPr>
      </w:pPr>
      <w:r w:rsidRPr="00D84D5D">
        <w:rPr>
          <w:rFonts w:ascii="PT Astra Serif" w:hAnsi="PT Astra Serif"/>
          <w:sz w:val="24"/>
          <w:szCs w:val="24"/>
        </w:rPr>
        <w:lastRenderedPageBreak/>
        <w:t>2.</w:t>
      </w:r>
      <w:r w:rsidRPr="00D84D5D">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горячую воду (горячее водоснабжение) для Акционерного общества «Ульяновское конструкторское бюро приборостроения» на 2021 год».</w:t>
      </w:r>
    </w:p>
    <w:p w:rsidR="00D84D5D" w:rsidRPr="00D84D5D" w:rsidRDefault="00D84D5D" w:rsidP="00D84D5D">
      <w:pPr>
        <w:jc w:val="both"/>
        <w:rPr>
          <w:rFonts w:ascii="PT Astra Serif" w:hAnsi="PT Astra Serif"/>
          <w:sz w:val="24"/>
          <w:szCs w:val="24"/>
        </w:rPr>
      </w:pPr>
      <w:r w:rsidRPr="00D84D5D">
        <w:rPr>
          <w:rFonts w:ascii="PT Astra Serif" w:hAnsi="PT Astra Serif"/>
          <w:sz w:val="24"/>
          <w:szCs w:val="24"/>
        </w:rPr>
        <w:t>3.</w:t>
      </w:r>
      <w:r w:rsidRPr="00D84D5D">
        <w:rPr>
          <w:rFonts w:ascii="PT Astra Serif" w:hAnsi="PT Astra Serif"/>
          <w:sz w:val="24"/>
          <w:szCs w:val="24"/>
        </w:rPr>
        <w:tab/>
        <w:t>Контроль за исполнением настоящих приказов возложить на руководителя Агентства по регулированию цен и тарифов Ульяновской области.</w:t>
      </w:r>
    </w:p>
    <w:p w:rsidR="006E5312" w:rsidRDefault="006E5312" w:rsidP="00D61463">
      <w:pPr>
        <w:pStyle w:val="afff7"/>
        <w:jc w:val="both"/>
        <w:rPr>
          <w:rFonts w:ascii="PT Astra Serif" w:hAnsi="PT Astra Serif"/>
        </w:rPr>
      </w:pPr>
    </w:p>
    <w:p w:rsidR="00E07BEB" w:rsidRDefault="00E07BEB" w:rsidP="00D61463">
      <w:pPr>
        <w:pStyle w:val="afff7"/>
        <w:jc w:val="both"/>
        <w:rPr>
          <w:rFonts w:ascii="PT Astra Serif" w:hAnsi="PT Astra Serif"/>
        </w:rPr>
      </w:pPr>
    </w:p>
    <w:p w:rsidR="004710E3" w:rsidRPr="004710E3" w:rsidRDefault="004710E3" w:rsidP="004710E3">
      <w:pPr>
        <w:jc w:val="both"/>
        <w:rPr>
          <w:rFonts w:ascii="PT Astra Serif" w:hAnsi="PT Astra Serif"/>
          <w:b/>
          <w:sz w:val="24"/>
          <w:szCs w:val="24"/>
        </w:rPr>
      </w:pPr>
      <w:r w:rsidRPr="004710E3">
        <w:rPr>
          <w:rFonts w:ascii="PT Astra Serif" w:hAnsi="PT Astra Serif"/>
          <w:b/>
          <w:sz w:val="24"/>
          <w:szCs w:val="24"/>
        </w:rPr>
        <w:t>Вопрос № 14</w:t>
      </w:r>
    </w:p>
    <w:p w:rsidR="004710E3" w:rsidRPr="004710E3" w:rsidRDefault="004710E3" w:rsidP="004710E3">
      <w:pPr>
        <w:jc w:val="both"/>
        <w:rPr>
          <w:rFonts w:ascii="PT Astra Serif" w:hAnsi="PT Astra Serif"/>
          <w:b/>
          <w:sz w:val="24"/>
          <w:szCs w:val="24"/>
        </w:rPr>
      </w:pPr>
      <w:r w:rsidRPr="004710E3">
        <w:rPr>
          <w:rFonts w:ascii="PT Astra Serif" w:hAnsi="PT Astra Serif"/>
          <w:b/>
          <w:sz w:val="24"/>
          <w:szCs w:val="24"/>
        </w:rPr>
        <w:t xml:space="preserve">СЛУШАЛИ: </w:t>
      </w:r>
    </w:p>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 корректировке тарифов на теплоноситель, на горячую воду в открытой системе горячего водоснабжения, установление тарифов на горячую воду в закрытой системе горячего водоснабжения  для ПАО «Т-Плюс» на 2021 год.</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Солодовникова Е.Н. доложила, что основным видом деятельности филиала «Ульяновский» ПАО «Т Плюс» является производство электрической и тепловой энергии в режиме комбинированной выработки.</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Источниками теплоснабжения в правобережной части города являются Ульяновская ТЭЦ-1 и КО №2 КТЦ Ульяновской ТЭЦ-1, Ульяновская ТЭЦ-2 - в левобережной. Суммарное присоединённое теплоснабжение от ТЭЦ по правобережью –1662,60 Гкал/час, по левобережью – 929,18 Гкал/час. КО №2 КТЦ Ульяновская ТЭЦ-1 работает в режиме котельной в отопительный период, в летний период горячее водоснабжение осуществляется от Ульяновской ТЭЦ-1. Система теплоснабжения работает по открытой схеме, с непосредственным водоразбором из тепловой сети. Протяженность тепловых сетей в двухтрубном исчислении – 169,565 км, паропровода – 3,019 км.</w:t>
      </w:r>
    </w:p>
    <w:p w:rsidR="004710E3" w:rsidRPr="004710E3" w:rsidRDefault="004710E3" w:rsidP="004710E3">
      <w:pPr>
        <w:ind w:firstLine="709"/>
        <w:jc w:val="center"/>
        <w:rPr>
          <w:rFonts w:ascii="PT Astra Serif" w:hAnsi="PT Astra Serif"/>
          <w:sz w:val="24"/>
          <w:szCs w:val="24"/>
        </w:rPr>
      </w:pPr>
      <w:r w:rsidRPr="004710E3">
        <w:rPr>
          <w:rFonts w:ascii="PT Astra Serif" w:hAnsi="PT Astra Serif"/>
          <w:b/>
          <w:sz w:val="24"/>
          <w:szCs w:val="24"/>
        </w:rPr>
        <w:t>Тариф на теплоноситель (химически очищенную воду).</w:t>
      </w:r>
    </w:p>
    <w:p w:rsidR="004710E3" w:rsidRPr="004710E3" w:rsidRDefault="004710E3" w:rsidP="004710E3">
      <w:pPr>
        <w:ind w:firstLine="709"/>
        <w:jc w:val="center"/>
        <w:rPr>
          <w:rFonts w:ascii="PT Astra Serif" w:hAnsi="PT Astra Serif"/>
          <w:b/>
          <w:sz w:val="24"/>
          <w:szCs w:val="24"/>
        </w:rPr>
      </w:pPr>
      <w:r w:rsidRPr="004710E3">
        <w:rPr>
          <w:rFonts w:ascii="PT Astra Serif" w:hAnsi="PT Astra Serif"/>
          <w:b/>
          <w:sz w:val="24"/>
          <w:szCs w:val="24"/>
        </w:rPr>
        <w:t>Объёмы полезного отпуска теплоносителя.</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Экспертами принято решение принять в расчет тарифа полезный отпуск теплоносителя на 2021 год на уровне утвержденного на 2020 год объема теплоносителя, в соответствии с экспертизой, проведенной в соответствии с предписанием ФАС России от 26.04.2019 </w:t>
      </w:r>
      <w:r w:rsidRPr="004710E3">
        <w:rPr>
          <w:rFonts w:ascii="PT Astra Serif" w:hAnsi="PT Astra Serif"/>
          <w:sz w:val="24"/>
          <w:szCs w:val="24"/>
        </w:rPr>
        <w:br/>
        <w:t>№ СП/35900/19, в размере 11299,65 тыс. куб. м.</w:t>
      </w:r>
    </w:p>
    <w:p w:rsidR="004710E3" w:rsidRPr="004710E3" w:rsidRDefault="004710E3" w:rsidP="004710E3">
      <w:pPr>
        <w:ind w:firstLine="709"/>
        <w:jc w:val="both"/>
        <w:rPr>
          <w:rFonts w:ascii="PT Astra Serif" w:hAnsi="PT Astra Serif"/>
          <w:sz w:val="24"/>
          <w:szCs w:val="24"/>
        </w:rPr>
      </w:pPr>
    </w:p>
    <w:p w:rsidR="004710E3" w:rsidRPr="004710E3" w:rsidRDefault="004710E3" w:rsidP="004710E3">
      <w:pPr>
        <w:ind w:right="-143"/>
        <w:jc w:val="center"/>
        <w:rPr>
          <w:rFonts w:ascii="PT Astra Serif" w:hAnsi="PT Astra Serif"/>
          <w:b/>
          <w:sz w:val="24"/>
          <w:szCs w:val="24"/>
        </w:rPr>
      </w:pPr>
      <w:r w:rsidRPr="004710E3">
        <w:rPr>
          <w:rFonts w:ascii="PT Astra Serif" w:hAnsi="PT Astra Serif"/>
          <w:b/>
          <w:sz w:val="24"/>
          <w:szCs w:val="24"/>
          <w:lang w:eastAsia="ar-SA"/>
        </w:rPr>
        <w:t>Определение операционных (подконтрольных) расходов на 2021 г.</w:t>
      </w:r>
    </w:p>
    <w:p w:rsidR="004710E3" w:rsidRPr="004710E3" w:rsidRDefault="004710E3" w:rsidP="004710E3">
      <w:pPr>
        <w:suppressAutoHyphens/>
        <w:ind w:firstLine="709"/>
        <w:jc w:val="both"/>
        <w:rPr>
          <w:rFonts w:ascii="PT Astra Serif" w:hAnsi="PT Astra Serif" w:cs="Arial"/>
          <w:color w:val="1A1818"/>
          <w:sz w:val="24"/>
          <w:szCs w:val="24"/>
        </w:rPr>
      </w:pPr>
      <w:r w:rsidRPr="004710E3">
        <w:rPr>
          <w:rFonts w:ascii="PT Astra Serif" w:hAnsi="PT Astra Serif"/>
          <w:sz w:val="24"/>
          <w:szCs w:val="24"/>
          <w:lang w:eastAsia="ar-SA"/>
        </w:rPr>
        <w:t xml:space="preserve">Операционные расходы устанавливаются на каждый год долгосрочного периода регулирования путем индексации базового уровня операционных расходов. Базовый уровень операционных (подконтрольных) расходов на первый год долгосрочного периода регулирования </w:t>
      </w:r>
      <w:r w:rsidRPr="004710E3">
        <w:rPr>
          <w:rFonts w:ascii="PT Astra Serif" w:hAnsi="PT Astra Serif" w:cs="Arial"/>
          <w:color w:val="1A1818"/>
          <w:sz w:val="24"/>
          <w:szCs w:val="24"/>
        </w:rPr>
        <w:t>во исполнение предписания ФАС России от 26.04.2019 №СП/35900/19 был пересмотрен и составил на 2019 год 92 389,99 тыс. руб.</w:t>
      </w:r>
    </w:p>
    <w:p w:rsidR="004710E3" w:rsidRPr="004710E3" w:rsidRDefault="004710E3" w:rsidP="004710E3">
      <w:pPr>
        <w:suppressAutoHyphens/>
        <w:ind w:firstLine="709"/>
        <w:jc w:val="both"/>
        <w:rPr>
          <w:rFonts w:ascii="PT Astra Serif" w:hAnsi="PT Astra Serif"/>
          <w:sz w:val="24"/>
          <w:szCs w:val="24"/>
          <w:lang w:eastAsia="ar-SA"/>
        </w:rPr>
      </w:pPr>
      <w:r w:rsidRPr="004710E3">
        <w:rPr>
          <w:rFonts w:ascii="PT Astra Serif" w:hAnsi="PT Astra Serif"/>
          <w:sz w:val="24"/>
          <w:szCs w:val="24"/>
          <w:lang w:eastAsia="ar-SA"/>
        </w:rPr>
        <w:t xml:space="preserve">При индексации применяются индексы потребительских цен, определенные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 </w:t>
      </w:r>
    </w:p>
    <w:p w:rsidR="004710E3" w:rsidRPr="004710E3" w:rsidRDefault="004710E3" w:rsidP="004710E3">
      <w:pPr>
        <w:suppressAutoHyphens/>
        <w:ind w:firstLine="709"/>
        <w:jc w:val="both"/>
        <w:rPr>
          <w:rFonts w:ascii="PT Astra Serif" w:hAnsi="PT Astra Serif"/>
          <w:sz w:val="24"/>
          <w:szCs w:val="24"/>
          <w:lang w:eastAsia="ar-SA"/>
        </w:rPr>
      </w:pPr>
      <w:r w:rsidRPr="004710E3">
        <w:rPr>
          <w:rFonts w:ascii="PT Astra Serif" w:hAnsi="PT Astra Serif"/>
          <w:sz w:val="24"/>
          <w:szCs w:val="24"/>
          <w:lang w:eastAsia="ar-SA"/>
        </w:rPr>
        <w:t xml:space="preserve">Для расчета операционных (подконтрольных) расходов на каждый год долгосрочного периода регулирования для </w:t>
      </w:r>
      <w:r w:rsidRPr="004710E3">
        <w:rPr>
          <w:rFonts w:ascii="PT Astra Serif" w:hAnsi="PT Astra Serif"/>
          <w:sz w:val="24"/>
          <w:szCs w:val="24"/>
        </w:rPr>
        <w:t>филиала «Ульяновский» ПАО «Т Плюс»</w:t>
      </w:r>
      <w:r w:rsidRPr="004710E3">
        <w:rPr>
          <w:rFonts w:ascii="PT Astra Serif" w:hAnsi="PT Astra Serif"/>
          <w:sz w:val="24"/>
          <w:szCs w:val="24"/>
          <w:lang w:eastAsia="ar-SA"/>
        </w:rPr>
        <w:t xml:space="preserve"> определены следующие долгосрочные параметры:</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707"/>
        <w:gridCol w:w="709"/>
        <w:gridCol w:w="1687"/>
        <w:gridCol w:w="1417"/>
        <w:gridCol w:w="1418"/>
        <w:gridCol w:w="1417"/>
        <w:gridCol w:w="1418"/>
      </w:tblGrid>
      <w:tr w:rsidR="004710E3" w:rsidRPr="004710E3" w:rsidTr="004710E3">
        <w:trPr>
          <w:trHeight w:val="419"/>
        </w:trPr>
        <w:tc>
          <w:tcPr>
            <w:tcW w:w="576" w:type="dxa"/>
            <w:vMerge w:val="restart"/>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w:t>
            </w:r>
          </w:p>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п/п </w:t>
            </w:r>
          </w:p>
        </w:tc>
        <w:tc>
          <w:tcPr>
            <w:tcW w:w="1707" w:type="dxa"/>
            <w:vMerge w:val="restart"/>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Параметры расчета расходов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Ед. измерения</w:t>
            </w:r>
          </w:p>
        </w:tc>
        <w:tc>
          <w:tcPr>
            <w:tcW w:w="7357" w:type="dxa"/>
            <w:gridSpan w:val="5"/>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Период регулирования</w:t>
            </w:r>
          </w:p>
        </w:tc>
      </w:tr>
      <w:tr w:rsidR="004710E3" w:rsidRPr="004710E3" w:rsidTr="004710E3">
        <w:trPr>
          <w:trHeight w:val="126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2"/>
                <w:szCs w:val="22"/>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2"/>
                <w:szCs w:val="22"/>
              </w:rPr>
            </w:pPr>
          </w:p>
        </w:tc>
        <w:tc>
          <w:tcPr>
            <w:tcW w:w="168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2019 по предписанию ФАС России (от 17.09.2019)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2023</w:t>
            </w:r>
          </w:p>
        </w:tc>
      </w:tr>
      <w:tr w:rsidR="004710E3" w:rsidRPr="004710E3" w:rsidTr="004710E3">
        <w:trPr>
          <w:trHeight w:val="41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lastRenderedPageBreak/>
              <w:t>1.</w:t>
            </w:r>
          </w:p>
        </w:tc>
        <w:tc>
          <w:tcPr>
            <w:tcW w:w="170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both"/>
              <w:rPr>
                <w:rFonts w:ascii="PT Astra Serif" w:hAnsi="PT Astra Serif"/>
                <w:sz w:val="22"/>
                <w:szCs w:val="22"/>
              </w:rPr>
            </w:pPr>
            <w:r w:rsidRPr="004710E3">
              <w:rPr>
                <w:rFonts w:ascii="PT Astra Serif" w:hAnsi="PT Astra Serif"/>
                <w:sz w:val="22"/>
                <w:szCs w:val="22"/>
              </w:rPr>
              <w:t>Индекс потребительских цен на расчетный период регулирования (ИПЦ)</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tc>
        <w:tc>
          <w:tcPr>
            <w:tcW w:w="168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1,047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1,030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1,036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1,039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1,040</w:t>
            </w:r>
          </w:p>
        </w:tc>
      </w:tr>
      <w:tr w:rsidR="004710E3" w:rsidRPr="004710E3" w:rsidTr="004710E3">
        <w:trPr>
          <w:trHeight w:val="41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2.</w:t>
            </w:r>
          </w:p>
        </w:tc>
        <w:tc>
          <w:tcPr>
            <w:tcW w:w="170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both"/>
              <w:rPr>
                <w:rFonts w:ascii="PT Astra Serif" w:hAnsi="PT Astra Serif"/>
                <w:sz w:val="22"/>
                <w:szCs w:val="22"/>
              </w:rPr>
            </w:pPr>
            <w:r w:rsidRPr="004710E3">
              <w:rPr>
                <w:rFonts w:ascii="PT Astra Serif" w:hAnsi="PT Astra Serif"/>
                <w:color w:val="000000"/>
                <w:sz w:val="22"/>
                <w:szCs w:val="22"/>
              </w:rPr>
              <w:t>Индекс эффективности</w:t>
            </w:r>
            <w:r w:rsidRPr="004710E3">
              <w:rPr>
                <w:rFonts w:ascii="PT Astra Serif" w:hAnsi="PT Astra Serif"/>
                <w:sz w:val="22"/>
                <w:szCs w:val="22"/>
              </w:rPr>
              <w:t xml:space="preserve"> операционных расходов (ИР)</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w:t>
            </w:r>
          </w:p>
        </w:tc>
        <w:tc>
          <w:tcPr>
            <w:tcW w:w="168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1,0</w:t>
            </w:r>
          </w:p>
        </w:tc>
      </w:tr>
      <w:tr w:rsidR="004710E3" w:rsidRPr="004710E3" w:rsidTr="004710E3">
        <w:trPr>
          <w:trHeight w:val="77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3.</w:t>
            </w:r>
          </w:p>
        </w:tc>
        <w:tc>
          <w:tcPr>
            <w:tcW w:w="170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both"/>
              <w:rPr>
                <w:rFonts w:ascii="PT Astra Serif" w:hAnsi="PT Astra Serif"/>
                <w:sz w:val="22"/>
                <w:szCs w:val="22"/>
              </w:rPr>
            </w:pPr>
            <w:r w:rsidRPr="004710E3">
              <w:rPr>
                <w:rFonts w:ascii="PT Astra Serif" w:hAnsi="PT Astra Serif"/>
                <w:sz w:val="22"/>
                <w:szCs w:val="22"/>
              </w:rPr>
              <w:t>Индекс изменения количества активов (ИКА)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 </w:t>
            </w:r>
          </w:p>
        </w:tc>
        <w:tc>
          <w:tcPr>
            <w:tcW w:w="168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0</w:t>
            </w:r>
          </w:p>
        </w:tc>
      </w:tr>
      <w:tr w:rsidR="004710E3" w:rsidRPr="004710E3" w:rsidTr="004710E3">
        <w:trPr>
          <w:trHeight w:val="127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4.</w:t>
            </w:r>
          </w:p>
        </w:tc>
        <w:tc>
          <w:tcPr>
            <w:tcW w:w="170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both"/>
              <w:rPr>
                <w:rFonts w:ascii="PT Astra Serif" w:hAnsi="PT Astra Serif"/>
                <w:sz w:val="22"/>
                <w:szCs w:val="22"/>
              </w:rPr>
            </w:pPr>
            <w:r w:rsidRPr="004710E3">
              <w:rPr>
                <w:rFonts w:ascii="PT Astra Serif" w:hAnsi="PT Astra Serif"/>
                <w:sz w:val="22"/>
                <w:szCs w:val="22"/>
              </w:rPr>
              <w:t>Коэффициент эластичности затрат по росту активов (К</w:t>
            </w:r>
            <w:r w:rsidRPr="004710E3">
              <w:rPr>
                <w:rFonts w:ascii="PT Astra Serif" w:hAnsi="PT Astra Serif"/>
                <w:sz w:val="22"/>
                <w:szCs w:val="22"/>
                <w:vertAlign w:val="subscript"/>
              </w:rPr>
              <w:t>эл</w:t>
            </w:r>
            <w:r w:rsidRPr="004710E3">
              <w:rPr>
                <w:rFonts w:ascii="PT Astra Serif" w:hAnsi="PT Astra Serif"/>
                <w:sz w:val="22"/>
                <w:szCs w:val="22"/>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 </w:t>
            </w:r>
          </w:p>
        </w:tc>
        <w:tc>
          <w:tcPr>
            <w:tcW w:w="168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0,75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0,75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0,75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0,75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0,75</w:t>
            </w:r>
          </w:p>
        </w:tc>
      </w:tr>
      <w:tr w:rsidR="004710E3" w:rsidRPr="004710E3" w:rsidTr="004710E3">
        <w:trPr>
          <w:trHeight w:val="81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5.</w:t>
            </w:r>
          </w:p>
        </w:tc>
        <w:tc>
          <w:tcPr>
            <w:tcW w:w="1707"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Операционные (подконтрольные) расходы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тыс. руб.</w:t>
            </w:r>
          </w:p>
        </w:tc>
        <w:tc>
          <w:tcPr>
            <w:tcW w:w="1687"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sz w:val="22"/>
                <w:szCs w:val="22"/>
              </w:rPr>
            </w:pPr>
            <w:r w:rsidRPr="004710E3">
              <w:rPr>
                <w:rFonts w:ascii="PT Astra Serif" w:hAnsi="PT Astra Serif"/>
                <w:b/>
                <w:sz w:val="22"/>
                <w:szCs w:val="22"/>
              </w:rPr>
              <w:t>92 389,99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sz w:val="22"/>
                <w:szCs w:val="22"/>
              </w:rPr>
            </w:pPr>
            <w:r w:rsidRPr="004710E3">
              <w:rPr>
                <w:rFonts w:ascii="PT Astra Serif" w:hAnsi="PT Astra Serif"/>
                <w:b/>
                <w:sz w:val="22"/>
                <w:szCs w:val="22"/>
              </w:rPr>
              <w:t>94 242,08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sz w:val="22"/>
                <w:szCs w:val="22"/>
              </w:rPr>
            </w:pPr>
            <w:r w:rsidRPr="004710E3">
              <w:rPr>
                <w:rFonts w:ascii="PT Astra Serif" w:hAnsi="PT Astra Serif"/>
                <w:b/>
                <w:sz w:val="22"/>
                <w:szCs w:val="22"/>
              </w:rPr>
              <w:t>96 670,58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sz w:val="22"/>
                <w:szCs w:val="22"/>
              </w:rPr>
            </w:pPr>
            <w:r w:rsidRPr="004710E3">
              <w:rPr>
                <w:rFonts w:ascii="PT Astra Serif" w:hAnsi="PT Astra Serif"/>
                <w:b/>
                <w:sz w:val="22"/>
                <w:szCs w:val="22"/>
              </w:rPr>
              <w:t>99 569,55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sz w:val="22"/>
                <w:szCs w:val="22"/>
              </w:rPr>
            </w:pPr>
            <w:r w:rsidRPr="004710E3">
              <w:rPr>
                <w:rFonts w:ascii="PT Astra Serif" w:hAnsi="PT Astra Serif"/>
                <w:b/>
                <w:sz w:val="22"/>
                <w:szCs w:val="22"/>
              </w:rPr>
              <w:t>102 468,51</w:t>
            </w:r>
          </w:p>
        </w:tc>
      </w:tr>
    </w:tbl>
    <w:p w:rsidR="004710E3" w:rsidRPr="004710E3" w:rsidRDefault="004710E3" w:rsidP="004710E3">
      <w:pPr>
        <w:ind w:firstLine="567"/>
        <w:jc w:val="both"/>
        <w:rPr>
          <w:rFonts w:ascii="PT Astra Serif" w:hAnsi="PT Astra Serif"/>
          <w:sz w:val="24"/>
          <w:szCs w:val="24"/>
        </w:rPr>
      </w:pPr>
      <w:r w:rsidRPr="004710E3">
        <w:rPr>
          <w:rFonts w:ascii="PT Astra Serif" w:hAnsi="PT Astra Serif"/>
          <w:sz w:val="24"/>
          <w:szCs w:val="24"/>
        </w:rPr>
        <w:t>Индекс потребительских цен на расчётный период регулирования (2021 год) в соответствии с прогнозом социально-экономического развития на 2021 год и на плановый период 2022 и 2023 годов составляет 1,036.</w:t>
      </w:r>
    </w:p>
    <w:p w:rsidR="004710E3" w:rsidRPr="004710E3" w:rsidRDefault="004710E3" w:rsidP="004710E3">
      <w:pPr>
        <w:ind w:firstLine="567"/>
        <w:jc w:val="both"/>
        <w:rPr>
          <w:rFonts w:ascii="PT Astra Serif" w:hAnsi="PT Astra Serif"/>
          <w:color w:val="000000"/>
          <w:sz w:val="24"/>
          <w:szCs w:val="24"/>
          <w:lang w:eastAsia="ar-SA"/>
        </w:rPr>
      </w:pPr>
      <w:r w:rsidRPr="004710E3">
        <w:rPr>
          <w:rFonts w:ascii="PT Astra Serif" w:hAnsi="PT Astra Serif"/>
          <w:sz w:val="24"/>
          <w:szCs w:val="24"/>
        </w:rPr>
        <w:t>Индекс эффективности операционных расходов принят экспертами в размере 1,</w:t>
      </w:r>
      <w:r w:rsidRPr="004710E3">
        <w:rPr>
          <w:rFonts w:ascii="PT Astra Serif" w:hAnsi="PT Astra Serif"/>
          <w:color w:val="000000"/>
          <w:sz w:val="24"/>
          <w:szCs w:val="24"/>
        </w:rPr>
        <w:t>0 %</w:t>
      </w:r>
      <w:r w:rsidRPr="004710E3">
        <w:rPr>
          <w:rFonts w:ascii="PT Astra Serif" w:hAnsi="PT Astra Serif"/>
          <w:color w:val="000000"/>
          <w:sz w:val="24"/>
          <w:szCs w:val="24"/>
          <w:lang w:eastAsia="ar-SA"/>
        </w:rPr>
        <w:t>.</w:t>
      </w:r>
    </w:p>
    <w:p w:rsidR="004710E3" w:rsidRPr="004710E3" w:rsidRDefault="004710E3" w:rsidP="004710E3">
      <w:pPr>
        <w:ind w:firstLine="567"/>
        <w:jc w:val="both"/>
        <w:rPr>
          <w:rFonts w:ascii="PT Astra Serif" w:hAnsi="PT Astra Serif"/>
          <w:color w:val="000000"/>
          <w:sz w:val="24"/>
          <w:szCs w:val="24"/>
        </w:rPr>
      </w:pPr>
      <w:r w:rsidRPr="004710E3">
        <w:rPr>
          <w:rFonts w:ascii="PT Astra Serif" w:hAnsi="PT Astra Serif"/>
          <w:color w:val="000000"/>
          <w:sz w:val="24"/>
          <w:szCs w:val="24"/>
        </w:rPr>
        <w:t xml:space="preserve">Индекс изменения количества активов принят равными 0, так как в течение </w:t>
      </w:r>
      <w:r w:rsidRPr="004710E3">
        <w:rPr>
          <w:rFonts w:ascii="PT Astra Serif" w:hAnsi="PT Astra Serif"/>
          <w:color w:val="000000"/>
          <w:sz w:val="24"/>
          <w:szCs w:val="24"/>
          <w:lang w:eastAsia="ar-SA"/>
        </w:rPr>
        <w:t xml:space="preserve">долгосрочного периода </w:t>
      </w:r>
      <w:r w:rsidRPr="004710E3">
        <w:rPr>
          <w:rFonts w:ascii="PT Astra Serif" w:hAnsi="PT Astra Serif"/>
          <w:color w:val="000000"/>
          <w:sz w:val="24"/>
          <w:szCs w:val="24"/>
        </w:rPr>
        <w:t xml:space="preserve">регулирования не планируется изменение </w:t>
      </w:r>
      <w:r w:rsidRPr="004710E3">
        <w:rPr>
          <w:rFonts w:ascii="PT Astra Serif" w:hAnsi="PT Astra Serif"/>
          <w:color w:val="000000"/>
          <w:sz w:val="24"/>
          <w:szCs w:val="24"/>
          <w:lang w:eastAsia="ar-SA"/>
        </w:rPr>
        <w:t>установленной</w:t>
      </w:r>
      <w:r w:rsidRPr="004710E3">
        <w:rPr>
          <w:rFonts w:ascii="PT Astra Serif" w:hAnsi="PT Astra Serif"/>
          <w:color w:val="000000"/>
          <w:sz w:val="24"/>
          <w:szCs w:val="24"/>
        </w:rPr>
        <w:t xml:space="preserve"> тепловой мощности источника тепловой энергии.</w:t>
      </w:r>
    </w:p>
    <w:p w:rsidR="004710E3" w:rsidRPr="004710E3" w:rsidRDefault="004710E3" w:rsidP="004710E3">
      <w:pPr>
        <w:suppressAutoHyphens/>
        <w:ind w:firstLine="567"/>
        <w:jc w:val="both"/>
        <w:rPr>
          <w:rFonts w:ascii="PT Astra Serif" w:hAnsi="PT Astra Serif"/>
          <w:color w:val="000000"/>
          <w:sz w:val="24"/>
          <w:szCs w:val="24"/>
          <w:lang w:eastAsia="ar-SA"/>
        </w:rPr>
      </w:pPr>
      <w:r w:rsidRPr="004710E3">
        <w:rPr>
          <w:rFonts w:ascii="PT Astra Serif" w:hAnsi="PT Astra Serif"/>
          <w:sz w:val="24"/>
          <w:szCs w:val="24"/>
        </w:rPr>
        <w:t xml:space="preserve">Коэффициент </w:t>
      </w:r>
      <w:r w:rsidRPr="004710E3">
        <w:rPr>
          <w:rFonts w:ascii="PT Astra Serif" w:hAnsi="PT Astra Serif"/>
          <w:color w:val="000000"/>
          <w:sz w:val="24"/>
          <w:szCs w:val="24"/>
          <w:lang w:eastAsia="ar-SA"/>
        </w:rPr>
        <w:t>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4710E3" w:rsidRPr="004710E3" w:rsidRDefault="004710E3" w:rsidP="004710E3">
      <w:pPr>
        <w:ind w:firstLine="567"/>
        <w:jc w:val="both"/>
        <w:rPr>
          <w:rFonts w:ascii="PT Astra Serif" w:hAnsi="PT Astra Serif"/>
          <w:b/>
          <w:bCs/>
          <w:color w:val="000000"/>
          <w:sz w:val="24"/>
          <w:szCs w:val="24"/>
        </w:rPr>
      </w:pPr>
      <w:r w:rsidRPr="004710E3">
        <w:rPr>
          <w:rFonts w:ascii="PT Astra Serif" w:hAnsi="PT Astra Serif"/>
          <w:b/>
          <w:sz w:val="24"/>
          <w:szCs w:val="24"/>
        </w:rPr>
        <w:t xml:space="preserve">Таким образом, величина операционных расходов, предлагаемая экспертами к учёту при расчёте тарифов на теплоноситель на 2021 год составляет </w:t>
      </w:r>
      <w:r w:rsidRPr="004710E3">
        <w:rPr>
          <w:rFonts w:ascii="PT Astra Serif" w:hAnsi="PT Astra Serif"/>
          <w:b/>
          <w:bCs/>
          <w:color w:val="000000"/>
          <w:sz w:val="24"/>
          <w:szCs w:val="24"/>
        </w:rPr>
        <w:t xml:space="preserve">96 670,58 </w:t>
      </w:r>
      <w:r w:rsidRPr="004710E3">
        <w:rPr>
          <w:rFonts w:ascii="PT Astra Serif" w:hAnsi="PT Astra Serif"/>
          <w:b/>
          <w:sz w:val="24"/>
          <w:szCs w:val="24"/>
        </w:rPr>
        <w:t xml:space="preserve">тыс. руб. </w:t>
      </w:r>
    </w:p>
    <w:p w:rsidR="004710E3" w:rsidRPr="004710E3" w:rsidRDefault="004710E3" w:rsidP="004710E3">
      <w:pPr>
        <w:ind w:left="360"/>
        <w:jc w:val="center"/>
        <w:rPr>
          <w:rFonts w:ascii="PT Astra Serif" w:hAnsi="PT Astra Serif"/>
          <w:b/>
          <w:sz w:val="24"/>
          <w:szCs w:val="24"/>
        </w:rPr>
      </w:pPr>
      <w:r w:rsidRPr="004710E3">
        <w:rPr>
          <w:rFonts w:ascii="PT Astra Serif" w:hAnsi="PT Astra Serif"/>
          <w:b/>
          <w:sz w:val="24"/>
          <w:szCs w:val="24"/>
        </w:rPr>
        <w:t xml:space="preserve"> Расчёт неподконтрольных расходов</w:t>
      </w:r>
    </w:p>
    <w:p w:rsidR="004710E3" w:rsidRPr="004710E3" w:rsidRDefault="004710E3" w:rsidP="004710E3">
      <w:pPr>
        <w:suppressAutoHyphens/>
        <w:ind w:firstLine="567"/>
        <w:jc w:val="both"/>
        <w:rPr>
          <w:rFonts w:ascii="PT Astra Serif" w:hAnsi="PT Astra Serif"/>
          <w:sz w:val="24"/>
          <w:szCs w:val="24"/>
        </w:rPr>
      </w:pPr>
      <w:r w:rsidRPr="004710E3">
        <w:rPr>
          <w:rFonts w:ascii="PT Astra Serif" w:hAnsi="PT Astra Serif"/>
          <w:sz w:val="24"/>
          <w:szCs w:val="24"/>
        </w:rPr>
        <w:t xml:space="preserve">Величина неподконтрольных расходов включает в себя расходы на оплату услуг, оказываемых организациями, осуществляющими регулируемые виды деятельности, расходы на уплату налогов, сборов и иных обязательных платежей, арендную плату,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расходы на обязательное страхование, иные расходы (налоги), а также величину амортизации основных средств и расходы на выплаты по договорам займа и кредитным договорам, включая проценты по ним. </w:t>
      </w:r>
    </w:p>
    <w:p w:rsidR="004710E3" w:rsidRPr="004710E3" w:rsidRDefault="004710E3" w:rsidP="004710E3">
      <w:pPr>
        <w:suppressAutoHyphens/>
        <w:ind w:firstLine="709"/>
        <w:jc w:val="both"/>
        <w:rPr>
          <w:rFonts w:ascii="PT Astra Serif" w:hAnsi="PT Astra Serif"/>
          <w:sz w:val="24"/>
          <w:szCs w:val="24"/>
          <w:lang w:eastAsia="ar-SA"/>
        </w:rPr>
      </w:pPr>
      <w:r w:rsidRPr="004710E3">
        <w:rPr>
          <w:rFonts w:ascii="PT Astra Serif" w:hAnsi="PT Astra Serif"/>
          <w:sz w:val="24"/>
          <w:szCs w:val="24"/>
          <w:lang w:eastAsia="ar-SA"/>
        </w:rPr>
        <w:t xml:space="preserve">Неподконтрольные расходы по </w:t>
      </w:r>
      <w:r w:rsidRPr="004710E3">
        <w:rPr>
          <w:rFonts w:ascii="PT Astra Serif" w:hAnsi="PT Astra Serif"/>
          <w:sz w:val="24"/>
          <w:szCs w:val="24"/>
        </w:rPr>
        <w:t>филиалу «Ульяновский» ПАО «Т Плюс»</w:t>
      </w:r>
      <w:r w:rsidRPr="004710E3">
        <w:rPr>
          <w:rFonts w:ascii="PT Astra Serif" w:hAnsi="PT Astra Serif"/>
          <w:sz w:val="24"/>
          <w:szCs w:val="24"/>
          <w:lang w:eastAsia="ar-SA"/>
        </w:rPr>
        <w:t xml:space="preserve"> включают в себя следующие затраты:</w:t>
      </w:r>
    </w:p>
    <w:p w:rsidR="004710E3" w:rsidRPr="004710E3" w:rsidRDefault="004710E3" w:rsidP="004710E3">
      <w:pPr>
        <w:ind w:left="360"/>
        <w:jc w:val="right"/>
        <w:rPr>
          <w:rFonts w:ascii="PT Astra Serif" w:hAnsi="PT Astra Serif"/>
          <w:sz w:val="24"/>
          <w:szCs w:val="22"/>
        </w:rPr>
      </w:pPr>
      <w:r w:rsidRPr="004710E3">
        <w:rPr>
          <w:rFonts w:ascii="PT Astra Serif" w:hAnsi="PT Astra Serif"/>
          <w:sz w:val="24"/>
          <w:szCs w:val="22"/>
        </w:rPr>
        <w:t>тыс.руб.</w:t>
      </w:r>
    </w:p>
    <w:tbl>
      <w:tblPr>
        <w:tblW w:w="9675" w:type="dxa"/>
        <w:tblInd w:w="-34" w:type="dxa"/>
        <w:tblLayout w:type="fixed"/>
        <w:tblLook w:val="04A0" w:firstRow="1" w:lastRow="0" w:firstColumn="1" w:lastColumn="0" w:noHBand="0" w:noVBand="1"/>
      </w:tblPr>
      <w:tblGrid>
        <w:gridCol w:w="851"/>
        <w:gridCol w:w="4679"/>
        <w:gridCol w:w="2127"/>
        <w:gridCol w:w="2018"/>
      </w:tblGrid>
      <w:tr w:rsidR="004710E3" w:rsidRPr="004710E3" w:rsidTr="004710E3">
        <w:trPr>
          <w:trHeight w:val="415"/>
        </w:trPr>
        <w:tc>
          <w:tcPr>
            <w:tcW w:w="851" w:type="dxa"/>
            <w:vMerge w:val="restart"/>
            <w:tcBorders>
              <w:top w:val="single" w:sz="4" w:space="0" w:color="auto"/>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 п/п</w:t>
            </w:r>
          </w:p>
        </w:tc>
        <w:tc>
          <w:tcPr>
            <w:tcW w:w="4678" w:type="dxa"/>
            <w:vMerge w:val="restart"/>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Наименование расхода</w:t>
            </w:r>
          </w:p>
        </w:tc>
        <w:tc>
          <w:tcPr>
            <w:tcW w:w="4143" w:type="dxa"/>
            <w:gridSpan w:val="2"/>
            <w:tcBorders>
              <w:top w:val="single" w:sz="4" w:space="0" w:color="auto"/>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Принято экспертами</w:t>
            </w:r>
          </w:p>
        </w:tc>
      </w:tr>
      <w:tr w:rsidR="004710E3" w:rsidRPr="004710E3" w:rsidTr="004710E3">
        <w:trPr>
          <w:trHeight w:val="566"/>
        </w:trPr>
        <w:tc>
          <w:tcPr>
            <w:tcW w:w="851" w:type="dxa"/>
            <w:vMerge/>
            <w:tcBorders>
              <w:top w:val="single" w:sz="4" w:space="0" w:color="auto"/>
              <w:left w:val="single" w:sz="8"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p>
        </w:tc>
        <w:tc>
          <w:tcPr>
            <w:tcW w:w="4678" w:type="dxa"/>
            <w:vMerge/>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p>
        </w:tc>
        <w:tc>
          <w:tcPr>
            <w:tcW w:w="212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Предложение предприятия на 2021</w:t>
            </w:r>
          </w:p>
        </w:tc>
        <w:tc>
          <w:tcPr>
            <w:tcW w:w="2017" w:type="dxa"/>
            <w:tcBorders>
              <w:top w:val="single" w:sz="4" w:space="0" w:color="auto"/>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 xml:space="preserve">Утверждено на </w:t>
            </w:r>
          </w:p>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2021</w:t>
            </w:r>
          </w:p>
        </w:tc>
      </w:tr>
      <w:tr w:rsidR="004710E3" w:rsidRPr="004710E3" w:rsidTr="004710E3">
        <w:trPr>
          <w:trHeight w:val="6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1.1.</w:t>
            </w:r>
          </w:p>
        </w:tc>
        <w:tc>
          <w:tcPr>
            <w:tcW w:w="4678"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Арендная плата</w:t>
            </w:r>
          </w:p>
        </w:tc>
        <w:tc>
          <w:tcPr>
            <w:tcW w:w="2126" w:type="dxa"/>
            <w:tcBorders>
              <w:top w:val="single" w:sz="4" w:space="0" w:color="auto"/>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217,43</w:t>
            </w:r>
          </w:p>
        </w:tc>
        <w:tc>
          <w:tcPr>
            <w:tcW w:w="2017" w:type="dxa"/>
            <w:tcBorders>
              <w:top w:val="single" w:sz="4" w:space="0" w:color="auto"/>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198,76</w:t>
            </w:r>
          </w:p>
        </w:tc>
      </w:tr>
      <w:tr w:rsidR="004710E3" w:rsidRPr="004710E3" w:rsidTr="004710E3">
        <w:trPr>
          <w:trHeight w:val="67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lastRenderedPageBreak/>
              <w:t>1.2.</w:t>
            </w:r>
          </w:p>
        </w:tc>
        <w:tc>
          <w:tcPr>
            <w:tcW w:w="4678"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Расходы на уплату налогов, сборов и других обязательных платежей, в том числе:</w:t>
            </w:r>
          </w:p>
        </w:tc>
        <w:tc>
          <w:tcPr>
            <w:tcW w:w="2126" w:type="dxa"/>
            <w:tcBorders>
              <w:top w:val="single" w:sz="4" w:space="0" w:color="auto"/>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b/>
                <w:bCs/>
                <w:sz w:val="24"/>
                <w:szCs w:val="24"/>
              </w:rPr>
            </w:pPr>
            <w:r w:rsidRPr="004710E3">
              <w:rPr>
                <w:rFonts w:ascii="PT Astra Serif" w:hAnsi="PT Astra Serif"/>
                <w:b/>
                <w:bCs/>
              </w:rPr>
              <w:t>4 262,79</w:t>
            </w:r>
          </w:p>
        </w:tc>
        <w:tc>
          <w:tcPr>
            <w:tcW w:w="2017" w:type="dxa"/>
            <w:tcBorders>
              <w:top w:val="single" w:sz="4" w:space="0" w:color="auto"/>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b/>
                <w:bCs/>
                <w:sz w:val="24"/>
                <w:szCs w:val="24"/>
              </w:rPr>
            </w:pPr>
            <w:r w:rsidRPr="004710E3">
              <w:rPr>
                <w:rFonts w:ascii="PT Astra Serif" w:hAnsi="PT Astra Serif"/>
                <w:b/>
                <w:bCs/>
              </w:rPr>
              <w:t>3 320,07</w:t>
            </w:r>
          </w:p>
        </w:tc>
      </w:tr>
      <w:tr w:rsidR="004710E3" w:rsidRPr="004710E3" w:rsidTr="004710E3">
        <w:trPr>
          <w:trHeight w:val="945"/>
        </w:trPr>
        <w:tc>
          <w:tcPr>
            <w:tcW w:w="851"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1.2.1.</w:t>
            </w:r>
          </w:p>
        </w:tc>
        <w:tc>
          <w:tcPr>
            <w:tcW w:w="4678"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both"/>
              <w:rPr>
                <w:rFonts w:ascii="PT Astra Serif" w:hAnsi="PT Astra Serif"/>
                <w:color w:val="000000"/>
                <w:sz w:val="24"/>
                <w:szCs w:val="24"/>
              </w:rPr>
            </w:pPr>
            <w:r w:rsidRPr="004710E3">
              <w:rPr>
                <w:rFonts w:ascii="PT Astra Serif" w:hAnsi="PT Astra Serif"/>
                <w:color w:val="000000"/>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126"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56,21</w:t>
            </w:r>
          </w:p>
        </w:tc>
        <w:tc>
          <w:tcPr>
            <w:tcW w:w="2017"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17,49</w:t>
            </w:r>
          </w:p>
        </w:tc>
      </w:tr>
      <w:tr w:rsidR="004710E3" w:rsidRPr="004710E3" w:rsidTr="004710E3">
        <w:trPr>
          <w:trHeight w:val="460"/>
        </w:trPr>
        <w:tc>
          <w:tcPr>
            <w:tcW w:w="851"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1.2.2.</w:t>
            </w:r>
          </w:p>
        </w:tc>
        <w:tc>
          <w:tcPr>
            <w:tcW w:w="4678"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Расходы на страхование</w:t>
            </w:r>
          </w:p>
        </w:tc>
        <w:tc>
          <w:tcPr>
            <w:tcW w:w="2126"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2 049,25</w:t>
            </w:r>
          </w:p>
        </w:tc>
        <w:tc>
          <w:tcPr>
            <w:tcW w:w="2017"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1 396,48</w:t>
            </w:r>
          </w:p>
        </w:tc>
      </w:tr>
      <w:tr w:rsidR="004710E3" w:rsidRPr="004710E3" w:rsidTr="004710E3">
        <w:trPr>
          <w:trHeight w:val="423"/>
        </w:trPr>
        <w:tc>
          <w:tcPr>
            <w:tcW w:w="851"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1.2.3.</w:t>
            </w:r>
          </w:p>
        </w:tc>
        <w:tc>
          <w:tcPr>
            <w:tcW w:w="4678"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Иные расходы (налоги)</w:t>
            </w:r>
          </w:p>
        </w:tc>
        <w:tc>
          <w:tcPr>
            <w:tcW w:w="2126"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2 157,33</w:t>
            </w:r>
          </w:p>
        </w:tc>
        <w:tc>
          <w:tcPr>
            <w:tcW w:w="2017"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1 906,11</w:t>
            </w:r>
          </w:p>
        </w:tc>
      </w:tr>
      <w:tr w:rsidR="004710E3" w:rsidRPr="004710E3" w:rsidTr="004710E3">
        <w:trPr>
          <w:trHeight w:val="315"/>
        </w:trPr>
        <w:tc>
          <w:tcPr>
            <w:tcW w:w="851"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1.3.</w:t>
            </w:r>
          </w:p>
        </w:tc>
        <w:tc>
          <w:tcPr>
            <w:tcW w:w="4678"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ind w:right="-250"/>
              <w:rPr>
                <w:rFonts w:ascii="PT Astra Serif" w:hAnsi="PT Astra Serif"/>
                <w:color w:val="000000"/>
                <w:sz w:val="24"/>
                <w:szCs w:val="24"/>
              </w:rPr>
            </w:pPr>
            <w:r w:rsidRPr="004710E3">
              <w:rPr>
                <w:rFonts w:ascii="PT Astra Serif" w:hAnsi="PT Astra Serif"/>
                <w:color w:val="000000"/>
              </w:rPr>
              <w:t>Отчисления на социальные нужды (ЕСН)</w:t>
            </w:r>
          </w:p>
        </w:tc>
        <w:tc>
          <w:tcPr>
            <w:tcW w:w="2126"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11 751,71</w:t>
            </w:r>
          </w:p>
        </w:tc>
        <w:tc>
          <w:tcPr>
            <w:tcW w:w="2017"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10 743,79</w:t>
            </w:r>
          </w:p>
        </w:tc>
      </w:tr>
      <w:tr w:rsidR="004710E3" w:rsidRPr="004710E3" w:rsidTr="004710E3">
        <w:trPr>
          <w:trHeight w:val="315"/>
        </w:trPr>
        <w:tc>
          <w:tcPr>
            <w:tcW w:w="851"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1.4.</w:t>
            </w:r>
          </w:p>
        </w:tc>
        <w:tc>
          <w:tcPr>
            <w:tcW w:w="4678"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sz w:val="24"/>
                <w:szCs w:val="24"/>
              </w:rPr>
            </w:pPr>
            <w:r w:rsidRPr="004710E3">
              <w:rPr>
                <w:rFonts w:ascii="PT Astra Serif" w:hAnsi="PT Astra Serif"/>
              </w:rPr>
              <w:t>Амортизация основных средств и нематериальных активов</w:t>
            </w:r>
          </w:p>
        </w:tc>
        <w:tc>
          <w:tcPr>
            <w:tcW w:w="2126"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28 520,04</w:t>
            </w:r>
          </w:p>
        </w:tc>
        <w:tc>
          <w:tcPr>
            <w:tcW w:w="2017"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18 483,61</w:t>
            </w:r>
          </w:p>
        </w:tc>
      </w:tr>
      <w:tr w:rsidR="004710E3" w:rsidRPr="004710E3" w:rsidTr="004710E3">
        <w:trPr>
          <w:trHeight w:val="315"/>
        </w:trPr>
        <w:tc>
          <w:tcPr>
            <w:tcW w:w="851"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1.5.</w:t>
            </w:r>
          </w:p>
        </w:tc>
        <w:tc>
          <w:tcPr>
            <w:tcW w:w="4678"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sz w:val="24"/>
                <w:szCs w:val="24"/>
              </w:rPr>
            </w:pPr>
            <w:r w:rsidRPr="004710E3">
              <w:rPr>
                <w:rFonts w:ascii="PT Astra Serif" w:hAnsi="PT Astra Serif"/>
              </w:rPr>
              <w:t>Расходы на выплаты по договорам займа и кредитным договорам, включая проценты по ним</w:t>
            </w:r>
          </w:p>
        </w:tc>
        <w:tc>
          <w:tcPr>
            <w:tcW w:w="2126"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0,00</w:t>
            </w:r>
          </w:p>
        </w:tc>
        <w:tc>
          <w:tcPr>
            <w:tcW w:w="2017"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0,00</w:t>
            </w:r>
          </w:p>
        </w:tc>
      </w:tr>
      <w:tr w:rsidR="004710E3" w:rsidRPr="004710E3" w:rsidTr="004710E3">
        <w:trPr>
          <w:trHeight w:val="372"/>
        </w:trPr>
        <w:tc>
          <w:tcPr>
            <w:tcW w:w="851"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color w:val="000000"/>
                <w:sz w:val="24"/>
                <w:szCs w:val="24"/>
              </w:rPr>
            </w:pPr>
            <w:r w:rsidRPr="004710E3">
              <w:rPr>
                <w:rFonts w:ascii="PT Astra Serif" w:hAnsi="PT Astra Serif"/>
                <w:b/>
                <w:bCs/>
                <w:color w:val="000000"/>
              </w:rPr>
              <w:t> </w:t>
            </w:r>
          </w:p>
        </w:tc>
        <w:tc>
          <w:tcPr>
            <w:tcW w:w="4678"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b/>
                <w:bCs/>
                <w:color w:val="000000"/>
                <w:sz w:val="24"/>
                <w:szCs w:val="24"/>
              </w:rPr>
            </w:pPr>
            <w:r w:rsidRPr="004710E3">
              <w:rPr>
                <w:rFonts w:ascii="PT Astra Serif" w:hAnsi="PT Astra Serif"/>
                <w:b/>
                <w:bCs/>
                <w:color w:val="000000"/>
              </w:rPr>
              <w:t>ИТОГО</w:t>
            </w:r>
          </w:p>
        </w:tc>
        <w:tc>
          <w:tcPr>
            <w:tcW w:w="2126"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b/>
                <w:bCs/>
                <w:sz w:val="24"/>
                <w:szCs w:val="24"/>
              </w:rPr>
            </w:pPr>
            <w:r w:rsidRPr="004710E3">
              <w:rPr>
                <w:rFonts w:ascii="PT Astra Serif" w:hAnsi="PT Astra Serif"/>
                <w:b/>
                <w:bCs/>
              </w:rPr>
              <w:t>44 751,97</w:t>
            </w:r>
          </w:p>
        </w:tc>
        <w:tc>
          <w:tcPr>
            <w:tcW w:w="2017"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sz w:val="24"/>
                <w:szCs w:val="24"/>
              </w:rPr>
            </w:pPr>
            <w:r w:rsidRPr="004710E3">
              <w:rPr>
                <w:rFonts w:ascii="PT Astra Serif" w:hAnsi="PT Astra Serif"/>
                <w:b/>
                <w:bCs/>
              </w:rPr>
              <w:t>32 746,23</w:t>
            </w:r>
          </w:p>
        </w:tc>
      </w:tr>
      <w:tr w:rsidR="004710E3" w:rsidRPr="004710E3" w:rsidTr="004710E3">
        <w:trPr>
          <w:trHeight w:val="315"/>
        </w:trPr>
        <w:tc>
          <w:tcPr>
            <w:tcW w:w="851"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2.</w:t>
            </w:r>
          </w:p>
        </w:tc>
        <w:tc>
          <w:tcPr>
            <w:tcW w:w="4678"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Налог на прибыль</w:t>
            </w:r>
          </w:p>
        </w:tc>
        <w:tc>
          <w:tcPr>
            <w:tcW w:w="2126"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0,00</w:t>
            </w:r>
          </w:p>
        </w:tc>
        <w:tc>
          <w:tcPr>
            <w:tcW w:w="2017"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0,00</w:t>
            </w:r>
          </w:p>
        </w:tc>
      </w:tr>
      <w:tr w:rsidR="004710E3" w:rsidRPr="004710E3" w:rsidTr="004710E3">
        <w:trPr>
          <w:trHeight w:val="315"/>
        </w:trPr>
        <w:tc>
          <w:tcPr>
            <w:tcW w:w="851" w:type="dxa"/>
            <w:tcBorders>
              <w:top w:val="nil"/>
              <w:left w:val="single" w:sz="4" w:space="0" w:color="auto"/>
              <w:bottom w:val="single" w:sz="4" w:space="0" w:color="auto"/>
              <w:right w:val="single" w:sz="4" w:space="0" w:color="auto"/>
            </w:tcBorders>
            <w:noWrap/>
            <w:vAlign w:val="center"/>
          </w:tcPr>
          <w:p w:rsidR="004710E3" w:rsidRPr="004710E3" w:rsidRDefault="004710E3" w:rsidP="004710E3">
            <w:pPr>
              <w:jc w:val="center"/>
              <w:rPr>
                <w:rFonts w:ascii="PT Astra Serif" w:hAnsi="PT Astra Serif"/>
                <w:color w:val="000000"/>
                <w:sz w:val="24"/>
                <w:szCs w:val="24"/>
              </w:rPr>
            </w:pPr>
          </w:p>
        </w:tc>
        <w:tc>
          <w:tcPr>
            <w:tcW w:w="4678"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Экономия определенная в прошедшем периоде</w:t>
            </w:r>
          </w:p>
        </w:tc>
        <w:tc>
          <w:tcPr>
            <w:tcW w:w="2126"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93 846,35</w:t>
            </w:r>
          </w:p>
        </w:tc>
        <w:tc>
          <w:tcPr>
            <w:tcW w:w="2017"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0,00</w:t>
            </w:r>
          </w:p>
        </w:tc>
      </w:tr>
      <w:tr w:rsidR="004710E3" w:rsidRPr="004710E3" w:rsidTr="004710E3">
        <w:trPr>
          <w:trHeight w:val="315"/>
        </w:trPr>
        <w:tc>
          <w:tcPr>
            <w:tcW w:w="851" w:type="dxa"/>
            <w:tcBorders>
              <w:top w:val="nil"/>
              <w:left w:val="single" w:sz="4" w:space="0" w:color="auto"/>
              <w:bottom w:val="single" w:sz="4" w:space="0" w:color="auto"/>
              <w:right w:val="single" w:sz="4" w:space="0" w:color="auto"/>
            </w:tcBorders>
            <w:noWrap/>
            <w:vAlign w:val="center"/>
          </w:tcPr>
          <w:p w:rsidR="004710E3" w:rsidRPr="004710E3" w:rsidRDefault="004710E3" w:rsidP="004710E3">
            <w:pPr>
              <w:jc w:val="center"/>
              <w:rPr>
                <w:rFonts w:ascii="PT Astra Serif" w:hAnsi="PT Astra Serif"/>
                <w:color w:val="000000"/>
                <w:sz w:val="24"/>
                <w:szCs w:val="24"/>
              </w:rPr>
            </w:pPr>
          </w:p>
        </w:tc>
        <w:tc>
          <w:tcPr>
            <w:tcW w:w="4678"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Корректировка НВВ</w:t>
            </w:r>
          </w:p>
        </w:tc>
        <w:tc>
          <w:tcPr>
            <w:tcW w:w="2126"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64 077,78</w:t>
            </w:r>
          </w:p>
        </w:tc>
        <w:tc>
          <w:tcPr>
            <w:tcW w:w="2017"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0,00</w:t>
            </w:r>
          </w:p>
        </w:tc>
      </w:tr>
      <w:tr w:rsidR="004710E3" w:rsidRPr="004710E3" w:rsidTr="004710E3">
        <w:trPr>
          <w:trHeight w:val="315"/>
        </w:trPr>
        <w:tc>
          <w:tcPr>
            <w:tcW w:w="851"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 </w:t>
            </w:r>
          </w:p>
        </w:tc>
        <w:tc>
          <w:tcPr>
            <w:tcW w:w="4678"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b/>
                <w:bCs/>
                <w:color w:val="000000"/>
                <w:sz w:val="24"/>
                <w:szCs w:val="24"/>
              </w:rPr>
            </w:pPr>
            <w:r w:rsidRPr="004710E3">
              <w:rPr>
                <w:rFonts w:ascii="PT Astra Serif" w:hAnsi="PT Astra Serif"/>
                <w:b/>
                <w:bCs/>
                <w:color w:val="000000"/>
              </w:rPr>
              <w:t>ИТОГО неподконтрольных расходов</w:t>
            </w:r>
          </w:p>
        </w:tc>
        <w:tc>
          <w:tcPr>
            <w:tcW w:w="2126"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b/>
                <w:sz w:val="24"/>
                <w:szCs w:val="24"/>
              </w:rPr>
            </w:pPr>
            <w:r w:rsidRPr="004710E3">
              <w:rPr>
                <w:rFonts w:ascii="PT Astra Serif" w:hAnsi="PT Astra Serif"/>
                <w:b/>
              </w:rPr>
              <w:t>202 676,10</w:t>
            </w:r>
          </w:p>
        </w:tc>
        <w:tc>
          <w:tcPr>
            <w:tcW w:w="2017"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b/>
                <w:bCs/>
                <w:color w:val="000000"/>
                <w:sz w:val="24"/>
                <w:szCs w:val="24"/>
              </w:rPr>
            </w:pPr>
            <w:r w:rsidRPr="004710E3">
              <w:rPr>
                <w:rFonts w:ascii="PT Astra Serif" w:hAnsi="PT Astra Serif"/>
                <w:b/>
                <w:bCs/>
                <w:color w:val="000000"/>
              </w:rPr>
              <w:t>32 746,23</w:t>
            </w:r>
          </w:p>
        </w:tc>
      </w:tr>
    </w:tbl>
    <w:p w:rsidR="004710E3" w:rsidRPr="004710E3" w:rsidRDefault="004710E3" w:rsidP="004710E3">
      <w:pPr>
        <w:jc w:val="both"/>
        <w:rPr>
          <w:rFonts w:ascii="PT Astra Serif" w:hAnsi="PT Astra Serif"/>
          <w:b/>
          <w:sz w:val="28"/>
        </w:rPr>
      </w:pPr>
    </w:p>
    <w:p w:rsidR="004710E3" w:rsidRPr="004710E3" w:rsidRDefault="004710E3" w:rsidP="004710E3">
      <w:pPr>
        <w:ind w:firstLine="708"/>
        <w:jc w:val="both"/>
        <w:rPr>
          <w:rFonts w:ascii="PT Astra Serif" w:hAnsi="PT Astra Serif"/>
          <w:b/>
          <w:sz w:val="24"/>
          <w:szCs w:val="24"/>
        </w:rPr>
      </w:pPr>
      <w:r w:rsidRPr="004710E3">
        <w:rPr>
          <w:rFonts w:ascii="PT Astra Serif" w:hAnsi="PT Astra Serif"/>
          <w:b/>
          <w:sz w:val="24"/>
          <w:szCs w:val="24"/>
        </w:rPr>
        <w:t xml:space="preserve">Расходы по арендной плате: </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В составе расходов по арендной плате филиала «Ульяновский ПАО «Т Плюс» представлены затраты на аренду земельных участков. </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В соответствии с пунктом 37 главы V Методических указаний по расчету регулируемых цен (тарифов) в сфере теплоснабжения, арендная плата, определяется в соответствии с пунктами 45 и 65 Основ ценообразования в сфере теплоснабжения.</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Согласно пункту 45 Основ ценообразования в сфере теплоснабжения уровень арендной платы должен возмещать арендодателю установленные законодательством РФ обязательные платежи, связанные с имуществом, переданным в аренду. При этом экономически обоснованный уровень арендной платы не может превышать размер, установленный в конкурсной документации, если арендная плата являлись критерием конкурса.</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В соответствии с пунктом 65 Основ ценообразования расходы на арендную плату считаются неподконтрольными, если договор аренды заключен в отношении производственных объектов регулируемой организации. </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Фактические и плановые затраты за 2019 год и на 2021 год по арендной плате подтверждены:</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-заключенными договорами с реестром за 2019 год;</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-перепиской с арендодателями;</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-выгрузкой из системы БУ филиала по арендной плате по факту 2019 г;</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-счет–фактурами, платежными поручениями с реестром за 2019 год; </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-реестром договоров аренды с пообъектным перечнем арендованного имущества на 2019-2020 гг.;</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-выписками из протоколов заседания закупочных комиссий;</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-справками по затратам на арендную плату с разделением по видам деятельности и площадкам филиала за 2019 год; </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-расчётными справками по арендной плате за 2019 год и на 2021 год;</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-приказом Минэкономразвития России от 18.06.2013 №347 «Об утверждении ставок арендной платы в отношении земельных участков, находящихся в собственности Российской Федерации и предоставленных (занятых) для размещения тепловых станций, обслуживающих их сооружений и объектов»;</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-приказом Минэкономразвития России от 23.04.2013 №217 «О утверждении ставок арендной платы в отношении земельных участков, находящихся в собственности РФ и </w:t>
      </w:r>
      <w:r w:rsidRPr="004710E3">
        <w:rPr>
          <w:rFonts w:ascii="PT Astra Serif" w:hAnsi="PT Astra Serif"/>
          <w:sz w:val="24"/>
          <w:szCs w:val="24"/>
        </w:rPr>
        <w:lastRenderedPageBreak/>
        <w:t>предоставленных (занятых) для размещения трубопроводов и иных объектов, используемых в сфере тепло-, водоснабжения, водоотведения и очистки сточных вод;</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-постановлением Правительства Ульяновской области от 25.12.2007 №510 «Об утверждении порядка определения размера арендной платы за земельные участки, находящиеся в государственной собственности Ульяновской области, и земельные участки, государственная собственность на которые не разграничена, предоставленные в аренду без торгов».</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Расходы по арендной плате учтены экспертами в экономически обоснованном размере </w:t>
      </w:r>
      <w:r w:rsidRPr="004710E3">
        <w:rPr>
          <w:rFonts w:ascii="PT Astra Serif" w:hAnsi="PT Astra Serif"/>
          <w:b/>
          <w:sz w:val="24"/>
          <w:szCs w:val="24"/>
        </w:rPr>
        <w:t>198,76 тыс. руб</w:t>
      </w:r>
      <w:r w:rsidRPr="004710E3">
        <w:rPr>
          <w:rFonts w:ascii="PT Astra Serif" w:hAnsi="PT Astra Serif"/>
          <w:sz w:val="24"/>
          <w:szCs w:val="24"/>
        </w:rPr>
        <w:t xml:space="preserve">., на уровне фактических затрат за 2019 год в составе подстатьи «Расходы по арендной плате» в составе статьи «Неподконтрольные расходы». </w:t>
      </w:r>
    </w:p>
    <w:p w:rsidR="004710E3" w:rsidRPr="004710E3" w:rsidRDefault="004710E3" w:rsidP="004710E3">
      <w:pPr>
        <w:ind w:firstLine="708"/>
        <w:jc w:val="both"/>
        <w:rPr>
          <w:rFonts w:ascii="PT Astra Serif" w:hAnsi="PT Astra Serif"/>
          <w:b/>
          <w:sz w:val="24"/>
          <w:szCs w:val="24"/>
        </w:rPr>
      </w:pPr>
      <w:r w:rsidRPr="004710E3">
        <w:rPr>
          <w:rFonts w:ascii="PT Astra Serif" w:hAnsi="PT Astra Serif"/>
          <w:b/>
          <w:sz w:val="24"/>
          <w:szCs w:val="24"/>
        </w:rPr>
        <w:t xml:space="preserve">Расходы на уплату налогов, сборов и других обязательных платежей: </w:t>
      </w:r>
    </w:p>
    <w:p w:rsidR="004710E3" w:rsidRPr="004710E3" w:rsidRDefault="004710E3" w:rsidP="004710E3">
      <w:pPr>
        <w:ind w:firstLine="708"/>
        <w:jc w:val="both"/>
        <w:rPr>
          <w:rFonts w:ascii="PT Astra Serif" w:hAnsi="PT Astra Serif"/>
          <w:i/>
          <w:sz w:val="24"/>
          <w:szCs w:val="24"/>
        </w:rPr>
      </w:pPr>
      <w:r w:rsidRPr="004710E3">
        <w:rPr>
          <w:rFonts w:ascii="PT Astra Serif" w:hAnsi="PT Astra Serif"/>
          <w:i/>
          <w:sz w:val="24"/>
          <w:szCs w:val="24"/>
        </w:rPr>
        <w:t>Статья затрат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В соответствии с подпунктом «в» пункта 44 Основ ценообразования в сфере теплоснабжения в состав прочих расходов регулируемой организации, связанных с производством и реализацией продукции (услуг) по регулируемым видам деятельности, включается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В обоснование фактических расходов за 2019 год организацией предоставлены:</w:t>
      </w:r>
    </w:p>
    <w:p w:rsidR="004710E3" w:rsidRPr="004710E3" w:rsidRDefault="004710E3" w:rsidP="004710E3">
      <w:pPr>
        <w:widowControl w:val="0"/>
        <w:autoSpaceDE w:val="0"/>
        <w:autoSpaceDN w:val="0"/>
        <w:adjustRightInd w:val="0"/>
        <w:spacing w:line="360" w:lineRule="exact"/>
        <w:ind w:firstLine="703"/>
        <w:jc w:val="both"/>
        <w:rPr>
          <w:rFonts w:ascii="PT Astra Serif" w:hAnsi="PT Astra Serif"/>
          <w:sz w:val="24"/>
          <w:szCs w:val="24"/>
        </w:rPr>
      </w:pPr>
      <w:r w:rsidRPr="004710E3">
        <w:rPr>
          <w:rFonts w:ascii="PT Astra Serif" w:hAnsi="PT Astra Serif"/>
          <w:sz w:val="24"/>
          <w:szCs w:val="24"/>
        </w:rPr>
        <w:t>В обоснование фактических расходов за 2019 год организацией предоставлены:</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Справка-расшифровка платы за выбросы и сбросы загрязняющих веществ в окружающую среду, размещение отходов и другие виды воздействия на окружающую среду за 2019 год по видам деятельности;</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Декларация о плате за негативное воздействие на окружающую среду за 2019 год;</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Оборотно-сальдовая ведомость по статье «Экологические платежи в пределах лимита»;</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Документы по утвержденным нормативам образованию отходов и лимитам по их размещению;</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Договор № 953 от 01.07.2017 года холодного водоснабжения и водоотведения с УМУП «Ульяновскводоканал»;</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Федеральный закон от 10.01.2002 7-ФЗ «Об охране окружающей среды»;</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Федеральным законом № 416 от 7.12.2011 «О водоснабжении и водоотведении» (редакция от 25.12.2018 г.);</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Постановлением Правительства РФ от 3.03.2017 № 255 «Об исчислении и взимании платы за негативное воздействие на окружающую среду»;</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Постановлением Правительства РФ от 13.09.2016 № 913 «О ставках платы за негативное воздействие на окружающую среду и дополнительных коэффициентах».</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 xml:space="preserve"> Приказ Управления Федеральной службы по надзору в сфере природопользования (Росприроднадзора) по Ульяновской области от 11.04.2016 №288 «О выдачи разрешения на выбросы вредных (загрязняющих) веществ в атмосферный воздух» по ПП Ульяновская ТЭЦ-1, КЦ Ульяновская ТЭЦ-1;</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Приказ Управления Федеральной службы по надзору в сфере природопользования (Росприроднадзора) по Ульяновской области от 28.05.2018 № 325 «Об установлении предельно допустимых выбросов и выдачи разрешения на выбросы вредных (загрязняющих) веществ в окружающую среду»;</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Приказ Управления Федеральной службы по надзору в сфере природопользования (Росприроднадзора) по Ульяновской области от 12.11.2018 № 820 «Об утверждении нормативов образования нормативов отходов и лимитов на их размещение»;</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 xml:space="preserve">Приказ Управления Федеральной службы по надзору в сфере природопользования (Росприроднадзора) по Ульяновской области от 19.11.2018 № 845 </w:t>
      </w:r>
      <w:r w:rsidRPr="004710E3">
        <w:rPr>
          <w:rFonts w:ascii="PT Astra Serif" w:hAnsi="PT Astra Serif"/>
          <w:sz w:val="24"/>
          <w:szCs w:val="24"/>
        </w:rPr>
        <w:lastRenderedPageBreak/>
        <w:t>«Об утверждении нормативов образования нормативов отходов и лимитов на их размещение»;</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Приказ Управления Федеральной службы по надзору в сфере природопользования (Росприроднадзора) по Ульяновской области от 19.11.2018 № 846 «Об утверждении нормативов образования нормативов отходов и лимитов на их размещение»;</w:t>
      </w:r>
    </w:p>
    <w:p w:rsidR="004710E3" w:rsidRPr="004710E3" w:rsidRDefault="004710E3" w:rsidP="000B028B">
      <w:pPr>
        <w:widowControl w:val="0"/>
        <w:numPr>
          <w:ilvl w:val="0"/>
          <w:numId w:val="4"/>
        </w:numPr>
        <w:autoSpaceDE w:val="0"/>
        <w:autoSpaceDN w:val="0"/>
        <w:adjustRightInd w:val="0"/>
        <w:ind w:left="0" w:firstLine="709"/>
        <w:jc w:val="both"/>
        <w:rPr>
          <w:rFonts w:ascii="PT Astra Serif" w:hAnsi="PT Astra Serif"/>
          <w:sz w:val="24"/>
          <w:szCs w:val="24"/>
        </w:rPr>
      </w:pPr>
      <w:r w:rsidRPr="004710E3">
        <w:rPr>
          <w:rFonts w:ascii="PT Astra Serif" w:hAnsi="PT Astra Serif"/>
          <w:sz w:val="24"/>
          <w:szCs w:val="24"/>
        </w:rPr>
        <w:t>Расчеты экологических платежей по площадкам на 2021 год.</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Экспертами принято решения признать экономически обоснованными и включить в расчет необходимой валовой выручки на 2021 год затраты по статье «Плата за выбросы и сбросы загрязняющих веществ в окружающую среду, размещение отходов и другие виды воздействия на окружающую среду» в размере</w:t>
      </w:r>
      <w:r w:rsidRPr="004710E3">
        <w:rPr>
          <w:rFonts w:ascii="PT Astra Serif" w:hAnsi="PT Astra Serif"/>
          <w:b/>
          <w:sz w:val="24"/>
          <w:szCs w:val="24"/>
        </w:rPr>
        <w:t xml:space="preserve"> 17,49 тыс. руб. </w:t>
      </w:r>
      <w:r w:rsidRPr="004710E3">
        <w:rPr>
          <w:rFonts w:ascii="PT Astra Serif" w:hAnsi="PT Astra Serif"/>
          <w:sz w:val="24"/>
          <w:szCs w:val="24"/>
        </w:rPr>
        <w:t>на уровне фактических затрат за 2019 год.</w:t>
      </w:r>
    </w:p>
    <w:p w:rsidR="004710E3" w:rsidRPr="004710E3" w:rsidRDefault="004710E3" w:rsidP="004710E3">
      <w:pPr>
        <w:spacing w:line="360" w:lineRule="exact"/>
        <w:ind w:firstLine="709"/>
        <w:jc w:val="both"/>
        <w:rPr>
          <w:rFonts w:ascii="PT Astra Serif" w:hAnsi="PT Astra Serif"/>
          <w:sz w:val="24"/>
          <w:szCs w:val="24"/>
        </w:rPr>
      </w:pPr>
      <w:r w:rsidRPr="004710E3">
        <w:rPr>
          <w:rFonts w:ascii="PT Astra Serif" w:hAnsi="PT Astra Serif"/>
          <w:b/>
          <w:sz w:val="24"/>
          <w:szCs w:val="24"/>
        </w:rPr>
        <w:t>Статья «Расходы на страхование»</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 xml:space="preserve">При установлении тарифов на 2021год экспертами Агентства по регулированию цен и тарифов Ульяновской области проведен анализ фактических расходов 2019 год, исходя из анализа динамики и структуры затрат, а также расчетов затрат на страхование, представленных организацией. </w:t>
      </w:r>
    </w:p>
    <w:p w:rsidR="004710E3" w:rsidRPr="004710E3" w:rsidRDefault="004710E3" w:rsidP="004710E3">
      <w:pPr>
        <w:ind w:firstLine="709"/>
        <w:jc w:val="both"/>
        <w:rPr>
          <w:rFonts w:ascii="PT Astra Serif" w:eastAsia="Calibri" w:hAnsi="PT Astra Serif"/>
          <w:sz w:val="24"/>
          <w:szCs w:val="24"/>
          <w:lang w:eastAsia="en-US"/>
        </w:rPr>
      </w:pPr>
      <w:r w:rsidRPr="004710E3">
        <w:rPr>
          <w:rFonts w:ascii="PT Astra Serif" w:eastAsia="Calibri" w:hAnsi="PT Astra Serif"/>
          <w:sz w:val="24"/>
          <w:szCs w:val="24"/>
          <w:lang w:eastAsia="en-US"/>
        </w:rPr>
        <w:t>При установлении тарифов на 2021 г. были проанализированы представленные документы:</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Договор от 11.12.2019 №7000-FA041/02-022/0012-2019;</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Договор от 05.12.2019 №7000-FA041/02-022/0011-2019;</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Договор от 24.12.2018 №7800-FA041/02-022/0001-2019;</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Договор от 24.12.2019 №7000-FA041/02-022/0003-2020;</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Платежные поручения за 2019 год;</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Страховые полисы обязательного страхования гражданской ответственности за 2019 год;</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Списки застрахованных лиц по филиалу «Ульяновский» ПАО «Т Плюс» на 2019 год;</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Оборотно-сальдовая ведомость по затратам на страхование за 2019 год;</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Приказ ПАО «Т Плюс» от 13.12.2019 № 361 «Об обеспечении страховой защиты ПАО «Т Плюс» и управляемых им обществ на 2020 год»;</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Приказ ПАО «Т Плюс» от 03.03.2020 № 90 «Об обеспечении страховой защиты ПАО «Т Плюс» и управляемых им обществ»;</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Расчет затрат на страхование на 2021 год;</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Справка по видам деятельности по затратам на страхование за 2019 год;</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Свидетельство о регистрации опасных производственных объектов АО2-91244 от 19.09.2018</w:t>
      </w:r>
    </w:p>
    <w:p w:rsidR="004710E3" w:rsidRPr="004710E3" w:rsidRDefault="004710E3" w:rsidP="004710E3">
      <w:pPr>
        <w:widowControl w:val="0"/>
        <w:autoSpaceDE w:val="0"/>
        <w:autoSpaceDN w:val="0"/>
        <w:adjustRightInd w:val="0"/>
        <w:jc w:val="both"/>
        <w:rPr>
          <w:rFonts w:ascii="PT Astra Serif" w:hAnsi="PT Astra Serif"/>
          <w:sz w:val="24"/>
          <w:szCs w:val="24"/>
        </w:rPr>
      </w:pPr>
      <w:r w:rsidRPr="004710E3">
        <w:rPr>
          <w:rFonts w:ascii="PT Astra Serif" w:hAnsi="PT Astra Serif"/>
          <w:sz w:val="24"/>
          <w:szCs w:val="24"/>
        </w:rPr>
        <w:t>- Выписка из протокола заседания Правления ПАО «Т ПЛЮС» на 2020-2021 гг. по программе добровольного медицинского страхования.</w:t>
      </w:r>
    </w:p>
    <w:p w:rsidR="004710E3" w:rsidRPr="004710E3" w:rsidRDefault="004710E3" w:rsidP="004710E3">
      <w:pPr>
        <w:widowControl w:val="0"/>
        <w:autoSpaceDE w:val="0"/>
        <w:autoSpaceDN w:val="0"/>
        <w:spacing w:line="360" w:lineRule="exact"/>
        <w:ind w:firstLine="709"/>
        <w:jc w:val="center"/>
        <w:rPr>
          <w:rFonts w:ascii="PT Astra Serif" w:hAnsi="PT Astra Serif"/>
          <w:b/>
          <w:sz w:val="24"/>
          <w:szCs w:val="24"/>
        </w:rPr>
      </w:pPr>
      <w:r w:rsidRPr="004710E3">
        <w:rPr>
          <w:rFonts w:ascii="PT Astra Serif" w:hAnsi="PT Astra Serif"/>
          <w:b/>
        </w:rPr>
        <w:t>Реестр договоров за 2019 год по расходам на страхование</w:t>
      </w:r>
    </w:p>
    <w:tbl>
      <w:tblPr>
        <w:tblW w:w="101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447"/>
        <w:gridCol w:w="1559"/>
        <w:gridCol w:w="1720"/>
      </w:tblGrid>
      <w:tr w:rsidR="004710E3" w:rsidRPr="004710E3" w:rsidTr="004710E3">
        <w:tc>
          <w:tcPr>
            <w:tcW w:w="241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eastAsia="Calibri" w:hAnsi="PT Astra Serif"/>
                <w:sz w:val="24"/>
                <w:szCs w:val="24"/>
                <w:lang w:eastAsia="en-US"/>
              </w:rPr>
            </w:pPr>
            <w:r w:rsidRPr="004710E3">
              <w:rPr>
                <w:rFonts w:ascii="PT Astra Serif" w:eastAsia="Calibri" w:hAnsi="PT Astra Serif"/>
                <w:lang w:eastAsia="en-US"/>
              </w:rPr>
              <w:t>№ договора</w:t>
            </w:r>
          </w:p>
        </w:tc>
        <w:tc>
          <w:tcPr>
            <w:tcW w:w="4447"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eastAsia="Calibri" w:hAnsi="PT Astra Serif"/>
                <w:sz w:val="24"/>
                <w:szCs w:val="24"/>
                <w:lang w:eastAsia="en-US"/>
              </w:rPr>
            </w:pPr>
            <w:r w:rsidRPr="004710E3">
              <w:rPr>
                <w:rFonts w:ascii="PT Astra Serif" w:eastAsia="Calibri" w:hAnsi="PT Astra Serif"/>
                <w:lang w:eastAsia="en-US"/>
              </w:rPr>
              <w:t>Предмет договора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eastAsia="Calibri" w:hAnsi="PT Astra Serif"/>
                <w:sz w:val="24"/>
                <w:szCs w:val="24"/>
                <w:lang w:eastAsia="en-US"/>
              </w:rPr>
            </w:pPr>
            <w:r w:rsidRPr="004710E3">
              <w:rPr>
                <w:rFonts w:ascii="PT Astra Serif" w:eastAsia="Calibri" w:hAnsi="PT Astra Serif"/>
                <w:lang w:eastAsia="en-US"/>
              </w:rPr>
              <w:t>Стоимость (без НДС), тыс.руб.</w:t>
            </w:r>
          </w:p>
        </w:tc>
        <w:tc>
          <w:tcPr>
            <w:tcW w:w="172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eastAsia="Calibri" w:hAnsi="PT Astra Serif"/>
                <w:sz w:val="24"/>
                <w:szCs w:val="24"/>
                <w:lang w:eastAsia="en-US"/>
              </w:rPr>
            </w:pPr>
            <w:r w:rsidRPr="004710E3">
              <w:rPr>
                <w:rFonts w:ascii="PT Astra Serif" w:eastAsia="Calibri" w:hAnsi="PT Astra Serif"/>
                <w:lang w:eastAsia="en-US"/>
              </w:rPr>
              <w:t>в том числе расходы, относимые на теплоноситель хов, тыс.руб.</w:t>
            </w:r>
          </w:p>
        </w:tc>
      </w:tr>
      <w:tr w:rsidR="004710E3" w:rsidRPr="004710E3" w:rsidTr="004710E3">
        <w:tc>
          <w:tcPr>
            <w:tcW w:w="2410"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both"/>
              <w:rPr>
                <w:rFonts w:ascii="PT Astra Serif" w:eastAsia="Calibri" w:hAnsi="PT Astra Serif"/>
                <w:sz w:val="24"/>
                <w:szCs w:val="24"/>
                <w:highlight w:val="yellow"/>
                <w:lang w:eastAsia="en-US"/>
              </w:rPr>
            </w:pPr>
            <w:r w:rsidRPr="004710E3">
              <w:rPr>
                <w:rFonts w:ascii="PT Astra Serif" w:eastAsia="Calibri" w:hAnsi="PT Astra Serif"/>
                <w:lang w:eastAsia="en-US"/>
              </w:rPr>
              <w:t>№ 453-ОПО-ТП/19 (№ 7000-FA041/02-022/0003-2019) от 20.12.2018</w:t>
            </w:r>
          </w:p>
        </w:tc>
        <w:tc>
          <w:tcPr>
            <w:tcW w:w="444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both"/>
              <w:rPr>
                <w:rFonts w:ascii="PT Astra Serif" w:eastAsia="Calibri" w:hAnsi="PT Astra Serif"/>
                <w:sz w:val="24"/>
                <w:szCs w:val="24"/>
                <w:lang w:eastAsia="en-US"/>
              </w:rPr>
            </w:pPr>
            <w:r w:rsidRPr="004710E3">
              <w:rPr>
                <w:rFonts w:ascii="PT Astra Serif" w:eastAsia="Calibri" w:hAnsi="PT Astra Serif"/>
                <w:lang w:eastAsia="en-US"/>
              </w:rPr>
              <w:t>Страхование гражданской ответственности владельца опасного объекта за причинение вреда в результате аварии на опасном объекте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eastAsia="Calibri" w:hAnsi="PT Astra Serif"/>
                <w:sz w:val="24"/>
                <w:szCs w:val="24"/>
                <w:lang w:eastAsia="en-US"/>
              </w:rPr>
            </w:pPr>
            <w:r w:rsidRPr="004710E3">
              <w:rPr>
                <w:rFonts w:ascii="PT Astra Serif" w:eastAsia="Calibri" w:hAnsi="PT Astra Serif"/>
                <w:lang w:eastAsia="en-US"/>
              </w:rPr>
              <w:t>1 195,81</w:t>
            </w:r>
          </w:p>
        </w:tc>
        <w:tc>
          <w:tcPr>
            <w:tcW w:w="172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276,47</w:t>
            </w:r>
          </w:p>
        </w:tc>
      </w:tr>
      <w:tr w:rsidR="004710E3" w:rsidRPr="004710E3" w:rsidTr="004710E3">
        <w:tc>
          <w:tcPr>
            <w:tcW w:w="2410"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rPr>
                <w:rFonts w:ascii="PT Astra Serif" w:eastAsia="Calibri" w:hAnsi="PT Astra Serif"/>
                <w:sz w:val="24"/>
                <w:szCs w:val="24"/>
                <w:highlight w:val="yellow"/>
                <w:lang w:eastAsia="en-US"/>
              </w:rPr>
            </w:pPr>
            <w:r w:rsidRPr="004710E3">
              <w:rPr>
                <w:rFonts w:ascii="PT Astra Serif" w:eastAsia="Calibri" w:hAnsi="PT Astra Serif"/>
                <w:lang w:eastAsia="en-US"/>
              </w:rPr>
              <w:t>№ 453-089485/18 (№ 7000-FA041/02-022/0004-2019) от 29.12.2018</w:t>
            </w:r>
          </w:p>
        </w:tc>
        <w:tc>
          <w:tcPr>
            <w:tcW w:w="444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rPr>
                <w:rFonts w:ascii="PT Astra Serif" w:eastAsia="Calibri" w:hAnsi="PT Astra Serif"/>
                <w:sz w:val="24"/>
                <w:szCs w:val="24"/>
                <w:lang w:eastAsia="en-US"/>
              </w:rPr>
            </w:pPr>
            <w:r w:rsidRPr="004710E3">
              <w:rPr>
                <w:rFonts w:ascii="PT Astra Serif" w:eastAsia="Calibri" w:hAnsi="PT Astra Serif"/>
                <w:lang w:eastAsia="en-US"/>
              </w:rPr>
              <w:t xml:space="preserve">Страхование имущества и машин и оборудования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eastAsia="Calibri" w:hAnsi="PT Astra Serif"/>
                <w:sz w:val="24"/>
                <w:szCs w:val="24"/>
                <w:lang w:eastAsia="en-US"/>
              </w:rPr>
            </w:pPr>
            <w:r w:rsidRPr="004710E3">
              <w:rPr>
                <w:rFonts w:ascii="PT Astra Serif" w:eastAsia="Calibri" w:hAnsi="PT Astra Serif"/>
                <w:lang w:eastAsia="en-US"/>
              </w:rPr>
              <w:t>21 046,04</w:t>
            </w:r>
          </w:p>
        </w:tc>
        <w:tc>
          <w:tcPr>
            <w:tcW w:w="172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1 096,59</w:t>
            </w:r>
          </w:p>
        </w:tc>
      </w:tr>
      <w:tr w:rsidR="004710E3" w:rsidRPr="004710E3" w:rsidTr="004710E3">
        <w:tc>
          <w:tcPr>
            <w:tcW w:w="2410"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rPr>
                <w:rFonts w:ascii="PT Astra Serif" w:eastAsia="Calibri" w:hAnsi="PT Astra Serif"/>
                <w:sz w:val="24"/>
                <w:szCs w:val="24"/>
                <w:highlight w:val="yellow"/>
                <w:lang w:eastAsia="en-US"/>
              </w:rPr>
            </w:pPr>
            <w:r w:rsidRPr="004710E3">
              <w:rPr>
                <w:rFonts w:ascii="PT Astra Serif" w:eastAsia="Calibri" w:hAnsi="PT Astra Serif"/>
                <w:lang w:eastAsia="en-US"/>
              </w:rPr>
              <w:t>№180002-785-000602 (№7800-FA041/02-022/0001-2019) от 24.12.2018</w:t>
            </w:r>
          </w:p>
        </w:tc>
        <w:tc>
          <w:tcPr>
            <w:tcW w:w="444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rPr>
                <w:rFonts w:ascii="PT Astra Serif" w:eastAsia="Calibri" w:hAnsi="PT Astra Serif"/>
                <w:sz w:val="24"/>
                <w:szCs w:val="24"/>
                <w:lang w:eastAsia="en-US"/>
              </w:rPr>
            </w:pPr>
            <w:r w:rsidRPr="004710E3">
              <w:rPr>
                <w:rFonts w:ascii="PT Astra Serif" w:eastAsia="Calibri" w:hAnsi="PT Astra Serif"/>
                <w:lang w:eastAsia="en-US"/>
              </w:rPr>
              <w:t>Добровольное медицинское страхование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eastAsia="Calibri" w:hAnsi="PT Astra Serif"/>
                <w:sz w:val="24"/>
                <w:szCs w:val="24"/>
                <w:lang w:eastAsia="en-US"/>
              </w:rPr>
            </w:pPr>
            <w:r w:rsidRPr="004710E3">
              <w:rPr>
                <w:rFonts w:ascii="PT Astra Serif" w:eastAsia="Calibri" w:hAnsi="PT Astra Serif"/>
                <w:lang w:eastAsia="en-US"/>
              </w:rPr>
              <w:t>4 898,09</w:t>
            </w:r>
          </w:p>
        </w:tc>
        <w:tc>
          <w:tcPr>
            <w:tcW w:w="172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505,62</w:t>
            </w:r>
          </w:p>
        </w:tc>
      </w:tr>
      <w:tr w:rsidR="004710E3" w:rsidRPr="004710E3" w:rsidTr="004710E3">
        <w:tc>
          <w:tcPr>
            <w:tcW w:w="2410"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rPr>
                <w:rFonts w:ascii="PT Astra Serif" w:eastAsia="Calibri" w:hAnsi="PT Astra Serif"/>
                <w:sz w:val="24"/>
                <w:szCs w:val="24"/>
                <w:highlight w:val="yellow"/>
                <w:lang w:eastAsia="en-US"/>
              </w:rPr>
            </w:pPr>
            <w:r w:rsidRPr="004710E3">
              <w:rPr>
                <w:rFonts w:ascii="PT Astra Serif" w:eastAsia="Calibri" w:hAnsi="PT Astra Serif"/>
                <w:lang w:eastAsia="en-US"/>
              </w:rPr>
              <w:t>№868876/2018-161 (№7000-FA041/02-022/0007-2019) от 25.12.2018</w:t>
            </w:r>
          </w:p>
        </w:tc>
        <w:tc>
          <w:tcPr>
            <w:tcW w:w="444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rPr>
                <w:rFonts w:ascii="PT Astra Serif" w:eastAsia="Calibri" w:hAnsi="PT Astra Serif"/>
                <w:sz w:val="24"/>
                <w:szCs w:val="24"/>
                <w:highlight w:val="yellow"/>
                <w:lang w:eastAsia="en-US"/>
              </w:rPr>
            </w:pPr>
            <w:r w:rsidRPr="004710E3">
              <w:rPr>
                <w:rFonts w:ascii="PT Astra Serif" w:eastAsia="Calibri" w:hAnsi="PT Astra Serif"/>
                <w:lang w:eastAsia="en-US"/>
              </w:rPr>
              <w:t>Страхование работников от несчастных случаев и болезни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eastAsia="Calibri" w:hAnsi="PT Astra Serif"/>
                <w:sz w:val="24"/>
                <w:szCs w:val="24"/>
                <w:lang w:eastAsia="en-US"/>
              </w:rPr>
            </w:pPr>
            <w:r w:rsidRPr="004710E3">
              <w:rPr>
                <w:rFonts w:ascii="PT Astra Serif" w:eastAsia="Calibri" w:hAnsi="PT Astra Serif"/>
                <w:lang w:eastAsia="en-US"/>
              </w:rPr>
              <w:t>155,52</w:t>
            </w:r>
          </w:p>
        </w:tc>
        <w:tc>
          <w:tcPr>
            <w:tcW w:w="172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23,42</w:t>
            </w:r>
          </w:p>
        </w:tc>
      </w:tr>
      <w:tr w:rsidR="004710E3" w:rsidRPr="004710E3" w:rsidTr="004710E3">
        <w:tc>
          <w:tcPr>
            <w:tcW w:w="6857" w:type="dxa"/>
            <w:gridSpan w:val="2"/>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rPr>
                <w:rFonts w:ascii="PT Astra Serif" w:eastAsia="Calibri" w:hAnsi="PT Astra Serif"/>
                <w:b/>
                <w:sz w:val="24"/>
                <w:szCs w:val="24"/>
                <w:lang w:eastAsia="en-US"/>
              </w:rPr>
            </w:pPr>
            <w:r w:rsidRPr="004710E3">
              <w:rPr>
                <w:rFonts w:ascii="PT Astra Serif" w:eastAsia="Calibri" w:hAnsi="PT Astra Serif"/>
                <w:b/>
                <w:lang w:eastAsia="en-US"/>
              </w:rPr>
              <w:lastRenderedPageBreak/>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eastAsia="Calibri" w:hAnsi="PT Astra Serif"/>
                <w:b/>
                <w:sz w:val="24"/>
                <w:szCs w:val="24"/>
                <w:lang w:eastAsia="en-US"/>
              </w:rPr>
            </w:pPr>
            <w:r w:rsidRPr="004710E3">
              <w:rPr>
                <w:rFonts w:ascii="PT Astra Serif" w:eastAsia="Calibri" w:hAnsi="PT Astra Serif"/>
                <w:b/>
                <w:lang w:eastAsia="en-US"/>
              </w:rPr>
              <w:t>27 295,46</w:t>
            </w:r>
          </w:p>
        </w:tc>
        <w:tc>
          <w:tcPr>
            <w:tcW w:w="172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eastAsia="Calibri" w:hAnsi="PT Astra Serif"/>
                <w:b/>
                <w:sz w:val="24"/>
                <w:szCs w:val="24"/>
                <w:lang w:eastAsia="en-US"/>
              </w:rPr>
            </w:pPr>
            <w:r w:rsidRPr="004710E3">
              <w:rPr>
                <w:rFonts w:ascii="PT Astra Serif" w:eastAsia="Calibri" w:hAnsi="PT Astra Serif"/>
                <w:b/>
                <w:lang w:eastAsia="en-US"/>
              </w:rPr>
              <w:t>1 902,10</w:t>
            </w:r>
          </w:p>
        </w:tc>
      </w:tr>
    </w:tbl>
    <w:p w:rsidR="004710E3" w:rsidRPr="004710E3" w:rsidRDefault="004710E3" w:rsidP="004710E3">
      <w:pPr>
        <w:ind w:firstLine="709"/>
        <w:jc w:val="both"/>
        <w:rPr>
          <w:rFonts w:ascii="PT Astra Serif" w:eastAsia="Calibri" w:hAnsi="PT Astra Serif"/>
          <w:sz w:val="24"/>
          <w:szCs w:val="24"/>
          <w:lang w:eastAsia="en-US"/>
        </w:rPr>
      </w:pPr>
      <w:r w:rsidRPr="004710E3">
        <w:rPr>
          <w:rFonts w:ascii="PT Astra Serif" w:eastAsia="Calibri" w:hAnsi="PT Astra Serif"/>
          <w:sz w:val="24"/>
          <w:szCs w:val="24"/>
          <w:lang w:eastAsia="en-US"/>
        </w:rPr>
        <w:t xml:space="preserve">Данные договоры заключены в результате проведения торгов, о чем свидетельствует отчет о проведении конкурсных процедур размещенный на сайте регулируемой организации по адресу </w:t>
      </w:r>
      <w:r w:rsidRPr="004710E3">
        <w:rPr>
          <w:rFonts w:ascii="PT Astra Serif" w:hAnsi="PT Astra Serif"/>
          <w:sz w:val="24"/>
          <w:szCs w:val="24"/>
          <w:u w:val="single"/>
          <w:lang w:eastAsia="en-US"/>
        </w:rPr>
        <w:t xml:space="preserve">http://zakupki.ies-holding.com/, </w:t>
      </w:r>
      <w:hyperlink r:id="rId74" w:history="1">
        <w:r w:rsidRPr="004710E3">
          <w:rPr>
            <w:rFonts w:ascii="PT Astra Serif" w:hAnsi="PT Astra Serif"/>
            <w:color w:val="0000FF"/>
            <w:sz w:val="24"/>
            <w:szCs w:val="24"/>
            <w:u w:val="single"/>
            <w:lang w:eastAsia="en-US"/>
          </w:rPr>
          <w:t>http://zakupki.gov.ru/</w:t>
        </w:r>
      </w:hyperlink>
      <w:r w:rsidRPr="004710E3">
        <w:rPr>
          <w:rFonts w:ascii="PT Astra Serif" w:eastAsia="Calibri" w:hAnsi="PT Astra Serif"/>
          <w:sz w:val="24"/>
          <w:szCs w:val="24"/>
          <w:lang w:eastAsia="en-US"/>
        </w:rPr>
        <w:t xml:space="preserve"> и протоколы заседания ЦЗО ПАО «Т Плюс» № 1905 от 12.12.2018 и №1471 от 26.11.2019 . В соответствии с подпунктом «б» пункта 29 Основ ценообразования в сфере теплоснабжения, использование цен, установленных в договорах, заключенных в результате проведения торгов, является экономическим обоснованием затрат.</w:t>
      </w:r>
    </w:p>
    <w:p w:rsidR="004710E3" w:rsidRPr="004710E3" w:rsidRDefault="004710E3" w:rsidP="004710E3">
      <w:pPr>
        <w:ind w:firstLine="709"/>
        <w:jc w:val="both"/>
        <w:rPr>
          <w:rFonts w:ascii="PT Astra Serif" w:eastAsia="Calibri" w:hAnsi="PT Astra Serif"/>
          <w:sz w:val="24"/>
          <w:szCs w:val="24"/>
          <w:lang w:eastAsia="en-US"/>
        </w:rPr>
      </w:pPr>
      <w:r w:rsidRPr="004710E3">
        <w:rPr>
          <w:rFonts w:ascii="PT Astra Serif" w:eastAsia="Calibri" w:hAnsi="PT Astra Serif"/>
          <w:sz w:val="24"/>
          <w:szCs w:val="24"/>
          <w:lang w:eastAsia="en-US"/>
        </w:rPr>
        <w:t>Фактические расходы по страхованию подтверждаются фактической отчетностью, оборотно-сальдовой ведомостью, выгрузками из учетной системы, договорами страхования, закупочными процедурами и платежными поручениями.</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cs="Segoe UI"/>
          <w:bCs/>
          <w:color w:val="000000"/>
          <w:sz w:val="24"/>
          <w:szCs w:val="24"/>
        </w:rPr>
        <w:t>Экспертами принято решение признать экономически обоснованной сумму затрат по статье «</w:t>
      </w:r>
      <w:r w:rsidRPr="004710E3">
        <w:rPr>
          <w:rFonts w:ascii="PT Astra Serif" w:hAnsi="PT Astra Serif"/>
          <w:sz w:val="24"/>
          <w:szCs w:val="24"/>
        </w:rPr>
        <w:t>Расходы на страхование» в размере</w:t>
      </w:r>
      <w:r w:rsidRPr="004710E3">
        <w:rPr>
          <w:rFonts w:ascii="PT Astra Serif" w:hAnsi="PT Astra Serif"/>
          <w:b/>
          <w:sz w:val="24"/>
          <w:szCs w:val="24"/>
        </w:rPr>
        <w:t xml:space="preserve"> 1396,48 тыс. руб. </w:t>
      </w:r>
      <w:r w:rsidRPr="004710E3">
        <w:rPr>
          <w:rFonts w:ascii="PT Astra Serif" w:hAnsi="PT Astra Serif"/>
          <w:sz w:val="24"/>
          <w:szCs w:val="24"/>
        </w:rPr>
        <w:t xml:space="preserve">по фактическим данным за 2019 год </w:t>
      </w:r>
      <w:r w:rsidRPr="004710E3">
        <w:rPr>
          <w:rFonts w:ascii="PT Astra Serif" w:hAnsi="PT Astra Serif" w:cs="Segoe UI"/>
          <w:bCs/>
          <w:color w:val="000000"/>
          <w:sz w:val="24"/>
          <w:szCs w:val="24"/>
        </w:rPr>
        <w:t>и включить ее в расчет необходимой валовой выручки на 2021 год</w:t>
      </w:r>
      <w:r w:rsidRPr="004710E3">
        <w:rPr>
          <w:rFonts w:ascii="PT Astra Serif" w:hAnsi="PT Astra Serif"/>
          <w:sz w:val="24"/>
          <w:szCs w:val="24"/>
        </w:rPr>
        <w:t>, исключив из расчета расходов на страхование затраты на добровольное медицинское страхование в размере 505,62 тыс. руб.</w:t>
      </w:r>
    </w:p>
    <w:p w:rsidR="004710E3" w:rsidRPr="004710E3" w:rsidRDefault="004710E3" w:rsidP="004710E3">
      <w:pPr>
        <w:ind w:firstLine="708"/>
        <w:jc w:val="both"/>
        <w:rPr>
          <w:rFonts w:ascii="PT Astra Serif" w:hAnsi="PT Astra Serif" w:cs="Segoe UI"/>
          <w:b/>
          <w:bCs/>
          <w:color w:val="000000"/>
          <w:sz w:val="24"/>
          <w:szCs w:val="24"/>
        </w:rPr>
      </w:pPr>
    </w:p>
    <w:p w:rsidR="004710E3" w:rsidRPr="004710E3" w:rsidRDefault="004710E3" w:rsidP="004710E3">
      <w:pPr>
        <w:ind w:firstLine="708"/>
        <w:jc w:val="both"/>
        <w:rPr>
          <w:rFonts w:ascii="PT Astra Serif" w:hAnsi="PT Astra Serif" w:cs="Segoe UI"/>
          <w:b/>
          <w:bCs/>
          <w:color w:val="000000"/>
          <w:sz w:val="24"/>
          <w:szCs w:val="24"/>
        </w:rPr>
      </w:pPr>
      <w:r w:rsidRPr="004710E3">
        <w:rPr>
          <w:rFonts w:ascii="PT Astra Serif" w:hAnsi="PT Astra Serif" w:cs="Segoe UI"/>
          <w:b/>
          <w:bCs/>
          <w:color w:val="000000"/>
          <w:sz w:val="24"/>
          <w:szCs w:val="24"/>
        </w:rPr>
        <w:t xml:space="preserve">Статья «Иные расходы (налоговые платежи)» </w:t>
      </w:r>
    </w:p>
    <w:p w:rsidR="004710E3" w:rsidRPr="004710E3" w:rsidRDefault="004710E3" w:rsidP="004710E3">
      <w:pPr>
        <w:ind w:firstLine="709"/>
        <w:jc w:val="both"/>
        <w:rPr>
          <w:rFonts w:ascii="PT Astra Serif" w:eastAsia="Calibri" w:hAnsi="PT Astra Serif" w:cs="PT Astra Serif"/>
          <w:sz w:val="24"/>
          <w:szCs w:val="24"/>
          <w:lang w:eastAsia="en-US"/>
        </w:rPr>
      </w:pPr>
      <w:r w:rsidRPr="004710E3">
        <w:rPr>
          <w:rFonts w:ascii="PT Astra Serif" w:eastAsia="Calibri" w:hAnsi="PT Astra Serif"/>
          <w:sz w:val="24"/>
          <w:szCs w:val="24"/>
          <w:lang w:eastAsia="en-US"/>
        </w:rPr>
        <w:t>В соответствии с пунктом 73 Постановления от 22 октября 2012 г. № 1075 «О ценообразовании в сфере теплоснабжения» при применении метода индексации установленных тарифов в</w:t>
      </w:r>
      <w:r w:rsidRPr="004710E3">
        <w:rPr>
          <w:rFonts w:ascii="PT Astra Serif" w:eastAsia="Calibri" w:hAnsi="PT Astra Serif" w:cs="PT Astra Serif"/>
          <w:sz w:val="24"/>
          <w:szCs w:val="24"/>
          <w:lang w:eastAsia="en-US"/>
        </w:rPr>
        <w:t xml:space="preserve">еличина неподконтрольных расходов определяется в соответствии с </w:t>
      </w:r>
      <w:hyperlink r:id="rId75" w:history="1">
        <w:r w:rsidRPr="004710E3">
          <w:rPr>
            <w:rFonts w:ascii="PT Astra Serif" w:eastAsia="Calibri" w:hAnsi="PT Astra Serif" w:cs="PT Astra Serif"/>
            <w:color w:val="0000FF"/>
            <w:sz w:val="24"/>
            <w:szCs w:val="24"/>
            <w:u w:val="single"/>
            <w:lang w:eastAsia="en-US"/>
          </w:rPr>
          <w:t>пунктом 62</w:t>
        </w:r>
      </w:hyperlink>
      <w:r w:rsidRPr="004710E3">
        <w:rPr>
          <w:rFonts w:ascii="PT Astra Serif" w:eastAsia="Calibri" w:hAnsi="PT Astra Serif" w:cs="PT Astra Serif"/>
          <w:sz w:val="24"/>
          <w:szCs w:val="24"/>
          <w:lang w:eastAsia="en-US"/>
        </w:rPr>
        <w:t xml:space="preserve">,  при учете подпункта «б» пункта 62 неподконтрольные расходы включают в себя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 </w:t>
      </w:r>
    </w:p>
    <w:p w:rsidR="004710E3" w:rsidRPr="004710E3" w:rsidRDefault="004710E3" w:rsidP="004710E3">
      <w:pPr>
        <w:ind w:firstLine="709"/>
        <w:jc w:val="both"/>
        <w:rPr>
          <w:rFonts w:ascii="PT Astra Serif" w:hAnsi="PT Astra Serif" w:cs="Segoe UI"/>
          <w:bCs/>
          <w:color w:val="000000"/>
          <w:sz w:val="24"/>
          <w:szCs w:val="24"/>
        </w:rPr>
      </w:pPr>
      <w:r w:rsidRPr="004710E3">
        <w:rPr>
          <w:rFonts w:ascii="PT Astra Serif" w:hAnsi="PT Astra Serif" w:cs="Segoe UI"/>
          <w:bCs/>
          <w:color w:val="000000"/>
          <w:sz w:val="24"/>
          <w:szCs w:val="24"/>
        </w:rPr>
        <w:t xml:space="preserve">При установлении тарифов на 2021 год экспертами Агентства по регулированию цен и тарифов Ульяновской области проведен анализ фактических расходов 2019 г, а также расчетов затрат на иные расходы (налоговые платежи), представленных организацией. </w:t>
      </w:r>
    </w:p>
    <w:p w:rsidR="004710E3" w:rsidRPr="004710E3" w:rsidRDefault="004710E3" w:rsidP="004710E3">
      <w:pPr>
        <w:suppressAutoHyphens/>
        <w:autoSpaceDE w:val="0"/>
        <w:autoSpaceDN w:val="0"/>
        <w:ind w:firstLine="708"/>
        <w:jc w:val="both"/>
        <w:rPr>
          <w:rFonts w:ascii="PT Astra Serif" w:hAnsi="PT Astra Serif"/>
          <w:i/>
          <w:sz w:val="24"/>
          <w:szCs w:val="24"/>
        </w:rPr>
      </w:pPr>
      <w:r w:rsidRPr="004710E3">
        <w:rPr>
          <w:rFonts w:ascii="PT Astra Serif" w:hAnsi="PT Astra Serif"/>
          <w:i/>
          <w:sz w:val="24"/>
          <w:szCs w:val="24"/>
        </w:rPr>
        <w:t>Налог на землю:</w:t>
      </w:r>
    </w:p>
    <w:p w:rsidR="004710E3" w:rsidRPr="004710E3" w:rsidRDefault="004710E3" w:rsidP="004710E3">
      <w:pPr>
        <w:suppressAutoHyphens/>
        <w:autoSpaceDE w:val="0"/>
        <w:autoSpaceDN w:val="0"/>
        <w:ind w:firstLine="708"/>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 xml:space="preserve">Согласно пункту 1 статьи 65 Земельного кодекса РФ использование земли в Российской Федерации является платным. </w:t>
      </w:r>
    </w:p>
    <w:p w:rsidR="004710E3" w:rsidRPr="004710E3" w:rsidRDefault="004710E3" w:rsidP="004710E3">
      <w:pPr>
        <w:suppressAutoHyphens/>
        <w:autoSpaceDE w:val="0"/>
        <w:autoSpaceDN w:val="0"/>
        <w:ind w:firstLine="708"/>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В соответствии с п.1 ст.390 Налогового кодекса РФ (часть 2) налоговой базой является кадастровая стоимость земельных участков, признаваемых объектом налогообложения.</w:t>
      </w:r>
    </w:p>
    <w:p w:rsidR="004710E3" w:rsidRPr="004710E3" w:rsidRDefault="004710E3" w:rsidP="004710E3">
      <w:pPr>
        <w:suppressAutoHyphens/>
        <w:autoSpaceDE w:val="0"/>
        <w:autoSpaceDN w:val="0"/>
        <w:ind w:firstLine="708"/>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Пункт 2 части 1 статьи 394 Налогового кодекса РФ (часть 2) предусматривает налоговую ставку в размере 1,5 процентов.</w:t>
      </w:r>
    </w:p>
    <w:p w:rsidR="004710E3" w:rsidRPr="004710E3" w:rsidRDefault="004710E3" w:rsidP="004710E3">
      <w:pPr>
        <w:suppressAutoHyphens/>
        <w:autoSpaceDE w:val="0"/>
        <w:autoSpaceDN w:val="0"/>
        <w:ind w:firstLine="708"/>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В качестве обосновывающих материалов к установлению тарифов на 2021 год предприятием представлены следующие документы:</w:t>
      </w:r>
    </w:p>
    <w:p w:rsidR="004710E3" w:rsidRPr="004710E3" w:rsidRDefault="004710E3" w:rsidP="000B028B">
      <w:pPr>
        <w:numPr>
          <w:ilvl w:val="0"/>
          <w:numId w:val="5"/>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Налоговые декларации по земельному налогу за 2019 год;</w:t>
      </w:r>
    </w:p>
    <w:p w:rsidR="004710E3" w:rsidRPr="004710E3" w:rsidRDefault="004710E3" w:rsidP="000B028B">
      <w:pPr>
        <w:numPr>
          <w:ilvl w:val="0"/>
          <w:numId w:val="5"/>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Расчет по земельному налогу на 2019 год в разрезе кадастровой стоимости земельных участков;</w:t>
      </w:r>
    </w:p>
    <w:p w:rsidR="004710E3" w:rsidRPr="004710E3" w:rsidRDefault="004710E3" w:rsidP="000B028B">
      <w:pPr>
        <w:numPr>
          <w:ilvl w:val="0"/>
          <w:numId w:val="5"/>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Выписки из ЕГРН (сведения об основных объектах недвижимости, с указанием кадастровой стоимости);</w:t>
      </w:r>
    </w:p>
    <w:p w:rsidR="004710E3" w:rsidRPr="004710E3" w:rsidRDefault="004710E3" w:rsidP="000B028B">
      <w:pPr>
        <w:numPr>
          <w:ilvl w:val="0"/>
          <w:numId w:val="5"/>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Выгрузка из системы БУ по земельному налогу за 2019 год;</w:t>
      </w:r>
    </w:p>
    <w:p w:rsidR="004710E3" w:rsidRPr="004710E3" w:rsidRDefault="004710E3" w:rsidP="000B028B">
      <w:pPr>
        <w:numPr>
          <w:ilvl w:val="0"/>
          <w:numId w:val="5"/>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Свидетельства о государственной регистрации права;</w:t>
      </w:r>
    </w:p>
    <w:p w:rsidR="004710E3" w:rsidRPr="004710E3" w:rsidRDefault="004710E3" w:rsidP="000B028B">
      <w:pPr>
        <w:numPr>
          <w:ilvl w:val="0"/>
          <w:numId w:val="5"/>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Платежные поручений за 2019 год;</w:t>
      </w:r>
    </w:p>
    <w:p w:rsidR="004710E3" w:rsidRPr="004710E3" w:rsidRDefault="004710E3" w:rsidP="000B028B">
      <w:pPr>
        <w:numPr>
          <w:ilvl w:val="0"/>
          <w:numId w:val="5"/>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Земельный кодекс РФ № 136-ФЗ;</w:t>
      </w:r>
    </w:p>
    <w:p w:rsidR="004710E3" w:rsidRPr="004710E3" w:rsidRDefault="004710E3" w:rsidP="000B028B">
      <w:pPr>
        <w:numPr>
          <w:ilvl w:val="0"/>
          <w:numId w:val="5"/>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Налоговый кодекс РФ (часть вторая) №117-ФЗ;</w:t>
      </w:r>
    </w:p>
    <w:p w:rsidR="004710E3" w:rsidRPr="004710E3" w:rsidRDefault="004710E3" w:rsidP="000B028B">
      <w:pPr>
        <w:numPr>
          <w:ilvl w:val="0"/>
          <w:numId w:val="5"/>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Расчет по земельному налогу на 2021 год в разрезе кадастровой стоимости земельных участков;</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lastRenderedPageBreak/>
        <w:t>Общая сумма фактических затрат на оплату налога в отношении земельных участков, занятых объектами филиала «Ульяновский» ПАО «Т Плюс», в 2019 году составила 13 302,00 тыс. рублей, что подтверждается налоговыми декларациями за 2019 год (в том числе затраты, относимые на теплоноситель 419,52 тыс. руб.). Данные затраты рассчитаны исходя из кадастровой стоимости объектов, указанной в выписках ЕГРН, с применением налоговой ставки в размере 1,5 %.</w:t>
      </w:r>
    </w:p>
    <w:tbl>
      <w:tblPr>
        <w:tblW w:w="9867" w:type="dxa"/>
        <w:tblLook w:val="04A0" w:firstRow="1" w:lastRow="0" w:firstColumn="1" w:lastColumn="0" w:noHBand="0" w:noVBand="1"/>
      </w:tblPr>
      <w:tblGrid>
        <w:gridCol w:w="9"/>
        <w:gridCol w:w="613"/>
        <w:gridCol w:w="4070"/>
        <w:gridCol w:w="1368"/>
        <w:gridCol w:w="1484"/>
        <w:gridCol w:w="2062"/>
        <w:gridCol w:w="261"/>
      </w:tblGrid>
      <w:tr w:rsidR="004710E3" w:rsidRPr="004710E3" w:rsidTr="004710E3">
        <w:trPr>
          <w:trHeight w:val="255"/>
        </w:trPr>
        <w:tc>
          <w:tcPr>
            <w:tcW w:w="9867" w:type="dxa"/>
            <w:gridSpan w:val="7"/>
            <w:noWrap/>
            <w:vAlign w:val="bottom"/>
            <w:hideMark/>
          </w:tcPr>
          <w:p w:rsidR="004710E3" w:rsidRPr="004710E3" w:rsidRDefault="004710E3" w:rsidP="004710E3">
            <w:pPr>
              <w:ind w:left="1080"/>
              <w:rPr>
                <w:rFonts w:ascii="PT Astra Serif" w:hAnsi="PT Astra Serif"/>
                <w:b/>
                <w:sz w:val="24"/>
                <w:szCs w:val="24"/>
                <w:lang w:eastAsia="ar-SA"/>
              </w:rPr>
            </w:pPr>
            <w:r w:rsidRPr="004710E3">
              <w:rPr>
                <w:rFonts w:ascii="PT Astra Serif" w:hAnsi="PT Astra Serif"/>
                <w:b/>
                <w:sz w:val="24"/>
                <w:szCs w:val="24"/>
                <w:lang w:eastAsia="ar-SA"/>
              </w:rPr>
              <w:t>Расчет налога на землю за 2019 год.</w:t>
            </w:r>
          </w:p>
        </w:tc>
      </w:tr>
      <w:tr w:rsidR="004710E3" w:rsidRPr="004710E3" w:rsidTr="004710E3">
        <w:trPr>
          <w:gridBefore w:val="1"/>
          <w:gridAfter w:val="1"/>
          <w:wBefore w:w="9" w:type="dxa"/>
          <w:wAfter w:w="261" w:type="dxa"/>
          <w:trHeight w:val="276"/>
        </w:trPr>
        <w:tc>
          <w:tcPr>
            <w:tcW w:w="613" w:type="dxa"/>
            <w:vMerge w:val="restart"/>
            <w:tcBorders>
              <w:top w:val="single" w:sz="8" w:space="0" w:color="auto"/>
              <w:left w:val="single" w:sz="8" w:space="0" w:color="auto"/>
              <w:bottom w:val="single" w:sz="8" w:space="0" w:color="000000"/>
              <w:right w:val="single" w:sz="4" w:space="0" w:color="auto"/>
            </w:tcBorders>
            <w:vAlign w:val="center"/>
            <w:hideMark/>
          </w:tcPr>
          <w:p w:rsidR="004710E3" w:rsidRPr="004710E3" w:rsidRDefault="004710E3" w:rsidP="004710E3">
            <w:pPr>
              <w:jc w:val="center"/>
              <w:rPr>
                <w:rFonts w:ascii="PT Astra Serif" w:hAnsi="PT Astra Serif"/>
                <w:b/>
                <w:bCs/>
                <w:sz w:val="24"/>
              </w:rPr>
            </w:pPr>
            <w:r w:rsidRPr="004710E3">
              <w:rPr>
                <w:rFonts w:ascii="PT Astra Serif" w:hAnsi="PT Astra Serif"/>
                <w:b/>
                <w:bCs/>
              </w:rPr>
              <w:t>№ п.п.</w:t>
            </w:r>
          </w:p>
        </w:tc>
        <w:tc>
          <w:tcPr>
            <w:tcW w:w="4070" w:type="dxa"/>
            <w:vMerge w:val="restart"/>
            <w:tcBorders>
              <w:top w:val="single" w:sz="8"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bCs/>
                <w:sz w:val="24"/>
              </w:rPr>
            </w:pPr>
            <w:r w:rsidRPr="004710E3">
              <w:rPr>
                <w:rFonts w:ascii="PT Astra Serif" w:hAnsi="PT Astra Serif"/>
                <w:b/>
                <w:bCs/>
              </w:rPr>
              <w:t>Показатели</w:t>
            </w:r>
          </w:p>
        </w:tc>
        <w:tc>
          <w:tcPr>
            <w:tcW w:w="1368" w:type="dxa"/>
            <w:vMerge w:val="restart"/>
            <w:tcBorders>
              <w:top w:val="single" w:sz="8"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bCs/>
                <w:sz w:val="24"/>
              </w:rPr>
            </w:pPr>
            <w:r w:rsidRPr="004710E3">
              <w:rPr>
                <w:rFonts w:ascii="PT Astra Serif" w:hAnsi="PT Astra Serif"/>
                <w:b/>
                <w:bCs/>
              </w:rPr>
              <w:t>Единица измерения</w:t>
            </w:r>
          </w:p>
        </w:tc>
        <w:tc>
          <w:tcPr>
            <w:tcW w:w="1484" w:type="dxa"/>
            <w:vMerge w:val="restart"/>
            <w:tcBorders>
              <w:top w:val="single" w:sz="8" w:space="0" w:color="auto"/>
              <w:left w:val="single" w:sz="4" w:space="0" w:color="auto"/>
              <w:bottom w:val="nil"/>
              <w:right w:val="single" w:sz="4" w:space="0" w:color="auto"/>
            </w:tcBorders>
            <w:vAlign w:val="bottom"/>
            <w:hideMark/>
          </w:tcPr>
          <w:p w:rsidR="004710E3" w:rsidRPr="004710E3" w:rsidRDefault="004710E3" w:rsidP="004710E3">
            <w:pPr>
              <w:jc w:val="center"/>
              <w:rPr>
                <w:rFonts w:ascii="PT Astra Serif" w:hAnsi="PT Astra Serif"/>
                <w:b/>
                <w:bCs/>
                <w:color w:val="000000"/>
                <w:sz w:val="22"/>
                <w:szCs w:val="22"/>
              </w:rPr>
            </w:pPr>
            <w:r w:rsidRPr="004710E3">
              <w:rPr>
                <w:rFonts w:ascii="PT Astra Serif" w:hAnsi="PT Astra Serif"/>
                <w:b/>
                <w:bCs/>
                <w:color w:val="000000"/>
                <w:sz w:val="22"/>
                <w:szCs w:val="22"/>
              </w:rPr>
              <w:t>Факт за 2019 год</w:t>
            </w:r>
          </w:p>
        </w:tc>
        <w:tc>
          <w:tcPr>
            <w:tcW w:w="2062" w:type="dxa"/>
            <w:vMerge w:val="restart"/>
            <w:tcBorders>
              <w:top w:val="single" w:sz="8"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color w:val="000000"/>
                <w:sz w:val="22"/>
                <w:szCs w:val="22"/>
              </w:rPr>
            </w:pPr>
            <w:r w:rsidRPr="004710E3">
              <w:rPr>
                <w:rFonts w:ascii="PT Astra Serif" w:hAnsi="PT Astra Serif"/>
                <w:b/>
                <w:bCs/>
                <w:color w:val="000000"/>
                <w:sz w:val="22"/>
                <w:szCs w:val="22"/>
              </w:rPr>
              <w:t xml:space="preserve">Налоговая декларация </w:t>
            </w:r>
          </w:p>
        </w:tc>
      </w:tr>
      <w:tr w:rsidR="004710E3" w:rsidRPr="004710E3" w:rsidTr="004710E3">
        <w:trPr>
          <w:gridBefore w:val="1"/>
          <w:gridAfter w:val="1"/>
          <w:wBefore w:w="9" w:type="dxa"/>
          <w:wAfter w:w="261" w:type="dxa"/>
          <w:trHeight w:val="421"/>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b/>
                <w:bCs/>
                <w:sz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bCs/>
                <w:sz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bCs/>
                <w:sz w:val="24"/>
              </w:rPr>
            </w:pPr>
          </w:p>
        </w:tc>
        <w:tc>
          <w:tcPr>
            <w:tcW w:w="0" w:type="auto"/>
            <w:vMerge/>
            <w:tcBorders>
              <w:top w:val="single" w:sz="8" w:space="0" w:color="auto"/>
              <w:left w:val="single" w:sz="4" w:space="0" w:color="auto"/>
              <w:bottom w:val="nil"/>
              <w:right w:val="single" w:sz="4" w:space="0" w:color="auto"/>
            </w:tcBorders>
            <w:vAlign w:val="center"/>
            <w:hideMark/>
          </w:tcPr>
          <w:p w:rsidR="004710E3" w:rsidRPr="004710E3" w:rsidRDefault="004710E3" w:rsidP="004710E3">
            <w:pPr>
              <w:rPr>
                <w:rFonts w:ascii="PT Astra Serif" w:hAnsi="PT Astra Serif"/>
                <w:b/>
                <w:bCs/>
                <w:color w:val="000000"/>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bCs/>
                <w:color w:val="000000"/>
                <w:sz w:val="22"/>
                <w:szCs w:val="22"/>
              </w:rPr>
            </w:pPr>
          </w:p>
        </w:tc>
      </w:tr>
      <w:tr w:rsidR="004710E3" w:rsidRPr="004710E3" w:rsidTr="004710E3">
        <w:trPr>
          <w:gridBefore w:val="1"/>
          <w:gridAfter w:val="1"/>
          <w:wBefore w:w="9" w:type="dxa"/>
          <w:wAfter w:w="261" w:type="dxa"/>
          <w:trHeight w:val="421"/>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b/>
                <w:bCs/>
                <w:sz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bCs/>
                <w:sz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bCs/>
                <w:sz w:val="24"/>
              </w:rPr>
            </w:pPr>
          </w:p>
        </w:tc>
        <w:tc>
          <w:tcPr>
            <w:tcW w:w="0" w:type="auto"/>
            <w:vMerge/>
            <w:tcBorders>
              <w:top w:val="single" w:sz="8" w:space="0" w:color="auto"/>
              <w:left w:val="single" w:sz="4" w:space="0" w:color="auto"/>
              <w:bottom w:val="nil"/>
              <w:right w:val="single" w:sz="4" w:space="0" w:color="auto"/>
            </w:tcBorders>
            <w:vAlign w:val="center"/>
            <w:hideMark/>
          </w:tcPr>
          <w:p w:rsidR="004710E3" w:rsidRPr="004710E3" w:rsidRDefault="004710E3" w:rsidP="004710E3">
            <w:pPr>
              <w:rPr>
                <w:rFonts w:ascii="PT Astra Serif" w:hAnsi="PT Astra Serif"/>
                <w:b/>
                <w:bCs/>
                <w:color w:val="000000"/>
                <w:sz w:val="22"/>
                <w:szCs w:val="22"/>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bCs/>
                <w:color w:val="000000"/>
                <w:sz w:val="22"/>
                <w:szCs w:val="22"/>
              </w:rPr>
            </w:pPr>
          </w:p>
        </w:tc>
      </w:tr>
      <w:tr w:rsidR="004710E3" w:rsidRPr="004710E3" w:rsidTr="004710E3">
        <w:trPr>
          <w:gridBefore w:val="1"/>
          <w:gridAfter w:val="1"/>
          <w:wBefore w:w="9" w:type="dxa"/>
          <w:wAfter w:w="261" w:type="dxa"/>
          <w:trHeight w:val="510"/>
        </w:trPr>
        <w:tc>
          <w:tcPr>
            <w:tcW w:w="613" w:type="dxa"/>
            <w:vMerge w:val="restart"/>
            <w:tcBorders>
              <w:top w:val="nil"/>
              <w:left w:val="single" w:sz="8" w:space="0" w:color="auto"/>
              <w:bottom w:val="single" w:sz="8" w:space="0" w:color="000000"/>
              <w:right w:val="single" w:sz="4" w:space="0" w:color="auto"/>
            </w:tcBorders>
            <w:noWrap/>
            <w:textDirection w:val="tbLrV"/>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ИА филиала</w:t>
            </w:r>
          </w:p>
        </w:tc>
        <w:tc>
          <w:tcPr>
            <w:tcW w:w="4070" w:type="dxa"/>
            <w:tcBorders>
              <w:top w:val="single" w:sz="8" w:space="0" w:color="auto"/>
              <w:left w:val="nil"/>
              <w:bottom w:val="single" w:sz="4" w:space="0" w:color="auto"/>
              <w:right w:val="single" w:sz="4" w:space="0" w:color="auto"/>
            </w:tcBorders>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73:24:030802:0095  Земельный участок под эл.ст Ульяновская (ул. Промышленная,д. 5Б)</w:t>
            </w:r>
          </w:p>
        </w:tc>
        <w:tc>
          <w:tcPr>
            <w:tcW w:w="1368" w:type="dxa"/>
            <w:tcBorders>
              <w:top w:val="single" w:sz="8" w:space="0" w:color="auto"/>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single" w:sz="8" w:space="0" w:color="auto"/>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124 340,00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19 393,00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8 289,31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427,44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nil"/>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124,34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51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nil"/>
              <w:right w:val="single" w:sz="4" w:space="0" w:color="auto"/>
            </w:tcBorders>
            <w:hideMark/>
          </w:tcPr>
          <w:p w:rsidR="004710E3" w:rsidRPr="004710E3" w:rsidRDefault="004710E3" w:rsidP="004710E3">
            <w:pPr>
              <w:rPr>
                <w:rFonts w:ascii="PT Astra Serif" w:hAnsi="PT Astra Serif"/>
                <w:b/>
                <w:bCs/>
                <w:sz w:val="24"/>
              </w:rPr>
            </w:pPr>
            <w:r w:rsidRPr="004710E3">
              <w:rPr>
                <w:rFonts w:ascii="PT Astra Serif" w:hAnsi="PT Astra Serif"/>
                <w:b/>
                <w:bCs/>
              </w:rPr>
              <w:t>73:24:030802:0093   Земельный участок под адм. зданием (ул. Промышленная, д.5, стр. 2)</w:t>
            </w:r>
          </w:p>
        </w:tc>
        <w:tc>
          <w:tcPr>
            <w:tcW w:w="1368" w:type="dxa"/>
            <w:tcBorders>
              <w:top w:val="single" w:sz="4" w:space="0" w:color="auto"/>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22 500,00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1 944,00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1 500,00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771,60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22,50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5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nil"/>
              <w:right w:val="single" w:sz="4" w:space="0" w:color="auto"/>
            </w:tcBorders>
            <w:hideMark/>
          </w:tcPr>
          <w:p w:rsidR="004710E3" w:rsidRPr="004710E3" w:rsidRDefault="004710E3" w:rsidP="004710E3">
            <w:pPr>
              <w:rPr>
                <w:rFonts w:ascii="PT Astra Serif" w:hAnsi="PT Astra Serif"/>
                <w:b/>
                <w:bCs/>
                <w:sz w:val="24"/>
              </w:rPr>
            </w:pPr>
            <w:r w:rsidRPr="004710E3">
              <w:rPr>
                <w:rFonts w:ascii="PT Astra Serif" w:hAnsi="PT Astra Serif"/>
                <w:b/>
                <w:bCs/>
              </w:rPr>
              <w:t>73:24:030802:0098   Земельный участок под эл.ст.Ульяновская (ул. Станкостроителей,д. 2, стр.1)</w:t>
            </w:r>
          </w:p>
        </w:tc>
        <w:tc>
          <w:tcPr>
            <w:tcW w:w="1368" w:type="dxa"/>
            <w:tcBorders>
              <w:top w:val="nil"/>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30 744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4 795,00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2 049,57</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427,44</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30,74</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51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b/>
                <w:bCs/>
                <w:sz w:val="24"/>
              </w:rPr>
            </w:pPr>
            <w:r w:rsidRPr="004710E3">
              <w:rPr>
                <w:rFonts w:ascii="PT Astra Serif" w:hAnsi="PT Astra Serif"/>
                <w:b/>
                <w:bCs/>
              </w:rPr>
              <w:t>73:24:030802:0091  Земельный участок под адм зданием (ул. Промышленная 5, стр. 1)</w:t>
            </w:r>
          </w:p>
        </w:tc>
        <w:tc>
          <w:tcPr>
            <w:tcW w:w="1368" w:type="dxa"/>
            <w:tcBorders>
              <w:top w:val="nil"/>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52 500,00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4 811,00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3 500,00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727,50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52,50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51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b/>
                <w:bCs/>
                <w:sz w:val="24"/>
              </w:rPr>
            </w:pPr>
            <w:r w:rsidRPr="004710E3">
              <w:rPr>
                <w:rFonts w:ascii="PT Astra Serif" w:hAnsi="PT Astra Serif"/>
                <w:b/>
                <w:bCs/>
              </w:rPr>
              <w:t>73:24:030802:0090  Земельный участок под зд. гаража (ул. Промышленная,д. 5В)</w:t>
            </w:r>
          </w:p>
        </w:tc>
        <w:tc>
          <w:tcPr>
            <w:tcW w:w="1368" w:type="dxa"/>
            <w:tcBorders>
              <w:top w:val="nil"/>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25 093,00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2 263,00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1 672,85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739,22</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7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25,09</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33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single" w:sz="8" w:space="0" w:color="auto"/>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ВСЕГО по ИА филиала</w:t>
            </w:r>
          </w:p>
        </w:tc>
        <w:tc>
          <w:tcPr>
            <w:tcW w:w="1368" w:type="dxa"/>
            <w:tcBorders>
              <w:top w:val="single" w:sz="8" w:space="0" w:color="auto"/>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тыс. руб.</w:t>
            </w:r>
          </w:p>
        </w:tc>
        <w:tc>
          <w:tcPr>
            <w:tcW w:w="1484" w:type="dxa"/>
            <w:tcBorders>
              <w:top w:val="single" w:sz="8" w:space="0" w:color="auto"/>
              <w:left w:val="nil"/>
              <w:bottom w:val="single" w:sz="8" w:space="0" w:color="auto"/>
              <w:right w:val="single" w:sz="4" w:space="0" w:color="auto"/>
            </w:tcBorders>
            <w:noWrap/>
            <w:vAlign w:val="bottom"/>
            <w:hideMark/>
          </w:tcPr>
          <w:p w:rsidR="004710E3" w:rsidRPr="004710E3" w:rsidRDefault="004710E3" w:rsidP="004710E3">
            <w:pPr>
              <w:jc w:val="right"/>
              <w:rPr>
                <w:rFonts w:ascii="PT Astra Serif" w:hAnsi="PT Astra Serif"/>
                <w:b/>
                <w:bCs/>
                <w:color w:val="000000"/>
                <w:sz w:val="24"/>
                <w:szCs w:val="24"/>
              </w:rPr>
            </w:pPr>
            <w:r w:rsidRPr="004710E3">
              <w:rPr>
                <w:rFonts w:ascii="PT Astra Serif" w:hAnsi="PT Astra Serif"/>
                <w:b/>
                <w:bCs/>
                <w:color w:val="000000"/>
              </w:rPr>
              <w:t>255,18</w:t>
            </w:r>
          </w:p>
        </w:tc>
        <w:tc>
          <w:tcPr>
            <w:tcW w:w="2062" w:type="dxa"/>
            <w:tcBorders>
              <w:top w:val="single" w:sz="8" w:space="0" w:color="auto"/>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r>
      <w:tr w:rsidR="004710E3" w:rsidRPr="004710E3" w:rsidTr="004710E3">
        <w:trPr>
          <w:gridBefore w:val="1"/>
          <w:gridAfter w:val="1"/>
          <w:wBefore w:w="9" w:type="dxa"/>
          <w:wAfter w:w="261" w:type="dxa"/>
          <w:trHeight w:val="510"/>
        </w:trPr>
        <w:tc>
          <w:tcPr>
            <w:tcW w:w="613" w:type="dxa"/>
            <w:vMerge w:val="restart"/>
            <w:tcBorders>
              <w:top w:val="nil"/>
              <w:left w:val="single" w:sz="8" w:space="0" w:color="auto"/>
              <w:bottom w:val="single" w:sz="8" w:space="0" w:color="000000"/>
              <w:right w:val="single" w:sz="4" w:space="0" w:color="auto"/>
            </w:tcBorders>
            <w:noWrap/>
            <w:textDirection w:val="tbLrV"/>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ТЭЦ 2</w:t>
            </w:r>
          </w:p>
        </w:tc>
        <w:tc>
          <w:tcPr>
            <w:tcW w:w="4070" w:type="dxa"/>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73:24:021109:47 Земельный участок под Ульяновской ТЭЦ-2 (9 пр.Инженерный, д.34)</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8 937 144,00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1 130 569,00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595 809,60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527,00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7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tcBorders>
              <w:top w:val="nil"/>
              <w:left w:val="nil"/>
              <w:bottom w:val="single" w:sz="8"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8937,14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33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single" w:sz="8" w:space="0" w:color="auto"/>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ВСЕГО по Ульяновской ТЭЦ-2</w:t>
            </w:r>
          </w:p>
        </w:tc>
        <w:tc>
          <w:tcPr>
            <w:tcW w:w="1368" w:type="dxa"/>
            <w:tcBorders>
              <w:top w:val="single" w:sz="8" w:space="0" w:color="auto"/>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тыс. руб.</w:t>
            </w:r>
          </w:p>
        </w:tc>
        <w:tc>
          <w:tcPr>
            <w:tcW w:w="1484" w:type="dxa"/>
            <w:tcBorders>
              <w:top w:val="nil"/>
              <w:left w:val="nil"/>
              <w:bottom w:val="single" w:sz="8" w:space="0" w:color="auto"/>
              <w:right w:val="single" w:sz="4" w:space="0" w:color="auto"/>
            </w:tcBorders>
            <w:noWrap/>
            <w:vAlign w:val="bottom"/>
            <w:hideMark/>
          </w:tcPr>
          <w:p w:rsidR="004710E3" w:rsidRPr="004710E3" w:rsidRDefault="004710E3" w:rsidP="004710E3">
            <w:pPr>
              <w:jc w:val="right"/>
              <w:rPr>
                <w:rFonts w:ascii="PT Astra Serif" w:hAnsi="PT Astra Serif"/>
                <w:b/>
                <w:bCs/>
                <w:color w:val="000000"/>
                <w:sz w:val="24"/>
                <w:szCs w:val="24"/>
              </w:rPr>
            </w:pPr>
            <w:r w:rsidRPr="004710E3">
              <w:rPr>
                <w:rFonts w:ascii="PT Astra Serif" w:hAnsi="PT Astra Serif"/>
                <w:b/>
                <w:bCs/>
                <w:color w:val="000000"/>
              </w:rPr>
              <w:t>8937,14</w:t>
            </w:r>
          </w:p>
        </w:tc>
        <w:tc>
          <w:tcPr>
            <w:tcW w:w="2062" w:type="dxa"/>
            <w:tcBorders>
              <w:top w:val="single" w:sz="8" w:space="0" w:color="auto"/>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r>
      <w:tr w:rsidR="004710E3" w:rsidRPr="004710E3" w:rsidTr="004710E3">
        <w:trPr>
          <w:gridBefore w:val="1"/>
          <w:gridAfter w:val="1"/>
          <w:wBefore w:w="9" w:type="dxa"/>
          <w:wAfter w:w="261" w:type="dxa"/>
          <w:trHeight w:val="510"/>
        </w:trPr>
        <w:tc>
          <w:tcPr>
            <w:tcW w:w="613" w:type="dxa"/>
            <w:vMerge w:val="restart"/>
            <w:tcBorders>
              <w:top w:val="nil"/>
              <w:left w:val="single" w:sz="8" w:space="0" w:color="auto"/>
              <w:bottom w:val="single" w:sz="8" w:space="0" w:color="000000"/>
              <w:right w:val="single" w:sz="4" w:space="0" w:color="auto"/>
            </w:tcBorders>
            <w:noWrap/>
            <w:textDirection w:val="tbLrV"/>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КО №2 КТЦ</w:t>
            </w:r>
          </w:p>
        </w:tc>
        <w:tc>
          <w:tcPr>
            <w:tcW w:w="4070" w:type="dxa"/>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73:24:000000:631 Земельный участок под ТЭЦ-3 (р-н Железнодорожный)</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1 902 365,00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693 472,00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217 425,61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313,53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nil"/>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single" w:sz="4" w:space="0" w:color="auto"/>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7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tcBorders>
              <w:top w:val="nil"/>
              <w:left w:val="nil"/>
              <w:bottom w:val="single" w:sz="8"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1902,37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102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single" w:sz="8" w:space="0" w:color="auto"/>
              <w:left w:val="nil"/>
              <w:bottom w:val="nil"/>
              <w:right w:val="nil"/>
            </w:tcBorders>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73:24:011402:519 Земельный участок для строительства ТЭЦ-3 и инженерных коммуникаций к ней(Ульяновская обл, г Ульяновск, р-н Железнодорожный)</w:t>
            </w:r>
          </w:p>
        </w:tc>
        <w:tc>
          <w:tcPr>
            <w:tcW w:w="1368" w:type="dxa"/>
            <w:tcBorders>
              <w:top w:val="nil"/>
              <w:left w:val="single" w:sz="4" w:space="0" w:color="auto"/>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5 829,00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3 721,00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1 165,86</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313,32</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nil"/>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4,0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single" w:sz="4" w:space="0" w:color="auto"/>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0,3</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7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tcBorders>
              <w:top w:val="nil"/>
              <w:left w:val="nil"/>
              <w:bottom w:val="single" w:sz="8"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5,83</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102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single" w:sz="8" w:space="0" w:color="auto"/>
              <w:left w:val="nil"/>
              <w:bottom w:val="nil"/>
              <w:right w:val="nil"/>
            </w:tcBorders>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73:24:011402:2783 Земельный участок для строительства ТЭЦ-3 и инженерных коммуникаций к ней(Ульяновская обл, г Ульяновск, р-н Железнодорожный)</w:t>
            </w:r>
          </w:p>
        </w:tc>
        <w:tc>
          <w:tcPr>
            <w:tcW w:w="1368" w:type="dxa"/>
            <w:tcBorders>
              <w:top w:val="nil"/>
              <w:left w:val="single" w:sz="4" w:space="0" w:color="auto"/>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1 350 813,00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689 751,00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216 112,78</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удельный показатель кадастровой </w:t>
            </w:r>
            <w:r w:rsidRPr="004710E3">
              <w:rPr>
                <w:rFonts w:ascii="PT Astra Serif" w:hAnsi="PT Astra Serif"/>
              </w:rPr>
              <w:lastRenderedPageBreak/>
              <w:t>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lastRenderedPageBreak/>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313,32</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nil"/>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5,0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single" w:sz="4" w:space="0" w:color="auto"/>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0,4</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7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tcBorders>
              <w:top w:val="nil"/>
              <w:left w:val="nil"/>
              <w:bottom w:val="single" w:sz="8"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1350,81</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33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4070" w:type="dxa"/>
            <w:tcBorders>
              <w:top w:val="single" w:sz="8" w:space="0" w:color="auto"/>
              <w:left w:val="nil"/>
              <w:bottom w:val="nil"/>
              <w:right w:val="single" w:sz="4" w:space="0" w:color="auto"/>
            </w:tcBorders>
            <w:noWrap/>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ВСЕГО по КО №2 КТЦ Ульяновской ТЭЦ-1</w:t>
            </w:r>
          </w:p>
        </w:tc>
        <w:tc>
          <w:tcPr>
            <w:tcW w:w="1368" w:type="dxa"/>
            <w:tcBorders>
              <w:top w:val="single" w:sz="8" w:space="0" w:color="auto"/>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тыс. руб.</w:t>
            </w:r>
          </w:p>
        </w:tc>
        <w:tc>
          <w:tcPr>
            <w:tcW w:w="1484" w:type="dxa"/>
            <w:tcBorders>
              <w:top w:val="nil"/>
              <w:left w:val="nil"/>
              <w:bottom w:val="nil"/>
              <w:right w:val="single" w:sz="4" w:space="0" w:color="auto"/>
            </w:tcBorders>
            <w:noWrap/>
            <w:vAlign w:val="bottom"/>
            <w:hideMark/>
          </w:tcPr>
          <w:p w:rsidR="004710E3" w:rsidRPr="004710E3" w:rsidRDefault="004710E3" w:rsidP="004710E3">
            <w:pPr>
              <w:jc w:val="right"/>
              <w:rPr>
                <w:rFonts w:ascii="PT Astra Serif" w:hAnsi="PT Astra Serif"/>
                <w:b/>
                <w:bCs/>
                <w:color w:val="000000"/>
                <w:sz w:val="24"/>
                <w:szCs w:val="24"/>
              </w:rPr>
            </w:pPr>
            <w:r w:rsidRPr="004710E3">
              <w:rPr>
                <w:rFonts w:ascii="PT Astra Serif" w:hAnsi="PT Astra Serif"/>
                <w:b/>
                <w:bCs/>
                <w:color w:val="000000"/>
              </w:rPr>
              <w:t>3259,01</w:t>
            </w:r>
          </w:p>
        </w:tc>
        <w:tc>
          <w:tcPr>
            <w:tcW w:w="2062" w:type="dxa"/>
            <w:tcBorders>
              <w:top w:val="single" w:sz="8" w:space="0" w:color="auto"/>
              <w:left w:val="nil"/>
              <w:bottom w:val="nil"/>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r>
      <w:tr w:rsidR="004710E3" w:rsidRPr="004710E3" w:rsidTr="004710E3">
        <w:trPr>
          <w:gridBefore w:val="1"/>
          <w:gridAfter w:val="1"/>
          <w:wBefore w:w="9" w:type="dxa"/>
          <w:wAfter w:w="261" w:type="dxa"/>
          <w:trHeight w:val="525"/>
        </w:trPr>
        <w:tc>
          <w:tcPr>
            <w:tcW w:w="613" w:type="dxa"/>
            <w:vMerge w:val="restart"/>
            <w:tcBorders>
              <w:top w:val="nil"/>
              <w:left w:val="single" w:sz="8" w:space="0" w:color="auto"/>
              <w:bottom w:val="single" w:sz="8" w:space="0" w:color="000000"/>
              <w:right w:val="single" w:sz="4" w:space="0" w:color="auto"/>
            </w:tcBorders>
            <w:noWrap/>
            <w:textDirection w:val="tbLrV"/>
            <w:vAlign w:val="center"/>
            <w:hideMark/>
          </w:tcPr>
          <w:p w:rsidR="004710E3" w:rsidRPr="004710E3" w:rsidRDefault="004710E3" w:rsidP="004710E3">
            <w:pPr>
              <w:jc w:val="center"/>
              <w:rPr>
                <w:rFonts w:ascii="PT Astra Serif" w:hAnsi="PT Astra Serif"/>
                <w:sz w:val="16"/>
                <w:szCs w:val="16"/>
              </w:rPr>
            </w:pPr>
            <w:r w:rsidRPr="004710E3">
              <w:rPr>
                <w:rFonts w:ascii="PT Astra Serif" w:hAnsi="PT Astra Serif"/>
                <w:sz w:val="16"/>
                <w:szCs w:val="16"/>
              </w:rPr>
              <w:t>ТУТС в г.Ульяновск</w:t>
            </w:r>
          </w:p>
        </w:tc>
        <w:tc>
          <w:tcPr>
            <w:tcW w:w="4070" w:type="dxa"/>
            <w:tcBorders>
              <w:top w:val="single" w:sz="8" w:space="0" w:color="auto"/>
              <w:left w:val="nil"/>
              <w:bottom w:val="single" w:sz="4" w:space="0" w:color="auto"/>
              <w:right w:val="single" w:sz="4" w:space="0" w:color="auto"/>
            </w:tcBorders>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73:24:041401:1024  Земельный участок под нс №5 (ул.Новосвияжский пригород, д.78)</w:t>
            </w:r>
          </w:p>
        </w:tc>
        <w:tc>
          <w:tcPr>
            <w:tcW w:w="1368" w:type="dxa"/>
            <w:tcBorders>
              <w:top w:val="single" w:sz="4" w:space="0" w:color="auto"/>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single" w:sz="8" w:space="0" w:color="auto"/>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19 826,00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1 788,00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1 321,73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739,22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nil"/>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tcBorders>
              <w:top w:val="nil"/>
              <w:left w:val="nil"/>
              <w:bottom w:val="nil"/>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19,83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51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b/>
                <w:bCs/>
                <w:sz w:val="24"/>
              </w:rPr>
            </w:pPr>
            <w:r w:rsidRPr="004710E3">
              <w:rPr>
                <w:rFonts w:ascii="PT Astra Serif" w:hAnsi="PT Astra Serif"/>
                <w:b/>
                <w:bCs/>
              </w:rPr>
              <w:t>73:24:041401:1023  Земельный участок под адм.зданием (ул.Новосвияжский пригород, д.78А)</w:t>
            </w:r>
          </w:p>
        </w:tc>
        <w:tc>
          <w:tcPr>
            <w:tcW w:w="1368" w:type="dxa"/>
            <w:tcBorders>
              <w:top w:val="single" w:sz="4" w:space="0" w:color="auto"/>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single" w:sz="4" w:space="0" w:color="auto"/>
              <w:left w:val="nil"/>
              <w:bottom w:val="single" w:sz="4" w:space="0" w:color="auto"/>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14 700,00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638,00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980,019</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nil"/>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single" w:sz="4" w:space="0" w:color="auto"/>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1 536,08</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14,70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51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hideMark/>
          </w:tcPr>
          <w:p w:rsidR="004710E3" w:rsidRPr="004710E3" w:rsidRDefault="004710E3" w:rsidP="004710E3">
            <w:pPr>
              <w:rPr>
                <w:rFonts w:ascii="PT Astra Serif" w:hAnsi="PT Astra Serif"/>
                <w:b/>
                <w:bCs/>
                <w:sz w:val="24"/>
              </w:rPr>
            </w:pPr>
            <w:r w:rsidRPr="004710E3">
              <w:rPr>
                <w:rFonts w:ascii="PT Astra Serif" w:hAnsi="PT Astra Serif"/>
                <w:b/>
                <w:bCs/>
              </w:rPr>
              <w:t>73:24:041013:0116  Земельный участок под нс №7 (пер.Рябиновый,д.1)</w:t>
            </w:r>
          </w:p>
        </w:tc>
        <w:tc>
          <w:tcPr>
            <w:tcW w:w="1368" w:type="dxa"/>
            <w:tcBorders>
              <w:top w:val="nil"/>
              <w:left w:val="single" w:sz="4" w:space="0" w:color="auto"/>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single" w:sz="4" w:space="0" w:color="auto"/>
              <w:left w:val="nil"/>
              <w:bottom w:val="single" w:sz="4" w:space="0" w:color="auto"/>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61 529,00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nil"/>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nil"/>
              <w:left w:val="single" w:sz="4" w:space="0" w:color="auto"/>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5 549,00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4 101,91</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739,22</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nil"/>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61,53</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51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hideMark/>
          </w:tcPr>
          <w:p w:rsidR="004710E3" w:rsidRPr="004710E3" w:rsidRDefault="004710E3" w:rsidP="004710E3">
            <w:pPr>
              <w:rPr>
                <w:rFonts w:ascii="PT Astra Serif" w:hAnsi="PT Astra Serif"/>
                <w:b/>
                <w:bCs/>
                <w:sz w:val="24"/>
              </w:rPr>
            </w:pPr>
            <w:r w:rsidRPr="004710E3">
              <w:rPr>
                <w:rFonts w:ascii="PT Astra Serif" w:hAnsi="PT Astra Serif"/>
                <w:b/>
                <w:bCs/>
              </w:rPr>
              <w:t>73:24:010304:0009  Земельный участок под н/с №6 (2 пер. Кирова, д.1)</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single" w:sz="4" w:space="0" w:color="auto"/>
              <w:left w:val="nil"/>
              <w:bottom w:val="nil"/>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4 446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nil"/>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single" w:sz="4" w:space="0" w:color="auto"/>
              <w:left w:val="single" w:sz="4" w:space="0" w:color="auto"/>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401,00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296,43</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739,22</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nil"/>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4,45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51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hideMark/>
          </w:tcPr>
          <w:p w:rsidR="004710E3" w:rsidRPr="004710E3" w:rsidRDefault="004710E3" w:rsidP="004710E3">
            <w:pPr>
              <w:rPr>
                <w:rFonts w:ascii="PT Astra Serif" w:hAnsi="PT Astra Serif"/>
                <w:b/>
                <w:bCs/>
                <w:sz w:val="24"/>
              </w:rPr>
            </w:pPr>
            <w:r w:rsidRPr="004710E3">
              <w:rPr>
                <w:rFonts w:ascii="PT Astra Serif" w:hAnsi="PT Astra Serif"/>
                <w:b/>
                <w:bCs/>
              </w:rPr>
              <w:t>73:24:020839:5  Земельный участок под АБК ЗЭР (ул.Мелекесская, д.4, корп.5)</w:t>
            </w:r>
          </w:p>
        </w:tc>
        <w:tc>
          <w:tcPr>
            <w:tcW w:w="1368" w:type="dxa"/>
            <w:tcBorders>
              <w:top w:val="single" w:sz="4" w:space="0" w:color="auto"/>
              <w:left w:val="single" w:sz="4" w:space="0" w:color="auto"/>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single" w:sz="4" w:space="0" w:color="auto"/>
              <w:left w:val="nil"/>
              <w:bottom w:val="nil"/>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 xml:space="preserve">Налоговая декларация от 17.01.2020 № б/н на исчисленную  сумму </w:t>
            </w:r>
            <w:r w:rsidRPr="004710E3">
              <w:rPr>
                <w:rFonts w:ascii="PT Astra Serif" w:hAnsi="PT Astra Serif"/>
              </w:rPr>
              <w:lastRenderedPageBreak/>
              <w:t>налога 46 800,00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single" w:sz="4" w:space="0" w:color="auto"/>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nil"/>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single" w:sz="4" w:space="0" w:color="auto"/>
              <w:left w:val="single" w:sz="4" w:space="0" w:color="auto"/>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10 403</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3 120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300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nil"/>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46,80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51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b/>
                <w:bCs/>
                <w:sz w:val="24"/>
              </w:rPr>
            </w:pPr>
            <w:r w:rsidRPr="004710E3">
              <w:rPr>
                <w:rFonts w:ascii="PT Astra Serif" w:hAnsi="PT Astra Serif"/>
                <w:b/>
                <w:bCs/>
              </w:rPr>
              <w:t>73:24:041410:55 Земельный участок под нс №1 (ул.12 Сентября,д.101,стр.1)</w:t>
            </w:r>
          </w:p>
        </w:tc>
        <w:tc>
          <w:tcPr>
            <w:tcW w:w="1368" w:type="dxa"/>
            <w:tcBorders>
              <w:top w:val="single" w:sz="4" w:space="0" w:color="auto"/>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single" w:sz="4" w:space="0" w:color="auto"/>
              <w:left w:val="nil"/>
              <w:bottom w:val="nil"/>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19 294,00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nil"/>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single" w:sz="4" w:space="0" w:color="auto"/>
              <w:left w:val="single" w:sz="4" w:space="0" w:color="auto"/>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1 740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1 286</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739</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nil"/>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19,29</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51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b/>
                <w:bCs/>
                <w:sz w:val="24"/>
              </w:rPr>
            </w:pPr>
            <w:r w:rsidRPr="004710E3">
              <w:rPr>
                <w:rFonts w:ascii="PT Astra Serif" w:hAnsi="PT Astra Serif"/>
                <w:b/>
                <w:bCs/>
              </w:rPr>
              <w:t>73:24:030101:0037  Земельный участок под базой УТС (ул.Московское шоссе, д.78)</w:t>
            </w:r>
          </w:p>
        </w:tc>
        <w:tc>
          <w:tcPr>
            <w:tcW w:w="1368" w:type="dxa"/>
            <w:tcBorders>
              <w:top w:val="single" w:sz="4" w:space="0" w:color="auto"/>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single" w:sz="4" w:space="0" w:color="auto"/>
              <w:left w:val="nil"/>
              <w:bottom w:val="nil"/>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545 073,00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nil"/>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single" w:sz="4" w:space="0" w:color="auto"/>
              <w:left w:val="single" w:sz="4" w:space="0" w:color="auto"/>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33 494</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36 338</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1 085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nil"/>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545,07</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51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b/>
                <w:bCs/>
                <w:sz w:val="24"/>
              </w:rPr>
            </w:pPr>
            <w:r w:rsidRPr="004710E3">
              <w:rPr>
                <w:rFonts w:ascii="PT Astra Serif" w:hAnsi="PT Astra Serif"/>
                <w:b/>
                <w:bCs/>
              </w:rPr>
              <w:t>73:24:030802:0092  Земельный участок под произ. зданием (ул. Промышленная,д. 5)</w:t>
            </w:r>
          </w:p>
        </w:tc>
        <w:tc>
          <w:tcPr>
            <w:tcW w:w="1368" w:type="dxa"/>
            <w:tcBorders>
              <w:top w:val="single" w:sz="4" w:space="0" w:color="auto"/>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single" w:sz="4" w:space="0" w:color="auto"/>
              <w:left w:val="nil"/>
              <w:bottom w:val="nil"/>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138 731,00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nil"/>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single" w:sz="4" w:space="0" w:color="auto"/>
              <w:left w:val="single" w:sz="4" w:space="0" w:color="auto"/>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8 924</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9 249</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1 036</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12,00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nil"/>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138,73</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102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b/>
                <w:bCs/>
                <w:sz w:val="24"/>
              </w:rPr>
            </w:pPr>
            <w:r w:rsidRPr="004710E3">
              <w:rPr>
                <w:rFonts w:ascii="PT Astra Serif" w:hAnsi="PT Astra Serif"/>
                <w:b/>
                <w:bCs/>
              </w:rPr>
              <w:t>73:24:021115:1758 Земельный участок (Ульяновская область, г. Ульяновск, р-н Заволжский, пересечение 40 пр-да Инженерного и выводной рулежной дороги)</w:t>
            </w:r>
          </w:p>
        </w:tc>
        <w:tc>
          <w:tcPr>
            <w:tcW w:w="1368" w:type="dxa"/>
            <w:tcBorders>
              <w:top w:val="single" w:sz="4" w:space="0" w:color="auto"/>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single" w:sz="4" w:space="0" w:color="auto"/>
              <w:left w:val="nil"/>
              <w:bottom w:val="nil"/>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74,00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nil"/>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single" w:sz="4" w:space="0" w:color="auto"/>
              <w:left w:val="single" w:sz="4" w:space="0" w:color="auto"/>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40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30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739</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2,00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0,2</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nil"/>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0,07</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102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b/>
                <w:bCs/>
                <w:sz w:val="24"/>
              </w:rPr>
            </w:pPr>
            <w:r w:rsidRPr="004710E3">
              <w:rPr>
                <w:rFonts w:ascii="PT Astra Serif" w:hAnsi="PT Astra Serif"/>
                <w:b/>
                <w:bCs/>
              </w:rPr>
              <w:t>73:24:021115:1757  Земельный участок (Ульяновская область, г. Ульяновск, р-н Заволжский, перекресток пр-та Созидателей - пр-та Дружбы народов)</w:t>
            </w:r>
          </w:p>
        </w:tc>
        <w:tc>
          <w:tcPr>
            <w:tcW w:w="1368" w:type="dxa"/>
            <w:tcBorders>
              <w:top w:val="single" w:sz="4" w:space="0" w:color="auto"/>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single" w:sz="4" w:space="0" w:color="auto"/>
              <w:left w:val="nil"/>
              <w:bottom w:val="nil"/>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83,00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nil"/>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single" w:sz="4" w:space="0" w:color="auto"/>
              <w:left w:val="single" w:sz="4" w:space="0" w:color="auto"/>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45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33</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739</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2,00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0,2</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nil"/>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0,08</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76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b/>
                <w:bCs/>
                <w:sz w:val="24"/>
              </w:rPr>
            </w:pPr>
            <w:r w:rsidRPr="004710E3">
              <w:rPr>
                <w:rFonts w:ascii="PT Astra Serif" w:hAnsi="PT Astra Serif"/>
                <w:b/>
                <w:bCs/>
              </w:rPr>
              <w:t>73:24:021115:1756 Земельный участок (Ульяновская область, г. Ульяновск, р-н Заволжский, пр-кт Антонова)</w:t>
            </w:r>
          </w:p>
        </w:tc>
        <w:tc>
          <w:tcPr>
            <w:tcW w:w="1368" w:type="dxa"/>
            <w:tcBorders>
              <w:top w:val="single" w:sz="4" w:space="0" w:color="auto"/>
              <w:left w:val="nil"/>
              <w:bottom w:val="single" w:sz="4"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single" w:sz="4" w:space="0" w:color="auto"/>
              <w:left w:val="nil"/>
              <w:bottom w:val="nil"/>
              <w:right w:val="nil"/>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2062"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Налоговая декларация от 17.01.2020 № б/н на исчисленную  сумму налога 120,00 руб.</w:t>
            </w: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площадь земли</w:t>
            </w:r>
          </w:p>
        </w:tc>
        <w:tc>
          <w:tcPr>
            <w:tcW w:w="1368" w:type="dxa"/>
            <w:tcBorders>
              <w:top w:val="nil"/>
              <w:left w:val="nil"/>
              <w:bottom w:val="single" w:sz="4" w:space="0" w:color="auto"/>
              <w:right w:val="nil"/>
            </w:tcBorders>
            <w:hideMark/>
          </w:tcPr>
          <w:p w:rsidR="004710E3" w:rsidRPr="004710E3" w:rsidRDefault="004710E3" w:rsidP="004710E3">
            <w:pPr>
              <w:rPr>
                <w:rFonts w:ascii="PT Astra Serif" w:hAnsi="PT Astra Serif"/>
                <w:sz w:val="24"/>
              </w:rPr>
            </w:pPr>
            <w:r w:rsidRPr="004710E3">
              <w:rPr>
                <w:rFonts w:ascii="PT Astra Serif" w:hAnsi="PT Astra Serif"/>
              </w:rPr>
              <w:t>кв. м</w:t>
            </w:r>
          </w:p>
        </w:tc>
        <w:tc>
          <w:tcPr>
            <w:tcW w:w="1484" w:type="dxa"/>
            <w:tcBorders>
              <w:top w:val="single" w:sz="4" w:space="0" w:color="auto"/>
              <w:left w:val="single" w:sz="4" w:space="0" w:color="auto"/>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65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xml:space="preserve">кадастровая стоимость </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тыс.руб.</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48</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удельный показатель кадастровой стоимости</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руб./кв. м</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739</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налоговая ставка</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1,5</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Количество полных месяцев владения участком</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nil"/>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2,00</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55"/>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Коэффициент Кв</w:t>
            </w:r>
          </w:p>
        </w:tc>
        <w:tc>
          <w:tcPr>
            <w:tcW w:w="1368"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0,2</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27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nil"/>
              <w:left w:val="nil"/>
              <w:bottom w:val="single" w:sz="4" w:space="0" w:color="auto"/>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налог на землю</w:t>
            </w:r>
          </w:p>
        </w:tc>
        <w:tc>
          <w:tcPr>
            <w:tcW w:w="1368" w:type="dxa"/>
            <w:tcBorders>
              <w:top w:val="nil"/>
              <w:left w:val="nil"/>
              <w:bottom w:val="nil"/>
              <w:right w:val="single" w:sz="4" w:space="0" w:color="auto"/>
            </w:tcBorders>
            <w:hideMark/>
          </w:tcPr>
          <w:p w:rsidR="004710E3" w:rsidRPr="004710E3" w:rsidRDefault="004710E3" w:rsidP="004710E3">
            <w:pPr>
              <w:rPr>
                <w:rFonts w:ascii="PT Astra Serif" w:hAnsi="PT Astra Serif"/>
                <w:sz w:val="24"/>
              </w:rPr>
            </w:pPr>
            <w:r w:rsidRPr="004710E3">
              <w:rPr>
                <w:rFonts w:ascii="PT Astra Serif" w:hAnsi="PT Astra Serif"/>
              </w:rPr>
              <w:t>тыс. руб.</w:t>
            </w:r>
          </w:p>
        </w:tc>
        <w:tc>
          <w:tcPr>
            <w:tcW w:w="1484" w:type="dxa"/>
            <w:noWrap/>
            <w:vAlign w:val="bottom"/>
            <w:hideMark/>
          </w:tcPr>
          <w:p w:rsidR="004710E3" w:rsidRPr="004710E3" w:rsidRDefault="004710E3" w:rsidP="004710E3">
            <w:pPr>
              <w:jc w:val="right"/>
              <w:rPr>
                <w:rFonts w:ascii="PT Astra Serif" w:hAnsi="PT Astra Serif"/>
                <w:sz w:val="24"/>
              </w:rPr>
            </w:pPr>
            <w:r w:rsidRPr="004710E3">
              <w:rPr>
                <w:rFonts w:ascii="PT Astra Serif" w:hAnsi="PT Astra Serif"/>
              </w:rPr>
              <w:t>0,12</w:t>
            </w: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gridBefore w:val="1"/>
          <w:gridAfter w:val="1"/>
          <w:wBefore w:w="9" w:type="dxa"/>
          <w:wAfter w:w="261" w:type="dxa"/>
          <w:trHeight w:val="330"/>
        </w:trPr>
        <w:tc>
          <w:tcPr>
            <w:tcW w:w="0" w:type="auto"/>
            <w:vMerge/>
            <w:tcBorders>
              <w:top w:val="nil"/>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16"/>
                <w:szCs w:val="16"/>
              </w:rPr>
            </w:pPr>
          </w:p>
        </w:tc>
        <w:tc>
          <w:tcPr>
            <w:tcW w:w="4070" w:type="dxa"/>
            <w:tcBorders>
              <w:top w:val="single" w:sz="8" w:space="0" w:color="auto"/>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b/>
                <w:bCs/>
                <w:sz w:val="24"/>
              </w:rPr>
            </w:pPr>
            <w:r w:rsidRPr="004710E3">
              <w:rPr>
                <w:rFonts w:ascii="PT Astra Serif" w:hAnsi="PT Astra Serif"/>
                <w:b/>
                <w:bCs/>
              </w:rPr>
              <w:t>ВСЕГО по ТУТС в г.Ульяновск</w:t>
            </w:r>
          </w:p>
        </w:tc>
        <w:tc>
          <w:tcPr>
            <w:tcW w:w="1368" w:type="dxa"/>
            <w:tcBorders>
              <w:top w:val="single" w:sz="8" w:space="0" w:color="auto"/>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b/>
                <w:bCs/>
                <w:sz w:val="18"/>
                <w:szCs w:val="18"/>
              </w:rPr>
            </w:pPr>
            <w:r w:rsidRPr="004710E3">
              <w:rPr>
                <w:rFonts w:ascii="PT Astra Serif" w:hAnsi="PT Astra Serif"/>
                <w:b/>
                <w:bCs/>
                <w:sz w:val="18"/>
                <w:szCs w:val="18"/>
              </w:rPr>
              <w:t> </w:t>
            </w:r>
          </w:p>
        </w:tc>
        <w:tc>
          <w:tcPr>
            <w:tcW w:w="1484" w:type="dxa"/>
            <w:tcBorders>
              <w:top w:val="single" w:sz="8" w:space="0" w:color="auto"/>
              <w:left w:val="nil"/>
              <w:bottom w:val="single" w:sz="8" w:space="0" w:color="auto"/>
              <w:right w:val="single" w:sz="4" w:space="0" w:color="auto"/>
            </w:tcBorders>
            <w:noWrap/>
            <w:vAlign w:val="bottom"/>
            <w:hideMark/>
          </w:tcPr>
          <w:p w:rsidR="004710E3" w:rsidRPr="004710E3" w:rsidRDefault="004710E3" w:rsidP="004710E3">
            <w:pPr>
              <w:jc w:val="right"/>
              <w:rPr>
                <w:rFonts w:ascii="PT Astra Serif" w:hAnsi="PT Astra Serif"/>
                <w:b/>
                <w:bCs/>
                <w:color w:val="000000"/>
                <w:sz w:val="24"/>
                <w:szCs w:val="24"/>
              </w:rPr>
            </w:pPr>
            <w:r w:rsidRPr="004710E3">
              <w:rPr>
                <w:rFonts w:ascii="PT Astra Serif" w:hAnsi="PT Astra Serif"/>
                <w:b/>
                <w:bCs/>
                <w:color w:val="000000"/>
              </w:rPr>
              <w:t>850,68</w:t>
            </w:r>
          </w:p>
        </w:tc>
        <w:tc>
          <w:tcPr>
            <w:tcW w:w="2062" w:type="dxa"/>
            <w:tcBorders>
              <w:top w:val="single" w:sz="8" w:space="0" w:color="auto"/>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r>
      <w:tr w:rsidR="004710E3" w:rsidRPr="004710E3" w:rsidTr="004710E3">
        <w:trPr>
          <w:gridBefore w:val="1"/>
          <w:gridAfter w:val="1"/>
          <w:wBefore w:w="9" w:type="dxa"/>
          <w:wAfter w:w="261" w:type="dxa"/>
          <w:trHeight w:val="330"/>
        </w:trPr>
        <w:tc>
          <w:tcPr>
            <w:tcW w:w="613" w:type="dxa"/>
            <w:tcBorders>
              <w:top w:val="nil"/>
              <w:left w:val="single" w:sz="8" w:space="0" w:color="auto"/>
              <w:bottom w:val="single" w:sz="8"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4070" w:type="dxa"/>
            <w:tcBorders>
              <w:top w:val="nil"/>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b/>
                <w:bCs/>
                <w:color w:val="000000"/>
                <w:sz w:val="24"/>
                <w:szCs w:val="24"/>
              </w:rPr>
            </w:pPr>
            <w:r w:rsidRPr="004710E3">
              <w:rPr>
                <w:rFonts w:ascii="PT Astra Serif" w:hAnsi="PT Astra Serif"/>
                <w:b/>
                <w:bCs/>
                <w:color w:val="000000"/>
              </w:rPr>
              <w:t>ИТОГО  по филиалу:</w:t>
            </w:r>
          </w:p>
        </w:tc>
        <w:tc>
          <w:tcPr>
            <w:tcW w:w="1368" w:type="dxa"/>
            <w:tcBorders>
              <w:top w:val="nil"/>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c>
          <w:tcPr>
            <w:tcW w:w="1484" w:type="dxa"/>
            <w:tcBorders>
              <w:top w:val="nil"/>
              <w:left w:val="nil"/>
              <w:bottom w:val="single" w:sz="8" w:space="0" w:color="auto"/>
              <w:right w:val="single" w:sz="4" w:space="0" w:color="auto"/>
            </w:tcBorders>
            <w:noWrap/>
            <w:vAlign w:val="bottom"/>
            <w:hideMark/>
          </w:tcPr>
          <w:p w:rsidR="004710E3" w:rsidRPr="004710E3" w:rsidRDefault="004710E3" w:rsidP="004710E3">
            <w:pPr>
              <w:jc w:val="right"/>
              <w:rPr>
                <w:rFonts w:ascii="PT Astra Serif" w:hAnsi="PT Astra Serif"/>
                <w:b/>
                <w:bCs/>
                <w:color w:val="000000"/>
                <w:sz w:val="24"/>
                <w:szCs w:val="24"/>
              </w:rPr>
            </w:pPr>
            <w:r w:rsidRPr="004710E3">
              <w:rPr>
                <w:rFonts w:ascii="PT Astra Serif" w:hAnsi="PT Astra Serif"/>
                <w:b/>
                <w:bCs/>
                <w:color w:val="000000"/>
              </w:rPr>
              <w:t>13302,00</w:t>
            </w:r>
          </w:p>
        </w:tc>
        <w:tc>
          <w:tcPr>
            <w:tcW w:w="2062" w:type="dxa"/>
            <w:tcBorders>
              <w:top w:val="nil"/>
              <w:left w:val="nil"/>
              <w:bottom w:val="single" w:sz="8" w:space="0" w:color="auto"/>
              <w:right w:val="single" w:sz="4" w:space="0" w:color="auto"/>
            </w:tcBorders>
            <w:noWrap/>
            <w:vAlign w:val="bottom"/>
            <w:hideMark/>
          </w:tcPr>
          <w:p w:rsidR="004710E3" w:rsidRPr="004710E3" w:rsidRDefault="004710E3" w:rsidP="004710E3">
            <w:pPr>
              <w:rPr>
                <w:rFonts w:ascii="PT Astra Serif" w:hAnsi="PT Astra Serif"/>
                <w:sz w:val="24"/>
              </w:rPr>
            </w:pPr>
            <w:r w:rsidRPr="004710E3">
              <w:rPr>
                <w:rFonts w:ascii="PT Astra Serif" w:hAnsi="PT Astra Serif"/>
              </w:rPr>
              <w:t> </w:t>
            </w:r>
          </w:p>
        </w:tc>
      </w:tr>
    </w:tbl>
    <w:p w:rsidR="004710E3" w:rsidRPr="004710E3" w:rsidRDefault="004710E3" w:rsidP="004710E3">
      <w:pPr>
        <w:spacing w:after="160" w:line="360" w:lineRule="exact"/>
        <w:ind w:firstLine="708"/>
        <w:jc w:val="both"/>
        <w:rPr>
          <w:rFonts w:ascii="PT Astra Serif" w:eastAsia="Calibri" w:hAnsi="PT Astra Serif"/>
          <w:sz w:val="24"/>
          <w:szCs w:val="24"/>
          <w:lang w:eastAsia="en-US"/>
        </w:rPr>
      </w:pPr>
      <w:r w:rsidRPr="004710E3">
        <w:rPr>
          <w:rFonts w:ascii="PT Astra Serif" w:eastAsia="Calibri" w:hAnsi="PT Astra Serif"/>
          <w:sz w:val="24"/>
          <w:szCs w:val="24"/>
          <w:lang w:eastAsia="en-US"/>
        </w:rPr>
        <w:t>Таким образом экономически-обоснованная сумма затрат на уплату земельного налога на 2021 год составит</w:t>
      </w:r>
      <w:r w:rsidRPr="004710E3">
        <w:rPr>
          <w:rFonts w:ascii="PT Astra Serif" w:eastAsia="Calibri" w:hAnsi="PT Astra Serif"/>
          <w:b/>
          <w:sz w:val="24"/>
          <w:szCs w:val="24"/>
          <w:lang w:eastAsia="en-US"/>
        </w:rPr>
        <w:t xml:space="preserve"> 419,52 тыс. руб.</w:t>
      </w:r>
    </w:p>
    <w:p w:rsidR="004710E3" w:rsidRPr="004710E3" w:rsidRDefault="004710E3" w:rsidP="004710E3">
      <w:pPr>
        <w:ind w:firstLine="709"/>
        <w:jc w:val="both"/>
        <w:rPr>
          <w:rFonts w:ascii="PT Astra Serif" w:hAnsi="PT Astra Serif"/>
          <w:i/>
          <w:sz w:val="24"/>
          <w:szCs w:val="24"/>
        </w:rPr>
      </w:pPr>
      <w:r w:rsidRPr="004710E3">
        <w:rPr>
          <w:rFonts w:ascii="PT Astra Serif" w:hAnsi="PT Astra Serif"/>
          <w:i/>
          <w:sz w:val="24"/>
          <w:szCs w:val="24"/>
        </w:rPr>
        <w:t>Налог на имущество:</w:t>
      </w:r>
    </w:p>
    <w:p w:rsidR="004710E3" w:rsidRPr="004710E3" w:rsidRDefault="004710E3" w:rsidP="004710E3">
      <w:pPr>
        <w:suppressAutoHyphens/>
        <w:autoSpaceDE w:val="0"/>
        <w:autoSpaceDN w:val="0"/>
        <w:ind w:firstLine="851"/>
        <w:jc w:val="both"/>
        <w:rPr>
          <w:rFonts w:ascii="PT Astra Serif" w:hAnsi="PT Astra Serif" w:cs="PT Astra Serif"/>
          <w:sz w:val="24"/>
          <w:szCs w:val="24"/>
        </w:rPr>
      </w:pPr>
      <w:r w:rsidRPr="004710E3">
        <w:rPr>
          <w:rFonts w:ascii="PT Astra Serif" w:hAnsi="PT Astra Serif" w:cs="PT Astra Serif"/>
          <w:sz w:val="24"/>
          <w:szCs w:val="24"/>
        </w:rPr>
        <w:t>В качестве обосновывающих материалов к установлению тарифов на 2021 год представлены следующие документы:</w:t>
      </w:r>
    </w:p>
    <w:p w:rsidR="004710E3" w:rsidRPr="004710E3" w:rsidRDefault="004710E3" w:rsidP="000B028B">
      <w:pPr>
        <w:numPr>
          <w:ilvl w:val="0"/>
          <w:numId w:val="6"/>
        </w:numPr>
        <w:suppressAutoHyphens/>
        <w:autoSpaceDE w:val="0"/>
        <w:autoSpaceDN w:val="0"/>
        <w:spacing w:after="240"/>
        <w:ind w:left="426"/>
        <w:contextualSpacing/>
        <w:jc w:val="both"/>
        <w:rPr>
          <w:rFonts w:ascii="PT Astra Serif" w:hAnsi="PT Astra Serif"/>
          <w:sz w:val="24"/>
          <w:szCs w:val="24"/>
        </w:rPr>
      </w:pPr>
      <w:r w:rsidRPr="004710E3">
        <w:rPr>
          <w:rFonts w:ascii="PT Astra Serif" w:hAnsi="PT Astra Serif"/>
          <w:sz w:val="24"/>
          <w:szCs w:val="24"/>
        </w:rPr>
        <w:t>Налоговые декларации по налогу на имущество за 2019 год;</w:t>
      </w:r>
    </w:p>
    <w:p w:rsidR="004710E3" w:rsidRPr="004710E3" w:rsidRDefault="004710E3" w:rsidP="000B028B">
      <w:pPr>
        <w:numPr>
          <w:ilvl w:val="0"/>
          <w:numId w:val="6"/>
        </w:numPr>
        <w:suppressAutoHyphens/>
        <w:autoSpaceDE w:val="0"/>
        <w:autoSpaceDN w:val="0"/>
        <w:spacing w:after="240"/>
        <w:ind w:left="426"/>
        <w:contextualSpacing/>
        <w:jc w:val="both"/>
        <w:rPr>
          <w:rFonts w:ascii="PT Astra Serif" w:hAnsi="PT Astra Serif"/>
          <w:sz w:val="24"/>
          <w:szCs w:val="24"/>
        </w:rPr>
      </w:pPr>
      <w:r w:rsidRPr="004710E3">
        <w:rPr>
          <w:rFonts w:ascii="PT Astra Serif" w:hAnsi="PT Astra Serif"/>
          <w:sz w:val="24"/>
          <w:szCs w:val="24"/>
        </w:rPr>
        <w:t>Реестр налоговых деклараций по налогу на имущество за 2019 год;</w:t>
      </w:r>
    </w:p>
    <w:p w:rsidR="004710E3" w:rsidRPr="004710E3" w:rsidRDefault="004710E3" w:rsidP="000B028B">
      <w:pPr>
        <w:numPr>
          <w:ilvl w:val="0"/>
          <w:numId w:val="6"/>
        </w:numPr>
        <w:suppressAutoHyphens/>
        <w:autoSpaceDE w:val="0"/>
        <w:autoSpaceDN w:val="0"/>
        <w:spacing w:after="240"/>
        <w:ind w:left="426"/>
        <w:contextualSpacing/>
        <w:jc w:val="both"/>
        <w:rPr>
          <w:rFonts w:ascii="PT Astra Serif" w:hAnsi="PT Astra Serif"/>
          <w:sz w:val="24"/>
          <w:szCs w:val="24"/>
        </w:rPr>
      </w:pPr>
      <w:r w:rsidRPr="004710E3">
        <w:rPr>
          <w:rFonts w:ascii="PT Astra Serif" w:hAnsi="PT Astra Serif"/>
          <w:sz w:val="24"/>
          <w:szCs w:val="24"/>
        </w:rPr>
        <w:t>Закон Ульяновской области "О налоге на имущество организаций на территории Ульяновской области" №99-ЗО;</w:t>
      </w:r>
    </w:p>
    <w:p w:rsidR="004710E3" w:rsidRPr="004710E3" w:rsidRDefault="004710E3" w:rsidP="000B028B">
      <w:pPr>
        <w:numPr>
          <w:ilvl w:val="0"/>
          <w:numId w:val="6"/>
        </w:numPr>
        <w:suppressAutoHyphens/>
        <w:autoSpaceDE w:val="0"/>
        <w:autoSpaceDN w:val="0"/>
        <w:spacing w:after="240"/>
        <w:ind w:left="426"/>
        <w:contextualSpacing/>
        <w:jc w:val="both"/>
        <w:rPr>
          <w:rFonts w:ascii="PT Astra Serif" w:hAnsi="PT Astra Serif"/>
          <w:sz w:val="24"/>
          <w:szCs w:val="24"/>
        </w:rPr>
      </w:pPr>
      <w:r w:rsidRPr="004710E3">
        <w:rPr>
          <w:rFonts w:ascii="PT Astra Serif" w:hAnsi="PT Astra Serif"/>
          <w:sz w:val="24"/>
          <w:szCs w:val="24"/>
        </w:rPr>
        <w:t>Налоговый кодекс РФ (часть вторая) №117-ФЗ;</w:t>
      </w:r>
    </w:p>
    <w:p w:rsidR="004710E3" w:rsidRPr="004710E3" w:rsidRDefault="004710E3" w:rsidP="000B028B">
      <w:pPr>
        <w:numPr>
          <w:ilvl w:val="0"/>
          <w:numId w:val="6"/>
        </w:numPr>
        <w:suppressAutoHyphens/>
        <w:autoSpaceDE w:val="0"/>
        <w:autoSpaceDN w:val="0"/>
        <w:spacing w:after="240"/>
        <w:ind w:left="426"/>
        <w:contextualSpacing/>
        <w:jc w:val="both"/>
        <w:rPr>
          <w:rFonts w:ascii="PT Astra Serif" w:hAnsi="PT Astra Serif"/>
          <w:sz w:val="24"/>
          <w:szCs w:val="24"/>
        </w:rPr>
      </w:pPr>
      <w:r w:rsidRPr="004710E3">
        <w:rPr>
          <w:rFonts w:ascii="PT Astra Serif" w:hAnsi="PT Astra Serif"/>
          <w:sz w:val="24"/>
          <w:szCs w:val="24"/>
        </w:rPr>
        <w:t>Оборотно-сальдовая ведомость по налогу на имущество за 2019 год;</w:t>
      </w:r>
    </w:p>
    <w:p w:rsidR="004710E3" w:rsidRPr="004710E3" w:rsidRDefault="004710E3" w:rsidP="000B028B">
      <w:pPr>
        <w:numPr>
          <w:ilvl w:val="0"/>
          <w:numId w:val="6"/>
        </w:numPr>
        <w:suppressAutoHyphens/>
        <w:autoSpaceDE w:val="0"/>
        <w:autoSpaceDN w:val="0"/>
        <w:spacing w:after="240"/>
        <w:ind w:left="426"/>
        <w:contextualSpacing/>
        <w:jc w:val="both"/>
        <w:rPr>
          <w:rFonts w:ascii="PT Astra Serif" w:hAnsi="PT Astra Serif"/>
          <w:sz w:val="24"/>
          <w:szCs w:val="24"/>
        </w:rPr>
      </w:pPr>
      <w:r w:rsidRPr="004710E3">
        <w:rPr>
          <w:rFonts w:ascii="PT Astra Serif" w:hAnsi="PT Astra Serif"/>
          <w:sz w:val="24"/>
          <w:szCs w:val="24"/>
        </w:rPr>
        <w:t>Пообъектный расчет налога на имущество за 2019 год;</w:t>
      </w:r>
    </w:p>
    <w:p w:rsidR="004710E3" w:rsidRPr="004710E3" w:rsidRDefault="004710E3" w:rsidP="000B028B">
      <w:pPr>
        <w:numPr>
          <w:ilvl w:val="0"/>
          <w:numId w:val="6"/>
        </w:numPr>
        <w:suppressAutoHyphens/>
        <w:autoSpaceDE w:val="0"/>
        <w:autoSpaceDN w:val="0"/>
        <w:spacing w:after="240"/>
        <w:ind w:left="426"/>
        <w:contextualSpacing/>
        <w:jc w:val="both"/>
        <w:rPr>
          <w:rFonts w:ascii="PT Astra Serif" w:hAnsi="PT Astra Serif"/>
          <w:sz w:val="24"/>
          <w:szCs w:val="24"/>
        </w:rPr>
      </w:pPr>
      <w:r w:rsidRPr="004710E3">
        <w:rPr>
          <w:rFonts w:ascii="PT Astra Serif" w:hAnsi="PT Astra Serif"/>
          <w:sz w:val="24"/>
          <w:szCs w:val="24"/>
        </w:rPr>
        <w:t>Расчет налога на имущество за 2019 год в соответствии со ставками применяемыми в НК РФ;</w:t>
      </w:r>
    </w:p>
    <w:p w:rsidR="004710E3" w:rsidRPr="004710E3" w:rsidRDefault="004710E3" w:rsidP="000B028B">
      <w:pPr>
        <w:numPr>
          <w:ilvl w:val="0"/>
          <w:numId w:val="6"/>
        </w:numPr>
        <w:suppressAutoHyphens/>
        <w:autoSpaceDE w:val="0"/>
        <w:autoSpaceDN w:val="0"/>
        <w:ind w:left="426"/>
        <w:contextualSpacing/>
        <w:jc w:val="both"/>
        <w:rPr>
          <w:rFonts w:ascii="PT Astra Serif" w:hAnsi="PT Astra Serif"/>
          <w:sz w:val="24"/>
          <w:szCs w:val="24"/>
        </w:rPr>
      </w:pPr>
      <w:r w:rsidRPr="004710E3">
        <w:rPr>
          <w:rFonts w:ascii="PT Astra Serif" w:hAnsi="PT Astra Serif"/>
          <w:sz w:val="24"/>
          <w:szCs w:val="24"/>
        </w:rPr>
        <w:t>Расчет налога на имущество за 2021 год в соответствии со ставками применяемыми в НК РФ.</w:t>
      </w:r>
    </w:p>
    <w:p w:rsidR="004710E3" w:rsidRPr="004710E3" w:rsidRDefault="004710E3" w:rsidP="004710E3">
      <w:pPr>
        <w:autoSpaceDE w:val="0"/>
        <w:autoSpaceDN w:val="0"/>
        <w:adjustRightInd w:val="0"/>
        <w:ind w:firstLine="709"/>
        <w:jc w:val="both"/>
        <w:rPr>
          <w:rFonts w:ascii="PT Astra Serif" w:hAnsi="PT Astra Serif"/>
          <w:sz w:val="24"/>
          <w:szCs w:val="24"/>
        </w:rPr>
      </w:pPr>
      <w:r w:rsidRPr="004710E3">
        <w:rPr>
          <w:rFonts w:ascii="PT Astra Serif" w:hAnsi="PT Astra Serif"/>
          <w:sz w:val="24"/>
          <w:szCs w:val="24"/>
        </w:rPr>
        <w:t xml:space="preserve">Общая сумма затрат в 2019 году по налогу на имущество филиала «Ульяновский» ПАО «Т Плюс» составила 51 996,88 тыс. рублей, что подтверждается налоговыми декларациями. </w:t>
      </w:r>
    </w:p>
    <w:p w:rsidR="004710E3" w:rsidRPr="004710E3" w:rsidRDefault="004710E3" w:rsidP="004710E3">
      <w:pPr>
        <w:autoSpaceDE w:val="0"/>
        <w:autoSpaceDN w:val="0"/>
        <w:adjustRightInd w:val="0"/>
        <w:ind w:firstLine="709"/>
        <w:jc w:val="both"/>
        <w:rPr>
          <w:rFonts w:ascii="PT Astra Serif" w:hAnsi="PT Astra Serif"/>
          <w:sz w:val="24"/>
          <w:szCs w:val="24"/>
        </w:rPr>
      </w:pPr>
      <w:r w:rsidRPr="004710E3">
        <w:rPr>
          <w:rFonts w:ascii="PT Astra Serif" w:hAnsi="PT Astra Serif"/>
          <w:sz w:val="24"/>
          <w:szCs w:val="24"/>
        </w:rPr>
        <w:t xml:space="preserve">В соответствии с п. 1 ст.380 НК РФ «Налоговые ставки устанавливаются законами субъектов Российской Федерации и не могут превышать 2,2 процента, если иное не предусмотрено настоящей статьей», по данной ставке налогооблагаемая база в 2019 году составила 2 224 790,82 тыс. рублей, начисленный налог при этом 48 945,40 тыс. руб. </w:t>
      </w:r>
    </w:p>
    <w:p w:rsidR="004710E3" w:rsidRPr="004710E3" w:rsidRDefault="004710E3" w:rsidP="004710E3">
      <w:pPr>
        <w:autoSpaceDE w:val="0"/>
        <w:autoSpaceDN w:val="0"/>
        <w:adjustRightInd w:val="0"/>
        <w:ind w:firstLine="709"/>
        <w:jc w:val="both"/>
        <w:rPr>
          <w:rFonts w:ascii="PT Astra Serif" w:hAnsi="PT Astra Serif"/>
          <w:sz w:val="24"/>
          <w:szCs w:val="24"/>
        </w:rPr>
      </w:pPr>
      <w:r w:rsidRPr="004710E3">
        <w:rPr>
          <w:rFonts w:ascii="PT Astra Serif" w:hAnsi="PT Astra Serif"/>
          <w:sz w:val="24"/>
          <w:szCs w:val="24"/>
        </w:rPr>
        <w:t xml:space="preserve">В соответствии с пп. 1, п.1 ст.380 НК РФ «В отношении объектов недвижимого имущества, налоговая база в отношении которых определяется как кадастровая стоимость, налоговая ставка не может превышать следующих значений: 2) для иных субъектов Российской Федерации: в 2014 году - 1,0 процента, в 2015 году - 1,5 процента, в 2016 году </w:t>
      </w:r>
      <w:r w:rsidRPr="004710E3">
        <w:rPr>
          <w:rFonts w:ascii="PT Astra Serif" w:hAnsi="PT Astra Serif"/>
          <w:sz w:val="24"/>
          <w:szCs w:val="24"/>
        </w:rPr>
        <w:lastRenderedPageBreak/>
        <w:t>и последующие годы - 2 процента», по данной ставке налогооблагаемая база в 2019 году составила 152 574,20 тыс. рублей, начисленный налог при этом 3051,48 тыс. руб.</w:t>
      </w:r>
    </w:p>
    <w:tbl>
      <w:tblPr>
        <w:tblW w:w="12388" w:type="dxa"/>
        <w:tblLook w:val="04A0" w:firstRow="1" w:lastRow="0" w:firstColumn="1" w:lastColumn="0" w:noHBand="0" w:noVBand="1"/>
      </w:tblPr>
      <w:tblGrid>
        <w:gridCol w:w="2418"/>
        <w:gridCol w:w="2969"/>
        <w:gridCol w:w="2126"/>
        <w:gridCol w:w="2268"/>
        <w:gridCol w:w="2607"/>
      </w:tblGrid>
      <w:tr w:rsidR="004710E3" w:rsidRPr="004710E3" w:rsidTr="004710E3">
        <w:trPr>
          <w:trHeight w:val="279"/>
        </w:trPr>
        <w:tc>
          <w:tcPr>
            <w:tcW w:w="12388" w:type="dxa"/>
            <w:gridSpan w:val="5"/>
            <w:vAlign w:val="bottom"/>
            <w:hideMark/>
          </w:tcPr>
          <w:p w:rsidR="004710E3" w:rsidRPr="004710E3" w:rsidRDefault="004710E3" w:rsidP="004710E3">
            <w:pPr>
              <w:rPr>
                <w:rFonts w:ascii="PT Astra Serif" w:hAnsi="PT Astra Serif"/>
                <w:b/>
                <w:bCs/>
                <w:color w:val="000000"/>
                <w:sz w:val="24"/>
                <w:szCs w:val="24"/>
              </w:rPr>
            </w:pPr>
            <w:r w:rsidRPr="004710E3">
              <w:rPr>
                <w:rFonts w:ascii="PT Astra Serif" w:hAnsi="PT Astra Serif"/>
                <w:b/>
                <w:bCs/>
                <w:color w:val="000000"/>
              </w:rPr>
              <w:t>Расчет налога на имущество по Филиалу «Ульяновский» ПАО «Т ПЛЮС» факт 2019 год</w:t>
            </w:r>
          </w:p>
        </w:tc>
      </w:tr>
      <w:tr w:rsidR="004710E3" w:rsidRPr="004710E3" w:rsidTr="004710E3">
        <w:trPr>
          <w:gridAfter w:val="1"/>
          <w:wAfter w:w="2607" w:type="dxa"/>
          <w:trHeight w:val="478"/>
        </w:trPr>
        <w:tc>
          <w:tcPr>
            <w:tcW w:w="2418" w:type="dxa"/>
            <w:vMerge w:val="restart"/>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 </w:t>
            </w:r>
          </w:p>
        </w:tc>
        <w:tc>
          <w:tcPr>
            <w:tcW w:w="7363" w:type="dxa"/>
            <w:gridSpan w:val="3"/>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Налог по Ставкам налогообложения</w:t>
            </w:r>
          </w:p>
        </w:tc>
      </w:tr>
      <w:tr w:rsidR="004710E3" w:rsidRPr="004710E3" w:rsidTr="004710E3">
        <w:trPr>
          <w:gridAfter w:val="1"/>
          <w:wAfter w:w="2607" w:type="dxa"/>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p>
        </w:tc>
        <w:tc>
          <w:tcPr>
            <w:tcW w:w="2969"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п. 1.  ст. 380 НУ РФ</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2"/>
                <w:szCs w:val="22"/>
              </w:rPr>
            </w:pPr>
            <w:r w:rsidRPr="004710E3">
              <w:rPr>
                <w:rFonts w:ascii="PT Astra Serif" w:hAnsi="PT Astra Serif"/>
                <w:sz w:val="22"/>
                <w:szCs w:val="22"/>
              </w:rPr>
              <w:t>п. 1.1.  ст. 380 НУ РФ</w:t>
            </w:r>
          </w:p>
        </w:tc>
        <w:tc>
          <w:tcPr>
            <w:tcW w:w="2268" w:type="dxa"/>
            <w:tcBorders>
              <w:top w:val="single" w:sz="4" w:space="0" w:color="auto"/>
              <w:left w:val="single" w:sz="4" w:space="0" w:color="auto"/>
              <w:bottom w:val="single" w:sz="4" w:space="0" w:color="auto"/>
              <w:right w:val="single" w:sz="4" w:space="0" w:color="auto"/>
            </w:tcBorders>
            <w:vAlign w:val="center"/>
          </w:tcPr>
          <w:p w:rsidR="004710E3" w:rsidRPr="004710E3" w:rsidRDefault="004710E3" w:rsidP="004710E3">
            <w:pPr>
              <w:jc w:val="center"/>
              <w:rPr>
                <w:rFonts w:ascii="PT Astra Serif" w:hAnsi="PT Astra Serif"/>
                <w:sz w:val="22"/>
                <w:szCs w:val="22"/>
              </w:rPr>
            </w:pPr>
          </w:p>
        </w:tc>
      </w:tr>
      <w:tr w:rsidR="004710E3" w:rsidRPr="004710E3" w:rsidTr="004710E3">
        <w:trPr>
          <w:gridAfter w:val="1"/>
          <w:wAfter w:w="2607" w:type="dxa"/>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p>
        </w:tc>
        <w:tc>
          <w:tcPr>
            <w:tcW w:w="2969"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ВСЕГО</w:t>
            </w:r>
          </w:p>
        </w:tc>
      </w:tr>
      <w:tr w:rsidR="004710E3" w:rsidRPr="004710E3" w:rsidTr="004710E3">
        <w:trPr>
          <w:gridAfter w:val="1"/>
          <w:wAfter w:w="2607" w:type="dxa"/>
          <w:trHeight w:val="450"/>
        </w:trPr>
        <w:tc>
          <w:tcPr>
            <w:tcW w:w="2418"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rPr>
                <w:rFonts w:ascii="PT Astra Serif" w:hAnsi="PT Astra Serif"/>
                <w:sz w:val="24"/>
                <w:szCs w:val="24"/>
              </w:rPr>
            </w:pPr>
            <w:r w:rsidRPr="004710E3">
              <w:rPr>
                <w:rFonts w:ascii="PT Astra Serif" w:hAnsi="PT Astra Serif"/>
              </w:rPr>
              <w:t>Налог на имущество</w:t>
            </w:r>
          </w:p>
        </w:tc>
        <w:tc>
          <w:tcPr>
            <w:tcW w:w="2969"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48 945,40</w:t>
            </w:r>
          </w:p>
        </w:tc>
        <w:tc>
          <w:tcPr>
            <w:tcW w:w="212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rPr>
              <w:t>3051,48</w:t>
            </w:r>
          </w:p>
        </w:tc>
        <w:tc>
          <w:tcPr>
            <w:tcW w:w="2268"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51 996,88</w:t>
            </w:r>
          </w:p>
        </w:tc>
      </w:tr>
      <w:tr w:rsidR="004710E3" w:rsidRPr="004710E3" w:rsidTr="004710E3">
        <w:trPr>
          <w:gridAfter w:val="1"/>
          <w:wAfter w:w="2607" w:type="dxa"/>
          <w:trHeight w:val="555"/>
        </w:trPr>
        <w:tc>
          <w:tcPr>
            <w:tcW w:w="2418"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rPr>
                <w:rFonts w:ascii="PT Astra Serif" w:hAnsi="PT Astra Serif"/>
                <w:sz w:val="24"/>
                <w:szCs w:val="24"/>
              </w:rPr>
            </w:pPr>
            <w:r w:rsidRPr="004710E3">
              <w:rPr>
                <w:rFonts w:ascii="PT Astra Serif" w:hAnsi="PT Astra Serif"/>
              </w:rPr>
              <w:t>Налогооблагаемая база</w:t>
            </w:r>
          </w:p>
        </w:tc>
        <w:tc>
          <w:tcPr>
            <w:tcW w:w="2969"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2 224 790,82</w:t>
            </w:r>
          </w:p>
        </w:tc>
        <w:tc>
          <w:tcPr>
            <w:tcW w:w="212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rPr>
              <w:t>152 574,20</w:t>
            </w:r>
          </w:p>
        </w:tc>
        <w:tc>
          <w:tcPr>
            <w:tcW w:w="2268"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2 377 365,02</w:t>
            </w:r>
          </w:p>
        </w:tc>
      </w:tr>
    </w:tbl>
    <w:p w:rsidR="004710E3" w:rsidRPr="004710E3" w:rsidRDefault="004710E3" w:rsidP="004710E3">
      <w:pPr>
        <w:autoSpaceDE w:val="0"/>
        <w:autoSpaceDN w:val="0"/>
        <w:adjustRightInd w:val="0"/>
        <w:ind w:firstLine="709"/>
        <w:jc w:val="both"/>
        <w:rPr>
          <w:rFonts w:ascii="PT Astra Serif" w:hAnsi="PT Astra Serif"/>
          <w:sz w:val="24"/>
          <w:szCs w:val="24"/>
          <w:vertAlign w:val="subscript"/>
        </w:rPr>
      </w:pPr>
      <w:r w:rsidRPr="004710E3">
        <w:rPr>
          <w:rFonts w:ascii="PT Astra Serif" w:hAnsi="PT Astra Serif"/>
          <w:sz w:val="24"/>
          <w:szCs w:val="24"/>
          <w:vertAlign w:val="subscript"/>
        </w:rPr>
        <w:t xml:space="preserve">Федеральным законом </w:t>
      </w:r>
      <w:hyperlink r:id="rId76" w:anchor="01568562866297205" w:history="1">
        <w:r w:rsidRPr="004710E3">
          <w:rPr>
            <w:rFonts w:ascii="PT Astra Serif" w:hAnsi="PT Astra Serif"/>
            <w:color w:val="0000FF"/>
            <w:sz w:val="24"/>
            <w:szCs w:val="24"/>
            <w:u w:val="single"/>
            <w:vertAlign w:val="subscript"/>
          </w:rPr>
          <w:t>от 03.08.2018 № 302-ФЗ</w:t>
        </w:r>
      </w:hyperlink>
      <w:r w:rsidRPr="004710E3">
        <w:rPr>
          <w:rFonts w:ascii="PT Astra Serif" w:hAnsi="PT Astra Serif"/>
          <w:sz w:val="24"/>
          <w:szCs w:val="24"/>
          <w:vertAlign w:val="subscript"/>
        </w:rPr>
        <w:t xml:space="preserve"> «О внесении изменений в части первую и вторую Налогового кодекса Российской Федерации» внесены изменения в часть вторую Налогового кодекса Российской Федерации, согласно которым с 1 января 2019 года из налогооблагаемых объектов налогом на имущество организаций исключено движимое имущество.</w:t>
      </w:r>
    </w:p>
    <w:tbl>
      <w:tblPr>
        <w:tblW w:w="9957" w:type="dxa"/>
        <w:tblLook w:val="04A0" w:firstRow="1" w:lastRow="0" w:firstColumn="1" w:lastColumn="0" w:noHBand="0" w:noVBand="1"/>
      </w:tblPr>
      <w:tblGrid>
        <w:gridCol w:w="1340"/>
        <w:gridCol w:w="1779"/>
        <w:gridCol w:w="2060"/>
        <w:gridCol w:w="6"/>
        <w:gridCol w:w="2262"/>
        <w:gridCol w:w="2268"/>
        <w:gridCol w:w="6"/>
        <w:gridCol w:w="230"/>
        <w:gridCol w:w="6"/>
      </w:tblGrid>
      <w:tr w:rsidR="004710E3" w:rsidRPr="004710E3" w:rsidTr="004710E3">
        <w:trPr>
          <w:trHeight w:val="300"/>
        </w:trPr>
        <w:tc>
          <w:tcPr>
            <w:tcW w:w="1340" w:type="dxa"/>
            <w:vMerge w:val="restart"/>
            <w:tcBorders>
              <w:top w:val="single" w:sz="4" w:space="0" w:color="auto"/>
              <w:left w:val="single" w:sz="4" w:space="0" w:color="auto"/>
              <w:bottom w:val="single" w:sz="4" w:space="0" w:color="000000"/>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Налог на имущество</w:t>
            </w:r>
          </w:p>
        </w:tc>
        <w:tc>
          <w:tcPr>
            <w:tcW w:w="3845" w:type="dxa"/>
            <w:gridSpan w:val="3"/>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bCs/>
                <w:color w:val="000000"/>
              </w:rPr>
            </w:pPr>
            <w:r w:rsidRPr="004710E3">
              <w:rPr>
                <w:rFonts w:ascii="PT Astra Serif" w:hAnsi="PT Astra Serif"/>
                <w:b/>
                <w:bCs/>
                <w:color w:val="000000"/>
              </w:rPr>
              <w:t>2019 год</w:t>
            </w:r>
          </w:p>
        </w:tc>
        <w:tc>
          <w:tcPr>
            <w:tcW w:w="4536" w:type="dxa"/>
            <w:gridSpan w:val="3"/>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bCs/>
                <w:color w:val="000000"/>
              </w:rPr>
            </w:pPr>
            <w:r w:rsidRPr="004710E3">
              <w:rPr>
                <w:rFonts w:ascii="PT Astra Serif" w:hAnsi="PT Astra Serif"/>
                <w:b/>
                <w:bCs/>
                <w:color w:val="000000"/>
              </w:rPr>
              <w:t>2021 год</w:t>
            </w:r>
          </w:p>
        </w:tc>
        <w:tc>
          <w:tcPr>
            <w:tcW w:w="236" w:type="dxa"/>
            <w:gridSpan w:val="2"/>
            <w:vAlign w:val="center"/>
            <w:hideMark/>
          </w:tcPr>
          <w:p w:rsidR="004710E3" w:rsidRPr="004710E3" w:rsidRDefault="004710E3" w:rsidP="004710E3"/>
        </w:tc>
      </w:tr>
      <w:tr w:rsidR="004710E3" w:rsidRPr="004710E3" w:rsidTr="004710E3">
        <w:trPr>
          <w:gridAfter w:val="1"/>
          <w:wAfter w:w="6" w:type="dxa"/>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710E3" w:rsidRPr="004710E3" w:rsidRDefault="004710E3" w:rsidP="004710E3">
            <w:pPr>
              <w:rPr>
                <w:rFonts w:ascii="PT Astra Serif" w:hAnsi="PT Astra Serif"/>
                <w:color w:val="000000"/>
              </w:rPr>
            </w:pPr>
          </w:p>
        </w:tc>
        <w:tc>
          <w:tcPr>
            <w:tcW w:w="1779" w:type="dxa"/>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bCs/>
                <w:color w:val="000000"/>
              </w:rPr>
            </w:pPr>
            <w:r w:rsidRPr="004710E3">
              <w:rPr>
                <w:rFonts w:ascii="PT Astra Serif" w:hAnsi="PT Astra Serif"/>
                <w:b/>
                <w:bCs/>
                <w:color w:val="000000"/>
              </w:rPr>
              <w:t>ИТОГО</w:t>
            </w:r>
          </w:p>
        </w:tc>
        <w:tc>
          <w:tcPr>
            <w:tcW w:w="2060" w:type="dxa"/>
            <w:vMerge w:val="restart"/>
            <w:tcBorders>
              <w:top w:val="nil"/>
              <w:left w:val="single" w:sz="4" w:space="0" w:color="auto"/>
              <w:bottom w:val="single" w:sz="4" w:space="0" w:color="000000"/>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Теплоноситель ХОВ</w:t>
            </w:r>
          </w:p>
        </w:tc>
        <w:tc>
          <w:tcPr>
            <w:tcW w:w="2268" w:type="dxa"/>
            <w:gridSpan w:val="2"/>
            <w:vMerge w:val="restart"/>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bCs/>
                <w:color w:val="000000"/>
              </w:rPr>
            </w:pPr>
            <w:r w:rsidRPr="004710E3">
              <w:rPr>
                <w:rFonts w:ascii="PT Astra Serif" w:hAnsi="PT Astra Serif"/>
                <w:b/>
                <w:bCs/>
                <w:color w:val="000000"/>
              </w:rPr>
              <w:t>ИТОГО</w:t>
            </w:r>
          </w:p>
        </w:tc>
        <w:tc>
          <w:tcPr>
            <w:tcW w:w="2268" w:type="dxa"/>
            <w:vMerge w:val="restart"/>
            <w:tcBorders>
              <w:top w:val="nil"/>
              <w:left w:val="single" w:sz="4" w:space="0" w:color="auto"/>
              <w:bottom w:val="single" w:sz="4" w:space="0" w:color="000000"/>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Теплоноситель ХОВ</w:t>
            </w:r>
          </w:p>
        </w:tc>
        <w:tc>
          <w:tcPr>
            <w:tcW w:w="236" w:type="dxa"/>
            <w:gridSpan w:val="2"/>
            <w:vAlign w:val="center"/>
            <w:hideMark/>
          </w:tcPr>
          <w:p w:rsidR="004710E3" w:rsidRPr="004710E3" w:rsidRDefault="004710E3" w:rsidP="004710E3"/>
        </w:tc>
      </w:tr>
      <w:tr w:rsidR="004710E3" w:rsidRPr="004710E3" w:rsidTr="004710E3">
        <w:trPr>
          <w:gridAfter w:val="3"/>
          <w:wAfter w:w="242" w:type="dxa"/>
          <w:trHeight w:val="5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710E3" w:rsidRPr="004710E3" w:rsidRDefault="004710E3" w:rsidP="004710E3">
            <w:pPr>
              <w:rPr>
                <w:rFonts w:ascii="PT Astra Serif" w:hAnsi="PT Astra Serif"/>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4710E3" w:rsidRPr="004710E3" w:rsidRDefault="004710E3" w:rsidP="004710E3">
            <w:pPr>
              <w:rPr>
                <w:rFonts w:ascii="PT Astra Serif" w:hAnsi="PT Astra Serif"/>
                <w:color w:val="000000"/>
              </w:rPr>
            </w:pPr>
          </w:p>
        </w:tc>
        <w:tc>
          <w:tcPr>
            <w:tcW w:w="0" w:type="auto"/>
            <w:gridSpan w:val="2"/>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4710E3" w:rsidRPr="004710E3" w:rsidRDefault="004710E3" w:rsidP="004710E3">
            <w:pPr>
              <w:rPr>
                <w:rFonts w:ascii="PT Astra Serif" w:hAnsi="PT Astra Serif"/>
                <w:color w:val="000000"/>
              </w:rPr>
            </w:pPr>
          </w:p>
        </w:tc>
      </w:tr>
      <w:tr w:rsidR="004710E3" w:rsidRPr="004710E3" w:rsidTr="004710E3">
        <w:trPr>
          <w:gridAfter w:val="3"/>
          <w:wAfter w:w="242" w:type="dxa"/>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710E3" w:rsidRPr="004710E3" w:rsidRDefault="004710E3" w:rsidP="004710E3">
            <w:pPr>
              <w:rPr>
                <w:rFonts w:ascii="PT Astra Serif" w:hAnsi="PT Astra Serif"/>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4710E3" w:rsidRPr="004710E3" w:rsidRDefault="004710E3" w:rsidP="004710E3">
            <w:pPr>
              <w:rPr>
                <w:rFonts w:ascii="PT Astra Serif" w:hAnsi="PT Astra Serif"/>
                <w:color w:val="000000"/>
              </w:rPr>
            </w:pPr>
          </w:p>
        </w:tc>
        <w:tc>
          <w:tcPr>
            <w:tcW w:w="0" w:type="auto"/>
            <w:gridSpan w:val="2"/>
            <w:vMerge/>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4710E3" w:rsidRPr="004710E3" w:rsidRDefault="004710E3" w:rsidP="004710E3">
            <w:pPr>
              <w:rPr>
                <w:rFonts w:ascii="PT Astra Serif" w:hAnsi="PT Astra Serif"/>
                <w:color w:val="000000"/>
              </w:rPr>
            </w:pPr>
          </w:p>
        </w:tc>
      </w:tr>
      <w:tr w:rsidR="004710E3" w:rsidRPr="004710E3" w:rsidTr="004710E3">
        <w:trPr>
          <w:gridAfter w:val="3"/>
          <w:wAfter w:w="242" w:type="dxa"/>
          <w:trHeight w:val="46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710E3" w:rsidRPr="004710E3" w:rsidRDefault="004710E3" w:rsidP="004710E3">
            <w:pPr>
              <w:rPr>
                <w:rFonts w:ascii="PT Astra Serif" w:hAnsi="PT Astra Serif"/>
                <w:color w:val="000000"/>
              </w:rPr>
            </w:pPr>
          </w:p>
        </w:tc>
        <w:tc>
          <w:tcPr>
            <w:tcW w:w="1779"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51 996,88</w:t>
            </w:r>
          </w:p>
        </w:tc>
        <w:tc>
          <w:tcPr>
            <w:tcW w:w="2060" w:type="dxa"/>
            <w:tcBorders>
              <w:top w:val="nil"/>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1 451,59</w:t>
            </w:r>
          </w:p>
        </w:tc>
        <w:tc>
          <w:tcPr>
            <w:tcW w:w="2268" w:type="dxa"/>
            <w:gridSpan w:val="2"/>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51 996,88</w:t>
            </w:r>
          </w:p>
        </w:tc>
        <w:tc>
          <w:tcPr>
            <w:tcW w:w="2268" w:type="dxa"/>
            <w:tcBorders>
              <w:top w:val="nil"/>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1 451,59</w:t>
            </w:r>
          </w:p>
        </w:tc>
      </w:tr>
    </w:tbl>
    <w:p w:rsidR="004710E3" w:rsidRPr="004710E3" w:rsidRDefault="004710E3" w:rsidP="004710E3">
      <w:pPr>
        <w:spacing w:line="360" w:lineRule="exact"/>
        <w:ind w:firstLine="709"/>
        <w:jc w:val="both"/>
        <w:rPr>
          <w:rFonts w:ascii="PT Astra Serif" w:eastAsia="Calibri" w:hAnsi="PT Astra Serif"/>
          <w:sz w:val="24"/>
          <w:szCs w:val="24"/>
          <w:lang w:eastAsia="en-US"/>
        </w:rPr>
      </w:pPr>
      <w:r w:rsidRPr="004710E3">
        <w:rPr>
          <w:rFonts w:ascii="PT Astra Serif" w:eastAsia="Calibri" w:hAnsi="PT Astra Serif"/>
          <w:sz w:val="24"/>
          <w:szCs w:val="24"/>
          <w:lang w:eastAsia="en-US"/>
        </w:rPr>
        <w:t xml:space="preserve">Таким образом экономически-обоснованная сумма затрат на уплату налога на имущество на 2021 год составит </w:t>
      </w:r>
      <w:r w:rsidRPr="004710E3">
        <w:rPr>
          <w:rFonts w:ascii="PT Astra Serif" w:eastAsia="Calibri" w:hAnsi="PT Astra Serif"/>
          <w:b/>
          <w:sz w:val="24"/>
          <w:szCs w:val="24"/>
          <w:lang w:eastAsia="en-US"/>
        </w:rPr>
        <w:t>1 451,59 тыс. руб</w:t>
      </w:r>
      <w:r w:rsidRPr="004710E3">
        <w:rPr>
          <w:rFonts w:ascii="PT Astra Serif" w:eastAsia="Calibri" w:hAnsi="PT Astra Serif"/>
          <w:sz w:val="24"/>
          <w:szCs w:val="24"/>
          <w:lang w:eastAsia="en-US"/>
        </w:rPr>
        <w:t>.</w:t>
      </w:r>
    </w:p>
    <w:p w:rsidR="004710E3" w:rsidRPr="004710E3" w:rsidRDefault="004710E3" w:rsidP="004710E3">
      <w:pPr>
        <w:spacing w:before="240" w:line="256" w:lineRule="auto"/>
        <w:ind w:firstLine="709"/>
        <w:rPr>
          <w:rFonts w:ascii="PT Astra Serif" w:eastAsia="Calibri" w:hAnsi="PT Astra Serif" w:cs="PT Astra Serif"/>
          <w:i/>
          <w:sz w:val="24"/>
          <w:szCs w:val="24"/>
          <w:lang w:eastAsia="en-US"/>
        </w:rPr>
      </w:pPr>
      <w:r w:rsidRPr="004710E3">
        <w:rPr>
          <w:rFonts w:ascii="PT Astra Serif" w:eastAsia="Calibri" w:hAnsi="PT Astra Serif" w:cs="PT Astra Serif"/>
          <w:i/>
          <w:sz w:val="24"/>
          <w:szCs w:val="24"/>
          <w:lang w:eastAsia="en-US"/>
        </w:rPr>
        <w:t>Транспортный налог:</w:t>
      </w:r>
    </w:p>
    <w:p w:rsidR="004710E3" w:rsidRPr="004710E3" w:rsidRDefault="004710E3" w:rsidP="004710E3">
      <w:pPr>
        <w:suppressAutoHyphens/>
        <w:autoSpaceDE w:val="0"/>
        <w:autoSpaceDN w:val="0"/>
        <w:ind w:firstLine="709"/>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В качестве обосновывающих материалов к установлению тарифов на 2021 год представлены следующие документы:</w:t>
      </w:r>
    </w:p>
    <w:p w:rsidR="004710E3" w:rsidRPr="004710E3" w:rsidRDefault="004710E3" w:rsidP="004710E3">
      <w:pPr>
        <w:suppressAutoHyphens/>
        <w:autoSpaceDE w:val="0"/>
        <w:autoSpaceDN w:val="0"/>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 Закон "О транспортном налоге в Ульяновской области" с изменениями на 25 января 2018 года;</w:t>
      </w:r>
    </w:p>
    <w:p w:rsidR="004710E3" w:rsidRPr="004710E3" w:rsidRDefault="004710E3" w:rsidP="004710E3">
      <w:pPr>
        <w:suppressAutoHyphens/>
        <w:autoSpaceDE w:val="0"/>
        <w:autoSpaceDN w:val="0"/>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 Паспорт транспортного средства № 52 НВ 401034;</w:t>
      </w:r>
    </w:p>
    <w:p w:rsidR="004710E3" w:rsidRPr="004710E3" w:rsidRDefault="004710E3" w:rsidP="004710E3">
      <w:pPr>
        <w:suppressAutoHyphens/>
        <w:autoSpaceDE w:val="0"/>
        <w:autoSpaceDN w:val="0"/>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 Паспорт транспортного средства № 73 КТ 101188;</w:t>
      </w:r>
    </w:p>
    <w:p w:rsidR="004710E3" w:rsidRPr="004710E3" w:rsidRDefault="004710E3" w:rsidP="004710E3">
      <w:pPr>
        <w:suppressAutoHyphens/>
        <w:autoSpaceDE w:val="0"/>
        <w:autoSpaceDN w:val="0"/>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 Паспорт транспортного средства № 73 МВ 271123;</w:t>
      </w:r>
    </w:p>
    <w:p w:rsidR="004710E3" w:rsidRPr="004710E3" w:rsidRDefault="004710E3" w:rsidP="004710E3">
      <w:pPr>
        <w:suppressAutoHyphens/>
        <w:autoSpaceDE w:val="0"/>
        <w:autoSpaceDN w:val="0"/>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 Свидетельства о регистрации транспортных средств;</w:t>
      </w:r>
    </w:p>
    <w:p w:rsidR="004710E3" w:rsidRPr="004710E3" w:rsidRDefault="004710E3" w:rsidP="004710E3">
      <w:pPr>
        <w:suppressAutoHyphens/>
        <w:autoSpaceDE w:val="0"/>
        <w:autoSpaceDN w:val="0"/>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 Налоговые декларации по транспортному налогу за 2019 год;</w:t>
      </w:r>
    </w:p>
    <w:p w:rsidR="004710E3" w:rsidRPr="004710E3" w:rsidRDefault="004710E3" w:rsidP="004710E3">
      <w:pPr>
        <w:suppressAutoHyphens/>
        <w:autoSpaceDE w:val="0"/>
        <w:autoSpaceDN w:val="0"/>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 Выгрузка из БУ в соответствии с затратами по площадкам за 2019 год;</w:t>
      </w:r>
    </w:p>
    <w:p w:rsidR="004710E3" w:rsidRPr="004710E3" w:rsidRDefault="004710E3" w:rsidP="004710E3">
      <w:pPr>
        <w:suppressAutoHyphens/>
        <w:autoSpaceDE w:val="0"/>
        <w:autoSpaceDN w:val="0"/>
        <w:jc w:val="both"/>
        <w:rPr>
          <w:rFonts w:ascii="PT Astra Serif" w:eastAsia="Calibri" w:hAnsi="PT Astra Serif" w:cs="PT Astra Serif"/>
          <w:sz w:val="24"/>
          <w:szCs w:val="24"/>
          <w:lang w:eastAsia="en-US"/>
        </w:rPr>
      </w:pPr>
      <w:r w:rsidRPr="004710E3">
        <w:rPr>
          <w:rFonts w:ascii="PT Astra Serif" w:eastAsia="Calibri" w:hAnsi="PT Astra Serif" w:cs="PT Astra Serif"/>
          <w:sz w:val="24"/>
          <w:szCs w:val="24"/>
          <w:lang w:eastAsia="en-US"/>
        </w:rPr>
        <w:t>- Расчет транспортного налога по площадкам за 2019 год.</w:t>
      </w:r>
    </w:p>
    <w:p w:rsidR="004710E3" w:rsidRPr="004710E3" w:rsidRDefault="004710E3" w:rsidP="004710E3">
      <w:pPr>
        <w:suppressAutoHyphens/>
        <w:autoSpaceDE w:val="0"/>
        <w:autoSpaceDN w:val="0"/>
        <w:ind w:firstLine="709"/>
        <w:jc w:val="both"/>
        <w:rPr>
          <w:rFonts w:ascii="PT Astra Serif" w:hAnsi="PT Astra Serif"/>
          <w:sz w:val="24"/>
          <w:szCs w:val="24"/>
        </w:rPr>
      </w:pPr>
      <w:r w:rsidRPr="004710E3">
        <w:rPr>
          <w:rFonts w:ascii="PT Astra Serif" w:hAnsi="PT Astra Serif"/>
          <w:sz w:val="24"/>
          <w:szCs w:val="24"/>
        </w:rPr>
        <w:t>В соответствии с законом «О транспортном налоге в Ульяновской области» от 30 августа 2007 года по факту 2019 года учтены затраты в размере 10,15 тыс. рублей.</w:t>
      </w:r>
    </w:p>
    <w:p w:rsidR="004710E3" w:rsidRPr="004710E3" w:rsidRDefault="004710E3" w:rsidP="004710E3">
      <w:pPr>
        <w:suppressAutoHyphens/>
        <w:autoSpaceDE w:val="0"/>
        <w:autoSpaceDN w:val="0"/>
        <w:ind w:firstLine="709"/>
        <w:jc w:val="both"/>
        <w:rPr>
          <w:rFonts w:ascii="PT Astra Serif" w:hAnsi="PT Astra Serif"/>
          <w:sz w:val="24"/>
          <w:szCs w:val="24"/>
        </w:rPr>
      </w:pPr>
      <w:r w:rsidRPr="004710E3">
        <w:rPr>
          <w:rFonts w:ascii="PT Astra Serif" w:hAnsi="PT Astra Serif"/>
          <w:sz w:val="24"/>
          <w:szCs w:val="24"/>
        </w:rPr>
        <w:t>Данные затраты подтверждаются налоговой декларацией.</w:t>
      </w:r>
    </w:p>
    <w:tbl>
      <w:tblPr>
        <w:tblW w:w="9730" w:type="dxa"/>
        <w:tblLook w:val="04A0" w:firstRow="1" w:lastRow="0" w:firstColumn="1" w:lastColumn="0" w:noHBand="0" w:noVBand="1"/>
      </w:tblPr>
      <w:tblGrid>
        <w:gridCol w:w="3510"/>
        <w:gridCol w:w="2320"/>
        <w:gridCol w:w="1840"/>
        <w:gridCol w:w="2060"/>
      </w:tblGrid>
      <w:tr w:rsidR="004710E3" w:rsidRPr="004710E3" w:rsidTr="004710E3">
        <w:trPr>
          <w:trHeight w:val="703"/>
        </w:trPr>
        <w:tc>
          <w:tcPr>
            <w:tcW w:w="351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Вид затрат</w:t>
            </w:r>
          </w:p>
        </w:tc>
        <w:tc>
          <w:tcPr>
            <w:tcW w:w="2320"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Обозначение В/Затрат</w:t>
            </w:r>
          </w:p>
        </w:tc>
        <w:tc>
          <w:tcPr>
            <w:tcW w:w="1840"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 xml:space="preserve">Сумма, </w:t>
            </w:r>
          </w:p>
          <w:p w:rsidR="004710E3" w:rsidRPr="004710E3" w:rsidRDefault="004710E3" w:rsidP="004710E3">
            <w:pPr>
              <w:jc w:val="center"/>
              <w:rPr>
                <w:rFonts w:ascii="PT Astra Serif" w:hAnsi="PT Astra Serif"/>
                <w:sz w:val="24"/>
                <w:szCs w:val="24"/>
              </w:rPr>
            </w:pPr>
            <w:r w:rsidRPr="004710E3">
              <w:rPr>
                <w:rFonts w:ascii="PT Astra Serif" w:hAnsi="PT Astra Serif"/>
              </w:rPr>
              <w:t>тыс. руб.</w:t>
            </w:r>
          </w:p>
        </w:tc>
        <w:tc>
          <w:tcPr>
            <w:tcW w:w="2060"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в т.ч. относимая на ТН, тыс. руб.</w:t>
            </w:r>
          </w:p>
        </w:tc>
      </w:tr>
      <w:tr w:rsidR="004710E3" w:rsidRPr="004710E3" w:rsidTr="004710E3">
        <w:trPr>
          <w:trHeight w:val="223"/>
        </w:trPr>
        <w:tc>
          <w:tcPr>
            <w:tcW w:w="3510"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rPr>
                <w:rFonts w:ascii="PT Astra Serif" w:hAnsi="PT Astra Serif"/>
                <w:sz w:val="24"/>
                <w:szCs w:val="24"/>
              </w:rPr>
            </w:pPr>
            <w:r w:rsidRPr="004710E3">
              <w:rPr>
                <w:rFonts w:ascii="PT Astra Serif" w:hAnsi="PT Astra Serif"/>
              </w:rPr>
              <w:t> филиал Ульяновский ПАО «Т Плюс»</w:t>
            </w:r>
          </w:p>
        </w:tc>
        <w:tc>
          <w:tcPr>
            <w:tcW w:w="2320" w:type="dxa"/>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Транспортный налог</w:t>
            </w:r>
          </w:p>
        </w:tc>
        <w:tc>
          <w:tcPr>
            <w:tcW w:w="18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10,15</w:t>
            </w:r>
          </w:p>
        </w:tc>
        <w:tc>
          <w:tcPr>
            <w:tcW w:w="206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0,30</w:t>
            </w:r>
          </w:p>
        </w:tc>
      </w:tr>
    </w:tbl>
    <w:p w:rsidR="004710E3" w:rsidRPr="004710E3" w:rsidRDefault="004710E3" w:rsidP="004710E3">
      <w:pPr>
        <w:suppressAutoHyphens/>
        <w:autoSpaceDE w:val="0"/>
        <w:autoSpaceDN w:val="0"/>
        <w:ind w:firstLine="709"/>
        <w:jc w:val="both"/>
        <w:rPr>
          <w:rFonts w:ascii="PT Astra Serif" w:hAnsi="PT Astra Serif"/>
          <w:sz w:val="24"/>
          <w:szCs w:val="24"/>
        </w:rPr>
      </w:pPr>
      <w:r w:rsidRPr="004710E3">
        <w:rPr>
          <w:rFonts w:ascii="PT Astra Serif" w:hAnsi="PT Astra Serif"/>
          <w:sz w:val="24"/>
          <w:szCs w:val="24"/>
        </w:rPr>
        <w:t>На 2021 год затраты рассчитаны в соответствии с категорией транспортных средств, находящихся на балансе и с учетом налоговых ставок, прописанных в законе «О транспортном налоге в Ульяновской области» от 30 августа 2007 года. Общая сумма затрат по уплате транспортного налога на 2021 год составит 10,15 тыс. руб. в том числе затраты относимые на теплоноситель в размере 0,30 тыс. руб.</w:t>
      </w:r>
    </w:p>
    <w:p w:rsidR="004710E3" w:rsidRPr="004710E3" w:rsidRDefault="004710E3" w:rsidP="004710E3">
      <w:pPr>
        <w:ind w:firstLine="708"/>
        <w:jc w:val="both"/>
        <w:rPr>
          <w:rFonts w:ascii="PT Astra Serif" w:hAnsi="PT Astra Serif"/>
          <w:b/>
          <w:sz w:val="24"/>
          <w:szCs w:val="24"/>
        </w:rPr>
      </w:pPr>
      <w:r w:rsidRPr="004710E3">
        <w:rPr>
          <w:rFonts w:ascii="PT Astra Serif" w:hAnsi="PT Astra Serif"/>
          <w:sz w:val="24"/>
          <w:szCs w:val="24"/>
        </w:rPr>
        <w:t>Таким образом экономически-обоснованная сумма затрат на уплату транспортного налога на 2021 год составит</w:t>
      </w:r>
      <w:r w:rsidRPr="004710E3">
        <w:rPr>
          <w:rFonts w:ascii="PT Astra Serif" w:hAnsi="PT Astra Serif"/>
          <w:b/>
          <w:sz w:val="24"/>
          <w:szCs w:val="24"/>
        </w:rPr>
        <w:t xml:space="preserve"> 0,30 тыс. руб. </w:t>
      </w:r>
    </w:p>
    <w:p w:rsidR="004710E3" w:rsidRPr="004710E3" w:rsidRDefault="004710E3" w:rsidP="004710E3">
      <w:pPr>
        <w:suppressAutoHyphens/>
        <w:autoSpaceDE w:val="0"/>
        <w:autoSpaceDN w:val="0"/>
        <w:spacing w:before="240"/>
        <w:jc w:val="both"/>
        <w:rPr>
          <w:rFonts w:ascii="PT Astra Serif" w:hAnsi="PT Astra Serif"/>
          <w:i/>
          <w:sz w:val="24"/>
          <w:szCs w:val="24"/>
        </w:rPr>
      </w:pPr>
      <w:r w:rsidRPr="004710E3">
        <w:rPr>
          <w:rFonts w:ascii="PT Astra Serif" w:hAnsi="PT Astra Serif"/>
          <w:i/>
          <w:sz w:val="24"/>
          <w:szCs w:val="24"/>
        </w:rPr>
        <w:t>Налог на добычу полезных ископаемых.</w:t>
      </w:r>
    </w:p>
    <w:p w:rsidR="004710E3" w:rsidRPr="004710E3" w:rsidRDefault="004710E3" w:rsidP="004710E3">
      <w:pPr>
        <w:suppressAutoHyphens/>
        <w:autoSpaceDE w:val="0"/>
        <w:autoSpaceDN w:val="0"/>
        <w:ind w:firstLine="709"/>
        <w:jc w:val="both"/>
        <w:rPr>
          <w:rFonts w:ascii="PT Astra Serif" w:hAnsi="PT Astra Serif"/>
          <w:sz w:val="24"/>
          <w:szCs w:val="24"/>
        </w:rPr>
      </w:pPr>
      <w:r w:rsidRPr="004710E3">
        <w:rPr>
          <w:rFonts w:ascii="PT Astra Serif" w:hAnsi="PT Astra Serif"/>
          <w:sz w:val="24"/>
          <w:szCs w:val="24"/>
        </w:rPr>
        <w:lastRenderedPageBreak/>
        <w:t>В качестве обосновывающих материалов к установлению тарифов на 2021 год представлены в составе тарифной заявки следующие документы:</w:t>
      </w:r>
    </w:p>
    <w:p w:rsidR="004710E3" w:rsidRPr="004710E3" w:rsidRDefault="004710E3" w:rsidP="000B028B">
      <w:pPr>
        <w:numPr>
          <w:ilvl w:val="0"/>
          <w:numId w:val="7"/>
        </w:numPr>
        <w:ind w:left="0" w:firstLine="709"/>
        <w:contextualSpacing/>
        <w:jc w:val="both"/>
        <w:rPr>
          <w:rFonts w:ascii="PT Astra Serif" w:hAnsi="PT Astra Serif"/>
          <w:sz w:val="24"/>
          <w:szCs w:val="24"/>
        </w:rPr>
      </w:pPr>
      <w:r w:rsidRPr="004710E3">
        <w:rPr>
          <w:rFonts w:ascii="PT Astra Serif" w:hAnsi="PT Astra Serif"/>
          <w:sz w:val="24"/>
          <w:szCs w:val="24"/>
        </w:rPr>
        <w:t xml:space="preserve"> Выписка из налогового кодекса РФ, глава 26, статья 342 о подтверждении ставки налога на НДПИ;</w:t>
      </w:r>
    </w:p>
    <w:p w:rsidR="004710E3" w:rsidRPr="004710E3" w:rsidRDefault="004710E3" w:rsidP="000B028B">
      <w:pPr>
        <w:numPr>
          <w:ilvl w:val="0"/>
          <w:numId w:val="8"/>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 xml:space="preserve">  Справки по количеству добытых ископаемых;</w:t>
      </w:r>
    </w:p>
    <w:p w:rsidR="004710E3" w:rsidRPr="004710E3" w:rsidRDefault="004710E3" w:rsidP="000B028B">
      <w:pPr>
        <w:numPr>
          <w:ilvl w:val="0"/>
          <w:numId w:val="8"/>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 xml:space="preserve">  Декларации НДПИ за 2019 год;</w:t>
      </w:r>
    </w:p>
    <w:p w:rsidR="004710E3" w:rsidRPr="004710E3" w:rsidRDefault="004710E3" w:rsidP="000B028B">
      <w:pPr>
        <w:numPr>
          <w:ilvl w:val="0"/>
          <w:numId w:val="8"/>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 xml:space="preserve"> Реестр деклараций по НДПИ;</w:t>
      </w:r>
    </w:p>
    <w:p w:rsidR="004710E3" w:rsidRPr="004710E3" w:rsidRDefault="004710E3" w:rsidP="000B028B">
      <w:pPr>
        <w:numPr>
          <w:ilvl w:val="0"/>
          <w:numId w:val="8"/>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 xml:space="preserve">  Расчет НДПИ на 2019-2021 год;</w:t>
      </w:r>
    </w:p>
    <w:p w:rsidR="004710E3" w:rsidRPr="004710E3" w:rsidRDefault="004710E3" w:rsidP="000B028B">
      <w:pPr>
        <w:numPr>
          <w:ilvl w:val="0"/>
          <w:numId w:val="8"/>
        </w:numPr>
        <w:suppressAutoHyphens/>
        <w:autoSpaceDE w:val="0"/>
        <w:autoSpaceDN w:val="0"/>
        <w:ind w:left="0" w:firstLine="709"/>
        <w:contextualSpacing/>
        <w:jc w:val="both"/>
        <w:rPr>
          <w:rFonts w:ascii="PT Astra Serif" w:hAnsi="PT Astra Serif"/>
          <w:sz w:val="24"/>
          <w:szCs w:val="24"/>
        </w:rPr>
      </w:pPr>
      <w:r w:rsidRPr="004710E3">
        <w:rPr>
          <w:rFonts w:ascii="PT Astra Serif" w:hAnsi="PT Astra Serif"/>
          <w:sz w:val="24"/>
          <w:szCs w:val="24"/>
        </w:rPr>
        <w:t xml:space="preserve"> ОСВ по налогу на добычу полезных ископаемых за 2019 год.</w:t>
      </w:r>
    </w:p>
    <w:p w:rsidR="004710E3" w:rsidRPr="004710E3" w:rsidRDefault="004710E3" w:rsidP="004710E3">
      <w:pPr>
        <w:suppressAutoHyphens/>
        <w:autoSpaceDE w:val="0"/>
        <w:autoSpaceDN w:val="0"/>
        <w:jc w:val="center"/>
        <w:rPr>
          <w:rFonts w:ascii="PT Astra Serif" w:hAnsi="PT Astra Serif"/>
          <w:b/>
          <w:sz w:val="24"/>
          <w:szCs w:val="24"/>
        </w:rPr>
      </w:pPr>
      <w:r w:rsidRPr="004710E3">
        <w:rPr>
          <w:rFonts w:ascii="PT Astra Serif" w:hAnsi="PT Astra Serif"/>
          <w:b/>
          <w:sz w:val="24"/>
          <w:szCs w:val="24"/>
        </w:rPr>
        <w:t>Расчет НДПИ за 2019 год.</w:t>
      </w:r>
    </w:p>
    <w:tbl>
      <w:tblPr>
        <w:tblW w:w="9629" w:type="dxa"/>
        <w:tblLook w:val="04A0" w:firstRow="1" w:lastRow="0" w:firstColumn="1" w:lastColumn="0" w:noHBand="0" w:noVBand="1"/>
      </w:tblPr>
      <w:tblGrid>
        <w:gridCol w:w="5519"/>
        <w:gridCol w:w="2126"/>
        <w:gridCol w:w="1984"/>
      </w:tblGrid>
      <w:tr w:rsidR="004710E3" w:rsidRPr="004710E3" w:rsidTr="004710E3">
        <w:trPr>
          <w:trHeight w:val="300"/>
        </w:trPr>
        <w:tc>
          <w:tcPr>
            <w:tcW w:w="5519" w:type="dxa"/>
            <w:vMerge w:val="restart"/>
            <w:tcBorders>
              <w:top w:val="single" w:sz="8" w:space="0" w:color="auto"/>
              <w:left w:val="single" w:sz="8" w:space="0" w:color="auto"/>
              <w:bottom w:val="single" w:sz="8" w:space="0" w:color="000000"/>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Статья расходов</w:t>
            </w:r>
          </w:p>
        </w:tc>
        <w:tc>
          <w:tcPr>
            <w:tcW w:w="2126" w:type="dxa"/>
            <w:vMerge w:val="restart"/>
            <w:tcBorders>
              <w:top w:val="single" w:sz="8" w:space="0" w:color="auto"/>
              <w:left w:val="single" w:sz="4" w:space="0" w:color="auto"/>
              <w:bottom w:val="single" w:sz="8" w:space="0" w:color="000000"/>
              <w:right w:val="nil"/>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Единица измерения</w:t>
            </w:r>
          </w:p>
        </w:tc>
        <w:tc>
          <w:tcPr>
            <w:tcW w:w="1984" w:type="dxa"/>
            <w:vMerge w:val="restart"/>
            <w:tcBorders>
              <w:top w:val="single" w:sz="8" w:space="0" w:color="auto"/>
              <w:left w:val="single" w:sz="8" w:space="0" w:color="auto"/>
              <w:bottom w:val="single" w:sz="8" w:space="0" w:color="000000"/>
              <w:right w:val="single" w:sz="4" w:space="0" w:color="auto"/>
            </w:tcBorders>
            <w:vAlign w:val="center"/>
            <w:hideMark/>
          </w:tcPr>
          <w:p w:rsidR="004710E3" w:rsidRPr="004710E3" w:rsidRDefault="004710E3" w:rsidP="004710E3">
            <w:pPr>
              <w:jc w:val="center"/>
              <w:rPr>
                <w:rFonts w:ascii="PT Astra Serif" w:hAnsi="PT Astra Serif"/>
                <w:sz w:val="24"/>
              </w:rPr>
            </w:pPr>
            <w:r w:rsidRPr="004710E3">
              <w:rPr>
                <w:rFonts w:ascii="PT Astra Serif" w:hAnsi="PT Astra Serif"/>
              </w:rPr>
              <w:t>Факт за 2019 г.</w:t>
            </w:r>
          </w:p>
        </w:tc>
      </w:tr>
      <w:tr w:rsidR="004710E3" w:rsidRPr="004710E3" w:rsidTr="004710E3">
        <w:trPr>
          <w:trHeight w:val="421"/>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c>
          <w:tcPr>
            <w:tcW w:w="0" w:type="auto"/>
            <w:vMerge/>
            <w:tcBorders>
              <w:top w:val="single" w:sz="8" w:space="0" w:color="auto"/>
              <w:left w:val="single" w:sz="4" w:space="0" w:color="auto"/>
              <w:bottom w:val="single" w:sz="8" w:space="0" w:color="000000"/>
              <w:right w:val="nil"/>
            </w:tcBorders>
            <w:vAlign w:val="center"/>
            <w:hideMark/>
          </w:tcPr>
          <w:p w:rsidR="004710E3" w:rsidRPr="004710E3" w:rsidRDefault="004710E3" w:rsidP="004710E3">
            <w:pPr>
              <w:rPr>
                <w:rFonts w:ascii="PT Astra Serif" w:hAnsi="PT Astra Serif"/>
                <w:sz w:val="24"/>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sz w:val="24"/>
              </w:rPr>
            </w:pPr>
          </w:p>
        </w:tc>
      </w:tr>
      <w:tr w:rsidR="004710E3" w:rsidRPr="004710E3" w:rsidTr="004710E3">
        <w:trPr>
          <w:trHeight w:val="510"/>
        </w:trPr>
        <w:tc>
          <w:tcPr>
            <w:tcW w:w="5519" w:type="dxa"/>
            <w:tcBorders>
              <w:top w:val="nil"/>
              <w:left w:val="single" w:sz="8" w:space="0" w:color="auto"/>
              <w:bottom w:val="single" w:sz="4" w:space="0" w:color="auto"/>
              <w:right w:val="single" w:sz="4" w:space="0" w:color="auto"/>
            </w:tcBorders>
            <w:hideMark/>
          </w:tcPr>
          <w:p w:rsidR="004710E3" w:rsidRPr="004710E3" w:rsidRDefault="004710E3" w:rsidP="004710E3">
            <w:pPr>
              <w:rPr>
                <w:rFonts w:ascii="PT Astra Serif" w:hAnsi="PT Astra Serif" w:cs="Calibri"/>
                <w:sz w:val="24"/>
              </w:rPr>
            </w:pPr>
            <w:r w:rsidRPr="004710E3">
              <w:rPr>
                <w:rFonts w:ascii="PT Astra Serif" w:hAnsi="PT Astra Serif" w:cs="Calibri"/>
              </w:rPr>
              <w:t xml:space="preserve">Выработка солевого раствора из подземного горизонта </w:t>
            </w:r>
          </w:p>
        </w:tc>
        <w:tc>
          <w:tcPr>
            <w:tcW w:w="2126" w:type="dxa"/>
            <w:tcBorders>
              <w:top w:val="nil"/>
              <w:left w:val="nil"/>
              <w:bottom w:val="single" w:sz="4" w:space="0" w:color="auto"/>
              <w:right w:val="nil"/>
            </w:tcBorders>
            <w:noWrap/>
            <w:vAlign w:val="bottom"/>
            <w:hideMark/>
          </w:tcPr>
          <w:p w:rsidR="004710E3" w:rsidRPr="004710E3" w:rsidRDefault="004710E3" w:rsidP="004710E3">
            <w:pPr>
              <w:jc w:val="center"/>
              <w:rPr>
                <w:rFonts w:ascii="PT Astra Serif" w:hAnsi="PT Astra Serif" w:cs="Calibri"/>
                <w:sz w:val="24"/>
              </w:rPr>
            </w:pPr>
            <w:r w:rsidRPr="004710E3">
              <w:rPr>
                <w:rFonts w:ascii="PT Astra Serif" w:hAnsi="PT Astra Serif" w:cs="Calibri"/>
              </w:rPr>
              <w:t>тыс.м3</w:t>
            </w:r>
          </w:p>
        </w:tc>
        <w:tc>
          <w:tcPr>
            <w:tcW w:w="1984" w:type="dxa"/>
            <w:tcBorders>
              <w:top w:val="nil"/>
              <w:left w:val="single" w:sz="8" w:space="0" w:color="auto"/>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color w:val="000000"/>
                <w:sz w:val="24"/>
              </w:rPr>
            </w:pPr>
            <w:r w:rsidRPr="004710E3">
              <w:rPr>
                <w:rFonts w:ascii="PT Astra Serif" w:hAnsi="PT Astra Serif"/>
                <w:color w:val="000000"/>
              </w:rPr>
              <w:t>2,582</w:t>
            </w:r>
          </w:p>
        </w:tc>
      </w:tr>
      <w:tr w:rsidR="004710E3" w:rsidRPr="004710E3" w:rsidTr="004710E3">
        <w:trPr>
          <w:trHeight w:val="300"/>
        </w:trPr>
        <w:tc>
          <w:tcPr>
            <w:tcW w:w="5519" w:type="dxa"/>
            <w:tcBorders>
              <w:top w:val="nil"/>
              <w:left w:val="single" w:sz="8" w:space="0" w:color="auto"/>
              <w:bottom w:val="single" w:sz="4" w:space="0" w:color="auto"/>
              <w:right w:val="single" w:sz="4" w:space="0" w:color="auto"/>
            </w:tcBorders>
            <w:noWrap/>
            <w:vAlign w:val="bottom"/>
            <w:hideMark/>
          </w:tcPr>
          <w:p w:rsidR="004710E3" w:rsidRPr="004710E3" w:rsidRDefault="004710E3" w:rsidP="004710E3">
            <w:pPr>
              <w:rPr>
                <w:rFonts w:ascii="PT Astra Serif" w:hAnsi="PT Astra Serif" w:cs="Calibri"/>
                <w:sz w:val="24"/>
              </w:rPr>
            </w:pPr>
            <w:r w:rsidRPr="004710E3">
              <w:rPr>
                <w:rFonts w:ascii="PT Astra Serif" w:hAnsi="PT Astra Serif" w:cs="Calibri"/>
              </w:rPr>
              <w:t>Себестоимоть 1м3 солевого раствора</w:t>
            </w:r>
          </w:p>
        </w:tc>
        <w:tc>
          <w:tcPr>
            <w:tcW w:w="2126" w:type="dxa"/>
            <w:tcBorders>
              <w:top w:val="nil"/>
              <w:left w:val="nil"/>
              <w:bottom w:val="single" w:sz="4" w:space="0" w:color="auto"/>
              <w:right w:val="nil"/>
            </w:tcBorders>
            <w:noWrap/>
            <w:vAlign w:val="bottom"/>
            <w:hideMark/>
          </w:tcPr>
          <w:p w:rsidR="004710E3" w:rsidRPr="004710E3" w:rsidRDefault="004710E3" w:rsidP="004710E3">
            <w:pPr>
              <w:jc w:val="center"/>
              <w:rPr>
                <w:rFonts w:ascii="PT Astra Serif" w:hAnsi="PT Astra Serif" w:cs="Calibri"/>
                <w:sz w:val="24"/>
              </w:rPr>
            </w:pPr>
            <w:r w:rsidRPr="004710E3">
              <w:rPr>
                <w:rFonts w:ascii="PT Astra Serif" w:hAnsi="PT Astra Serif" w:cs="Calibri"/>
              </w:rPr>
              <w:t>руб.</w:t>
            </w:r>
          </w:p>
        </w:tc>
        <w:tc>
          <w:tcPr>
            <w:tcW w:w="1984" w:type="dxa"/>
            <w:tcBorders>
              <w:top w:val="nil"/>
              <w:left w:val="single" w:sz="8" w:space="0" w:color="auto"/>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color w:val="000000"/>
                <w:sz w:val="24"/>
              </w:rPr>
            </w:pPr>
            <w:r w:rsidRPr="004710E3">
              <w:rPr>
                <w:rFonts w:ascii="PT Astra Serif" w:hAnsi="PT Astra Serif"/>
                <w:color w:val="000000"/>
              </w:rPr>
              <w:t>179,50</w:t>
            </w:r>
          </w:p>
        </w:tc>
      </w:tr>
      <w:tr w:rsidR="004710E3" w:rsidRPr="004710E3" w:rsidTr="004710E3">
        <w:trPr>
          <w:trHeight w:val="510"/>
        </w:trPr>
        <w:tc>
          <w:tcPr>
            <w:tcW w:w="5519" w:type="dxa"/>
            <w:tcBorders>
              <w:top w:val="nil"/>
              <w:left w:val="single" w:sz="8" w:space="0" w:color="auto"/>
              <w:bottom w:val="single" w:sz="4" w:space="0" w:color="auto"/>
              <w:right w:val="single" w:sz="4" w:space="0" w:color="auto"/>
            </w:tcBorders>
            <w:hideMark/>
          </w:tcPr>
          <w:p w:rsidR="004710E3" w:rsidRPr="004710E3" w:rsidRDefault="004710E3" w:rsidP="004710E3">
            <w:pPr>
              <w:rPr>
                <w:rFonts w:ascii="PT Astra Serif" w:hAnsi="PT Astra Serif" w:cs="Calibri"/>
                <w:sz w:val="24"/>
              </w:rPr>
            </w:pPr>
            <w:r w:rsidRPr="004710E3">
              <w:rPr>
                <w:rFonts w:ascii="PT Astra Serif" w:hAnsi="PT Astra Serif" w:cs="Calibri"/>
              </w:rPr>
              <w:t>Сумма расходов по добыче полезного ископаемого</w:t>
            </w:r>
          </w:p>
        </w:tc>
        <w:tc>
          <w:tcPr>
            <w:tcW w:w="2126" w:type="dxa"/>
            <w:tcBorders>
              <w:top w:val="nil"/>
              <w:left w:val="nil"/>
              <w:bottom w:val="single" w:sz="4" w:space="0" w:color="auto"/>
              <w:right w:val="nil"/>
            </w:tcBorders>
            <w:noWrap/>
            <w:vAlign w:val="bottom"/>
            <w:hideMark/>
          </w:tcPr>
          <w:p w:rsidR="004710E3" w:rsidRPr="004710E3" w:rsidRDefault="004710E3" w:rsidP="004710E3">
            <w:pPr>
              <w:jc w:val="center"/>
              <w:rPr>
                <w:rFonts w:ascii="PT Astra Serif" w:hAnsi="PT Astra Serif" w:cs="Calibri"/>
                <w:sz w:val="24"/>
              </w:rPr>
            </w:pPr>
            <w:r w:rsidRPr="004710E3">
              <w:rPr>
                <w:rFonts w:ascii="PT Astra Serif" w:hAnsi="PT Astra Serif" w:cs="Calibri"/>
              </w:rPr>
              <w:t>тыс.руб.</w:t>
            </w:r>
          </w:p>
        </w:tc>
        <w:tc>
          <w:tcPr>
            <w:tcW w:w="1984" w:type="dxa"/>
            <w:tcBorders>
              <w:top w:val="nil"/>
              <w:left w:val="single" w:sz="8" w:space="0" w:color="auto"/>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color w:val="000000"/>
                <w:sz w:val="24"/>
              </w:rPr>
            </w:pPr>
            <w:r w:rsidRPr="004710E3">
              <w:rPr>
                <w:rFonts w:ascii="PT Astra Serif" w:hAnsi="PT Astra Serif"/>
                <w:color w:val="000000"/>
              </w:rPr>
              <w:t>463,47</w:t>
            </w:r>
          </w:p>
        </w:tc>
      </w:tr>
      <w:tr w:rsidR="004710E3" w:rsidRPr="004710E3" w:rsidTr="004710E3">
        <w:trPr>
          <w:trHeight w:val="300"/>
        </w:trPr>
        <w:tc>
          <w:tcPr>
            <w:tcW w:w="5519" w:type="dxa"/>
            <w:tcBorders>
              <w:top w:val="nil"/>
              <w:left w:val="single" w:sz="8" w:space="0" w:color="auto"/>
              <w:bottom w:val="single" w:sz="4" w:space="0" w:color="auto"/>
              <w:right w:val="single" w:sz="4" w:space="0" w:color="auto"/>
            </w:tcBorders>
            <w:hideMark/>
          </w:tcPr>
          <w:p w:rsidR="004710E3" w:rsidRPr="004710E3" w:rsidRDefault="004710E3" w:rsidP="004710E3">
            <w:pPr>
              <w:rPr>
                <w:rFonts w:ascii="PT Astra Serif" w:hAnsi="PT Astra Serif" w:cs="Calibri"/>
                <w:sz w:val="24"/>
              </w:rPr>
            </w:pPr>
            <w:r w:rsidRPr="004710E3">
              <w:rPr>
                <w:rFonts w:ascii="PT Astra Serif" w:hAnsi="PT Astra Serif" w:cs="Calibri"/>
              </w:rPr>
              <w:t>Ставка налога</w:t>
            </w:r>
          </w:p>
        </w:tc>
        <w:tc>
          <w:tcPr>
            <w:tcW w:w="2126" w:type="dxa"/>
            <w:tcBorders>
              <w:top w:val="nil"/>
              <w:left w:val="nil"/>
              <w:bottom w:val="single" w:sz="4" w:space="0" w:color="auto"/>
              <w:right w:val="nil"/>
            </w:tcBorders>
            <w:noWrap/>
            <w:vAlign w:val="bottom"/>
            <w:hideMark/>
          </w:tcPr>
          <w:p w:rsidR="004710E3" w:rsidRPr="004710E3" w:rsidRDefault="004710E3" w:rsidP="004710E3">
            <w:pPr>
              <w:jc w:val="center"/>
              <w:rPr>
                <w:rFonts w:ascii="PT Astra Serif" w:hAnsi="PT Astra Serif" w:cs="Calibri"/>
                <w:sz w:val="24"/>
              </w:rPr>
            </w:pPr>
            <w:r w:rsidRPr="004710E3">
              <w:rPr>
                <w:rFonts w:ascii="PT Astra Serif" w:hAnsi="PT Astra Serif" w:cs="Calibri"/>
              </w:rPr>
              <w:t>%</w:t>
            </w:r>
          </w:p>
        </w:tc>
        <w:tc>
          <w:tcPr>
            <w:tcW w:w="1984" w:type="dxa"/>
            <w:tcBorders>
              <w:top w:val="nil"/>
              <w:left w:val="single" w:sz="8" w:space="0" w:color="auto"/>
              <w:bottom w:val="single" w:sz="4" w:space="0" w:color="auto"/>
              <w:right w:val="single" w:sz="4" w:space="0" w:color="auto"/>
            </w:tcBorders>
            <w:noWrap/>
            <w:vAlign w:val="bottom"/>
            <w:hideMark/>
          </w:tcPr>
          <w:p w:rsidR="004710E3" w:rsidRPr="004710E3" w:rsidRDefault="004710E3" w:rsidP="004710E3">
            <w:pPr>
              <w:jc w:val="right"/>
              <w:rPr>
                <w:rFonts w:ascii="PT Astra Serif" w:hAnsi="PT Astra Serif"/>
                <w:color w:val="000000"/>
                <w:sz w:val="24"/>
              </w:rPr>
            </w:pPr>
            <w:r w:rsidRPr="004710E3">
              <w:rPr>
                <w:rFonts w:ascii="PT Astra Serif" w:hAnsi="PT Astra Serif"/>
                <w:color w:val="000000"/>
              </w:rPr>
              <w:t>7,5%</w:t>
            </w:r>
          </w:p>
        </w:tc>
      </w:tr>
      <w:tr w:rsidR="004710E3" w:rsidRPr="004710E3" w:rsidTr="004710E3">
        <w:trPr>
          <w:trHeight w:val="315"/>
        </w:trPr>
        <w:tc>
          <w:tcPr>
            <w:tcW w:w="5519" w:type="dxa"/>
            <w:tcBorders>
              <w:top w:val="nil"/>
              <w:left w:val="single" w:sz="8" w:space="0" w:color="auto"/>
              <w:bottom w:val="single" w:sz="8" w:space="0" w:color="auto"/>
              <w:right w:val="single" w:sz="4" w:space="0" w:color="auto"/>
            </w:tcBorders>
            <w:noWrap/>
            <w:vAlign w:val="bottom"/>
            <w:hideMark/>
          </w:tcPr>
          <w:p w:rsidR="004710E3" w:rsidRPr="004710E3" w:rsidRDefault="004710E3" w:rsidP="004710E3">
            <w:pPr>
              <w:jc w:val="right"/>
              <w:rPr>
                <w:rFonts w:ascii="PT Astra Serif" w:hAnsi="PT Astra Serif"/>
                <w:b/>
                <w:bCs/>
                <w:sz w:val="24"/>
              </w:rPr>
            </w:pPr>
            <w:r w:rsidRPr="004710E3">
              <w:rPr>
                <w:rFonts w:ascii="PT Astra Serif" w:hAnsi="PT Astra Serif"/>
                <w:b/>
                <w:bCs/>
              </w:rPr>
              <w:t>ИТОГО:</w:t>
            </w:r>
          </w:p>
        </w:tc>
        <w:tc>
          <w:tcPr>
            <w:tcW w:w="2126" w:type="dxa"/>
            <w:tcBorders>
              <w:top w:val="nil"/>
              <w:left w:val="nil"/>
              <w:bottom w:val="single" w:sz="8" w:space="0" w:color="auto"/>
              <w:right w:val="nil"/>
            </w:tcBorders>
            <w:noWrap/>
            <w:vAlign w:val="bottom"/>
            <w:hideMark/>
          </w:tcPr>
          <w:p w:rsidR="004710E3" w:rsidRPr="004710E3" w:rsidRDefault="004710E3" w:rsidP="004710E3">
            <w:pPr>
              <w:jc w:val="center"/>
              <w:rPr>
                <w:rFonts w:ascii="PT Astra Serif" w:hAnsi="PT Astra Serif"/>
                <w:b/>
                <w:bCs/>
                <w:sz w:val="24"/>
              </w:rPr>
            </w:pPr>
            <w:r w:rsidRPr="004710E3">
              <w:rPr>
                <w:rFonts w:ascii="PT Astra Serif" w:hAnsi="PT Astra Serif"/>
                <w:b/>
                <w:bCs/>
              </w:rPr>
              <w:t>тыс. руб.</w:t>
            </w:r>
          </w:p>
        </w:tc>
        <w:tc>
          <w:tcPr>
            <w:tcW w:w="1984" w:type="dxa"/>
            <w:tcBorders>
              <w:top w:val="nil"/>
              <w:left w:val="single" w:sz="8" w:space="0" w:color="auto"/>
              <w:bottom w:val="single" w:sz="8" w:space="0" w:color="auto"/>
              <w:right w:val="single" w:sz="4" w:space="0" w:color="auto"/>
            </w:tcBorders>
            <w:noWrap/>
            <w:vAlign w:val="bottom"/>
            <w:hideMark/>
          </w:tcPr>
          <w:p w:rsidR="004710E3" w:rsidRPr="004710E3" w:rsidRDefault="004710E3" w:rsidP="004710E3">
            <w:pPr>
              <w:jc w:val="right"/>
              <w:rPr>
                <w:rFonts w:ascii="PT Astra Serif" w:hAnsi="PT Astra Serif"/>
                <w:b/>
                <w:bCs/>
                <w:sz w:val="24"/>
              </w:rPr>
            </w:pPr>
            <w:r w:rsidRPr="004710E3">
              <w:rPr>
                <w:rFonts w:ascii="PT Astra Serif" w:hAnsi="PT Astra Serif"/>
                <w:b/>
                <w:bCs/>
              </w:rPr>
              <w:t>34,76</w:t>
            </w:r>
          </w:p>
        </w:tc>
      </w:tr>
    </w:tbl>
    <w:p w:rsidR="004710E3" w:rsidRPr="004710E3" w:rsidRDefault="004710E3" w:rsidP="004710E3">
      <w:pPr>
        <w:suppressAutoHyphens/>
        <w:autoSpaceDE w:val="0"/>
        <w:autoSpaceDN w:val="0"/>
        <w:ind w:firstLine="708"/>
        <w:jc w:val="both"/>
        <w:rPr>
          <w:rFonts w:ascii="PT Astra Serif" w:hAnsi="PT Astra Serif"/>
          <w:sz w:val="24"/>
          <w:szCs w:val="24"/>
        </w:rPr>
      </w:pPr>
      <w:r w:rsidRPr="004710E3">
        <w:rPr>
          <w:rFonts w:ascii="PT Astra Serif" w:hAnsi="PT Astra Serif"/>
          <w:sz w:val="24"/>
          <w:szCs w:val="24"/>
        </w:rPr>
        <w:t xml:space="preserve">По факту 2019 года учтены затраты в размере 34,76 тыс. руб., в том числе на теплоноситель </w:t>
      </w:r>
      <w:r w:rsidRPr="004710E3">
        <w:rPr>
          <w:rFonts w:ascii="PT Astra Serif" w:hAnsi="PT Astra Serif"/>
          <w:b/>
          <w:sz w:val="24"/>
          <w:szCs w:val="24"/>
        </w:rPr>
        <w:t>34,69 тыс. руб.</w:t>
      </w:r>
      <w:r w:rsidRPr="004710E3">
        <w:rPr>
          <w:rFonts w:ascii="PT Astra Serif" w:hAnsi="PT Astra Serif"/>
          <w:sz w:val="24"/>
          <w:szCs w:val="24"/>
        </w:rPr>
        <w:t xml:space="preserve"> Данные затраты подтверждены декларацией.</w:t>
      </w:r>
    </w:p>
    <w:p w:rsidR="004710E3" w:rsidRPr="004710E3" w:rsidRDefault="004710E3" w:rsidP="004710E3">
      <w:pPr>
        <w:ind w:firstLine="708"/>
        <w:jc w:val="both"/>
        <w:rPr>
          <w:rFonts w:ascii="PT Astra Serif" w:hAnsi="PT Astra Serif"/>
          <w:b/>
          <w:sz w:val="24"/>
          <w:szCs w:val="24"/>
        </w:rPr>
      </w:pPr>
      <w:r w:rsidRPr="004710E3">
        <w:rPr>
          <w:rFonts w:ascii="PT Astra Serif" w:hAnsi="PT Astra Serif" w:cs="Segoe UI"/>
          <w:bCs/>
          <w:color w:val="000000"/>
          <w:sz w:val="24"/>
          <w:szCs w:val="24"/>
        </w:rPr>
        <w:t>Экспертами принято решение признать экономически обоснованной и включить в расчет необходимой валовой выручки на 2021 год сумму затрат по статье «</w:t>
      </w:r>
      <w:r w:rsidRPr="004710E3">
        <w:rPr>
          <w:rFonts w:ascii="PT Astra Serif" w:hAnsi="PT Astra Serif"/>
          <w:sz w:val="24"/>
          <w:szCs w:val="24"/>
        </w:rPr>
        <w:t>Иные расходы (налоги)» в размере</w:t>
      </w:r>
      <w:r w:rsidRPr="004710E3">
        <w:rPr>
          <w:rFonts w:ascii="PT Astra Serif" w:hAnsi="PT Astra Serif"/>
          <w:b/>
          <w:sz w:val="24"/>
          <w:szCs w:val="24"/>
        </w:rPr>
        <w:t xml:space="preserve"> 1 906,11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4710E3" w:rsidRPr="004710E3" w:rsidTr="004710E3">
        <w:tc>
          <w:tcPr>
            <w:tcW w:w="478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line="360" w:lineRule="exact"/>
              <w:jc w:val="center"/>
              <w:rPr>
                <w:rFonts w:ascii="PT Astra Serif" w:eastAsia="Calibri" w:hAnsi="PT Astra Serif"/>
                <w:b/>
                <w:sz w:val="22"/>
                <w:szCs w:val="22"/>
                <w:lang w:eastAsia="en-US"/>
              </w:rPr>
            </w:pPr>
            <w:r w:rsidRPr="004710E3">
              <w:rPr>
                <w:rFonts w:ascii="PT Astra Serif" w:eastAsia="Calibri" w:hAnsi="PT Astra Serif"/>
                <w:b/>
                <w:sz w:val="22"/>
                <w:szCs w:val="22"/>
                <w:lang w:eastAsia="en-US"/>
              </w:rPr>
              <w:t>Статья затрат</w:t>
            </w:r>
          </w:p>
        </w:tc>
        <w:tc>
          <w:tcPr>
            <w:tcW w:w="478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line="360" w:lineRule="exact"/>
              <w:jc w:val="center"/>
              <w:rPr>
                <w:rFonts w:ascii="PT Astra Serif" w:eastAsia="Calibri" w:hAnsi="PT Astra Serif"/>
                <w:b/>
                <w:sz w:val="22"/>
                <w:szCs w:val="22"/>
                <w:lang w:eastAsia="en-US"/>
              </w:rPr>
            </w:pPr>
            <w:r w:rsidRPr="004710E3">
              <w:rPr>
                <w:rFonts w:ascii="PT Astra Serif" w:eastAsia="Calibri" w:hAnsi="PT Astra Serif"/>
                <w:b/>
                <w:sz w:val="22"/>
                <w:szCs w:val="22"/>
                <w:lang w:eastAsia="en-US"/>
              </w:rPr>
              <w:t>Сумма на 2020 год</w:t>
            </w:r>
          </w:p>
        </w:tc>
      </w:tr>
      <w:tr w:rsidR="004710E3" w:rsidRPr="004710E3" w:rsidTr="004710E3">
        <w:tc>
          <w:tcPr>
            <w:tcW w:w="478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line="360" w:lineRule="exact"/>
              <w:rPr>
                <w:rFonts w:ascii="PT Astra Serif" w:eastAsia="Calibri" w:hAnsi="PT Astra Serif"/>
                <w:sz w:val="22"/>
                <w:szCs w:val="22"/>
                <w:lang w:eastAsia="en-US"/>
              </w:rPr>
            </w:pPr>
            <w:r w:rsidRPr="004710E3">
              <w:rPr>
                <w:rFonts w:ascii="PT Astra Serif" w:eastAsia="Calibri" w:hAnsi="PT Astra Serif"/>
                <w:sz w:val="22"/>
                <w:szCs w:val="22"/>
                <w:lang w:eastAsia="en-US"/>
              </w:rPr>
              <w:t>Налог на добычу полезных ископаемых.</w:t>
            </w:r>
          </w:p>
        </w:tc>
        <w:tc>
          <w:tcPr>
            <w:tcW w:w="478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line="360" w:lineRule="exact"/>
              <w:jc w:val="center"/>
              <w:rPr>
                <w:rFonts w:ascii="PT Astra Serif" w:eastAsia="Calibri" w:hAnsi="PT Astra Serif"/>
                <w:sz w:val="22"/>
                <w:szCs w:val="22"/>
                <w:lang w:eastAsia="en-US"/>
              </w:rPr>
            </w:pPr>
            <w:r w:rsidRPr="004710E3">
              <w:rPr>
                <w:rFonts w:ascii="PT Astra Serif" w:eastAsia="Calibri" w:hAnsi="PT Astra Serif"/>
                <w:sz w:val="22"/>
                <w:szCs w:val="22"/>
                <w:lang w:eastAsia="en-US"/>
              </w:rPr>
              <w:t>34,69</w:t>
            </w:r>
          </w:p>
        </w:tc>
      </w:tr>
      <w:tr w:rsidR="004710E3" w:rsidRPr="004710E3" w:rsidTr="004710E3">
        <w:tc>
          <w:tcPr>
            <w:tcW w:w="478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line="360" w:lineRule="exact"/>
              <w:rPr>
                <w:rFonts w:ascii="PT Astra Serif" w:eastAsia="Calibri" w:hAnsi="PT Astra Serif"/>
                <w:sz w:val="22"/>
                <w:szCs w:val="22"/>
                <w:lang w:eastAsia="en-US"/>
              </w:rPr>
            </w:pPr>
            <w:r w:rsidRPr="004710E3">
              <w:rPr>
                <w:rFonts w:ascii="PT Astra Serif" w:eastAsia="Calibri" w:hAnsi="PT Astra Serif"/>
                <w:sz w:val="22"/>
                <w:szCs w:val="22"/>
                <w:lang w:eastAsia="en-US"/>
              </w:rPr>
              <w:t>Налог на землю</w:t>
            </w:r>
          </w:p>
        </w:tc>
        <w:tc>
          <w:tcPr>
            <w:tcW w:w="478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line="360" w:lineRule="exact"/>
              <w:jc w:val="center"/>
              <w:rPr>
                <w:rFonts w:ascii="PT Astra Serif" w:eastAsia="Calibri" w:hAnsi="PT Astra Serif"/>
                <w:sz w:val="22"/>
                <w:szCs w:val="22"/>
                <w:lang w:eastAsia="en-US"/>
              </w:rPr>
            </w:pPr>
            <w:r w:rsidRPr="004710E3">
              <w:rPr>
                <w:rFonts w:ascii="PT Astra Serif" w:eastAsia="Calibri" w:hAnsi="PT Astra Serif"/>
                <w:sz w:val="22"/>
                <w:szCs w:val="22"/>
                <w:lang w:eastAsia="en-US"/>
              </w:rPr>
              <w:t>419,52</w:t>
            </w:r>
          </w:p>
        </w:tc>
      </w:tr>
      <w:tr w:rsidR="004710E3" w:rsidRPr="004710E3" w:rsidTr="004710E3">
        <w:tc>
          <w:tcPr>
            <w:tcW w:w="478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line="360" w:lineRule="exact"/>
              <w:rPr>
                <w:rFonts w:ascii="PT Astra Serif" w:eastAsia="Calibri" w:hAnsi="PT Astra Serif"/>
                <w:sz w:val="22"/>
                <w:szCs w:val="22"/>
                <w:lang w:eastAsia="en-US"/>
              </w:rPr>
            </w:pPr>
            <w:r w:rsidRPr="004710E3">
              <w:rPr>
                <w:rFonts w:ascii="PT Astra Serif" w:eastAsia="Calibri" w:hAnsi="PT Astra Serif"/>
                <w:sz w:val="22"/>
                <w:szCs w:val="22"/>
                <w:lang w:eastAsia="en-US"/>
              </w:rPr>
              <w:t>Налог на имущество</w:t>
            </w:r>
          </w:p>
        </w:tc>
        <w:tc>
          <w:tcPr>
            <w:tcW w:w="478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line="360" w:lineRule="exact"/>
              <w:jc w:val="center"/>
              <w:rPr>
                <w:rFonts w:ascii="PT Astra Serif" w:eastAsia="Calibri" w:hAnsi="PT Astra Serif"/>
                <w:sz w:val="22"/>
                <w:szCs w:val="22"/>
                <w:lang w:eastAsia="en-US"/>
              </w:rPr>
            </w:pPr>
            <w:r w:rsidRPr="004710E3">
              <w:rPr>
                <w:rFonts w:ascii="PT Astra Serif" w:eastAsia="Calibri" w:hAnsi="PT Astra Serif"/>
                <w:sz w:val="22"/>
                <w:szCs w:val="22"/>
                <w:lang w:eastAsia="en-US"/>
              </w:rPr>
              <w:t>1 451,59</w:t>
            </w:r>
          </w:p>
        </w:tc>
      </w:tr>
      <w:tr w:rsidR="004710E3" w:rsidRPr="004710E3" w:rsidTr="004710E3">
        <w:tc>
          <w:tcPr>
            <w:tcW w:w="478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line="360" w:lineRule="exact"/>
              <w:rPr>
                <w:rFonts w:ascii="PT Astra Serif" w:eastAsia="Calibri" w:hAnsi="PT Astra Serif"/>
                <w:sz w:val="22"/>
                <w:szCs w:val="22"/>
                <w:lang w:eastAsia="en-US"/>
              </w:rPr>
            </w:pPr>
            <w:r w:rsidRPr="004710E3">
              <w:rPr>
                <w:rFonts w:ascii="PT Astra Serif" w:eastAsia="Calibri" w:hAnsi="PT Astra Serif"/>
                <w:sz w:val="22"/>
                <w:szCs w:val="22"/>
                <w:lang w:eastAsia="en-US"/>
              </w:rPr>
              <w:t>Транспортный налог</w:t>
            </w:r>
          </w:p>
        </w:tc>
        <w:tc>
          <w:tcPr>
            <w:tcW w:w="478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line="360" w:lineRule="exact"/>
              <w:jc w:val="center"/>
              <w:rPr>
                <w:rFonts w:ascii="PT Astra Serif" w:eastAsia="Calibri" w:hAnsi="PT Astra Serif"/>
                <w:sz w:val="22"/>
                <w:szCs w:val="22"/>
                <w:lang w:eastAsia="en-US"/>
              </w:rPr>
            </w:pPr>
            <w:r w:rsidRPr="004710E3">
              <w:rPr>
                <w:rFonts w:ascii="PT Astra Serif" w:eastAsia="Calibri" w:hAnsi="PT Astra Serif"/>
                <w:sz w:val="22"/>
                <w:szCs w:val="22"/>
                <w:lang w:eastAsia="en-US"/>
              </w:rPr>
              <w:t>0,30</w:t>
            </w:r>
          </w:p>
        </w:tc>
      </w:tr>
      <w:tr w:rsidR="004710E3" w:rsidRPr="004710E3" w:rsidTr="004710E3">
        <w:tc>
          <w:tcPr>
            <w:tcW w:w="478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line="360" w:lineRule="exact"/>
              <w:rPr>
                <w:rFonts w:ascii="PT Astra Serif" w:eastAsia="Calibri" w:hAnsi="PT Astra Serif"/>
                <w:sz w:val="22"/>
                <w:szCs w:val="22"/>
                <w:lang w:eastAsia="en-US"/>
              </w:rPr>
            </w:pPr>
            <w:r w:rsidRPr="004710E3">
              <w:rPr>
                <w:rFonts w:ascii="PT Astra Serif" w:eastAsia="Calibri" w:hAnsi="PT Astra Serif"/>
                <w:sz w:val="22"/>
                <w:szCs w:val="22"/>
                <w:lang w:eastAsia="en-US"/>
              </w:rPr>
              <w:t>Итого</w:t>
            </w:r>
          </w:p>
        </w:tc>
        <w:tc>
          <w:tcPr>
            <w:tcW w:w="478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line="360" w:lineRule="exact"/>
              <w:jc w:val="center"/>
              <w:rPr>
                <w:rFonts w:ascii="PT Astra Serif" w:eastAsia="Calibri" w:hAnsi="PT Astra Serif"/>
                <w:sz w:val="22"/>
                <w:szCs w:val="22"/>
                <w:lang w:eastAsia="en-US"/>
              </w:rPr>
            </w:pPr>
            <w:r w:rsidRPr="004710E3">
              <w:rPr>
                <w:rFonts w:ascii="PT Astra Serif" w:eastAsia="Calibri" w:hAnsi="PT Astra Serif"/>
                <w:sz w:val="22"/>
                <w:szCs w:val="22"/>
                <w:lang w:eastAsia="en-US"/>
              </w:rPr>
              <w:t>1906,11</w:t>
            </w:r>
          </w:p>
        </w:tc>
      </w:tr>
    </w:tbl>
    <w:p w:rsidR="004710E3" w:rsidRPr="004710E3" w:rsidRDefault="004710E3" w:rsidP="004710E3">
      <w:pPr>
        <w:ind w:firstLine="708"/>
        <w:jc w:val="both"/>
        <w:rPr>
          <w:rFonts w:ascii="PT Astra Serif" w:hAnsi="PT Astra Serif"/>
          <w:b/>
          <w:bCs/>
          <w:sz w:val="28"/>
          <w:szCs w:val="28"/>
        </w:rPr>
      </w:pPr>
    </w:p>
    <w:p w:rsidR="004710E3" w:rsidRPr="004710E3" w:rsidRDefault="004710E3" w:rsidP="004710E3">
      <w:pPr>
        <w:ind w:firstLine="708"/>
        <w:jc w:val="both"/>
        <w:rPr>
          <w:rFonts w:ascii="PT Astra Serif" w:hAnsi="PT Astra Serif"/>
          <w:bCs/>
          <w:sz w:val="24"/>
          <w:szCs w:val="24"/>
        </w:rPr>
      </w:pPr>
      <w:r w:rsidRPr="004710E3">
        <w:rPr>
          <w:rFonts w:ascii="PT Astra Serif" w:hAnsi="PT Astra Serif"/>
          <w:b/>
          <w:bCs/>
          <w:sz w:val="24"/>
          <w:szCs w:val="24"/>
        </w:rPr>
        <w:t>Отчисления на социальные нужды:</w:t>
      </w:r>
      <w:r w:rsidRPr="004710E3">
        <w:rPr>
          <w:rFonts w:ascii="PT Astra Serif" w:hAnsi="PT Astra Serif"/>
          <w:sz w:val="24"/>
          <w:szCs w:val="24"/>
        </w:rPr>
        <w:t xml:space="preserve"> </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 xml:space="preserve">В соответствии со статьей 425 Налогового кодекса Российской Федерации экспертами при расчете тарифов учтены базовые ставки отчислений на социальные нужды с учетом страховых взносов в размере 30,0%, из них 22% - Пенсионный фонд, 2,9% – Фонд социального страхования, 5,1% - Федеральный фонд обязательного медицинского страхования. В соответствии со статьей 22 Федерального закона от 24.07.1998 №125-ФЗ «Об обязательном страховании от несчастных случаев на производстве и профессиональных заболеваний», также учтен расчёт страховых взносов в размере 0,2% к сумме затрат на оплату труда. </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В обоснование отчислений на социальные нужды организацией предоставлены следующие подтверждающие документы:</w:t>
      </w:r>
    </w:p>
    <w:p w:rsidR="004710E3" w:rsidRPr="004710E3" w:rsidRDefault="004710E3" w:rsidP="004710E3">
      <w:pPr>
        <w:suppressAutoHyphens/>
        <w:autoSpaceDE w:val="0"/>
        <w:autoSpaceDN w:val="0"/>
        <w:jc w:val="both"/>
        <w:rPr>
          <w:rFonts w:ascii="PT Astra Serif" w:hAnsi="PT Astra Serif"/>
          <w:sz w:val="24"/>
          <w:szCs w:val="24"/>
        </w:rPr>
      </w:pPr>
      <w:r w:rsidRPr="004710E3">
        <w:rPr>
          <w:rFonts w:ascii="PT Astra Serif" w:hAnsi="PT Astra Serif"/>
          <w:sz w:val="24"/>
          <w:szCs w:val="24"/>
        </w:rPr>
        <w:t>- Форма 4-ФСС за 1 квартал 2019 года;</w:t>
      </w:r>
    </w:p>
    <w:p w:rsidR="004710E3" w:rsidRPr="004710E3" w:rsidRDefault="004710E3" w:rsidP="004710E3">
      <w:pPr>
        <w:suppressAutoHyphens/>
        <w:autoSpaceDE w:val="0"/>
        <w:autoSpaceDN w:val="0"/>
        <w:jc w:val="both"/>
        <w:rPr>
          <w:rFonts w:ascii="PT Astra Serif" w:hAnsi="PT Astra Serif"/>
          <w:sz w:val="24"/>
          <w:szCs w:val="24"/>
        </w:rPr>
      </w:pPr>
      <w:r w:rsidRPr="004710E3">
        <w:rPr>
          <w:rFonts w:ascii="PT Astra Serif" w:hAnsi="PT Astra Serif"/>
          <w:sz w:val="24"/>
          <w:szCs w:val="24"/>
        </w:rPr>
        <w:t>- Форма 4-ФСС за 2 квартал 2019 года;</w:t>
      </w:r>
    </w:p>
    <w:p w:rsidR="004710E3" w:rsidRPr="004710E3" w:rsidRDefault="004710E3" w:rsidP="004710E3">
      <w:pPr>
        <w:suppressAutoHyphens/>
        <w:autoSpaceDE w:val="0"/>
        <w:autoSpaceDN w:val="0"/>
        <w:jc w:val="both"/>
        <w:rPr>
          <w:rFonts w:ascii="PT Astra Serif" w:hAnsi="PT Astra Serif"/>
          <w:sz w:val="24"/>
          <w:szCs w:val="24"/>
        </w:rPr>
      </w:pPr>
      <w:r w:rsidRPr="004710E3">
        <w:rPr>
          <w:rFonts w:ascii="PT Astra Serif" w:hAnsi="PT Astra Serif"/>
          <w:sz w:val="24"/>
          <w:szCs w:val="24"/>
        </w:rPr>
        <w:t>- Форма 4-ФСС за 3 квартал 2019 года;</w:t>
      </w:r>
    </w:p>
    <w:p w:rsidR="004710E3" w:rsidRPr="004710E3" w:rsidRDefault="004710E3" w:rsidP="004710E3">
      <w:pPr>
        <w:suppressAutoHyphens/>
        <w:autoSpaceDE w:val="0"/>
        <w:autoSpaceDN w:val="0"/>
        <w:jc w:val="both"/>
        <w:rPr>
          <w:rFonts w:ascii="PT Astra Serif" w:hAnsi="PT Astra Serif"/>
          <w:sz w:val="24"/>
          <w:szCs w:val="24"/>
        </w:rPr>
      </w:pPr>
      <w:r w:rsidRPr="004710E3">
        <w:rPr>
          <w:rFonts w:ascii="PT Astra Serif" w:hAnsi="PT Astra Serif"/>
          <w:sz w:val="24"/>
          <w:szCs w:val="24"/>
        </w:rPr>
        <w:t>- Форма 4-ФСС за 4 квартал 2019 года;</w:t>
      </w:r>
    </w:p>
    <w:p w:rsidR="004710E3" w:rsidRPr="004710E3" w:rsidRDefault="004710E3" w:rsidP="004710E3">
      <w:pPr>
        <w:suppressAutoHyphens/>
        <w:autoSpaceDE w:val="0"/>
        <w:autoSpaceDN w:val="0"/>
        <w:jc w:val="both"/>
        <w:rPr>
          <w:rFonts w:ascii="PT Astra Serif" w:hAnsi="PT Astra Serif"/>
          <w:sz w:val="24"/>
          <w:szCs w:val="24"/>
        </w:rPr>
      </w:pPr>
      <w:r w:rsidRPr="004710E3">
        <w:rPr>
          <w:rFonts w:ascii="PT Astra Serif" w:hAnsi="PT Astra Serif"/>
          <w:sz w:val="24"/>
          <w:szCs w:val="24"/>
        </w:rPr>
        <w:t>- Расчет фактического процента страховых взносов за 2019 год в соответствии с декларацией;</w:t>
      </w:r>
    </w:p>
    <w:p w:rsidR="004710E3" w:rsidRPr="004710E3" w:rsidRDefault="004710E3" w:rsidP="004710E3">
      <w:pPr>
        <w:suppressAutoHyphens/>
        <w:autoSpaceDE w:val="0"/>
        <w:autoSpaceDN w:val="0"/>
        <w:jc w:val="both"/>
        <w:rPr>
          <w:rFonts w:ascii="PT Astra Serif" w:hAnsi="PT Astra Serif"/>
          <w:sz w:val="24"/>
          <w:szCs w:val="24"/>
        </w:rPr>
      </w:pPr>
      <w:r w:rsidRPr="004710E3">
        <w:rPr>
          <w:rFonts w:ascii="PT Astra Serif" w:hAnsi="PT Astra Serif"/>
          <w:sz w:val="24"/>
          <w:szCs w:val="24"/>
        </w:rPr>
        <w:t>- Справка по ФОТ и страховым взносам за 2019 год в разрезе видов деятельности;</w:t>
      </w:r>
    </w:p>
    <w:p w:rsidR="004710E3" w:rsidRPr="004710E3" w:rsidRDefault="004710E3" w:rsidP="004710E3">
      <w:pPr>
        <w:suppressAutoHyphens/>
        <w:autoSpaceDE w:val="0"/>
        <w:autoSpaceDN w:val="0"/>
        <w:jc w:val="both"/>
        <w:rPr>
          <w:rFonts w:ascii="PT Astra Serif" w:hAnsi="PT Astra Serif"/>
          <w:sz w:val="24"/>
          <w:szCs w:val="24"/>
        </w:rPr>
      </w:pPr>
      <w:r w:rsidRPr="004710E3">
        <w:rPr>
          <w:rFonts w:ascii="PT Astra Serif" w:hAnsi="PT Astra Serif"/>
          <w:sz w:val="24"/>
          <w:szCs w:val="24"/>
        </w:rPr>
        <w:t>- Уведомление ФСС о размере страховых взносов на обязательное социальное страхование;</w:t>
      </w:r>
    </w:p>
    <w:p w:rsidR="004710E3" w:rsidRPr="004710E3" w:rsidRDefault="004710E3" w:rsidP="004710E3">
      <w:pPr>
        <w:suppressAutoHyphens/>
        <w:autoSpaceDE w:val="0"/>
        <w:autoSpaceDN w:val="0"/>
        <w:jc w:val="both"/>
        <w:rPr>
          <w:rFonts w:ascii="PT Astra Serif" w:hAnsi="PT Astra Serif"/>
          <w:sz w:val="24"/>
          <w:szCs w:val="24"/>
        </w:rPr>
      </w:pPr>
      <w:r w:rsidRPr="004710E3">
        <w:rPr>
          <w:rFonts w:ascii="PT Astra Serif" w:hAnsi="PT Astra Serif"/>
          <w:sz w:val="24"/>
          <w:szCs w:val="24"/>
        </w:rPr>
        <w:lastRenderedPageBreak/>
        <w:t>- Налоговые декларации по страховым взносам за 2019 год;</w:t>
      </w:r>
    </w:p>
    <w:p w:rsidR="004710E3" w:rsidRPr="004710E3" w:rsidRDefault="004710E3" w:rsidP="004710E3">
      <w:pPr>
        <w:suppressAutoHyphens/>
        <w:autoSpaceDE w:val="0"/>
        <w:autoSpaceDN w:val="0"/>
        <w:jc w:val="both"/>
        <w:rPr>
          <w:rFonts w:ascii="PT Astra Serif" w:hAnsi="PT Astra Serif"/>
          <w:sz w:val="24"/>
          <w:szCs w:val="24"/>
        </w:rPr>
      </w:pPr>
      <w:r w:rsidRPr="004710E3">
        <w:rPr>
          <w:rFonts w:ascii="PT Astra Serif" w:hAnsi="PT Astra Serif"/>
          <w:sz w:val="24"/>
          <w:szCs w:val="24"/>
        </w:rPr>
        <w:t>- Расчет планируемых отчислений на соц. нужды на 2021 год.</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Размер отчислений на социальные нужды на 2021 год рассчитан предприятием в размере 11 751,71 тыс. руб. исходя из учтенного Министерством фонда оплаты труда (с учетом роста операционных расходов) и ставки отчислений 30,2 %.</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Экспертами произведен расчет отчислений на социальные нужды:</w:t>
      </w:r>
    </w:p>
    <w:tbl>
      <w:tblPr>
        <w:tblW w:w="9498" w:type="dxa"/>
        <w:tblInd w:w="108" w:type="dxa"/>
        <w:tblLook w:val="04A0" w:firstRow="1" w:lastRow="0" w:firstColumn="1" w:lastColumn="0" w:noHBand="0" w:noVBand="1"/>
      </w:tblPr>
      <w:tblGrid>
        <w:gridCol w:w="2268"/>
        <w:gridCol w:w="1985"/>
        <w:gridCol w:w="1984"/>
        <w:gridCol w:w="1843"/>
        <w:gridCol w:w="1418"/>
      </w:tblGrid>
      <w:tr w:rsidR="004710E3" w:rsidRPr="004710E3" w:rsidTr="004710E3">
        <w:trPr>
          <w:trHeight w:val="1335"/>
        </w:trPr>
        <w:tc>
          <w:tcPr>
            <w:tcW w:w="226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tc>
        <w:tc>
          <w:tcPr>
            <w:tcW w:w="1985"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Размер Фонда оплаты труда факт за 2019 год</w:t>
            </w:r>
          </w:p>
        </w:tc>
        <w:tc>
          <w:tcPr>
            <w:tcW w:w="1984"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 xml:space="preserve">Прогнозный индекс потребительских цен за </w:t>
            </w:r>
          </w:p>
          <w:p w:rsidR="004710E3" w:rsidRPr="004710E3" w:rsidRDefault="004710E3" w:rsidP="004710E3">
            <w:pPr>
              <w:jc w:val="center"/>
              <w:rPr>
                <w:rFonts w:ascii="PT Astra Serif" w:hAnsi="PT Astra Serif"/>
                <w:color w:val="000000"/>
              </w:rPr>
            </w:pPr>
            <w:r w:rsidRPr="004710E3">
              <w:rPr>
                <w:rFonts w:ascii="PT Astra Serif" w:hAnsi="PT Astra Serif"/>
                <w:color w:val="000000"/>
              </w:rPr>
              <w:t>2020г.</w:t>
            </w:r>
          </w:p>
          <w:p w:rsidR="004710E3" w:rsidRPr="004710E3" w:rsidRDefault="004710E3" w:rsidP="004710E3">
            <w:pPr>
              <w:jc w:val="center"/>
              <w:rPr>
                <w:rFonts w:ascii="PT Astra Serif" w:hAnsi="PT Astra Serif"/>
                <w:color w:val="000000"/>
              </w:rPr>
            </w:pPr>
            <w:r w:rsidRPr="004710E3">
              <w:rPr>
                <w:rFonts w:ascii="PT Astra Serif" w:hAnsi="PT Astra Serif"/>
                <w:color w:val="000000"/>
              </w:rPr>
              <w:t>2021гг.</w:t>
            </w:r>
          </w:p>
        </w:tc>
        <w:tc>
          <w:tcPr>
            <w:tcW w:w="1843"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Размер отчислений на соц. нужды</w:t>
            </w:r>
          </w:p>
        </w:tc>
        <w:tc>
          <w:tcPr>
            <w:tcW w:w="1418"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Сумма отчислений на соц. нужды</w:t>
            </w:r>
          </w:p>
        </w:tc>
      </w:tr>
      <w:tr w:rsidR="004710E3" w:rsidRPr="004710E3" w:rsidTr="004710E3">
        <w:trPr>
          <w:trHeight w:val="525"/>
        </w:trPr>
        <w:tc>
          <w:tcPr>
            <w:tcW w:w="2268" w:type="dxa"/>
            <w:tcBorders>
              <w:top w:val="nil"/>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 </w:t>
            </w:r>
          </w:p>
        </w:tc>
        <w:tc>
          <w:tcPr>
            <w:tcW w:w="1985" w:type="dxa"/>
            <w:tcBorders>
              <w:top w:val="nil"/>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тыс. руб.</w:t>
            </w:r>
          </w:p>
        </w:tc>
        <w:tc>
          <w:tcPr>
            <w:tcW w:w="1984" w:type="dxa"/>
            <w:tcBorders>
              <w:top w:val="nil"/>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 </w:t>
            </w:r>
          </w:p>
        </w:tc>
        <w:tc>
          <w:tcPr>
            <w:tcW w:w="1843" w:type="dxa"/>
            <w:tcBorders>
              <w:top w:val="nil"/>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w:t>
            </w:r>
          </w:p>
        </w:tc>
        <w:tc>
          <w:tcPr>
            <w:tcW w:w="1418" w:type="dxa"/>
            <w:tcBorders>
              <w:top w:val="nil"/>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rPr>
            </w:pPr>
            <w:r w:rsidRPr="004710E3">
              <w:rPr>
                <w:rFonts w:ascii="PT Astra Serif" w:hAnsi="PT Astra Serif"/>
                <w:color w:val="000000"/>
              </w:rPr>
              <w:t>тыс. руб.</w:t>
            </w:r>
          </w:p>
        </w:tc>
      </w:tr>
      <w:tr w:rsidR="004710E3" w:rsidRPr="004710E3" w:rsidTr="004710E3">
        <w:trPr>
          <w:trHeight w:val="300"/>
        </w:trPr>
        <w:tc>
          <w:tcPr>
            <w:tcW w:w="2268"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rPr>
                <w:rFonts w:ascii="PT Astra Serif" w:hAnsi="PT Astra Serif"/>
                <w:b/>
                <w:bCs/>
                <w:color w:val="000000"/>
              </w:rPr>
            </w:pPr>
            <w:r w:rsidRPr="004710E3">
              <w:rPr>
                <w:rFonts w:ascii="PT Astra Serif" w:hAnsi="PT Astra Serif"/>
                <w:b/>
                <w:bCs/>
                <w:color w:val="000000"/>
              </w:rPr>
              <w:t>филиал «Ульяновский» ПАО «Т Плюс»</w:t>
            </w:r>
          </w:p>
        </w:tc>
        <w:tc>
          <w:tcPr>
            <w:tcW w:w="1985"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color w:val="000000"/>
              </w:rPr>
            </w:pPr>
            <w:r w:rsidRPr="004710E3">
              <w:rPr>
                <w:rFonts w:ascii="PT Astra Serif" w:hAnsi="PT Astra Serif"/>
                <w:b/>
                <w:color w:val="000000"/>
              </w:rPr>
              <w:t>33 274,48</w:t>
            </w:r>
          </w:p>
        </w:tc>
        <w:tc>
          <w:tcPr>
            <w:tcW w:w="19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1,032</w:t>
            </w:r>
          </w:p>
          <w:p w:rsidR="004710E3" w:rsidRPr="004710E3" w:rsidRDefault="004710E3" w:rsidP="004710E3">
            <w:pPr>
              <w:jc w:val="center"/>
              <w:rPr>
                <w:rFonts w:ascii="PT Astra Serif" w:hAnsi="PT Astra Serif"/>
                <w:b/>
                <w:bCs/>
              </w:rPr>
            </w:pPr>
            <w:r w:rsidRPr="004710E3">
              <w:rPr>
                <w:rFonts w:ascii="PT Astra Serif" w:hAnsi="PT Astra Serif"/>
                <w:b/>
                <w:bCs/>
              </w:rPr>
              <w:t>1,036</w:t>
            </w:r>
          </w:p>
        </w:tc>
        <w:tc>
          <w:tcPr>
            <w:tcW w:w="1843"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color w:val="000000"/>
              </w:rPr>
            </w:pPr>
            <w:r w:rsidRPr="004710E3">
              <w:rPr>
                <w:rFonts w:ascii="PT Astra Serif" w:hAnsi="PT Astra Serif"/>
                <w:b/>
                <w:bCs/>
                <w:color w:val="000000"/>
              </w:rPr>
              <w:t>30,20%</w:t>
            </w:r>
          </w:p>
        </w:tc>
        <w:tc>
          <w:tcPr>
            <w:tcW w:w="1418"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color w:val="000000"/>
              </w:rPr>
            </w:pPr>
            <w:r w:rsidRPr="004710E3">
              <w:rPr>
                <w:rFonts w:ascii="PT Astra Serif" w:hAnsi="PT Astra Serif"/>
                <w:b/>
                <w:color w:val="000000"/>
              </w:rPr>
              <w:t>10 743,79</w:t>
            </w:r>
          </w:p>
        </w:tc>
      </w:tr>
    </w:tbl>
    <w:p w:rsidR="004710E3" w:rsidRPr="004710E3" w:rsidRDefault="004710E3" w:rsidP="004710E3">
      <w:pPr>
        <w:ind w:firstLine="709"/>
        <w:jc w:val="both"/>
        <w:rPr>
          <w:rFonts w:ascii="PT Astra Serif" w:hAnsi="PT Astra Serif"/>
          <w:b/>
          <w:sz w:val="24"/>
          <w:szCs w:val="24"/>
        </w:rPr>
      </w:pPr>
      <w:r w:rsidRPr="004710E3">
        <w:rPr>
          <w:rFonts w:ascii="PT Astra Serif" w:hAnsi="PT Astra Serif"/>
          <w:sz w:val="24"/>
          <w:szCs w:val="24"/>
        </w:rPr>
        <w:t>Эксперты предлагают признать экономически обоснованной и включить в расчет необходимой валовой выручки на 2021 год сумму затрат по статье «Отчисления на социальные нужды» в размере</w:t>
      </w:r>
      <w:r w:rsidRPr="004710E3">
        <w:rPr>
          <w:rFonts w:ascii="PT Astra Serif" w:hAnsi="PT Astra Serif"/>
          <w:b/>
          <w:sz w:val="24"/>
          <w:szCs w:val="24"/>
        </w:rPr>
        <w:t xml:space="preserve"> 10 743,79 тыс. руб.</w:t>
      </w:r>
    </w:p>
    <w:p w:rsidR="004710E3" w:rsidRPr="004710E3" w:rsidRDefault="004710E3" w:rsidP="004710E3">
      <w:pPr>
        <w:spacing w:line="360" w:lineRule="exact"/>
        <w:ind w:firstLine="708"/>
        <w:jc w:val="both"/>
        <w:rPr>
          <w:rFonts w:ascii="PT Astra Serif" w:hAnsi="PT Astra Serif"/>
          <w:b/>
          <w:sz w:val="24"/>
          <w:szCs w:val="24"/>
        </w:rPr>
      </w:pPr>
    </w:p>
    <w:p w:rsidR="004710E3" w:rsidRPr="004710E3" w:rsidRDefault="004710E3" w:rsidP="004710E3">
      <w:pPr>
        <w:ind w:firstLine="708"/>
        <w:jc w:val="both"/>
        <w:rPr>
          <w:rFonts w:ascii="PT Astra Serif" w:hAnsi="PT Astra Serif"/>
          <w:b/>
          <w:sz w:val="24"/>
          <w:szCs w:val="24"/>
        </w:rPr>
      </w:pPr>
      <w:r w:rsidRPr="004710E3">
        <w:rPr>
          <w:rFonts w:ascii="PT Astra Serif" w:hAnsi="PT Astra Serif"/>
          <w:b/>
          <w:sz w:val="24"/>
          <w:szCs w:val="24"/>
        </w:rPr>
        <w:t>Амортизация основных средств и нематериальных активов:</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 xml:space="preserve">Согласно пункту 43 Основ ценообразования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 </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Вопросы амортизации основных средств в сфере бухгалтерского учета урегулированы приказами Минфина России от 30 марта 2001 г. № 26н «Об утверждении Положения по бухгалтерскому учету «Учет основных средств» ПБУ 6/01 и от 13 октября 2003 г. № 91/н «Об утверждении Методических указаний по бухгалтерскому учету основных средств», которые предусматривают, что годовая сумма амортизационных отчислений определяется с учетом стоимости объекта основных средств и нормы амортизации, исчисленной исходя из срока полезного использования этого объекта.</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Срок полезного использования определяется организацией самостоятельно применительно к десяти амортизационным группам, предусмотренным пунктом 3 статьи 258 НК РФ, с учетом Классификации основных средств, что подтверждено Определением ВС РФ от 03.12.2015 № 66-АПГ15-28.</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В соответствии с пунктом 16 Методических указаний по бухгалтерскому учету основных средств, утвержденных приказом Министерства финансов Российской Федерации от 13 октября 2003 г. № 91н, при наличии большого количества объектов основных средств по месту их нахождения в структурных подразделениях их учет может осуществляться в инвентарном списке или другом соответствующем документе, содержащем сведения о номере и дате инвентарной карточки, инвентарном номере объекта основных средств, полном наименовании объекта, его первоначальной стоимости и сведения о выбытии (перемещении) объекта.</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Согласно пункту 65 Методических указаний по бухгалтерскому учету основных средств, утвержденных Приказом Министерства финансов Российской Федерации от 13 октября 2003 г. № 91н, сумма начисленных амортизационных отчислений отражается в бухгалтерском учете путем накопления соответствующих сумм на отдельном счете, как правило, по дебету счетов учета затрат на производство (расходов на продажу) в корреспонденции с кредитом счета учета амортизации.</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В обоснование величины амортизационных отчислений на 2021 г. организацией предоставлены: </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w:t>
      </w:r>
      <w:r w:rsidRPr="004710E3">
        <w:rPr>
          <w:rFonts w:ascii="PT Astra Serif" w:hAnsi="PT Astra Serif"/>
          <w:sz w:val="24"/>
          <w:szCs w:val="24"/>
        </w:rPr>
        <w:tab/>
        <w:t>расчет амортизационных отчислений на 2019 -2021 гг.;</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w:t>
      </w:r>
      <w:r w:rsidRPr="004710E3">
        <w:rPr>
          <w:rFonts w:ascii="PT Astra Serif" w:hAnsi="PT Astra Serif"/>
          <w:sz w:val="24"/>
          <w:szCs w:val="24"/>
        </w:rPr>
        <w:tab/>
        <w:t xml:space="preserve"> форма №11 «Сведения о наличии и движении основных фондов (средств) и других нефинансовых активов» за 2019 год; </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lastRenderedPageBreak/>
        <w:t>•</w:t>
      </w:r>
      <w:r w:rsidRPr="004710E3">
        <w:rPr>
          <w:rFonts w:ascii="PT Astra Serif" w:hAnsi="PT Astra Serif"/>
          <w:sz w:val="24"/>
          <w:szCs w:val="24"/>
        </w:rPr>
        <w:tab/>
        <w:t>Акты вводов основных средств филиала за 2019 г.;</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w:t>
      </w:r>
      <w:r w:rsidRPr="004710E3">
        <w:rPr>
          <w:rFonts w:ascii="PT Astra Serif" w:hAnsi="PT Astra Serif"/>
          <w:sz w:val="24"/>
          <w:szCs w:val="24"/>
        </w:rPr>
        <w:tab/>
        <w:t>Акты выбытия основных средств филиала за 2019 г.;</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w:t>
      </w:r>
      <w:r w:rsidRPr="004710E3">
        <w:rPr>
          <w:rFonts w:ascii="PT Astra Serif" w:hAnsi="PT Astra Serif"/>
          <w:sz w:val="24"/>
          <w:szCs w:val="24"/>
        </w:rPr>
        <w:tab/>
        <w:t>Оборотно-сальдовая ведомость по основным средствам за 2019 год по счету 02 с полным перечнем основных средств и наличием всей необходимой информации для расчета величины амортизационных отчислений по каждому объекту (в том числе первоначальная стоимость основных средств, срок полезного использования, результаты проведения реконструкции и переоценок основных средств в случае их проведения);</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w:t>
      </w:r>
      <w:r w:rsidRPr="004710E3">
        <w:rPr>
          <w:rFonts w:ascii="PT Astra Serif" w:hAnsi="PT Astra Serif"/>
          <w:sz w:val="24"/>
          <w:szCs w:val="24"/>
        </w:rPr>
        <w:tab/>
        <w:t>Расчет амортизации по вновь вводимым объектам на 2020 и 2021 гг.;</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w:t>
      </w:r>
      <w:r w:rsidRPr="004710E3">
        <w:rPr>
          <w:rFonts w:ascii="PT Astra Serif" w:hAnsi="PT Astra Serif"/>
          <w:sz w:val="24"/>
          <w:szCs w:val="24"/>
        </w:rPr>
        <w:tab/>
        <w:t>Расчет амортизации по выбывающим объектам на 2020 и 2021 гг.;</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w:t>
      </w:r>
      <w:r w:rsidRPr="004710E3">
        <w:rPr>
          <w:rFonts w:ascii="PT Astra Serif" w:hAnsi="PT Astra Serif"/>
          <w:sz w:val="24"/>
          <w:szCs w:val="24"/>
        </w:rPr>
        <w:tab/>
        <w:t>Справка о фактически начисленной амортизации по видам деятельности за 2019 г.;</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w:t>
      </w:r>
      <w:r w:rsidRPr="004710E3">
        <w:rPr>
          <w:rFonts w:ascii="PT Astra Serif" w:hAnsi="PT Astra Serif"/>
          <w:sz w:val="24"/>
          <w:szCs w:val="24"/>
        </w:rPr>
        <w:tab/>
        <w:t>Реестр инвентарных карточек основных средств.</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Кроме того, выборочно были представлены инвентарные карточки учета объектов основных средств на конец 2019 г. </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Общее количество основных средств, отраженных в оборотно-сальдовых ведомостях организации, превышает 2800 единиц. </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 xml:space="preserve">В связи с тем, что учетная система регулируемой организации позволяет выполнить моделирование амортизационных отчислений, регулируемая организация предоставила расчет амортизационных отчислений на плановый период исходя их данных учетной системы. Расчёт амортизационных отчислений учитывает естественное выбытие ОПФ в связи с окончанием сроки использования. </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Расчет амортизационных начислений за 2019 год представлен в таблице и подтверждается статистической отчетностью (форма №11 «Сведения о наличии и движении основных фондов (средств) и других нефинансовых активов» за 2019 год).</w:t>
      </w:r>
    </w:p>
    <w:p w:rsidR="004710E3" w:rsidRPr="004710E3" w:rsidRDefault="004710E3" w:rsidP="004710E3">
      <w:pPr>
        <w:ind w:firstLine="709"/>
        <w:jc w:val="both"/>
        <w:rPr>
          <w:rFonts w:ascii="PT Astra Serif" w:hAnsi="PT Astra Serif"/>
          <w:sz w:val="24"/>
          <w:szCs w:val="24"/>
        </w:rPr>
      </w:pPr>
    </w:p>
    <w:p w:rsidR="004710E3" w:rsidRPr="004710E3" w:rsidRDefault="004710E3" w:rsidP="004710E3">
      <w:pPr>
        <w:ind w:firstLine="709"/>
        <w:jc w:val="both"/>
        <w:rPr>
          <w:rFonts w:ascii="PT Astra Serif" w:hAnsi="PT Astra Seri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6162"/>
        <w:gridCol w:w="1202"/>
        <w:gridCol w:w="1756"/>
      </w:tblGrid>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s="Tahoma"/>
                <w:sz w:val="22"/>
                <w:szCs w:val="22"/>
              </w:rPr>
            </w:pPr>
            <w:r w:rsidRPr="004710E3">
              <w:rPr>
                <w:rFonts w:ascii="PT Astra Serif" w:hAnsi="PT Astra Serif" w:cs="Tahoma"/>
                <w:sz w:val="22"/>
                <w:szCs w:val="22"/>
              </w:rPr>
              <w:t>пп</w:t>
            </w:r>
          </w:p>
        </w:tc>
        <w:tc>
          <w:tcPr>
            <w:tcW w:w="0" w:type="auto"/>
            <w:tcBorders>
              <w:top w:val="single" w:sz="4" w:space="0" w:color="auto"/>
              <w:left w:val="single" w:sz="4" w:space="0" w:color="auto"/>
              <w:bottom w:val="single" w:sz="4" w:space="0" w:color="auto"/>
              <w:right w:val="single" w:sz="4" w:space="0" w:color="auto"/>
            </w:tcBorders>
            <w:noWrap/>
            <w:hideMark/>
          </w:tcPr>
          <w:p w:rsidR="004710E3" w:rsidRPr="004710E3" w:rsidRDefault="004710E3" w:rsidP="004710E3">
            <w:pPr>
              <w:jc w:val="center"/>
              <w:rPr>
                <w:rFonts w:ascii="PT Astra Serif" w:hAnsi="PT Astra Serif" w:cs="Tahoma"/>
                <w:sz w:val="22"/>
                <w:szCs w:val="22"/>
              </w:rPr>
            </w:pPr>
            <w:r w:rsidRPr="004710E3">
              <w:rPr>
                <w:rFonts w:ascii="PT Astra Serif" w:hAnsi="PT Astra Serif" w:cs="Tahoma"/>
                <w:sz w:val="22"/>
                <w:szCs w:val="22"/>
              </w:rPr>
              <w:t>Показатели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s="Tahoma"/>
                <w:sz w:val="22"/>
                <w:szCs w:val="22"/>
              </w:rPr>
            </w:pPr>
            <w:r w:rsidRPr="004710E3">
              <w:rPr>
                <w:rFonts w:ascii="PT Astra Serif" w:hAnsi="PT Astra Serif" w:cs="Tahoma"/>
                <w:sz w:val="22"/>
                <w:szCs w:val="22"/>
              </w:rPr>
              <w:t>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s="Tahoma"/>
                <w:sz w:val="22"/>
                <w:szCs w:val="22"/>
              </w:rPr>
            </w:pPr>
            <w:r w:rsidRPr="004710E3">
              <w:rPr>
                <w:rFonts w:ascii="PT Astra Serif" w:hAnsi="PT Astra Serif" w:cs="Tahoma"/>
                <w:sz w:val="22"/>
                <w:szCs w:val="22"/>
              </w:rPr>
              <w:t>Факт</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b/>
                <w:bCs/>
                <w:sz w:val="22"/>
                <w:szCs w:val="22"/>
              </w:rPr>
            </w:pPr>
            <w:r w:rsidRPr="004710E3">
              <w:rPr>
                <w:rFonts w:ascii="PT Astra Serif" w:hAnsi="PT Astra Serif" w:cs="Tahoma"/>
                <w:b/>
                <w:bCs/>
                <w:sz w:val="22"/>
                <w:szCs w:val="22"/>
              </w:rPr>
              <w:t xml:space="preserve"> СТОИМОСТЬ осн. фондов  НА  НАЧАЛО периода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b/>
                <w:bCs/>
                <w:sz w:val="22"/>
                <w:szCs w:val="22"/>
              </w:rPr>
            </w:pPr>
            <w:r w:rsidRPr="004710E3">
              <w:rPr>
                <w:rFonts w:ascii="PT Astra Serif" w:hAnsi="PT Astra Serif" w:cs="Tahoma"/>
                <w:b/>
                <w:bCs/>
                <w:sz w:val="22"/>
                <w:szCs w:val="22"/>
              </w:rPr>
              <w:t xml:space="preserve"> 6 872 789,53120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Здания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2 303 573,25312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Сооружения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597 060,69791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Передаточные устройства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2 053 920,31381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Машины и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1 892 915,27969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в т.ч. - силовые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1 642 780,08025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рабочие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74 903,15005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приборы и лаборат.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63 195,03795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вычислительная техника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79 867,13781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32 169,87363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Транспортные средства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4 484,87744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Инструмент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386,88578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Производственный инвентарь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3 187,21166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Нематериальные активы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12 081,48729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Прочие основные производственные фонды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5 179,52450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b/>
                <w:bCs/>
                <w:sz w:val="22"/>
                <w:szCs w:val="22"/>
              </w:rPr>
            </w:pPr>
            <w:r w:rsidRPr="004710E3">
              <w:rPr>
                <w:rFonts w:ascii="PT Astra Serif" w:hAnsi="PT Astra Serif" w:cs="Tahoma"/>
                <w:b/>
                <w:bCs/>
                <w:sz w:val="22"/>
                <w:szCs w:val="22"/>
              </w:rPr>
              <w:t>ПЕРЕОЦЕНКА СТОИМОСТИ основных производственных фондов</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b/>
                <w:bCs/>
                <w:sz w:val="22"/>
                <w:szCs w:val="22"/>
              </w:rPr>
            </w:pPr>
            <w:r w:rsidRPr="004710E3">
              <w:rPr>
                <w:rFonts w:ascii="PT Astra Serif" w:hAnsi="PT Astra Serif" w:cs="Tahoma"/>
                <w:b/>
                <w:bCs/>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Здания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Сооружения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Передаточные устройства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Машины и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в т.ч. - силовые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рабочие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приборы и лаборат.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вычислительная техника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Транспортные средства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Инструмент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Производственный инвентарь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Нематериальные активы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Прочие основные производственные фонды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b/>
                <w:bCs/>
                <w:sz w:val="22"/>
                <w:szCs w:val="22"/>
              </w:rPr>
            </w:pPr>
            <w:r w:rsidRPr="004710E3">
              <w:rPr>
                <w:rFonts w:ascii="PT Astra Serif" w:hAnsi="PT Astra Serif" w:cs="Tahoma"/>
                <w:b/>
                <w:bCs/>
                <w:sz w:val="22"/>
                <w:szCs w:val="22"/>
              </w:rPr>
              <w:t xml:space="preserve"> ВВОД основных производственных фондов</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b/>
                <w:bCs/>
                <w:sz w:val="22"/>
                <w:szCs w:val="22"/>
              </w:rPr>
            </w:pPr>
            <w:r w:rsidRPr="004710E3">
              <w:rPr>
                <w:rFonts w:ascii="PT Astra Serif" w:hAnsi="PT Astra Serif" w:cs="Tahoma"/>
                <w:b/>
                <w:bCs/>
                <w:sz w:val="22"/>
                <w:szCs w:val="22"/>
              </w:rPr>
              <w:t xml:space="preserve"> 453 662,46758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Здания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55 182,52296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Сооружения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26 706,61083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Передаточные устройства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132 105,36262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Машины и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237 837,82449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в т.ч. - силовые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226 173,22628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рабочие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4 685,98337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приборы и лаборат.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3 832,97900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вычислительная техника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2 481,25784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664,37800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Транспортные средства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Инструмент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161,08000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Производственный инвентарь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1 086,40000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Нематериальные активы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Прочие основные производственные фонды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582,66668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b/>
                <w:bCs/>
                <w:sz w:val="22"/>
                <w:szCs w:val="22"/>
              </w:rPr>
            </w:pPr>
            <w:r w:rsidRPr="004710E3">
              <w:rPr>
                <w:rFonts w:ascii="PT Astra Serif" w:hAnsi="PT Astra Serif" w:cs="Tahoma"/>
                <w:b/>
                <w:bCs/>
                <w:sz w:val="22"/>
                <w:szCs w:val="22"/>
              </w:rPr>
              <w:t xml:space="preserve"> ВЫБЫТИЕ основных производственных фондов</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b/>
                <w:bCs/>
                <w:sz w:val="22"/>
                <w:szCs w:val="22"/>
              </w:rPr>
            </w:pPr>
            <w:r w:rsidRPr="004710E3">
              <w:rPr>
                <w:rFonts w:ascii="PT Astra Serif" w:hAnsi="PT Astra Serif" w:cs="Tahoma"/>
                <w:b/>
                <w:bCs/>
                <w:sz w:val="22"/>
                <w:szCs w:val="22"/>
              </w:rPr>
              <w:t xml:space="preserve"> 17 125,69603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Здания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Сооружения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140,76375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Передаточные устройства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Машины и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15 717,77419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в т.ч. - силовые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15 123,63919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рабочие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495,06100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приборы и лаборат.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вычислительная техника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99,07400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Транспортные средства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1 210,84770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Инструмент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Производственный инвентарь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Нематериальные активы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56,31039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Прочие основные производственные фонды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b/>
                <w:bCs/>
                <w:sz w:val="22"/>
                <w:szCs w:val="22"/>
              </w:rPr>
            </w:pPr>
            <w:r w:rsidRPr="004710E3">
              <w:rPr>
                <w:rFonts w:ascii="PT Astra Serif" w:hAnsi="PT Astra Serif" w:cs="Tahoma"/>
                <w:b/>
                <w:bCs/>
                <w:sz w:val="22"/>
                <w:szCs w:val="22"/>
              </w:rPr>
              <w:t xml:space="preserve"> СРЕДНЕГОДОВАЯ СТОИМОСТЬ</w:t>
            </w:r>
            <w:r w:rsidRPr="004710E3">
              <w:rPr>
                <w:rFonts w:ascii="PT Astra Serif" w:hAnsi="PT Astra Serif" w:cs="Tahoma"/>
                <w:b/>
                <w:bCs/>
                <w:sz w:val="22"/>
                <w:szCs w:val="22"/>
              </w:rPr>
              <w:br/>
              <w:t xml:space="preserve"> основных производственных фондов</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b/>
                <w:bCs/>
                <w:sz w:val="22"/>
                <w:szCs w:val="22"/>
              </w:rPr>
            </w:pPr>
            <w:r w:rsidRPr="004710E3">
              <w:rPr>
                <w:rFonts w:ascii="PT Astra Serif" w:hAnsi="PT Astra Serif" w:cs="Tahoma"/>
                <w:b/>
                <w:bCs/>
                <w:sz w:val="22"/>
                <w:szCs w:val="22"/>
              </w:rPr>
              <w:t xml:space="preserve"> 7 091 057,91698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Здания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2 331 164,51460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Сооружения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610 343,62145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Передаточные устройства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2 119 972,99512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Машины и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2 003 975,30484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в т.ч. - силовые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1 748 304,87380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рабочие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76 998,61124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приборы и лаборат.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65 111,52745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вычислительная техника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81 058,22973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32 502,06263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Транспортные средства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3 879,45359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Инструмент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467,42578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Производственный инвентарь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3 730,41166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Нематериальные активы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12 053,33210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Прочие основные производственные фонды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5 470,85784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b/>
                <w:bCs/>
                <w:sz w:val="22"/>
                <w:szCs w:val="22"/>
              </w:rPr>
            </w:pPr>
            <w:r w:rsidRPr="004710E3">
              <w:rPr>
                <w:rFonts w:ascii="PT Astra Serif" w:hAnsi="PT Astra Serif" w:cs="Tahoma"/>
                <w:b/>
                <w:bCs/>
                <w:sz w:val="22"/>
                <w:szCs w:val="22"/>
              </w:rPr>
              <w:t xml:space="preserve"> НОРМА амортизационных отчислений</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rPr>
                <w:rFonts w:ascii="PT Astra Serif" w:hAnsi="PT Astra Serif" w:cs="Tahoma"/>
                <w:b/>
                <w:bCs/>
                <w:sz w:val="22"/>
                <w:szCs w:val="22"/>
              </w:rPr>
            </w:pPr>
            <w:r w:rsidRPr="004710E3">
              <w:rPr>
                <w:rFonts w:ascii="PT Astra Serif" w:hAnsi="PT Astra Serif" w:cs="Tahoma"/>
                <w:b/>
                <w:bCs/>
                <w:sz w:val="22"/>
                <w:szCs w:val="22"/>
              </w:rPr>
              <w:t>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Здания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4,1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Сооружения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5,0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Передаточные устройства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6,6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Машины и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3,9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в т.ч. - силовые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3,5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рабочие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5,7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приборы и лаборат.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10,6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вычислительная техника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1,9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12,1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Транспортные средства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11,7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Инструмент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8,0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Производственный инвентарь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8,1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Нематериальные активы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17,6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Прочие основные производственные фонды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5,0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b/>
                <w:bCs/>
                <w:sz w:val="22"/>
                <w:szCs w:val="22"/>
              </w:rPr>
            </w:pPr>
            <w:r w:rsidRPr="004710E3">
              <w:rPr>
                <w:rFonts w:ascii="PT Astra Serif" w:hAnsi="PT Astra Serif" w:cs="Tahoma"/>
                <w:b/>
                <w:bCs/>
                <w:sz w:val="22"/>
                <w:szCs w:val="22"/>
              </w:rPr>
              <w:t xml:space="preserve"> СУММА амортизационных отчислений</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b/>
                <w:bCs/>
                <w:sz w:val="22"/>
                <w:szCs w:val="22"/>
              </w:rPr>
            </w:pPr>
            <w:r w:rsidRPr="004710E3">
              <w:rPr>
                <w:rFonts w:ascii="PT Astra Serif" w:hAnsi="PT Astra Serif" w:cs="Tahoma"/>
                <w:b/>
                <w:b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b/>
                <w:bCs/>
                <w:sz w:val="22"/>
                <w:szCs w:val="22"/>
              </w:rPr>
            </w:pPr>
            <w:r w:rsidRPr="004710E3">
              <w:rPr>
                <w:rFonts w:ascii="PT Astra Serif" w:hAnsi="PT Astra Serif" w:cs="Tahoma"/>
                <w:b/>
                <w:bCs/>
                <w:sz w:val="22"/>
                <w:szCs w:val="22"/>
              </w:rPr>
              <w:t xml:space="preserve"> 348 138,86024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Здания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96 656,21885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Сооружения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30 368,90891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Передаточные устройства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139 339,21049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Машины и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78 583,95672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в т.ч. - силовые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61 820,96472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рабочие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4 383,81110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приборы и лаборат. Оборудование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6 904,71341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вычислительная техника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1 544,94430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 прочие машины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3 929,52319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Транспортные средства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452,94116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Инструмент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37,17232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Производственный инвентарь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303,89096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Нематериальные активы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2 124,04743 </w:t>
            </w:r>
          </w:p>
        </w:tc>
      </w:tr>
      <w:tr w:rsidR="004710E3" w:rsidRPr="004710E3" w:rsidTr="004710E3">
        <w:trPr>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s="Tahoma"/>
                <w:i/>
                <w:iCs/>
                <w:sz w:val="22"/>
                <w:szCs w:val="22"/>
              </w:rPr>
            </w:pPr>
            <w:r w:rsidRPr="004710E3">
              <w:rPr>
                <w:rFonts w:ascii="PT Astra Serif" w:hAnsi="PT Astra Serif" w:cs="Tahoma"/>
                <w:i/>
                <w:iCs/>
                <w:sz w:val="22"/>
                <w:szCs w:val="22"/>
              </w:rPr>
              <w:t xml:space="preserve">   Прочие основные производственные фонды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s="Tahoma"/>
                <w:i/>
                <w:iCs/>
                <w:sz w:val="22"/>
                <w:szCs w:val="22"/>
              </w:rPr>
            </w:pPr>
            <w:r w:rsidRPr="004710E3">
              <w:rPr>
                <w:rFonts w:ascii="PT Astra Serif" w:hAnsi="PT Astra Serif" w:cs="Tahoma"/>
                <w:i/>
                <w:iCs/>
                <w:sz w:val="22"/>
                <w:szCs w:val="22"/>
              </w:rPr>
              <w:t>тыс.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right"/>
              <w:rPr>
                <w:rFonts w:ascii="PT Astra Serif" w:hAnsi="PT Astra Serif" w:cs="Tahoma"/>
                <w:sz w:val="22"/>
                <w:szCs w:val="22"/>
              </w:rPr>
            </w:pPr>
            <w:r w:rsidRPr="004710E3">
              <w:rPr>
                <w:rFonts w:ascii="PT Astra Serif" w:hAnsi="PT Astra Serif" w:cs="Tahoma"/>
                <w:sz w:val="22"/>
                <w:szCs w:val="22"/>
              </w:rPr>
              <w:t xml:space="preserve"> 272,51340 </w:t>
            </w:r>
          </w:p>
        </w:tc>
      </w:tr>
    </w:tbl>
    <w:p w:rsidR="004710E3" w:rsidRPr="004710E3" w:rsidRDefault="004710E3" w:rsidP="004710E3">
      <w:pPr>
        <w:ind w:firstLine="708"/>
        <w:jc w:val="both"/>
        <w:rPr>
          <w:rFonts w:ascii="PT Astra Serif" w:hAnsi="PT Astra Serif"/>
          <w:sz w:val="24"/>
          <w:szCs w:val="24"/>
        </w:rPr>
      </w:pP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Средняя норма амортизации составляет 4,91%.</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Распределение по виду деятельности «Теплоноситель» выполнено регулируемой организацией согласно принципам учетной политики:</w:t>
      </w:r>
    </w:p>
    <w:p w:rsidR="004710E3" w:rsidRPr="004710E3" w:rsidRDefault="004710E3" w:rsidP="004710E3">
      <w:pPr>
        <w:ind w:firstLine="708"/>
        <w:jc w:val="both"/>
        <w:rPr>
          <w:rFonts w:ascii="PT Astra Serif" w:hAnsi="PT Astra Serif"/>
          <w:sz w:val="24"/>
          <w:szCs w:val="24"/>
        </w:rPr>
      </w:pPr>
    </w:p>
    <w:tbl>
      <w:tblPr>
        <w:tblW w:w="9563" w:type="dxa"/>
        <w:tblLook w:val="04A0" w:firstRow="1" w:lastRow="0" w:firstColumn="1" w:lastColumn="0" w:noHBand="0" w:noVBand="1"/>
      </w:tblPr>
      <w:tblGrid>
        <w:gridCol w:w="3227"/>
        <w:gridCol w:w="1584"/>
        <w:gridCol w:w="1584"/>
        <w:gridCol w:w="1584"/>
        <w:gridCol w:w="1584"/>
      </w:tblGrid>
      <w:tr w:rsidR="004710E3" w:rsidRPr="004710E3" w:rsidTr="004710E3">
        <w:trPr>
          <w:trHeight w:val="600"/>
        </w:trPr>
        <w:tc>
          <w:tcPr>
            <w:tcW w:w="3227"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r w:rsidRPr="004710E3">
              <w:rPr>
                <w:rFonts w:ascii="PT Astra Serif" w:hAnsi="PT Astra Serif"/>
              </w:rPr>
              <w:t> </w:t>
            </w:r>
          </w:p>
        </w:tc>
        <w:tc>
          <w:tcPr>
            <w:tcW w:w="1584"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Амортизация</w:t>
            </w:r>
          </w:p>
        </w:tc>
        <w:tc>
          <w:tcPr>
            <w:tcW w:w="1584"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Амортизация основных средств</w:t>
            </w:r>
          </w:p>
        </w:tc>
        <w:tc>
          <w:tcPr>
            <w:tcW w:w="1584"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Амортизация ВНА ИТ</w:t>
            </w:r>
          </w:p>
        </w:tc>
        <w:tc>
          <w:tcPr>
            <w:tcW w:w="1584"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Амортизация ВНА кроме ИТ</w:t>
            </w:r>
          </w:p>
        </w:tc>
      </w:tr>
      <w:tr w:rsidR="004710E3" w:rsidRPr="004710E3" w:rsidTr="004710E3">
        <w:trPr>
          <w:trHeight w:val="651"/>
        </w:trPr>
        <w:tc>
          <w:tcPr>
            <w:tcW w:w="3227" w:type="dxa"/>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r w:rsidRPr="004710E3">
              <w:rPr>
                <w:rFonts w:ascii="PT Astra Serif" w:hAnsi="PT Astra Serif"/>
              </w:rPr>
              <w:t>Производство теплоэнергии и передача (включая сбыт)</w:t>
            </w:r>
          </w:p>
        </w:tc>
        <w:tc>
          <w:tcPr>
            <w:tcW w:w="1584" w:type="dxa"/>
            <w:tcBorders>
              <w:top w:val="nil"/>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244 007,99</w:t>
            </w:r>
          </w:p>
        </w:tc>
        <w:tc>
          <w:tcPr>
            <w:tcW w:w="1584" w:type="dxa"/>
            <w:tcBorders>
              <w:top w:val="nil"/>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242 421,85</w:t>
            </w:r>
          </w:p>
        </w:tc>
        <w:tc>
          <w:tcPr>
            <w:tcW w:w="1584" w:type="dxa"/>
            <w:tcBorders>
              <w:top w:val="nil"/>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1 555,35</w:t>
            </w:r>
          </w:p>
        </w:tc>
        <w:tc>
          <w:tcPr>
            <w:tcW w:w="1584" w:type="dxa"/>
            <w:tcBorders>
              <w:top w:val="nil"/>
              <w:left w:val="nil"/>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130,79</w:t>
            </w:r>
          </w:p>
        </w:tc>
      </w:tr>
      <w:tr w:rsidR="004710E3" w:rsidRPr="004710E3" w:rsidTr="004710E3">
        <w:trPr>
          <w:trHeight w:val="561"/>
        </w:trPr>
        <w:tc>
          <w:tcPr>
            <w:tcW w:w="3227" w:type="dxa"/>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r w:rsidRPr="004710E3">
              <w:rPr>
                <w:rFonts w:ascii="PT Astra Serif" w:hAnsi="PT Astra Serif"/>
              </w:rPr>
              <w:t>Производство и продажа э/э, мощности</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79 401,37</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79 022,54</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279,34</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99,50</w:t>
            </w:r>
          </w:p>
        </w:tc>
      </w:tr>
      <w:tr w:rsidR="004710E3" w:rsidRPr="004710E3" w:rsidTr="004710E3">
        <w:trPr>
          <w:trHeight w:val="541"/>
        </w:trPr>
        <w:tc>
          <w:tcPr>
            <w:tcW w:w="3227" w:type="dxa"/>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sz w:val="24"/>
                <w:szCs w:val="24"/>
              </w:rPr>
            </w:pPr>
            <w:r w:rsidRPr="004710E3">
              <w:rPr>
                <w:rFonts w:ascii="PT Astra Serif" w:hAnsi="PT Astra Serif"/>
                <w:b/>
              </w:rPr>
              <w:t>Производство и продажа ХОВ (на сторону)</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sz w:val="24"/>
                <w:szCs w:val="24"/>
              </w:rPr>
            </w:pPr>
            <w:r w:rsidRPr="004710E3">
              <w:rPr>
                <w:rFonts w:ascii="PT Astra Serif" w:hAnsi="PT Astra Serif"/>
                <w:b/>
              </w:rPr>
              <w:t>22 311,71</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sz w:val="24"/>
                <w:szCs w:val="24"/>
              </w:rPr>
            </w:pPr>
            <w:r w:rsidRPr="004710E3">
              <w:rPr>
                <w:rFonts w:ascii="PT Astra Serif" w:hAnsi="PT Astra Serif"/>
                <w:b/>
              </w:rPr>
              <w:t>22 272,63</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sz w:val="24"/>
                <w:szCs w:val="24"/>
              </w:rPr>
            </w:pPr>
            <w:r w:rsidRPr="004710E3">
              <w:rPr>
                <w:rFonts w:ascii="PT Astra Serif" w:hAnsi="PT Astra Serif"/>
                <w:b/>
              </w:rPr>
              <w:t>26,97</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sz w:val="24"/>
                <w:szCs w:val="24"/>
              </w:rPr>
            </w:pPr>
            <w:r w:rsidRPr="004710E3">
              <w:rPr>
                <w:rFonts w:ascii="PT Astra Serif" w:hAnsi="PT Astra Serif"/>
                <w:b/>
              </w:rPr>
              <w:t>32,10</w:t>
            </w:r>
          </w:p>
        </w:tc>
      </w:tr>
      <w:tr w:rsidR="004710E3" w:rsidRPr="004710E3" w:rsidTr="004710E3">
        <w:trPr>
          <w:trHeight w:val="549"/>
        </w:trPr>
        <w:tc>
          <w:tcPr>
            <w:tcW w:w="3227" w:type="dxa"/>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r w:rsidRPr="004710E3">
              <w:rPr>
                <w:rFonts w:ascii="PT Astra Serif" w:hAnsi="PT Astra Serif"/>
              </w:rPr>
              <w:t>Прочие виды деятельности</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ind w:firstLine="41"/>
              <w:jc w:val="center"/>
              <w:rPr>
                <w:rFonts w:ascii="PT Astra Serif" w:hAnsi="PT Astra Serif"/>
                <w:sz w:val="24"/>
                <w:szCs w:val="24"/>
              </w:rPr>
            </w:pPr>
            <w:r w:rsidRPr="004710E3">
              <w:rPr>
                <w:rFonts w:ascii="PT Astra Serif" w:hAnsi="PT Astra Serif"/>
              </w:rPr>
              <w:t>2 297,79</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2 297,79</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w:t>
            </w:r>
          </w:p>
        </w:tc>
      </w:tr>
      <w:tr w:rsidR="004710E3" w:rsidRPr="004710E3" w:rsidTr="004710E3">
        <w:trPr>
          <w:trHeight w:val="300"/>
        </w:trPr>
        <w:tc>
          <w:tcPr>
            <w:tcW w:w="3227" w:type="dxa"/>
            <w:tcBorders>
              <w:top w:val="nil"/>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sz w:val="24"/>
                <w:szCs w:val="24"/>
              </w:rPr>
            </w:pPr>
            <w:r w:rsidRPr="004710E3">
              <w:rPr>
                <w:rFonts w:ascii="PT Astra Serif" w:hAnsi="PT Astra Serif"/>
                <w:b/>
              </w:rPr>
              <w:t xml:space="preserve">ИТОГО </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sz w:val="24"/>
                <w:szCs w:val="24"/>
              </w:rPr>
            </w:pPr>
            <w:r w:rsidRPr="004710E3">
              <w:rPr>
                <w:rFonts w:ascii="PT Astra Serif" w:hAnsi="PT Astra Serif"/>
                <w:b/>
              </w:rPr>
              <w:t>348 138,86</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sz w:val="24"/>
                <w:szCs w:val="24"/>
              </w:rPr>
            </w:pPr>
            <w:r w:rsidRPr="004710E3">
              <w:rPr>
                <w:rFonts w:ascii="PT Astra Serif" w:hAnsi="PT Astra Serif"/>
                <w:b/>
              </w:rPr>
              <w:t>346 014,81</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sz w:val="24"/>
                <w:szCs w:val="24"/>
              </w:rPr>
            </w:pPr>
            <w:r w:rsidRPr="004710E3">
              <w:rPr>
                <w:rFonts w:ascii="PT Astra Serif" w:hAnsi="PT Astra Serif"/>
                <w:b/>
              </w:rPr>
              <w:t>1 861,66</w:t>
            </w:r>
          </w:p>
        </w:tc>
        <w:tc>
          <w:tcPr>
            <w:tcW w:w="158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sz w:val="24"/>
                <w:szCs w:val="24"/>
              </w:rPr>
            </w:pPr>
            <w:r w:rsidRPr="004710E3">
              <w:rPr>
                <w:rFonts w:ascii="PT Astra Serif" w:hAnsi="PT Astra Serif"/>
                <w:b/>
              </w:rPr>
              <w:t>262,39</w:t>
            </w:r>
          </w:p>
        </w:tc>
      </w:tr>
    </w:tbl>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Таким образом, фактическая сумма начисленной амортизации за 2019 год по виду деятельности «Теплоноситель» составила 22 331,71 тыс. руб., что составляет 6,4 % от суммы амортизации по всем видам деятельности.</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На основании представленных обосновывающих документов и проведенных расчетов предприятие предлагает учесть расходы по данной статье на 2021 год в размере 28 520,04 тыс. руб. </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Экспертами проанализированы фактические данные по вводу и выбытию основных производственных фондов за 2019 год.</w:t>
      </w:r>
    </w:p>
    <w:tbl>
      <w:tblPr>
        <w:tblW w:w="9795" w:type="dxa"/>
        <w:tblInd w:w="-176" w:type="dxa"/>
        <w:tblLayout w:type="fixed"/>
        <w:tblLook w:val="04A0" w:firstRow="1" w:lastRow="0" w:firstColumn="1" w:lastColumn="0" w:noHBand="0" w:noVBand="1"/>
      </w:tblPr>
      <w:tblGrid>
        <w:gridCol w:w="641"/>
        <w:gridCol w:w="2479"/>
        <w:gridCol w:w="1134"/>
        <w:gridCol w:w="1276"/>
        <w:gridCol w:w="744"/>
        <w:gridCol w:w="1807"/>
        <w:gridCol w:w="850"/>
        <w:gridCol w:w="864"/>
      </w:tblGrid>
      <w:tr w:rsidR="004710E3" w:rsidRPr="004710E3" w:rsidTr="004710E3">
        <w:trPr>
          <w:trHeight w:val="521"/>
        </w:trPr>
        <w:tc>
          <w:tcPr>
            <w:tcW w:w="9795" w:type="dxa"/>
            <w:gridSpan w:val="8"/>
            <w:shd w:val="clear" w:color="auto" w:fill="FFFFFF"/>
            <w:noWrap/>
            <w:vAlign w:val="center"/>
            <w:hideMark/>
          </w:tcPr>
          <w:p w:rsidR="004710E3" w:rsidRPr="004710E3" w:rsidRDefault="004710E3" w:rsidP="004710E3">
            <w:pPr>
              <w:jc w:val="center"/>
              <w:rPr>
                <w:rFonts w:ascii="PT Astra Serif" w:hAnsi="PT Astra Serif" w:cs="Tahoma"/>
                <w:b/>
                <w:bCs/>
                <w:color w:val="000000"/>
                <w:sz w:val="28"/>
                <w:szCs w:val="28"/>
              </w:rPr>
            </w:pPr>
            <w:r w:rsidRPr="004710E3">
              <w:rPr>
                <w:rFonts w:ascii="PT Astra Serif" w:hAnsi="PT Astra Serif" w:cs="Tahoma"/>
                <w:b/>
                <w:bCs/>
                <w:color w:val="000000"/>
                <w:sz w:val="28"/>
                <w:szCs w:val="28"/>
              </w:rPr>
              <w:t>Реестр прихода ОС за 2019 год по филиалу «Ульяновский» ПАО «Т Плюс»</w:t>
            </w:r>
          </w:p>
        </w:tc>
      </w:tr>
      <w:tr w:rsidR="004710E3" w:rsidRPr="004710E3" w:rsidTr="004710E3">
        <w:trPr>
          <w:trHeight w:val="90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 п/п</w:t>
            </w:r>
          </w:p>
        </w:tc>
        <w:tc>
          <w:tcPr>
            <w:tcW w:w="2479"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Название вывода</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Системный номер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Инвентарный номер</w:t>
            </w:r>
          </w:p>
        </w:tc>
        <w:tc>
          <w:tcPr>
            <w:tcW w:w="744"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Дата документа</w:t>
            </w:r>
          </w:p>
        </w:tc>
        <w:tc>
          <w:tcPr>
            <w:tcW w:w="1807"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Сумма</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 xml:space="preserve">Завод </w:t>
            </w:r>
          </w:p>
        </w:tc>
        <w:tc>
          <w:tcPr>
            <w:tcW w:w="864"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 акта</w:t>
            </w:r>
          </w:p>
        </w:tc>
      </w:tr>
      <w:tr w:rsidR="004710E3" w:rsidRPr="004710E3" w:rsidTr="004710E3">
        <w:trPr>
          <w:trHeight w:val="360"/>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w:t>
            </w:r>
          </w:p>
        </w:tc>
        <w:tc>
          <w:tcPr>
            <w:tcW w:w="2479" w:type="dxa"/>
            <w:tcBorders>
              <w:top w:val="nil"/>
              <w:left w:val="nil"/>
              <w:bottom w:val="single" w:sz="4" w:space="0" w:color="auto"/>
              <w:right w:val="single" w:sz="4" w:space="0" w:color="auto"/>
            </w:tcBorders>
            <w:shd w:val="clear" w:color="auto" w:fill="FFFFFF"/>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w:t>
            </w:r>
          </w:p>
        </w:tc>
        <w:tc>
          <w:tcPr>
            <w:tcW w:w="1134"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276"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3</w:t>
            </w:r>
          </w:p>
        </w:tc>
        <w:tc>
          <w:tcPr>
            <w:tcW w:w="744"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w:t>
            </w:r>
          </w:p>
        </w:tc>
        <w:tc>
          <w:tcPr>
            <w:tcW w:w="1807"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850"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w:t>
            </w:r>
          </w:p>
        </w:tc>
        <w:tc>
          <w:tcPr>
            <w:tcW w:w="864"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lastRenderedPageBreak/>
              <w:t>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Помещения (2357,9 кв.м.) ул. Промышленная 5Б</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102000000167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0500ОС000404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131 449,00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Главный корпус, в т.ч. баковое хозяйство</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102000000078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054110118</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7 152 455,50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sz w:val="21"/>
                <w:szCs w:val="21"/>
              </w:rPr>
            </w:pPr>
            <w:r w:rsidRPr="004710E3">
              <w:rPr>
                <w:rFonts w:ascii="PT Astra Serif" w:hAnsi="PT Astra Serif" w:cs="Tahoma"/>
                <w:sz w:val="21"/>
                <w:szCs w:val="21"/>
              </w:rPr>
              <w:t>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sz w:val="21"/>
                <w:szCs w:val="21"/>
              </w:rPr>
            </w:pPr>
            <w:r w:rsidRPr="004710E3">
              <w:rPr>
                <w:rFonts w:ascii="PT Astra Serif" w:hAnsi="PT Astra Serif" w:cs="Arial"/>
                <w:sz w:val="21"/>
                <w:szCs w:val="21"/>
              </w:rPr>
              <w:t>Здание обессоливающей установки, в т.ч. баки БОС</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sz w:val="21"/>
                <w:szCs w:val="21"/>
              </w:rPr>
            </w:pPr>
            <w:r w:rsidRPr="004710E3">
              <w:rPr>
                <w:rFonts w:ascii="PT Astra Serif" w:hAnsi="PT Astra Serif" w:cs="Arial"/>
                <w:sz w:val="21"/>
                <w:szCs w:val="21"/>
              </w:rPr>
              <w:t>102000000080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sz w:val="21"/>
                <w:szCs w:val="21"/>
              </w:rPr>
            </w:pPr>
            <w:r w:rsidRPr="004710E3">
              <w:rPr>
                <w:rFonts w:ascii="PT Astra Serif" w:hAnsi="PT Astra Serif" w:cs="Arial"/>
                <w:sz w:val="21"/>
                <w:szCs w:val="21"/>
              </w:rPr>
              <w:t>054110120</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sz w:val="21"/>
                <w:szCs w:val="21"/>
              </w:rPr>
            </w:pPr>
            <w:r w:rsidRPr="004710E3">
              <w:rPr>
                <w:rFonts w:ascii="PT Astra Serif" w:hAnsi="PT Astra Serif" w:cs="Tahoma"/>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sz w:val="21"/>
                <w:szCs w:val="21"/>
              </w:rPr>
            </w:pPr>
            <w:r w:rsidRPr="004710E3">
              <w:rPr>
                <w:rFonts w:ascii="PT Astra Serif" w:hAnsi="PT Astra Serif" w:cs="Arial"/>
                <w:sz w:val="21"/>
                <w:szCs w:val="21"/>
              </w:rPr>
              <w:t>31 491 649,15</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sz w:val="21"/>
                <w:szCs w:val="21"/>
              </w:rPr>
            </w:pPr>
            <w:r w:rsidRPr="004710E3">
              <w:rPr>
                <w:rFonts w:ascii="PT Astra Serif" w:hAnsi="PT Astra Serif" w:cs="Arial"/>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sz w:val="21"/>
                <w:szCs w:val="21"/>
              </w:rPr>
            </w:pPr>
            <w:r w:rsidRPr="004710E3">
              <w:rPr>
                <w:rFonts w:ascii="PT Astra Serif" w:hAnsi="PT Astra Serif" w:cs="Tahoma"/>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Ограждение территории ТЭЦ</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103000000071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054120261</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5 157 980,20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Баки ГВС с насосной станцией подпиточной воды</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103000000021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054120303</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1 206 184,70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Котел ТГМ-96Б №11 со вспомогательным оборудованием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104000000170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054140378</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3 032 649,79</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Оборудование водогрейного котла  №1с фундаментом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104000000296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054140503</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7 465 127,22</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Оборудование водогрейного котла №2 с фундаментом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104000000297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054140505</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23 435 245,50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Оборудование водогрейного котла №3 с фундаментом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104000000298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054140507</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1 926 809,40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Турбина паровая с генератором Т-100/120-130-12 №7</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104000000586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054140586</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20 968 802,06</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Турбоагрегат N9</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104000000588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054140744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915 673,72</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Здание пиково-пусковой котельной.</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102000000027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05420С010000</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513 126,36</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Устройство распределительное открытое 220 КВ</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102000000046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05420С010012</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247 925,61</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ЗДАНИЕ ОБЪЕДИНЕННОГО ГЛАВНОГО КОРПУСА. Второй пуск</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102000000023</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05420С010057</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3 600 000,00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Здание мазутного хозяйства.</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102000000016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05420С010100</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111 174,78</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Ограждение территории УТЭЦ-2. Первый пусковой комп</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103000000167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05420С020001</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193 365,55</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Внутриплощадочные автодороги и площадки ТЭЦ-2.</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103000000127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05420С020384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876 326,86</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Ограждение территории УТЭЦ-2. Второй пусковой комп</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103000000168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05420С020385</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1 717 195,32</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lastRenderedPageBreak/>
              <w:t>19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Устройство распределительное открытое 110 КВ. Перв</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103000000229</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05420С030000</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130 016,74</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СИСТЕМА ГАЗОСНАБЖЕНИЯ</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103000000182</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05420С030019</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203 020,93</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ГЕНЕРАТОР ТВВ-160-2ЕУЗ</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104000000741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05420С040049</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4 814 864,62</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КОТЕЛ ВОДОГРЕЙНЫЙ КВГМ-180-150 № 10</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104000000850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05420С040058</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78 035 147,08</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ТРАНСФОРМАТОР  АТДЦТН-200000-220/110</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104000001064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05420С040087</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7 764 560,96</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КОТЕЛ ПАРОВОЙ ТПЕ-429</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104000000855</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05420С040180</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12 869 217,97</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ТУРБИНА Т-185-220-130</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104000001091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05420С040185</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57 987 456,18</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ТРАНСФОРМАТОР  ТРДНС-32000/35-У1</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104000001067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05420С040212</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2 677 259,97</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Здание открытого распределительного устройства 110</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102000000026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05420С040701</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615 124,88</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БАК ХРАНЕНИЯ ЩЕЛОЧИ  V=75м3   3 шт.</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104000000714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05420С041092</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3 724 483,37</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Теплотрасса КВ.16 протяженностью 4166 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103000000252</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054400326237</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4 042 595,16</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30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Трубопровод магистральной сети М-1 протяженностью</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103000000268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054400330397</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27 361 831,73</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31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Трубопровод магистральной сети М-6 протяженностью</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103000000269</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054400332145</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26 910 099,60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32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Насосная станция № 5</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102000000141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054400332148</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3 674 520,56</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33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Теплотрасса КВ.18 длиной 3500 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103000000277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054400335632</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13 436 574,42</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34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Трубопров м/сети М-22 протяжен 27833м лит 7,8,9</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103000000280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054400335654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4 121 331,88</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35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Теплотрасса КВ.19 протяженностью 14160 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103000000282</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054400335903</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1 285 573,93</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36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Теплотрасса КВ.15 протяженностью 4824 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103000000287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054400339441</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1 952 009,11</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lastRenderedPageBreak/>
              <w:t>37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Теплотрасса КВ.8-9 УЗТС протяженностью 2884 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103000000288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054400339444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7 843 135,79</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38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Насосная станция N 7 с общей площадью зданий 2168,</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102000000142</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054400372594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4 455 546,12</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39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Система видеонаблюдения УТЭЦ-1 (периметр, здания и</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104000001753</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1141ОС46003</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55 398,00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Котельная</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102000000110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543ОС010001</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609 551,00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МФУ Brother MFC-L9570CDW</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104000002486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7000104000003801</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60 338,92</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МФУ Brother MFC-L9570CDW</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104000002487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7000104000003802</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60 338,92</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кад.номер: 73:24:021115:1756 Земельный участок</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101000000034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7800101000000034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31 200,00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кад.номер: 73:24:021115:1757</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101000000035</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7800101000000035</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21 600,00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кад. номер: 73:стровый номер: 73:24:021115:1758</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101000000036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7800101000000036</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19 200,00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Одноэтажное нежилое здание, общ. пл. 407,2 кв.м. с</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102000000177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7800102000000177</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2 580 000,00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Тепломагисталь от ТЭЦ&amp;630 от ТК-1 до ТК-23 кад.ном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103000000323</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7800103000000323</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3 220 833,33</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Ограждение мазутного хозяйства</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103000000324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7800103000000324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3 164 757,74</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Ограждение досмотровой площадки автотранспорта цен</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103000000325</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7800103000000325</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277 044,27</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50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Ограждение предупредительное территории ТЭЦ-2</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103000000326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7800103000000326</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7 363 756,19</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51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Трубопровод магистральной сети Восточный вывод от</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103000000327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7800103000000327</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14 040 000,00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52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Наружные комтоннели и каналы к корпусу 223/3 проез</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103000000328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7800103000000328</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6 750 000,00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53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Тепломагистраль &amp;820 от ТК-23 до пл."А"</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103000000329</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7800103000000329</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12 438 340,00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54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Тепломагистраль от ТЭЦ &amp;500 ТК-23 до ТК-24</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103000000330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7800103000000330</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3 020 000,00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lastRenderedPageBreak/>
              <w:t>55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Магистральные теплосети МВ-2 ("Восточный вывод") о</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103000000331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7800103000000331</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2 890 000,00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56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Магистральные теплосети МВ-2 ("Восточный вывод") о</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103000000332</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7800103000000332</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1 930 000,00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57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Магистральные теплосети МВ-2 ("Восточный вывод") о</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103000000333</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7800103000000333</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2 660 000,00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58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Внутриплощадочные тепловые сети и паропровод на пл</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103000000334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7800103000000334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1 120 000,00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59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Теплосеть &amp;820 от ТК-25 до корпуса 229</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103000000335</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7800103000000335</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3 500 000,00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Система видеонаблюдения по периметру ТЭЦ</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104000001865</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7800104000001865</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257 029,00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Контроллер передачи данных (комплект)</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104000002488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7800104000002488</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415 038,00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Газоанализатор TESTO-330-2LLNOX</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104000002489</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7800104000002489</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150 300,00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КАЛИБРАТОР давления портативный ЭЛМЕТРО-ПАСКАЛЬ-02</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104000002490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7800104000002490</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235 200,00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Установка вакуумная для доливки масла дегазацион</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104000002491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7800104000002491</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175 000,00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Уровнемер радарный УЛМ-31А1 (в комплекте)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104000002492</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7800104000002492</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110 100,00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Уровнемер радарный УЛМ-31А1 (в комплекте)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104000002493</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7800104000002493</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110 100,00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Уровнемер радарный УЛМ-31А1 (в комплекте)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104000002494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7800104000002494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110 100,00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Уровнемер радарный УЛМ-31А1 (в комплекте)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104000002495</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7800104000002495</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110 100,00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Уровнемер радарный УЛМ-31А1 (в комплекте)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104000002496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7800104000002496</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110 100,00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Уровнемер радарный УЛМ-31А1 (в комплекте)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104000002497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7800104000002497</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110 100,00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Уровнемер радарный УЛМ-31А1 (в комплекте)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104000002498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7800104000002498</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110 100,00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Уровнемер радарный УЛМ-31А1 (в комплекте)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104000002499</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7800104000002499</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110 100,00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lastRenderedPageBreak/>
              <w:t>73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Уровнемер радарный УЛМ-31А1 (в комплекте)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104000002500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7800104000002500</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110 100,00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Уровнемер радарный УЛМ-31А1 (в комплекте)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104000002501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7800104000002501</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110 100,00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Уровнемер радарный УЛМ-31А1 (в комплекте)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104000002502</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7800104000002502</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110 100,00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Уровнемер радарный УЛМ-31А1 (в комплекте)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104000002503</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7800104000002503</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110 100,00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Водонагреватель THERMEX 300V</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104000002504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7800104000002504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41 650,00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Водонагреватель THERMEX 300V</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104000002505</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7800104000002505</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41 650,00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Водонагреватель THERMEX 300V</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104000002506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7800104000002506</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41 650,00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7831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80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Титратор автоматический серии Compack /модуль С20S</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104000002507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7800104000002507</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950 000,00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81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Бензоножницы Husgvarna 327 НЕ3Х (с комплектом ЗИП)</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104000002508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7800104000002508</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40 270,00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82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Бензоножницы Husgvarna 327 НЕ3Х (с комплектом ЗИП)</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104000002509</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7800104000002509</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40 270,00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83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Бензоножницы Husgvarna 327 НЕ3Х (с комплектом ЗИП)</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104000002510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7800104000002510</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40 270,00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84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Бензоножницы Husgvarna 327 НЕ3Х (с комплектом ЗИП)</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104000002511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7800104000002511</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40 270,00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85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Станок притирочный универсальный переносной</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104000002512</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7800104000002512</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786 500,00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86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Анализатор жидкости люминесцентно-фотометрический</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104000002513</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7800104000002513</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530 250,00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87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Дисковый массив HPE StoreEasy 1660 32TB SAS</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104000002514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7800104000002514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1 460 402,00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88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Зеркальный фотоаппарат Canon EOS 77D Kit EF-S</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104000002515</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7800104000002515</w:t>
            </w:r>
          </w:p>
        </w:tc>
        <w:tc>
          <w:tcPr>
            <w:tcW w:w="744" w:type="dxa"/>
            <w:tcBorders>
              <w:top w:val="nil"/>
              <w:left w:val="nil"/>
              <w:bottom w:val="nil"/>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66 500,00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89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Траверс ТРВ-61У</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104000002516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7800104000002516</w:t>
            </w:r>
          </w:p>
        </w:tc>
        <w:tc>
          <w:tcPr>
            <w:tcW w:w="744" w:type="dxa"/>
            <w:tcBorders>
              <w:top w:val="single" w:sz="4" w:space="0" w:color="auto"/>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115 950,00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90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Моноблок Lenovo V530-24ICB (10UW000FRU) black 23.8</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104000002517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7800104000002517</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48 600,00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nil"/>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lastRenderedPageBreak/>
              <w:t>91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Моноблок Lenovo V530-24ICB (10UW000FRU) black 23.8</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104000002518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7800104000002518</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48 600,00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92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Моноблок Lenovo V530-24ICB (10UW000FRU) black 23.8</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104000002519</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7800104000002519</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48 600,00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93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Моноблок Lenovo V530-24ICB (10UW000FRU) black 23.8</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104000002520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7800104000002520</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48 600,00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94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Моноблок Lenovo V530-24ICB (10UW000FRU) black 23.8</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104000002521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7800104000002521</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48 600,00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95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Мармит ПМЭС-70К</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104000002523</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7800104000002523</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81 740,00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96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Мармит ПМЭС-70К</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104000002524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7800104000002524</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81 740,00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97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Машина посудомоечная МПК-1100К</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104000002525</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7800104000002525</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204 600,00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98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Узел учета тапловой энергии на Восточном вводе</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104000002526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7800104000002526</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389 000,00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99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МФУ Kyocera ECOSYS M3655IDN</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104000002527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7800104000002527</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58 546,66</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100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МФУ Kyocera ECOSYS M3655IDN</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104000002528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7800104000002528</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58 546,67</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101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МФУ Kyocera ECOSYS M3655IDN</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104000002529</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7800104000002529</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58 546,67</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102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Сетевой электронасос СЭ-2500-60</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104000002530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7800104000002530</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4 280 411,81</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103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Тренажер ГОША-06 в комплекте с ПО и плакат</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106000000189</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7800106000000189</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207 000,00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104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Тренажер ГОША-06 в комплекте с ПО и плакат</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106000000190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7800106000000190</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207 000,00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105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Сплит-система DAKIN FTYN60L/RYN60L</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106000000191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7800106000000191</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133 416,00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106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Сплит-система DAKIN FTYN60L/RYN60L</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106000000192</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7800106000000192</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133 416,00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107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Сплит-система DAKIN FTYN60L/RYN60L</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106000000193</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7800106000000193</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103 418,00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108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Робот-тренажер "Гоша-06" в комплекте с ПО</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106000000194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7800106000000194</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242 150,00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lastRenderedPageBreak/>
              <w:t>109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Кофемашина DeLonghi ECAM</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106000000205</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7800106000000205</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41 666,67</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110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Кофемашина DeLonghi ECAM</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106000000206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7800106000000206</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41 666,67</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111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Кофемашина DeLonghi ECAM</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106000000207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7800106000000207</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41 666,67</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112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Кофемашина DeLonghi ECAM</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106000000208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7800106000000208</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41 666,67</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113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Тренажер "Спасатель"</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106000000209</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7800106000000209</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60 000,00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114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Шкаф-витрина выставочный 2385х460х2136мм.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106000000210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7800106000000210</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67 000,00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115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Шкаф-витрина выставочный 2385х460х2136мм.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106000000211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7800106000000211</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67 000,00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116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Шкаф-витрина выставочный 2385х460х2136мм.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106000000212</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7800106000000212</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67 000,00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117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Диван 2100х860х705мм.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106000000213</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7800106000000213</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42 000,00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118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Диван 2100х860х705мм.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106000000214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7800106000000214</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42 000,00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119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Стол для заседаний 2400х900х750 мм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106000000215</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7800106000000215</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47 800,00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120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СТОЙКА-РЕСЕПШН 810Х2450Х1020мм.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106000000216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7800106000000216</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41 600,00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1"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121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СТОЙКА-РЕСЕПШН 810Х2450Х1020мм.</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106000000217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7800106000000217</w:t>
            </w:r>
          </w:p>
        </w:tc>
        <w:tc>
          <w:tcPr>
            <w:tcW w:w="74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41 600,00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7891</w:t>
            </w:r>
          </w:p>
        </w:tc>
        <w:tc>
          <w:tcPr>
            <w:tcW w:w="864" w:type="dxa"/>
            <w:tcBorders>
              <w:top w:val="single" w:sz="4" w:space="0" w:color="auto"/>
              <w:left w:val="nil"/>
              <w:bottom w:val="nil"/>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360"/>
        </w:trPr>
        <w:tc>
          <w:tcPr>
            <w:tcW w:w="641" w:type="dxa"/>
            <w:tcBorders>
              <w:top w:val="nil"/>
              <w:left w:val="single" w:sz="4" w:space="0" w:color="auto"/>
              <w:bottom w:val="single" w:sz="4" w:space="0" w:color="auto"/>
              <w:right w:val="single" w:sz="4" w:space="0" w:color="auto"/>
            </w:tcBorders>
            <w:shd w:val="clear" w:color="auto" w:fill="FFFFFF"/>
            <w:noWrap/>
            <w:vAlign w:val="bottom"/>
            <w:hideMark/>
          </w:tcPr>
          <w:p w:rsidR="004710E3" w:rsidRPr="004710E3" w:rsidRDefault="004710E3" w:rsidP="004710E3">
            <w:pP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2479" w:type="dxa"/>
            <w:tcBorders>
              <w:top w:val="nil"/>
              <w:left w:val="nil"/>
              <w:bottom w:val="single" w:sz="4" w:space="0" w:color="auto"/>
              <w:right w:val="single" w:sz="4" w:space="0" w:color="auto"/>
            </w:tcBorders>
            <w:shd w:val="clear" w:color="auto" w:fill="FFFFFF"/>
            <w:vAlign w:val="bottom"/>
            <w:hideMark/>
          </w:tcPr>
          <w:p w:rsidR="004710E3" w:rsidRPr="004710E3" w:rsidRDefault="004710E3" w:rsidP="004710E3">
            <w:pP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134"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276"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744"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auto"/>
              <w:right w:val="nil"/>
            </w:tcBorders>
            <w:shd w:val="clear" w:color="auto" w:fill="FFFFFF"/>
            <w:noWrap/>
            <w:vAlign w:val="bottom"/>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453 734 467,58</w:t>
            </w:r>
          </w:p>
        </w:tc>
        <w:tc>
          <w:tcPr>
            <w:tcW w:w="850" w:type="dxa"/>
            <w:tcBorders>
              <w:top w:val="nil"/>
              <w:left w:val="single" w:sz="4" w:space="0" w:color="auto"/>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864" w:type="dxa"/>
            <w:tcBorders>
              <w:top w:val="single" w:sz="4" w:space="0" w:color="auto"/>
              <w:left w:val="nil"/>
              <w:bottom w:val="single" w:sz="4" w:space="0" w:color="auto"/>
              <w:right w:val="single" w:sz="4" w:space="0" w:color="auto"/>
            </w:tcBorders>
            <w:shd w:val="clear" w:color="auto" w:fill="FFFFFF"/>
            <w:noWrap/>
            <w:vAlign w:val="bottom"/>
            <w:hideMark/>
          </w:tcPr>
          <w:p w:rsidR="004710E3" w:rsidRPr="004710E3" w:rsidRDefault="004710E3" w:rsidP="004710E3">
            <w:pPr>
              <w:rPr>
                <w:rFonts w:ascii="PT Astra Serif" w:hAnsi="PT Astra Serif" w:cs="Tahoma"/>
                <w:color w:val="000000"/>
                <w:sz w:val="21"/>
                <w:szCs w:val="21"/>
              </w:rPr>
            </w:pPr>
            <w:r w:rsidRPr="004710E3">
              <w:rPr>
                <w:rFonts w:ascii="PT Astra Serif" w:hAnsi="PT Astra Serif" w:cs="Tahoma"/>
                <w:color w:val="000000"/>
                <w:sz w:val="21"/>
                <w:szCs w:val="21"/>
              </w:rPr>
              <w:t> </w:t>
            </w:r>
          </w:p>
        </w:tc>
      </w:tr>
    </w:tbl>
    <w:p w:rsidR="004710E3" w:rsidRPr="004710E3" w:rsidRDefault="004710E3" w:rsidP="004710E3">
      <w:pPr>
        <w:spacing w:beforeAutospacing="1" w:afterAutospacing="1"/>
        <w:ind w:firstLine="708"/>
        <w:jc w:val="both"/>
        <w:rPr>
          <w:rFonts w:ascii="PT Astra Serif" w:hAnsi="PT Astra Serif"/>
          <w:sz w:val="24"/>
          <w:szCs w:val="24"/>
        </w:rPr>
      </w:pPr>
    </w:p>
    <w:p w:rsidR="004710E3" w:rsidRPr="004710E3" w:rsidRDefault="004710E3" w:rsidP="004710E3">
      <w:pPr>
        <w:spacing w:beforeAutospacing="1" w:afterAutospacing="1"/>
        <w:ind w:firstLine="708"/>
        <w:jc w:val="both"/>
        <w:rPr>
          <w:rFonts w:ascii="PT Astra Serif" w:hAnsi="PT Astra Serif"/>
          <w:sz w:val="24"/>
          <w:szCs w:val="24"/>
        </w:rPr>
      </w:pPr>
      <w:r w:rsidRPr="004710E3">
        <w:rPr>
          <w:rFonts w:ascii="PT Astra Serif" w:hAnsi="PT Astra Serif"/>
          <w:sz w:val="24"/>
          <w:szCs w:val="24"/>
        </w:rPr>
        <w:t>Эксперты проанализировали представленные материалы и расчеты и считают экономически обоснованной сумму амортизационных отчислений по следующим введенным в 2019 году объектам:</w:t>
      </w:r>
    </w:p>
    <w:tbl>
      <w:tblPr>
        <w:tblW w:w="9795" w:type="dxa"/>
        <w:tblInd w:w="-176" w:type="dxa"/>
        <w:tblLayout w:type="fixed"/>
        <w:tblLook w:val="04A0" w:firstRow="1" w:lastRow="0" w:firstColumn="1" w:lastColumn="0" w:noHBand="0" w:noVBand="1"/>
      </w:tblPr>
      <w:tblGrid>
        <w:gridCol w:w="641"/>
        <w:gridCol w:w="2479"/>
        <w:gridCol w:w="1134"/>
        <w:gridCol w:w="1276"/>
        <w:gridCol w:w="744"/>
        <w:gridCol w:w="1807"/>
        <w:gridCol w:w="850"/>
        <w:gridCol w:w="864"/>
      </w:tblGrid>
      <w:tr w:rsidR="004710E3" w:rsidRPr="004710E3" w:rsidTr="004710E3">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 п/п</w:t>
            </w:r>
          </w:p>
        </w:tc>
        <w:tc>
          <w:tcPr>
            <w:tcW w:w="2479"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Название вывода</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Системный номер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Инвентарный номер</w:t>
            </w:r>
          </w:p>
        </w:tc>
        <w:tc>
          <w:tcPr>
            <w:tcW w:w="744"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Дата документа</w:t>
            </w:r>
          </w:p>
        </w:tc>
        <w:tc>
          <w:tcPr>
            <w:tcW w:w="1807"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Сумма</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 xml:space="preserve">Завод </w:t>
            </w:r>
          </w:p>
        </w:tc>
        <w:tc>
          <w:tcPr>
            <w:tcW w:w="864" w:type="dxa"/>
            <w:tcBorders>
              <w:top w:val="single" w:sz="4" w:space="0" w:color="auto"/>
              <w:left w:val="nil"/>
              <w:bottom w:val="single" w:sz="4" w:space="0" w:color="auto"/>
              <w:right w:val="single" w:sz="4" w:space="0" w:color="auto"/>
            </w:tcBorders>
            <w:shd w:val="clear" w:color="auto" w:fill="FFFFFF"/>
            <w:vAlign w:val="center"/>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 акта</w:t>
            </w:r>
          </w:p>
        </w:tc>
      </w:tr>
      <w:tr w:rsidR="004710E3" w:rsidRPr="004710E3" w:rsidTr="004710E3">
        <w:trPr>
          <w:trHeight w:val="360"/>
        </w:trPr>
        <w:tc>
          <w:tcPr>
            <w:tcW w:w="640" w:type="dxa"/>
            <w:tcBorders>
              <w:top w:val="nil"/>
              <w:left w:val="single" w:sz="4" w:space="0" w:color="auto"/>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w:t>
            </w:r>
          </w:p>
        </w:tc>
        <w:tc>
          <w:tcPr>
            <w:tcW w:w="2479" w:type="dxa"/>
            <w:tcBorders>
              <w:top w:val="nil"/>
              <w:left w:val="nil"/>
              <w:bottom w:val="single" w:sz="4" w:space="0" w:color="auto"/>
              <w:right w:val="single" w:sz="4" w:space="0" w:color="auto"/>
            </w:tcBorders>
            <w:shd w:val="clear" w:color="auto" w:fill="FFFFFF"/>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2</w:t>
            </w:r>
          </w:p>
        </w:tc>
        <w:tc>
          <w:tcPr>
            <w:tcW w:w="1134"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276"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3</w:t>
            </w:r>
          </w:p>
        </w:tc>
        <w:tc>
          <w:tcPr>
            <w:tcW w:w="744"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w:t>
            </w:r>
          </w:p>
        </w:tc>
        <w:tc>
          <w:tcPr>
            <w:tcW w:w="1807"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850"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w:t>
            </w:r>
          </w:p>
        </w:tc>
        <w:tc>
          <w:tcPr>
            <w:tcW w:w="864"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w:t>
            </w:r>
          </w:p>
        </w:tc>
      </w:tr>
      <w:tr w:rsidR="004710E3" w:rsidRPr="004710E3" w:rsidTr="004710E3">
        <w:trPr>
          <w:trHeight w:val="810"/>
        </w:trPr>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lastRenderedPageBreak/>
              <w:t>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Главный корпус, в т.ч. баковое хозяйство</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102000000078</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054110118</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7 152 455,50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sz w:val="21"/>
                <w:szCs w:val="21"/>
              </w:rPr>
            </w:pPr>
            <w:r w:rsidRPr="004710E3">
              <w:rPr>
                <w:rFonts w:ascii="PT Astra Serif" w:hAnsi="PT Astra Serif" w:cs="Tahoma"/>
                <w:sz w:val="21"/>
                <w:szCs w:val="21"/>
              </w:rPr>
              <w:t>2</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sz w:val="21"/>
                <w:szCs w:val="21"/>
              </w:rPr>
            </w:pPr>
            <w:r w:rsidRPr="004710E3">
              <w:rPr>
                <w:rFonts w:ascii="PT Astra Serif" w:hAnsi="PT Astra Serif" w:cs="Arial"/>
                <w:sz w:val="21"/>
                <w:szCs w:val="21"/>
              </w:rPr>
              <w:t>Здание обессоливающей установки, в т.ч. баки БОС</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sz w:val="21"/>
                <w:szCs w:val="21"/>
              </w:rPr>
            </w:pPr>
            <w:r w:rsidRPr="004710E3">
              <w:rPr>
                <w:rFonts w:ascii="PT Astra Serif" w:hAnsi="PT Astra Serif" w:cs="Arial"/>
                <w:sz w:val="21"/>
                <w:szCs w:val="21"/>
              </w:rPr>
              <w:t>102000000080</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sz w:val="21"/>
                <w:szCs w:val="21"/>
              </w:rPr>
            </w:pPr>
            <w:r w:rsidRPr="004710E3">
              <w:rPr>
                <w:rFonts w:ascii="PT Astra Serif" w:hAnsi="PT Astra Serif" w:cs="Arial"/>
                <w:sz w:val="21"/>
                <w:szCs w:val="21"/>
              </w:rPr>
              <w:t>054110120</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sz w:val="21"/>
                <w:szCs w:val="21"/>
              </w:rPr>
            </w:pPr>
            <w:r w:rsidRPr="004710E3">
              <w:rPr>
                <w:rFonts w:ascii="PT Astra Serif" w:hAnsi="PT Astra Serif" w:cs="Tahoma"/>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sz w:val="21"/>
                <w:szCs w:val="21"/>
              </w:rPr>
            </w:pPr>
            <w:r w:rsidRPr="004710E3">
              <w:rPr>
                <w:rFonts w:ascii="PT Astra Serif" w:hAnsi="PT Astra Serif" w:cs="Arial"/>
                <w:sz w:val="21"/>
                <w:szCs w:val="21"/>
              </w:rPr>
              <w:t>31 491 649,15</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sz w:val="21"/>
                <w:szCs w:val="21"/>
              </w:rPr>
            </w:pPr>
            <w:r w:rsidRPr="004710E3">
              <w:rPr>
                <w:rFonts w:ascii="PT Astra Serif" w:hAnsi="PT Astra Serif" w:cs="Arial"/>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sz w:val="21"/>
                <w:szCs w:val="21"/>
              </w:rPr>
            </w:pPr>
            <w:r w:rsidRPr="004710E3">
              <w:rPr>
                <w:rFonts w:ascii="PT Astra Serif" w:hAnsi="PT Astra Serif" w:cs="Tahoma"/>
                <w:sz w:val="21"/>
                <w:szCs w:val="21"/>
              </w:rPr>
              <w:t> </w:t>
            </w:r>
          </w:p>
        </w:tc>
      </w:tr>
      <w:tr w:rsidR="004710E3" w:rsidRPr="004710E3" w:rsidTr="004710E3">
        <w:trPr>
          <w:trHeight w:val="810"/>
        </w:trPr>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3</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Баки ГВС с насосной станцией подпиточной воды</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103000000021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054120303</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1 206 184,70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4</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БАК ХРАНЕНИЯ ЩЕЛОЧИ  V=75м3   3 шт.</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104000000714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05420С041092</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3 724 483,37</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5</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Ограждение предупредительное территории ТЭЦ-2</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103000000326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7800103000000326</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7 363 756,19</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6</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Установка вакуумная для доливки масла дегазацион</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104000002491</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7800104000002491</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175 000,00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7</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Титратор автоматический серии Compack /модуль С20S</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104000002507</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7800104000002507</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950 000,00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8</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Анализатор жидкости люминесцентно-фотометрический</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104000002513</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7800104000002513</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530 250,00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9</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ЗДАНИЕ ОБЪЕДИНЕННОГО ГЛАВНОГО КОРПУСА. Второй пуск</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102000000023</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05420С010057</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3 600 000,00</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10</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Здание мазутного хозяйства.</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102000000016</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05420С010100</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111 174,78</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7821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810"/>
        </w:trPr>
        <w:tc>
          <w:tcPr>
            <w:tcW w:w="640" w:type="dxa"/>
            <w:tcBorders>
              <w:top w:val="nil"/>
              <w:left w:val="single" w:sz="4"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11</w:t>
            </w:r>
          </w:p>
        </w:tc>
        <w:tc>
          <w:tcPr>
            <w:tcW w:w="2479"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Ограждение мазутного хозяйства</w:t>
            </w:r>
          </w:p>
        </w:tc>
        <w:tc>
          <w:tcPr>
            <w:tcW w:w="113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103000000324</w:t>
            </w:r>
          </w:p>
        </w:tc>
        <w:tc>
          <w:tcPr>
            <w:tcW w:w="1276"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7800103000000324</w:t>
            </w:r>
          </w:p>
        </w:tc>
        <w:tc>
          <w:tcPr>
            <w:tcW w:w="744"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3 164 757,74</w:t>
            </w:r>
          </w:p>
        </w:tc>
        <w:tc>
          <w:tcPr>
            <w:tcW w:w="850" w:type="dxa"/>
            <w:tcBorders>
              <w:top w:val="nil"/>
              <w:left w:val="nil"/>
              <w:bottom w:val="single" w:sz="4" w:space="0" w:color="000000"/>
              <w:right w:val="single" w:sz="4" w:space="0" w:color="000000"/>
            </w:tcBorders>
            <w:shd w:val="clear" w:color="auto" w:fill="FFFFFF"/>
            <w:noWrap/>
            <w:vAlign w:val="center"/>
            <w:hideMark/>
          </w:tcPr>
          <w:p w:rsidR="004710E3" w:rsidRPr="004710E3" w:rsidRDefault="004710E3" w:rsidP="004710E3">
            <w:pPr>
              <w:jc w:val="center"/>
              <w:rPr>
                <w:rFonts w:ascii="PT Astra Serif" w:hAnsi="PT Astra Serif" w:cs="Arial"/>
                <w:color w:val="000000"/>
                <w:sz w:val="21"/>
                <w:szCs w:val="21"/>
              </w:rPr>
            </w:pPr>
            <w:r w:rsidRPr="004710E3">
              <w:rPr>
                <w:rFonts w:ascii="PT Astra Serif" w:hAnsi="PT Astra Serif" w:cs="Arial"/>
                <w:color w:val="000000"/>
                <w:sz w:val="21"/>
                <w:szCs w:val="21"/>
              </w:rPr>
              <w:t>7811</w:t>
            </w:r>
          </w:p>
        </w:tc>
        <w:tc>
          <w:tcPr>
            <w:tcW w:w="86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r>
      <w:tr w:rsidR="004710E3" w:rsidRPr="004710E3" w:rsidTr="004710E3">
        <w:trPr>
          <w:trHeight w:val="360"/>
        </w:trPr>
        <w:tc>
          <w:tcPr>
            <w:tcW w:w="640" w:type="dxa"/>
            <w:tcBorders>
              <w:top w:val="nil"/>
              <w:left w:val="single" w:sz="4" w:space="0" w:color="auto"/>
              <w:bottom w:val="single" w:sz="4" w:space="0" w:color="auto"/>
              <w:right w:val="single" w:sz="4" w:space="0" w:color="auto"/>
            </w:tcBorders>
            <w:shd w:val="clear" w:color="auto" w:fill="FFFFFF"/>
            <w:noWrap/>
            <w:vAlign w:val="bottom"/>
            <w:hideMark/>
          </w:tcPr>
          <w:p w:rsidR="004710E3" w:rsidRPr="004710E3" w:rsidRDefault="004710E3" w:rsidP="004710E3">
            <w:pP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2479" w:type="dxa"/>
            <w:tcBorders>
              <w:top w:val="nil"/>
              <w:left w:val="nil"/>
              <w:bottom w:val="single" w:sz="4" w:space="0" w:color="auto"/>
              <w:right w:val="single" w:sz="4" w:space="0" w:color="auto"/>
            </w:tcBorders>
            <w:shd w:val="clear" w:color="auto" w:fill="FFFFFF"/>
            <w:vAlign w:val="bottom"/>
            <w:hideMark/>
          </w:tcPr>
          <w:p w:rsidR="004710E3" w:rsidRPr="004710E3" w:rsidRDefault="004710E3" w:rsidP="004710E3">
            <w:pP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134"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276"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744" w:type="dxa"/>
            <w:tcBorders>
              <w:top w:val="nil"/>
              <w:left w:val="nil"/>
              <w:bottom w:val="single" w:sz="4" w:space="0" w:color="auto"/>
              <w:right w:val="single" w:sz="4" w:space="0" w:color="auto"/>
            </w:tcBorders>
            <w:shd w:val="clear" w:color="auto" w:fill="FFFFFF"/>
            <w:noWrap/>
            <w:vAlign w:val="bottom"/>
            <w:hideMark/>
          </w:tcPr>
          <w:p w:rsidR="004710E3" w:rsidRPr="004710E3" w:rsidRDefault="004710E3" w:rsidP="004710E3">
            <w:pP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1807" w:type="dxa"/>
            <w:tcBorders>
              <w:top w:val="nil"/>
              <w:left w:val="nil"/>
              <w:bottom w:val="single" w:sz="4" w:space="0" w:color="auto"/>
              <w:right w:val="nil"/>
            </w:tcBorders>
            <w:shd w:val="clear" w:color="auto" w:fill="FFFFFF"/>
            <w:noWrap/>
            <w:vAlign w:val="bottom"/>
            <w:hideMark/>
          </w:tcPr>
          <w:p w:rsidR="004710E3" w:rsidRPr="004710E3" w:rsidRDefault="004710E3" w:rsidP="004710E3">
            <w:pPr>
              <w:jc w:val="center"/>
              <w:rPr>
                <w:rFonts w:ascii="PT Astra Serif" w:hAnsi="PT Astra Serif" w:cs="Tahoma"/>
                <w:b/>
                <w:bCs/>
                <w:color w:val="000000"/>
                <w:sz w:val="21"/>
                <w:szCs w:val="21"/>
              </w:rPr>
            </w:pPr>
            <w:r w:rsidRPr="004710E3">
              <w:rPr>
                <w:rFonts w:ascii="PT Astra Serif" w:hAnsi="PT Astra Serif" w:cs="Tahoma"/>
                <w:b/>
                <w:bCs/>
                <w:color w:val="000000"/>
                <w:sz w:val="21"/>
                <w:szCs w:val="21"/>
              </w:rPr>
              <w:t>59 358 536,65</w:t>
            </w:r>
          </w:p>
        </w:tc>
        <w:tc>
          <w:tcPr>
            <w:tcW w:w="850" w:type="dxa"/>
            <w:tcBorders>
              <w:top w:val="nil"/>
              <w:left w:val="single" w:sz="4" w:space="0" w:color="auto"/>
              <w:bottom w:val="single" w:sz="4" w:space="0" w:color="auto"/>
              <w:right w:val="single" w:sz="4" w:space="0" w:color="auto"/>
            </w:tcBorders>
            <w:shd w:val="clear" w:color="auto" w:fill="FFFFFF"/>
            <w:noWrap/>
            <w:vAlign w:val="bottom"/>
            <w:hideMark/>
          </w:tcPr>
          <w:p w:rsidR="004710E3" w:rsidRPr="004710E3" w:rsidRDefault="004710E3" w:rsidP="004710E3">
            <w:pPr>
              <w:jc w:val="center"/>
              <w:rPr>
                <w:rFonts w:ascii="PT Astra Serif" w:hAnsi="PT Astra Serif" w:cs="Tahoma"/>
                <w:color w:val="000000"/>
                <w:sz w:val="21"/>
                <w:szCs w:val="21"/>
              </w:rPr>
            </w:pPr>
            <w:r w:rsidRPr="004710E3">
              <w:rPr>
                <w:rFonts w:ascii="PT Astra Serif" w:hAnsi="PT Astra Serif" w:cs="Tahoma"/>
                <w:color w:val="000000"/>
                <w:sz w:val="21"/>
                <w:szCs w:val="21"/>
              </w:rPr>
              <w:t> </w:t>
            </w:r>
          </w:p>
        </w:tc>
        <w:tc>
          <w:tcPr>
            <w:tcW w:w="864" w:type="dxa"/>
            <w:tcBorders>
              <w:top w:val="single" w:sz="4" w:space="0" w:color="auto"/>
              <w:left w:val="nil"/>
              <w:bottom w:val="single" w:sz="4" w:space="0" w:color="auto"/>
              <w:right w:val="single" w:sz="4" w:space="0" w:color="auto"/>
            </w:tcBorders>
            <w:shd w:val="clear" w:color="auto" w:fill="FFFFFF"/>
            <w:noWrap/>
            <w:vAlign w:val="bottom"/>
            <w:hideMark/>
          </w:tcPr>
          <w:p w:rsidR="004710E3" w:rsidRPr="004710E3" w:rsidRDefault="004710E3" w:rsidP="004710E3">
            <w:pPr>
              <w:rPr>
                <w:rFonts w:ascii="PT Astra Serif" w:hAnsi="PT Astra Serif" w:cs="Tahoma"/>
                <w:color w:val="000000"/>
                <w:sz w:val="21"/>
                <w:szCs w:val="21"/>
              </w:rPr>
            </w:pPr>
            <w:r w:rsidRPr="004710E3">
              <w:rPr>
                <w:rFonts w:ascii="PT Astra Serif" w:hAnsi="PT Astra Serif" w:cs="Tahoma"/>
                <w:color w:val="000000"/>
                <w:sz w:val="21"/>
                <w:szCs w:val="21"/>
              </w:rPr>
              <w:t> </w:t>
            </w:r>
          </w:p>
        </w:tc>
      </w:tr>
    </w:tbl>
    <w:p w:rsidR="004710E3" w:rsidRPr="004710E3" w:rsidRDefault="004710E3" w:rsidP="004710E3">
      <w:pPr>
        <w:spacing w:beforeAutospacing="1" w:afterAutospacing="1"/>
        <w:ind w:firstLine="708"/>
        <w:rPr>
          <w:rFonts w:ascii="PT Astra Serif" w:hAnsi="PT Astra Serif"/>
          <w:sz w:val="24"/>
          <w:szCs w:val="24"/>
        </w:rPr>
      </w:pPr>
    </w:p>
    <w:p w:rsidR="004710E3" w:rsidRPr="004710E3" w:rsidRDefault="004710E3" w:rsidP="004710E3">
      <w:pPr>
        <w:spacing w:beforeAutospacing="1" w:afterAutospacing="1"/>
        <w:ind w:firstLine="708"/>
        <w:rPr>
          <w:rFonts w:ascii="PT Astra Serif" w:hAnsi="PT Astra Serif"/>
          <w:sz w:val="24"/>
          <w:szCs w:val="24"/>
        </w:rPr>
      </w:pPr>
      <w:r w:rsidRPr="004710E3">
        <w:rPr>
          <w:rFonts w:ascii="PT Astra Serif" w:hAnsi="PT Astra Serif"/>
          <w:sz w:val="24"/>
          <w:szCs w:val="24"/>
        </w:rPr>
        <w:t>С учетом средней нормы амортизации 4,91 % и доли затрат, отнесенных на вид деятельности «Производство теплоносителя» в размере 6,4 % эксперты рассчитали амортизационные отчисления по вновь введенным объектам за 2019 год в размере 4 152,63 тыс. руб.</w:t>
      </w:r>
    </w:p>
    <w:p w:rsidR="004710E3" w:rsidRPr="004710E3" w:rsidRDefault="004710E3" w:rsidP="004710E3">
      <w:pPr>
        <w:spacing w:beforeAutospacing="1" w:afterAutospacing="1"/>
        <w:ind w:firstLine="708"/>
        <w:rPr>
          <w:rFonts w:ascii="PT Astra Serif" w:hAnsi="PT Astra Serif"/>
          <w:sz w:val="24"/>
          <w:szCs w:val="24"/>
        </w:rPr>
      </w:pPr>
      <w:r w:rsidRPr="004710E3">
        <w:rPr>
          <w:rFonts w:ascii="PT Astra Serif" w:hAnsi="PT Astra Serif"/>
          <w:sz w:val="24"/>
          <w:szCs w:val="24"/>
        </w:rPr>
        <w:t xml:space="preserve">Фактические затраты по указанной статье за 2018 год, принятые при расчете тарифа на 2020 год, составляли 14 330,98 тыс. руб. </w:t>
      </w:r>
    </w:p>
    <w:p w:rsidR="004710E3" w:rsidRPr="004710E3" w:rsidRDefault="004710E3" w:rsidP="004710E3">
      <w:pPr>
        <w:spacing w:beforeAutospacing="1" w:afterAutospacing="1"/>
        <w:ind w:firstLine="708"/>
        <w:rPr>
          <w:rFonts w:ascii="PT Astra Serif" w:hAnsi="PT Astra Serif"/>
          <w:b/>
          <w:sz w:val="24"/>
          <w:szCs w:val="24"/>
        </w:rPr>
      </w:pPr>
      <w:r w:rsidRPr="004710E3">
        <w:rPr>
          <w:rFonts w:ascii="PT Astra Serif" w:hAnsi="PT Astra Serif"/>
          <w:sz w:val="24"/>
          <w:szCs w:val="24"/>
        </w:rPr>
        <w:t>С учетом изложенного эксперты предлагают включить в расчет необходимой валовой выручки на 2021 год затраты по статье «Амортизация основных средств и нематериальных активов» в размере</w:t>
      </w:r>
      <w:r w:rsidRPr="004710E3">
        <w:rPr>
          <w:rFonts w:ascii="PT Astra Serif" w:hAnsi="PT Astra Serif"/>
          <w:b/>
          <w:sz w:val="24"/>
          <w:szCs w:val="24"/>
        </w:rPr>
        <w:t xml:space="preserve"> 18 483,61 тыс. руб. </w:t>
      </w:r>
    </w:p>
    <w:p w:rsidR="004710E3" w:rsidRPr="004710E3" w:rsidRDefault="004710E3" w:rsidP="004710E3">
      <w:pPr>
        <w:autoSpaceDE w:val="0"/>
        <w:autoSpaceDN w:val="0"/>
        <w:jc w:val="center"/>
        <w:rPr>
          <w:rFonts w:ascii="PT Astra Serif" w:hAnsi="PT Astra Serif"/>
          <w:b/>
          <w:sz w:val="24"/>
          <w:szCs w:val="24"/>
        </w:rPr>
      </w:pPr>
      <w:r w:rsidRPr="004710E3">
        <w:rPr>
          <w:rFonts w:ascii="PT Astra Serif" w:hAnsi="PT Astra Serif"/>
          <w:b/>
          <w:sz w:val="24"/>
          <w:szCs w:val="24"/>
        </w:rPr>
        <w:t>Корректировка НВВ за 2019 год.</w:t>
      </w:r>
    </w:p>
    <w:p w:rsidR="004710E3" w:rsidRPr="004710E3" w:rsidRDefault="004710E3" w:rsidP="004710E3">
      <w:pPr>
        <w:spacing w:before="240" w:after="160" w:line="256" w:lineRule="auto"/>
        <w:ind w:firstLine="567"/>
        <w:contextualSpacing/>
        <w:jc w:val="both"/>
        <w:rPr>
          <w:rFonts w:ascii="PT Astra Serif" w:hAnsi="PT Astra Serif"/>
          <w:sz w:val="24"/>
          <w:szCs w:val="24"/>
        </w:rPr>
      </w:pPr>
      <w:r w:rsidRPr="004710E3">
        <w:rPr>
          <w:rFonts w:ascii="PT Astra Serif" w:hAnsi="PT Astra Serif"/>
          <w:sz w:val="24"/>
          <w:szCs w:val="24"/>
        </w:rPr>
        <w:t xml:space="preserve">Согласно пунктам 51 и 52 Методических указаний результаты фактической работы Филиала за 2019 год подлежат учету через показатель «Размер корректировки необходимой валовой выручки в i-м году, рассчитываемый в (i-1)-м году на основе </w:t>
      </w:r>
      <w:r w:rsidRPr="004710E3">
        <w:rPr>
          <w:rFonts w:ascii="PT Astra Serif" w:hAnsi="PT Astra Serif"/>
          <w:sz w:val="24"/>
          <w:szCs w:val="24"/>
        </w:rPr>
        <w:lastRenderedPageBreak/>
        <w:t>данных о фактических значениях параметров расчета тарифов в (i-2)-м году» по формуле 22 Методических указаний:</w:t>
      </w:r>
    </w:p>
    <w:p w:rsidR="004710E3" w:rsidRPr="004710E3" w:rsidRDefault="004710E3" w:rsidP="004710E3">
      <w:pPr>
        <w:tabs>
          <w:tab w:val="left" w:pos="567"/>
        </w:tabs>
        <w:spacing w:before="240" w:line="256" w:lineRule="auto"/>
        <w:ind w:firstLine="3544"/>
        <w:jc w:val="both"/>
        <w:rPr>
          <w:rFonts w:ascii="PT Astra Serif" w:eastAsia="Calibri" w:hAnsi="PT Astra Serif" w:cs="Tahoma"/>
          <w:sz w:val="24"/>
          <w:szCs w:val="24"/>
          <w:lang w:eastAsia="en-US"/>
        </w:rPr>
      </w:pPr>
      <w:r w:rsidRPr="004710E3">
        <w:rPr>
          <w:rFonts w:ascii="PT Astra Serif" w:eastAsia="Calibri" w:hAnsi="PT Astra Serif" w:cs="Tahoma"/>
          <w:noProof/>
          <w:position w:val="-9"/>
          <w:sz w:val="24"/>
          <w:szCs w:val="24"/>
        </w:rPr>
        <w:drawing>
          <wp:inline distT="0" distB="0" distL="0" distR="0" wp14:anchorId="04834242" wp14:editId="3A918C0F">
            <wp:extent cx="1771650" cy="266700"/>
            <wp:effectExtent l="0" t="0" r="0" b="0"/>
            <wp:docPr id="133" name="Рисунок 133" descr="base_1_306870_32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306870_32873"/>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71650" cy="266700"/>
                    </a:xfrm>
                    <a:prstGeom prst="rect">
                      <a:avLst/>
                    </a:prstGeom>
                    <a:noFill/>
                    <a:ln>
                      <a:noFill/>
                    </a:ln>
                  </pic:spPr>
                </pic:pic>
              </a:graphicData>
            </a:graphic>
          </wp:inline>
        </w:drawing>
      </w:r>
    </w:p>
    <w:p w:rsidR="004710E3" w:rsidRPr="004710E3" w:rsidRDefault="004710E3" w:rsidP="004710E3">
      <w:pPr>
        <w:widowControl w:val="0"/>
        <w:autoSpaceDE w:val="0"/>
        <w:autoSpaceDN w:val="0"/>
        <w:ind w:firstLine="540"/>
        <w:jc w:val="both"/>
        <w:rPr>
          <w:rFonts w:ascii="PT Astra Serif" w:hAnsi="PT Astra Serif"/>
          <w:sz w:val="24"/>
          <w:szCs w:val="24"/>
        </w:rPr>
      </w:pPr>
      <w:r w:rsidRPr="004710E3">
        <w:rPr>
          <w:rFonts w:ascii="PT Astra Serif" w:hAnsi="PT Astra Serif"/>
          <w:sz w:val="24"/>
          <w:szCs w:val="24"/>
        </w:rPr>
        <w:t>где:</w:t>
      </w:r>
    </w:p>
    <w:p w:rsidR="004710E3" w:rsidRPr="004710E3" w:rsidRDefault="004710E3" w:rsidP="004710E3">
      <w:pPr>
        <w:widowControl w:val="0"/>
        <w:autoSpaceDE w:val="0"/>
        <w:autoSpaceDN w:val="0"/>
        <w:spacing w:before="220"/>
        <w:ind w:firstLine="540"/>
        <w:jc w:val="both"/>
        <w:rPr>
          <w:rFonts w:ascii="PT Astra Serif" w:hAnsi="PT Astra Serif"/>
          <w:sz w:val="24"/>
          <w:szCs w:val="24"/>
        </w:rPr>
      </w:pPr>
      <w:r w:rsidRPr="004710E3">
        <w:rPr>
          <w:rFonts w:ascii="PT Astra Serif" w:hAnsi="PT Astra Serif"/>
          <w:noProof/>
          <w:sz w:val="24"/>
          <w:szCs w:val="24"/>
        </w:rPr>
        <w:drawing>
          <wp:inline distT="0" distB="0" distL="0" distR="0" wp14:anchorId="19CD2458" wp14:editId="6DF807B4">
            <wp:extent cx="542925" cy="266700"/>
            <wp:effectExtent l="0" t="0" r="9525" b="0"/>
            <wp:docPr id="134" name="Рисунок 134" descr="base_1_306870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306870_32875"/>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4710E3">
        <w:rPr>
          <w:rFonts w:ascii="PT Astra Serif" w:hAnsi="PT Astra Serif"/>
          <w:sz w:val="24"/>
          <w:szCs w:val="24"/>
        </w:rPr>
        <w:t xml:space="preserve"> - Необходимая валовая выручка, определена на основе фактических значений параметров расчета тарифов взамен прогнозных, рассчитываемая по формуле 26 МУ:</w:t>
      </w:r>
    </w:p>
    <w:p w:rsidR="004710E3" w:rsidRPr="004710E3" w:rsidRDefault="004710E3" w:rsidP="004710E3">
      <w:pPr>
        <w:widowControl w:val="0"/>
        <w:autoSpaceDE w:val="0"/>
        <w:autoSpaceDN w:val="0"/>
        <w:spacing w:before="220"/>
        <w:ind w:firstLine="540"/>
        <w:jc w:val="both"/>
        <w:rPr>
          <w:rFonts w:ascii="PT Astra Serif" w:hAnsi="PT Astra Serif"/>
          <w:sz w:val="24"/>
          <w:szCs w:val="24"/>
        </w:rPr>
      </w:pPr>
      <w:r w:rsidRPr="004710E3">
        <w:rPr>
          <w:rFonts w:ascii="PT Astra Serif" w:hAnsi="PT Astra Serif"/>
          <w:noProof/>
          <w:sz w:val="24"/>
          <w:szCs w:val="24"/>
        </w:rPr>
        <w:drawing>
          <wp:inline distT="0" distB="0" distL="0" distR="0" wp14:anchorId="10F2C1BC" wp14:editId="4BFEFCB3">
            <wp:extent cx="5953125" cy="238125"/>
            <wp:effectExtent l="0" t="0" r="9525" b="9525"/>
            <wp:docPr id="135" name="Рисунок 135" descr="base_1_306870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306870_32900"/>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953125" cy="238125"/>
                    </a:xfrm>
                    <a:prstGeom prst="rect">
                      <a:avLst/>
                    </a:prstGeom>
                    <a:noFill/>
                    <a:ln>
                      <a:noFill/>
                    </a:ln>
                  </pic:spPr>
                </pic:pic>
              </a:graphicData>
            </a:graphic>
          </wp:inline>
        </w:drawing>
      </w:r>
    </w:p>
    <w:p w:rsidR="004710E3" w:rsidRPr="004710E3" w:rsidRDefault="004710E3" w:rsidP="004710E3">
      <w:pPr>
        <w:tabs>
          <w:tab w:val="left" w:pos="567"/>
        </w:tabs>
        <w:spacing w:before="240" w:line="256" w:lineRule="auto"/>
        <w:ind w:firstLine="567"/>
        <w:jc w:val="both"/>
        <w:rPr>
          <w:rFonts w:ascii="PT Astra Serif" w:hAnsi="PT Astra Serif"/>
          <w:sz w:val="24"/>
          <w:szCs w:val="24"/>
        </w:rPr>
      </w:pPr>
      <w:r w:rsidRPr="004710E3">
        <w:rPr>
          <w:rFonts w:ascii="PT Astra Serif" w:hAnsi="PT Astra Serif"/>
          <w:sz w:val="24"/>
          <w:szCs w:val="24"/>
        </w:rPr>
        <w:t>В соответствии с пунктами 52, 55 и 56 МУ операционные расходы определены исходя из их базового уровня, а также актуализированных данных по фактическому индексу изменения потребительских цен и фактическому индексу изменения количества активов (ф. 27 МУ):</w:t>
      </w:r>
    </w:p>
    <w:p w:rsidR="004710E3" w:rsidRPr="004710E3" w:rsidRDefault="004710E3" w:rsidP="004710E3">
      <w:pPr>
        <w:tabs>
          <w:tab w:val="left" w:pos="567"/>
        </w:tabs>
        <w:spacing w:before="240" w:line="256" w:lineRule="auto"/>
        <w:ind w:firstLine="1134"/>
        <w:jc w:val="both"/>
        <w:rPr>
          <w:rFonts w:ascii="PT Astra Serif" w:eastAsia="Calibri" w:hAnsi="PT Astra Serif" w:cs="Tahoma"/>
          <w:sz w:val="24"/>
          <w:szCs w:val="24"/>
          <w:lang w:eastAsia="en-US"/>
        </w:rPr>
      </w:pPr>
      <w:r w:rsidRPr="004710E3">
        <w:rPr>
          <w:rFonts w:ascii="PT Astra Serif" w:eastAsia="Calibri" w:hAnsi="PT Astra Serif" w:cs="Tahoma"/>
          <w:noProof/>
          <w:position w:val="-29"/>
          <w:sz w:val="24"/>
          <w:szCs w:val="24"/>
        </w:rPr>
        <w:drawing>
          <wp:inline distT="0" distB="0" distL="0" distR="0" wp14:anchorId="23888B44" wp14:editId="48537EFA">
            <wp:extent cx="5114925" cy="514350"/>
            <wp:effectExtent l="0" t="0" r="9525" b="0"/>
            <wp:docPr id="136" name="Рисунок 136" descr="base_1_306870_32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306870_32912"/>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114925" cy="514350"/>
                    </a:xfrm>
                    <a:prstGeom prst="rect">
                      <a:avLst/>
                    </a:prstGeom>
                    <a:noFill/>
                    <a:ln>
                      <a:noFill/>
                    </a:ln>
                  </pic:spPr>
                </pic:pic>
              </a:graphicData>
            </a:graphic>
          </wp:inline>
        </w:drawing>
      </w:r>
      <w:r w:rsidRPr="004710E3">
        <w:rPr>
          <w:rFonts w:ascii="PT Astra Serif" w:eastAsia="Calibri" w:hAnsi="PT Astra Serif" w:cs="Tahoma"/>
          <w:sz w:val="24"/>
          <w:szCs w:val="24"/>
          <w:lang w:eastAsia="en-US"/>
        </w:rPr>
        <w:t xml:space="preserve"> </w:t>
      </w:r>
    </w:p>
    <w:p w:rsidR="004710E3" w:rsidRPr="004710E3" w:rsidRDefault="004710E3" w:rsidP="004710E3">
      <w:pPr>
        <w:tabs>
          <w:tab w:val="left" w:pos="567"/>
        </w:tabs>
        <w:spacing w:before="240" w:line="256" w:lineRule="auto"/>
        <w:ind w:firstLine="567"/>
        <w:jc w:val="both"/>
        <w:rPr>
          <w:rFonts w:ascii="PT Astra Serif" w:hAnsi="PT Astra Serif"/>
          <w:sz w:val="24"/>
          <w:szCs w:val="24"/>
        </w:rPr>
      </w:pPr>
      <w:r w:rsidRPr="004710E3">
        <w:rPr>
          <w:rFonts w:ascii="PT Astra Serif" w:hAnsi="PT Astra Serif"/>
          <w:sz w:val="24"/>
          <w:szCs w:val="24"/>
        </w:rPr>
        <w:t xml:space="preserve">Фактические неподконтрольные расходы определены на основании документально подтвержденных имевших место неподконтрольных расходов (формула 26): </w:t>
      </w:r>
    </w:p>
    <w:p w:rsidR="004710E3" w:rsidRPr="004710E3" w:rsidRDefault="004710E3" w:rsidP="004710E3">
      <w:pPr>
        <w:tabs>
          <w:tab w:val="left" w:pos="567"/>
        </w:tabs>
        <w:spacing w:before="240" w:line="256" w:lineRule="auto"/>
        <w:ind w:firstLine="284"/>
        <w:jc w:val="both"/>
        <w:rPr>
          <w:rFonts w:ascii="PT Astra Serif" w:hAnsi="PT Astra Serif"/>
          <w:sz w:val="24"/>
          <w:szCs w:val="24"/>
        </w:rPr>
      </w:pPr>
      <w:r w:rsidRPr="004710E3">
        <w:rPr>
          <w:rFonts w:ascii="PT Astra Serif" w:hAnsi="PT Astra Serif"/>
          <w:noProof/>
          <w:sz w:val="24"/>
          <w:szCs w:val="24"/>
        </w:rPr>
        <w:drawing>
          <wp:inline distT="0" distB="0" distL="0" distR="0" wp14:anchorId="13CC56BA" wp14:editId="2127E727">
            <wp:extent cx="5953125" cy="238125"/>
            <wp:effectExtent l="0" t="0" r="9525" b="9525"/>
            <wp:docPr id="137" name="Рисунок 137" descr="base_1_306870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306870_32900"/>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953125" cy="238125"/>
                    </a:xfrm>
                    <a:prstGeom prst="rect">
                      <a:avLst/>
                    </a:prstGeom>
                    <a:noFill/>
                    <a:ln>
                      <a:noFill/>
                    </a:ln>
                  </pic:spPr>
                </pic:pic>
              </a:graphicData>
            </a:graphic>
          </wp:inline>
        </w:drawing>
      </w:r>
    </w:p>
    <w:p w:rsidR="004710E3" w:rsidRPr="004710E3" w:rsidRDefault="004710E3" w:rsidP="004710E3">
      <w:pPr>
        <w:tabs>
          <w:tab w:val="left" w:pos="567"/>
        </w:tabs>
        <w:spacing w:before="240" w:line="256" w:lineRule="auto"/>
        <w:ind w:firstLine="567"/>
        <w:jc w:val="both"/>
        <w:rPr>
          <w:rFonts w:ascii="PT Astra Serif" w:hAnsi="PT Astra Serif"/>
          <w:sz w:val="24"/>
          <w:szCs w:val="24"/>
        </w:rPr>
      </w:pPr>
      <w:r w:rsidRPr="004710E3">
        <w:rPr>
          <w:rFonts w:ascii="PT Astra Serif" w:hAnsi="PT Astra Serif"/>
          <w:sz w:val="24"/>
          <w:szCs w:val="24"/>
        </w:rPr>
        <w:t>Оценка фактических расходов на топливо при производстве тепловой энергии исходя из фактических значений параметров расчета тарифов взамен прогнозных, согласно п.п. 56 и 75 Методических указаний, произведена с учетом удельного расхода топлива, учтенного при установлении тарифов, и фактического отпуска тепловой энергии (формула 29):</w:t>
      </w:r>
    </w:p>
    <w:p w:rsidR="004710E3" w:rsidRPr="004710E3" w:rsidRDefault="004710E3" w:rsidP="004710E3">
      <w:pPr>
        <w:tabs>
          <w:tab w:val="left" w:pos="567"/>
        </w:tabs>
        <w:spacing w:before="240" w:line="256" w:lineRule="auto"/>
        <w:ind w:firstLine="3261"/>
        <w:jc w:val="both"/>
        <w:rPr>
          <w:rFonts w:ascii="PT Astra Serif" w:eastAsia="Calibri" w:hAnsi="PT Astra Serif" w:cs="Tahoma"/>
          <w:sz w:val="24"/>
          <w:szCs w:val="24"/>
          <w:lang w:eastAsia="en-US"/>
        </w:rPr>
      </w:pPr>
      <w:r w:rsidRPr="004710E3">
        <w:rPr>
          <w:rFonts w:ascii="PT Astra Serif" w:hAnsi="PT Astra Serif"/>
          <w:noProof/>
          <w:sz w:val="24"/>
          <w:szCs w:val="24"/>
        </w:rPr>
        <w:drawing>
          <wp:inline distT="0" distB="0" distL="0" distR="0" wp14:anchorId="411A1CA7" wp14:editId="21C9FB5A">
            <wp:extent cx="1924050" cy="276225"/>
            <wp:effectExtent l="0" t="0" r="0" b="9525"/>
            <wp:docPr id="138" name="Рисунок 138" descr="base_1_306870_3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306870_32914"/>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pic:spPr>
                </pic:pic>
              </a:graphicData>
            </a:graphic>
          </wp:inline>
        </w:drawing>
      </w:r>
    </w:p>
    <w:p w:rsidR="004710E3" w:rsidRPr="004710E3" w:rsidRDefault="004710E3" w:rsidP="004710E3">
      <w:pPr>
        <w:tabs>
          <w:tab w:val="left" w:pos="567"/>
        </w:tabs>
        <w:spacing w:line="256" w:lineRule="auto"/>
        <w:ind w:firstLine="567"/>
        <w:jc w:val="both"/>
        <w:rPr>
          <w:rFonts w:ascii="PT Astra Serif" w:hAnsi="PT Astra Serif"/>
          <w:sz w:val="24"/>
          <w:szCs w:val="24"/>
        </w:rPr>
      </w:pPr>
      <w:r w:rsidRPr="004710E3">
        <w:rPr>
          <w:rFonts w:ascii="PT Astra Serif" w:hAnsi="PT Astra Serif"/>
          <w:sz w:val="24"/>
          <w:szCs w:val="24"/>
        </w:rPr>
        <w:t>Фактические расходы на приобретение энергетических ресурсов исходя определены с учетом требований МУ 760-э, на основании удельного расхода топлива, а также объемов потребления энергетических ресурсов, холодной воды, теплоносителя, учтенных при установлении тарифов, фактического объема отпуска соответствующего вида продукции и фактических цен.</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Сводные данные по размеру корректировки необходимой валовой выручки, рассчитанной на основе данных о фактических значениях параметров расчета тарифов за 2019 год представлены в таблице:</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40"/>
        <w:gridCol w:w="1144"/>
        <w:gridCol w:w="2287"/>
      </w:tblGrid>
      <w:tr w:rsidR="004710E3" w:rsidRPr="004710E3" w:rsidTr="004710E3">
        <w:trPr>
          <w:trHeight w:val="828"/>
        </w:trPr>
        <w:tc>
          <w:tcPr>
            <w:tcW w:w="70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 пп</w:t>
            </w:r>
          </w:p>
        </w:tc>
        <w:tc>
          <w:tcPr>
            <w:tcW w:w="524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Параметр</w:t>
            </w:r>
          </w:p>
        </w:tc>
        <w:tc>
          <w:tcPr>
            <w:tcW w:w="114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Формула МУ № 760-э</w:t>
            </w:r>
          </w:p>
        </w:tc>
        <w:tc>
          <w:tcPr>
            <w:tcW w:w="228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Сумма корректировки, тыс. руб.</w:t>
            </w:r>
          </w:p>
        </w:tc>
      </w:tr>
      <w:tr w:rsidR="004710E3" w:rsidRPr="004710E3" w:rsidTr="004710E3">
        <w:trPr>
          <w:trHeight w:val="1919"/>
        </w:trPr>
        <w:tc>
          <w:tcPr>
            <w:tcW w:w="70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w:t>
            </w:r>
          </w:p>
        </w:tc>
        <w:tc>
          <w:tcPr>
            <w:tcW w:w="524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с применением данных за последний расчетный период регулирования, по которому имеются фактические значения.</w:t>
            </w:r>
          </w:p>
        </w:tc>
        <w:tc>
          <w:tcPr>
            <w:tcW w:w="114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ф.21</w:t>
            </w:r>
          </w:p>
        </w:tc>
        <w:tc>
          <w:tcPr>
            <w:tcW w:w="228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64 077,78</w:t>
            </w:r>
          </w:p>
        </w:tc>
      </w:tr>
      <w:tr w:rsidR="004710E3" w:rsidRPr="004710E3" w:rsidTr="004710E3">
        <w:trPr>
          <w:trHeight w:val="1928"/>
        </w:trPr>
        <w:tc>
          <w:tcPr>
            <w:tcW w:w="70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lastRenderedPageBreak/>
              <w:t>2</w:t>
            </w:r>
          </w:p>
        </w:tc>
        <w:tc>
          <w:tcPr>
            <w:tcW w:w="524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с применением данных за последний расчетный период регулирования, по которому имеются фактические значения.</w:t>
            </w:r>
          </w:p>
        </w:tc>
        <w:tc>
          <w:tcPr>
            <w:tcW w:w="114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НВВki-2     ф. 22</w:t>
            </w:r>
          </w:p>
        </w:tc>
        <w:tc>
          <w:tcPr>
            <w:tcW w:w="228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59 933,27</w:t>
            </w:r>
          </w:p>
        </w:tc>
      </w:tr>
      <w:tr w:rsidR="004710E3" w:rsidRPr="004710E3" w:rsidTr="004710E3">
        <w:trPr>
          <w:trHeight w:val="936"/>
        </w:trPr>
        <w:tc>
          <w:tcPr>
            <w:tcW w:w="70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3</w:t>
            </w:r>
          </w:p>
        </w:tc>
        <w:tc>
          <w:tcPr>
            <w:tcW w:w="524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 xml:space="preserve"> Необходимая валовая выручка, определяемая на i-й год на основе фактических значений параметров расчета тарифов взамен прогнозных</w:t>
            </w:r>
          </w:p>
        </w:tc>
        <w:tc>
          <w:tcPr>
            <w:tcW w:w="114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ф. 26</w:t>
            </w:r>
          </w:p>
        </w:tc>
        <w:tc>
          <w:tcPr>
            <w:tcW w:w="228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288 990,61</w:t>
            </w:r>
          </w:p>
        </w:tc>
      </w:tr>
      <w:tr w:rsidR="004710E3" w:rsidRPr="004710E3" w:rsidTr="004710E3">
        <w:trPr>
          <w:trHeight w:val="83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3.1.</w:t>
            </w:r>
          </w:p>
        </w:tc>
        <w:tc>
          <w:tcPr>
            <w:tcW w:w="524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Операционные расходы, определенные на i-й год исходя из фактических значений параметров расчета тарифов</w:t>
            </w:r>
          </w:p>
        </w:tc>
        <w:tc>
          <w:tcPr>
            <w:tcW w:w="114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 xml:space="preserve">ф. 27 </w:t>
            </w:r>
          </w:p>
        </w:tc>
        <w:tc>
          <w:tcPr>
            <w:tcW w:w="228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92 389,99</w:t>
            </w:r>
          </w:p>
        </w:tc>
      </w:tr>
      <w:tr w:rsidR="004710E3" w:rsidRPr="004710E3" w:rsidTr="004710E3">
        <w:trPr>
          <w:trHeight w:val="1103"/>
        </w:trPr>
        <w:tc>
          <w:tcPr>
            <w:tcW w:w="70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3.2.</w:t>
            </w:r>
          </w:p>
        </w:tc>
        <w:tc>
          <w:tcPr>
            <w:tcW w:w="524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Фактические неподконтрольные расходы в i-м году, которые определяются на основании документально подтвержденных имевших место неподконтрольных расходов</w:t>
            </w:r>
          </w:p>
        </w:tc>
        <w:tc>
          <w:tcPr>
            <w:tcW w:w="114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 </w:t>
            </w:r>
          </w:p>
        </w:tc>
        <w:tc>
          <w:tcPr>
            <w:tcW w:w="228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35 642,55</w:t>
            </w:r>
          </w:p>
        </w:tc>
      </w:tr>
      <w:tr w:rsidR="004710E3" w:rsidRPr="004710E3" w:rsidTr="004710E3">
        <w:trPr>
          <w:trHeight w:val="1232"/>
        </w:trPr>
        <w:tc>
          <w:tcPr>
            <w:tcW w:w="70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3.3.</w:t>
            </w:r>
          </w:p>
        </w:tc>
        <w:tc>
          <w:tcPr>
            <w:tcW w:w="524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Расходы на приобретение энергетических ресурсов, холодной воды, теплоносителя в (i-2)-м году, определенные исходя из фактических значений параметров расчета тарифов</w:t>
            </w:r>
          </w:p>
        </w:tc>
        <w:tc>
          <w:tcPr>
            <w:tcW w:w="114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ф. 28</w:t>
            </w:r>
          </w:p>
        </w:tc>
        <w:tc>
          <w:tcPr>
            <w:tcW w:w="228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143 626,35</w:t>
            </w:r>
          </w:p>
        </w:tc>
      </w:tr>
      <w:tr w:rsidR="004710E3" w:rsidRPr="004710E3" w:rsidTr="004710E3">
        <w:trPr>
          <w:trHeight w:val="377"/>
        </w:trPr>
        <w:tc>
          <w:tcPr>
            <w:tcW w:w="70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3.4.</w:t>
            </w:r>
          </w:p>
        </w:tc>
        <w:tc>
          <w:tcPr>
            <w:tcW w:w="524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 xml:space="preserve">Фактическая прибыль, определяемая на i-й год </w:t>
            </w:r>
          </w:p>
        </w:tc>
        <w:tc>
          <w:tcPr>
            <w:tcW w:w="114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ф. 12</w:t>
            </w:r>
          </w:p>
        </w:tc>
        <w:tc>
          <w:tcPr>
            <w:tcW w:w="228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0,00</w:t>
            </w:r>
          </w:p>
        </w:tc>
      </w:tr>
      <w:tr w:rsidR="004710E3" w:rsidRPr="004710E3" w:rsidTr="004710E3">
        <w:trPr>
          <w:trHeight w:val="672"/>
        </w:trPr>
        <w:tc>
          <w:tcPr>
            <w:tcW w:w="70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3.5.</w:t>
            </w:r>
          </w:p>
        </w:tc>
        <w:tc>
          <w:tcPr>
            <w:tcW w:w="524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Расчетная предпринимательская прибыль, учтенная при установлении тарифов на (i-2)-й год</w:t>
            </w:r>
          </w:p>
        </w:tc>
        <w:tc>
          <w:tcPr>
            <w:tcW w:w="114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 </w:t>
            </w:r>
          </w:p>
        </w:tc>
        <w:tc>
          <w:tcPr>
            <w:tcW w:w="228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17 331,72</w:t>
            </w:r>
          </w:p>
        </w:tc>
      </w:tr>
      <w:tr w:rsidR="004710E3" w:rsidRPr="004710E3" w:rsidTr="004710E3">
        <w:trPr>
          <w:trHeight w:val="1623"/>
        </w:trPr>
        <w:tc>
          <w:tcPr>
            <w:tcW w:w="70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4</w:t>
            </w:r>
          </w:p>
        </w:tc>
        <w:tc>
          <w:tcPr>
            <w:tcW w:w="524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(i-2)-й год</w:t>
            </w:r>
          </w:p>
        </w:tc>
        <w:tc>
          <w:tcPr>
            <w:tcW w:w="114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ф. 13</w:t>
            </w:r>
          </w:p>
        </w:tc>
        <w:tc>
          <w:tcPr>
            <w:tcW w:w="228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0,00</w:t>
            </w:r>
          </w:p>
        </w:tc>
      </w:tr>
      <w:tr w:rsidR="004710E3" w:rsidRPr="004710E3" w:rsidTr="004710E3">
        <w:trPr>
          <w:trHeight w:val="1787"/>
        </w:trPr>
        <w:tc>
          <w:tcPr>
            <w:tcW w:w="70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5</w:t>
            </w:r>
          </w:p>
        </w:tc>
        <w:tc>
          <w:tcPr>
            <w:tcW w:w="5240"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без учета уровня собираемости платежей</w:t>
            </w:r>
          </w:p>
        </w:tc>
        <w:tc>
          <w:tcPr>
            <w:tcW w:w="114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форма 46-ТЭ</w:t>
            </w:r>
          </w:p>
        </w:tc>
        <w:tc>
          <w:tcPr>
            <w:tcW w:w="228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229 057,34</w:t>
            </w:r>
          </w:p>
        </w:tc>
      </w:tr>
    </w:tbl>
    <w:p w:rsidR="004710E3" w:rsidRPr="004710E3" w:rsidRDefault="004710E3" w:rsidP="004710E3">
      <w:pPr>
        <w:spacing w:line="360" w:lineRule="exact"/>
        <w:ind w:firstLine="708"/>
        <w:jc w:val="both"/>
        <w:rPr>
          <w:rFonts w:ascii="PT Astra Serif" w:hAnsi="PT Astra Serif"/>
          <w:sz w:val="24"/>
          <w:szCs w:val="24"/>
        </w:rPr>
      </w:pPr>
      <w:r w:rsidRPr="004710E3">
        <w:rPr>
          <w:rFonts w:ascii="PT Astra Serif" w:hAnsi="PT Astra Serif"/>
          <w:sz w:val="24"/>
          <w:szCs w:val="24"/>
        </w:rPr>
        <w:t>В целях соблюдения установленного ограничения по росту платы граждан за коммунальные услуги, утвержденного Указом Губернатора Ульяновской области от 27.11.2020 № 179, эксперты предлагают исключить из расчета необходимой валовой выручки величину корректировки в полном объеме.</w:t>
      </w:r>
    </w:p>
    <w:p w:rsidR="004710E3" w:rsidRPr="004710E3" w:rsidRDefault="004710E3" w:rsidP="004710E3">
      <w:pPr>
        <w:ind w:left="3357" w:firstLine="188"/>
        <w:contextualSpacing/>
        <w:jc w:val="both"/>
        <w:rPr>
          <w:rFonts w:ascii="PT Astra Serif" w:hAnsi="PT Astra Serif"/>
          <w:b/>
          <w:sz w:val="24"/>
          <w:szCs w:val="24"/>
        </w:rPr>
      </w:pPr>
    </w:p>
    <w:p w:rsidR="004710E3" w:rsidRPr="004710E3" w:rsidRDefault="004710E3" w:rsidP="004710E3">
      <w:pPr>
        <w:ind w:left="3357" w:firstLine="188"/>
        <w:contextualSpacing/>
        <w:jc w:val="both"/>
        <w:rPr>
          <w:rFonts w:ascii="PT Astra Serif" w:hAnsi="PT Astra Serif"/>
          <w:b/>
          <w:sz w:val="24"/>
          <w:szCs w:val="24"/>
        </w:rPr>
      </w:pPr>
      <w:r w:rsidRPr="004710E3">
        <w:rPr>
          <w:rFonts w:ascii="PT Astra Serif" w:hAnsi="PT Astra Serif"/>
          <w:b/>
          <w:sz w:val="24"/>
          <w:szCs w:val="24"/>
        </w:rPr>
        <w:t>Расчет экономии.</w:t>
      </w:r>
    </w:p>
    <w:p w:rsidR="004710E3" w:rsidRPr="004710E3" w:rsidRDefault="004710E3" w:rsidP="004710E3">
      <w:pPr>
        <w:suppressAutoHyphens/>
        <w:autoSpaceDE w:val="0"/>
        <w:autoSpaceDN w:val="0"/>
        <w:ind w:firstLine="709"/>
        <w:jc w:val="both"/>
        <w:rPr>
          <w:rFonts w:ascii="PT Astra Serif" w:hAnsi="PT Astra Serif"/>
          <w:sz w:val="24"/>
          <w:szCs w:val="24"/>
        </w:rPr>
      </w:pPr>
      <w:r w:rsidRPr="004710E3">
        <w:rPr>
          <w:rFonts w:ascii="PT Astra Serif" w:hAnsi="PT Astra Serif"/>
          <w:sz w:val="24"/>
          <w:szCs w:val="24"/>
        </w:rPr>
        <w:t xml:space="preserve">В соответствии с пунктом 66 Основ ценообразования экономия расходов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учтенной в составе плановой тарифной выручки, и регулируемая организация исполняет обязательства, предусмотренные при установлении тарифов такой организации, в полном объеме. </w:t>
      </w:r>
    </w:p>
    <w:p w:rsidR="004710E3" w:rsidRPr="004710E3" w:rsidRDefault="004710E3" w:rsidP="004710E3">
      <w:pPr>
        <w:suppressAutoHyphens/>
        <w:autoSpaceDE w:val="0"/>
        <w:autoSpaceDN w:val="0"/>
        <w:ind w:firstLine="709"/>
        <w:jc w:val="both"/>
        <w:rPr>
          <w:rFonts w:ascii="PT Astra Serif" w:hAnsi="PT Astra Serif"/>
          <w:sz w:val="24"/>
          <w:szCs w:val="24"/>
        </w:rPr>
      </w:pPr>
      <w:r w:rsidRPr="004710E3">
        <w:rPr>
          <w:rFonts w:ascii="PT Astra Serif" w:hAnsi="PT Astra Serif"/>
          <w:sz w:val="24"/>
          <w:szCs w:val="24"/>
        </w:rPr>
        <w:t>В соответствии с пунктами 12, 39, 42 - 48 Методических указаний Филиалом произведен расчет экономии операционных расходов и экономии от снижения потребления прочих энергетических ресурсов (холодной воды и электроэнергии) за 2016-</w:t>
      </w:r>
      <w:r w:rsidRPr="004710E3">
        <w:rPr>
          <w:rFonts w:ascii="PT Astra Serif" w:hAnsi="PT Astra Serif"/>
          <w:sz w:val="24"/>
          <w:szCs w:val="24"/>
        </w:rPr>
        <w:lastRenderedPageBreak/>
        <w:t>2018 годы, не принятый в расчет тарифа на производство теплоносителя, суммарный размер которых составил:</w:t>
      </w:r>
    </w:p>
    <w:p w:rsidR="004710E3" w:rsidRPr="004710E3" w:rsidRDefault="004710E3" w:rsidP="004710E3">
      <w:pPr>
        <w:suppressAutoHyphens/>
        <w:autoSpaceDE w:val="0"/>
        <w:autoSpaceDN w:val="0"/>
        <w:ind w:left="-142" w:firstLine="567"/>
        <w:jc w:val="both"/>
        <w:rPr>
          <w:rFonts w:ascii="PT Astra Serif" w:hAnsi="PT Astra Serif"/>
          <w:sz w:val="24"/>
          <w:szCs w:val="24"/>
        </w:rPr>
      </w:pPr>
      <w:r w:rsidRPr="004710E3">
        <w:rPr>
          <w:rFonts w:ascii="PT Astra Serif" w:hAnsi="PT Astra Serif"/>
          <w:sz w:val="24"/>
          <w:szCs w:val="24"/>
        </w:rPr>
        <w:t>к учету в 2019 г. 33 185,44 тыс. руб.;</w:t>
      </w:r>
    </w:p>
    <w:p w:rsidR="004710E3" w:rsidRPr="004710E3" w:rsidRDefault="004710E3" w:rsidP="004710E3">
      <w:pPr>
        <w:suppressAutoHyphens/>
        <w:autoSpaceDE w:val="0"/>
        <w:autoSpaceDN w:val="0"/>
        <w:ind w:left="-142" w:firstLine="567"/>
        <w:jc w:val="both"/>
        <w:rPr>
          <w:rFonts w:ascii="PT Astra Serif" w:hAnsi="PT Astra Serif"/>
          <w:sz w:val="24"/>
          <w:szCs w:val="24"/>
        </w:rPr>
      </w:pPr>
      <w:r w:rsidRPr="004710E3">
        <w:rPr>
          <w:rFonts w:ascii="PT Astra Serif" w:hAnsi="PT Astra Serif"/>
          <w:sz w:val="24"/>
          <w:szCs w:val="24"/>
        </w:rPr>
        <w:t>к учету в 2020 г. 33 185,44 тыс. руб.;</w:t>
      </w:r>
    </w:p>
    <w:p w:rsidR="004710E3" w:rsidRPr="004710E3" w:rsidRDefault="004710E3" w:rsidP="004710E3">
      <w:pPr>
        <w:suppressAutoHyphens/>
        <w:autoSpaceDE w:val="0"/>
        <w:autoSpaceDN w:val="0"/>
        <w:ind w:left="-142" w:firstLine="567"/>
        <w:jc w:val="both"/>
        <w:rPr>
          <w:rFonts w:ascii="PT Astra Serif" w:hAnsi="PT Astra Serif"/>
          <w:sz w:val="24"/>
          <w:szCs w:val="24"/>
        </w:rPr>
      </w:pPr>
      <w:r w:rsidRPr="004710E3">
        <w:rPr>
          <w:rFonts w:ascii="PT Astra Serif" w:hAnsi="PT Astra Serif"/>
          <w:sz w:val="24"/>
          <w:szCs w:val="24"/>
        </w:rPr>
        <w:t>к учету в 2021 г. 23 756,74 тыс. руб.;</w:t>
      </w:r>
    </w:p>
    <w:p w:rsidR="004710E3" w:rsidRPr="004710E3" w:rsidRDefault="004710E3" w:rsidP="004710E3">
      <w:pPr>
        <w:suppressAutoHyphens/>
        <w:autoSpaceDE w:val="0"/>
        <w:autoSpaceDN w:val="0"/>
        <w:ind w:left="-142" w:firstLine="567"/>
        <w:jc w:val="both"/>
        <w:rPr>
          <w:rFonts w:ascii="PT Astra Serif" w:hAnsi="PT Astra Serif"/>
          <w:sz w:val="24"/>
          <w:szCs w:val="24"/>
        </w:rPr>
      </w:pPr>
      <w:r w:rsidRPr="004710E3">
        <w:rPr>
          <w:rFonts w:ascii="PT Astra Serif" w:hAnsi="PT Astra Serif"/>
          <w:sz w:val="24"/>
          <w:szCs w:val="24"/>
        </w:rPr>
        <w:t>к учету в 2022 г. 25 141,97 тыс. руб.</w:t>
      </w:r>
    </w:p>
    <w:p w:rsidR="004710E3" w:rsidRPr="004710E3" w:rsidRDefault="004710E3" w:rsidP="004710E3">
      <w:pPr>
        <w:suppressAutoHyphens/>
        <w:autoSpaceDE w:val="0"/>
        <w:autoSpaceDN w:val="0"/>
        <w:ind w:firstLine="709"/>
        <w:jc w:val="both"/>
        <w:rPr>
          <w:rFonts w:ascii="PT Astra Serif" w:hAnsi="PT Astra Serif"/>
          <w:sz w:val="24"/>
          <w:szCs w:val="24"/>
        </w:rPr>
      </w:pPr>
      <w:r w:rsidRPr="004710E3">
        <w:rPr>
          <w:rFonts w:ascii="PT Astra Serif" w:hAnsi="PT Astra Serif"/>
          <w:sz w:val="24"/>
          <w:szCs w:val="24"/>
        </w:rPr>
        <w:t>Рассчитана экономия за 2019 год в сумме 3 717,33 тыс. руб., подлежащая к учету в необходимой валовой выручке 2021 года.</w:t>
      </w:r>
    </w:p>
    <w:p w:rsidR="004710E3" w:rsidRPr="004710E3" w:rsidRDefault="004710E3" w:rsidP="004710E3">
      <w:pPr>
        <w:suppressAutoHyphens/>
        <w:autoSpaceDE w:val="0"/>
        <w:autoSpaceDN w:val="0"/>
        <w:ind w:firstLine="709"/>
        <w:jc w:val="both"/>
        <w:rPr>
          <w:rFonts w:ascii="PT Astra Serif" w:hAnsi="PT Astra Serif"/>
          <w:sz w:val="24"/>
          <w:szCs w:val="24"/>
        </w:rPr>
      </w:pPr>
      <w:r w:rsidRPr="004710E3">
        <w:rPr>
          <w:rFonts w:ascii="PT Astra Serif" w:hAnsi="PT Astra Serif"/>
          <w:sz w:val="24"/>
          <w:szCs w:val="24"/>
        </w:rPr>
        <w:t>Принимая во внимание, что при расчете тарифов на предшествующие периоды регулирования, в том числе на 2020 год, экономия в составе плановой необходимой валовой выручки не учитывалась, экономия на 2021 год подлежит учету в размере 93 846,35 тыс. руб.</w:t>
      </w:r>
    </w:p>
    <w:p w:rsidR="004710E3" w:rsidRPr="004710E3" w:rsidRDefault="004710E3" w:rsidP="004710E3">
      <w:pPr>
        <w:suppressAutoHyphens/>
        <w:autoSpaceDE w:val="0"/>
        <w:autoSpaceDN w:val="0"/>
        <w:ind w:firstLine="709"/>
        <w:jc w:val="both"/>
        <w:rPr>
          <w:rFonts w:ascii="PT Astra Serif" w:hAnsi="PT Astra Serif"/>
          <w:sz w:val="28"/>
        </w:rPr>
      </w:pPr>
      <w:r w:rsidRPr="004710E3">
        <w:rPr>
          <w:rFonts w:ascii="PT Astra Serif" w:hAnsi="PT Astra Serif"/>
          <w:sz w:val="28"/>
        </w:rPr>
        <w:t xml:space="preserve"> </w:t>
      </w:r>
    </w:p>
    <w:p w:rsidR="004710E3" w:rsidRPr="004710E3" w:rsidRDefault="004710E3" w:rsidP="004710E3">
      <w:pPr>
        <w:rPr>
          <w:rFonts w:ascii="PT Astra Serif" w:hAnsi="PT Astra Serif"/>
          <w:sz w:val="28"/>
        </w:rPr>
        <w:sectPr w:rsidR="004710E3" w:rsidRPr="004710E3" w:rsidSect="004710E3">
          <w:headerReference w:type="default" r:id="rId82"/>
          <w:pgSz w:w="11909" w:h="16834"/>
          <w:pgMar w:top="284" w:right="852" w:bottom="567" w:left="1701" w:header="567" w:footer="567" w:gutter="0"/>
          <w:cols w:space="720"/>
          <w:formProt w:val="0"/>
          <w:titlePg/>
          <w:docGrid w:linePitch="272"/>
        </w:sectPr>
      </w:pPr>
    </w:p>
    <w:tbl>
      <w:tblPr>
        <w:tblW w:w="15345" w:type="dxa"/>
        <w:tblInd w:w="1242" w:type="dxa"/>
        <w:tblLook w:val="04A0" w:firstRow="1" w:lastRow="0" w:firstColumn="1" w:lastColumn="0" w:noHBand="0" w:noVBand="1"/>
      </w:tblPr>
      <w:tblGrid>
        <w:gridCol w:w="616"/>
        <w:gridCol w:w="4379"/>
        <w:gridCol w:w="1453"/>
        <w:gridCol w:w="1240"/>
        <w:gridCol w:w="1134"/>
        <w:gridCol w:w="1276"/>
        <w:gridCol w:w="966"/>
        <w:gridCol w:w="966"/>
        <w:gridCol w:w="966"/>
        <w:gridCol w:w="966"/>
        <w:gridCol w:w="200"/>
        <w:gridCol w:w="595"/>
        <w:gridCol w:w="146"/>
        <w:gridCol w:w="442"/>
      </w:tblGrid>
      <w:tr w:rsidR="004710E3" w:rsidRPr="004710E3" w:rsidTr="004710E3">
        <w:trPr>
          <w:trHeight w:val="315"/>
        </w:trPr>
        <w:tc>
          <w:tcPr>
            <w:tcW w:w="14162" w:type="dxa"/>
            <w:gridSpan w:val="11"/>
            <w:noWrap/>
            <w:vAlign w:val="bottom"/>
            <w:hideMark/>
          </w:tcPr>
          <w:p w:rsidR="004710E3" w:rsidRPr="004710E3" w:rsidRDefault="004710E3" w:rsidP="004710E3">
            <w:pPr>
              <w:jc w:val="center"/>
              <w:rPr>
                <w:rFonts w:ascii="PT Astra Serif" w:hAnsi="PT Astra Serif"/>
                <w:b/>
                <w:bCs/>
                <w:sz w:val="24"/>
                <w:szCs w:val="24"/>
              </w:rPr>
            </w:pPr>
            <w:r w:rsidRPr="004710E3">
              <w:rPr>
                <w:rFonts w:ascii="PT Astra Serif" w:hAnsi="PT Astra Serif"/>
                <w:b/>
                <w:bCs/>
              </w:rPr>
              <w:lastRenderedPageBreak/>
              <w:t>Расчет экономии за 2016-2018 годы.</w:t>
            </w:r>
          </w:p>
          <w:p w:rsidR="004710E3" w:rsidRPr="004710E3" w:rsidRDefault="004710E3" w:rsidP="004710E3">
            <w:pPr>
              <w:jc w:val="center"/>
              <w:rPr>
                <w:rFonts w:ascii="PT Astra Serif" w:hAnsi="PT Astra Serif"/>
              </w:rPr>
            </w:pPr>
            <w:r w:rsidRPr="004710E3">
              <w:rPr>
                <w:rFonts w:ascii="PT Astra Serif" w:hAnsi="PT Astra Serif"/>
                <w:b/>
                <w:bCs/>
              </w:rPr>
              <w:t>Расчет экономии операционных расходов.</w:t>
            </w:r>
          </w:p>
        </w:tc>
        <w:tc>
          <w:tcPr>
            <w:tcW w:w="1183" w:type="dxa"/>
            <w:gridSpan w:val="3"/>
            <w:noWrap/>
            <w:vAlign w:val="bottom"/>
            <w:hideMark/>
          </w:tcPr>
          <w:p w:rsidR="004710E3" w:rsidRPr="004710E3" w:rsidRDefault="004710E3" w:rsidP="004710E3"/>
        </w:tc>
      </w:tr>
      <w:tr w:rsidR="004710E3" w:rsidRPr="004710E3" w:rsidTr="004710E3">
        <w:trPr>
          <w:gridAfter w:val="2"/>
          <w:wAfter w:w="588" w:type="dxa"/>
          <w:trHeight w:val="270"/>
        </w:trPr>
        <w:tc>
          <w:tcPr>
            <w:tcW w:w="616" w:type="dxa"/>
            <w:noWrap/>
            <w:vAlign w:val="bottom"/>
            <w:hideMark/>
          </w:tcPr>
          <w:p w:rsidR="004710E3" w:rsidRPr="004710E3" w:rsidRDefault="004710E3" w:rsidP="004710E3"/>
        </w:tc>
        <w:tc>
          <w:tcPr>
            <w:tcW w:w="4379" w:type="dxa"/>
            <w:noWrap/>
            <w:vAlign w:val="bottom"/>
            <w:hideMark/>
          </w:tcPr>
          <w:p w:rsidR="004710E3" w:rsidRPr="004710E3" w:rsidRDefault="004710E3" w:rsidP="004710E3"/>
        </w:tc>
        <w:tc>
          <w:tcPr>
            <w:tcW w:w="1453" w:type="dxa"/>
            <w:noWrap/>
            <w:vAlign w:val="bottom"/>
            <w:hideMark/>
          </w:tcPr>
          <w:p w:rsidR="004710E3" w:rsidRPr="004710E3" w:rsidRDefault="004710E3" w:rsidP="004710E3"/>
        </w:tc>
        <w:tc>
          <w:tcPr>
            <w:tcW w:w="1240" w:type="dxa"/>
            <w:noWrap/>
            <w:vAlign w:val="bottom"/>
            <w:hideMark/>
          </w:tcPr>
          <w:p w:rsidR="004710E3" w:rsidRPr="004710E3" w:rsidRDefault="004710E3" w:rsidP="004710E3"/>
        </w:tc>
        <w:tc>
          <w:tcPr>
            <w:tcW w:w="1134" w:type="dxa"/>
            <w:noWrap/>
            <w:vAlign w:val="bottom"/>
            <w:hideMark/>
          </w:tcPr>
          <w:p w:rsidR="004710E3" w:rsidRPr="004710E3" w:rsidRDefault="004710E3" w:rsidP="004710E3"/>
        </w:tc>
        <w:tc>
          <w:tcPr>
            <w:tcW w:w="127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795" w:type="dxa"/>
            <w:gridSpan w:val="2"/>
            <w:noWrap/>
            <w:vAlign w:val="bottom"/>
            <w:hideMark/>
          </w:tcPr>
          <w:p w:rsidR="004710E3" w:rsidRPr="004710E3" w:rsidRDefault="004710E3" w:rsidP="004710E3"/>
        </w:tc>
      </w:tr>
      <w:tr w:rsidR="004710E3" w:rsidRPr="004710E3" w:rsidTr="004710E3">
        <w:trPr>
          <w:gridAfter w:val="2"/>
          <w:wAfter w:w="588" w:type="dxa"/>
          <w:trHeight w:val="243"/>
        </w:trPr>
        <w:tc>
          <w:tcPr>
            <w:tcW w:w="616" w:type="dxa"/>
            <w:tcBorders>
              <w:top w:val="single" w:sz="8" w:space="0" w:color="auto"/>
              <w:left w:val="single" w:sz="8" w:space="0" w:color="auto"/>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w:t>
            </w:r>
          </w:p>
        </w:tc>
        <w:tc>
          <w:tcPr>
            <w:tcW w:w="4379" w:type="dxa"/>
            <w:tcBorders>
              <w:top w:val="single" w:sz="8" w:space="0" w:color="auto"/>
              <w:left w:val="nil"/>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Показатели</w:t>
            </w:r>
          </w:p>
        </w:tc>
        <w:tc>
          <w:tcPr>
            <w:tcW w:w="1453" w:type="dxa"/>
            <w:tcBorders>
              <w:top w:val="single" w:sz="8" w:space="0" w:color="auto"/>
              <w:left w:val="nil"/>
              <w:bottom w:val="nil"/>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Ед.изм.</w:t>
            </w:r>
          </w:p>
        </w:tc>
        <w:tc>
          <w:tcPr>
            <w:tcW w:w="3650" w:type="dxa"/>
            <w:gridSpan w:val="3"/>
            <w:tcBorders>
              <w:top w:val="single" w:sz="8" w:space="0" w:color="auto"/>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Предшествуюший (текущий) ДП</w:t>
            </w:r>
          </w:p>
        </w:tc>
        <w:tc>
          <w:tcPr>
            <w:tcW w:w="4659" w:type="dxa"/>
            <w:gridSpan w:val="6"/>
            <w:tcBorders>
              <w:top w:val="single" w:sz="8" w:space="0" w:color="auto"/>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Очередной ДП</w:t>
            </w:r>
          </w:p>
        </w:tc>
      </w:tr>
      <w:tr w:rsidR="004710E3" w:rsidRPr="004710E3" w:rsidTr="004710E3">
        <w:trPr>
          <w:gridAfter w:val="2"/>
          <w:wAfter w:w="588" w:type="dxa"/>
          <w:trHeight w:val="270"/>
        </w:trPr>
        <w:tc>
          <w:tcPr>
            <w:tcW w:w="616" w:type="dxa"/>
            <w:tcBorders>
              <w:top w:val="nil"/>
              <w:left w:val="single" w:sz="8" w:space="0" w:color="auto"/>
              <w:bottom w:val="single" w:sz="8" w:space="0" w:color="auto"/>
              <w:right w:val="single" w:sz="4" w:space="0" w:color="auto"/>
            </w:tcBorders>
            <w:noWrap/>
            <w:vAlign w:val="center"/>
            <w:hideMark/>
          </w:tcPr>
          <w:p w:rsidR="004710E3" w:rsidRPr="004710E3" w:rsidRDefault="004710E3" w:rsidP="004710E3"/>
        </w:tc>
        <w:tc>
          <w:tcPr>
            <w:tcW w:w="4379" w:type="dxa"/>
            <w:tcBorders>
              <w:top w:val="nil"/>
              <w:left w:val="nil"/>
              <w:bottom w:val="single" w:sz="8" w:space="0" w:color="auto"/>
              <w:right w:val="single" w:sz="4" w:space="0" w:color="auto"/>
            </w:tcBorders>
            <w:noWrap/>
            <w:vAlign w:val="center"/>
            <w:hideMark/>
          </w:tcPr>
          <w:p w:rsidR="004710E3" w:rsidRPr="004710E3" w:rsidRDefault="004710E3" w:rsidP="004710E3"/>
        </w:tc>
        <w:tc>
          <w:tcPr>
            <w:tcW w:w="1453" w:type="dxa"/>
            <w:tcBorders>
              <w:top w:val="nil"/>
              <w:left w:val="nil"/>
              <w:bottom w:val="single" w:sz="8" w:space="0" w:color="auto"/>
              <w:right w:val="single" w:sz="8" w:space="0" w:color="auto"/>
            </w:tcBorders>
            <w:noWrap/>
            <w:vAlign w:val="center"/>
            <w:hideMark/>
          </w:tcPr>
          <w:p w:rsidR="004710E3" w:rsidRPr="004710E3" w:rsidRDefault="004710E3" w:rsidP="004710E3"/>
        </w:tc>
        <w:tc>
          <w:tcPr>
            <w:tcW w:w="1240"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2016</w:t>
            </w:r>
          </w:p>
        </w:tc>
        <w:tc>
          <w:tcPr>
            <w:tcW w:w="1134"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2017</w:t>
            </w:r>
          </w:p>
        </w:tc>
        <w:tc>
          <w:tcPr>
            <w:tcW w:w="1276" w:type="dxa"/>
            <w:tcBorders>
              <w:top w:val="nil"/>
              <w:left w:val="nil"/>
              <w:bottom w:val="single" w:sz="8"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2018</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2019</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2020</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2021</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2022</w:t>
            </w:r>
          </w:p>
        </w:tc>
        <w:tc>
          <w:tcPr>
            <w:tcW w:w="795" w:type="dxa"/>
            <w:gridSpan w:val="2"/>
            <w:tcBorders>
              <w:top w:val="nil"/>
              <w:left w:val="nil"/>
              <w:bottom w:val="single" w:sz="8"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2023</w:t>
            </w:r>
          </w:p>
        </w:tc>
      </w:tr>
      <w:tr w:rsidR="004710E3" w:rsidRPr="004710E3" w:rsidTr="004710E3">
        <w:trPr>
          <w:gridAfter w:val="2"/>
          <w:wAfter w:w="588" w:type="dxa"/>
          <w:trHeight w:val="406"/>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Скорректированные операционные расходы</w:t>
            </w:r>
          </w:p>
        </w:tc>
        <w:tc>
          <w:tcPr>
            <w:tcW w:w="1453" w:type="dxa"/>
            <w:tcBorders>
              <w:top w:val="nil"/>
              <w:left w:val="nil"/>
              <w:bottom w:val="single" w:sz="4" w:space="0" w:color="auto"/>
              <w:right w:val="nil"/>
            </w:tcBorders>
            <w:shd w:val="clear" w:color="auto" w:fill="FFFFFF"/>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single" w:sz="8"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89 146</w:t>
            </w:r>
          </w:p>
        </w:tc>
        <w:tc>
          <w:tcPr>
            <w:tcW w:w="113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92 682</w:t>
            </w:r>
          </w:p>
        </w:tc>
        <w:tc>
          <w:tcPr>
            <w:tcW w:w="1276"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95 425</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309"/>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Фактические операционные расходы</w:t>
            </w:r>
          </w:p>
        </w:tc>
        <w:tc>
          <w:tcPr>
            <w:tcW w:w="1453" w:type="dxa"/>
            <w:tcBorders>
              <w:top w:val="nil"/>
              <w:left w:val="nil"/>
              <w:bottom w:val="single" w:sz="4" w:space="0" w:color="auto"/>
              <w:right w:val="nil"/>
            </w:tcBorders>
            <w:shd w:val="clear" w:color="auto" w:fill="FFFFFF"/>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single" w:sz="8"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80 395</w:t>
            </w:r>
          </w:p>
        </w:tc>
        <w:tc>
          <w:tcPr>
            <w:tcW w:w="1134"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84 865</w:t>
            </w:r>
          </w:p>
        </w:tc>
        <w:tc>
          <w:tcPr>
            <w:tcW w:w="1276"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62 240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Экономия операционных расходов</w:t>
            </w:r>
          </w:p>
        </w:tc>
        <w:tc>
          <w:tcPr>
            <w:tcW w:w="1453" w:type="dxa"/>
            <w:tcBorders>
              <w:top w:val="nil"/>
              <w:left w:val="nil"/>
              <w:bottom w:val="single" w:sz="4" w:space="0" w:color="auto"/>
              <w:right w:val="nil"/>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8 752</w:t>
            </w:r>
          </w:p>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7 817</w:t>
            </w:r>
          </w:p>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32 185</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427"/>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4</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операционных расходов</w:t>
            </w:r>
          </w:p>
        </w:tc>
        <w:tc>
          <w:tcPr>
            <w:tcW w:w="1453" w:type="dxa"/>
            <w:tcBorders>
              <w:top w:val="nil"/>
              <w:left w:val="nil"/>
              <w:bottom w:val="single" w:sz="4" w:space="0" w:color="auto"/>
              <w:right w:val="nil"/>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8 751,65</w:t>
            </w:r>
          </w:p>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1346,19</w:t>
            </w:r>
          </w:p>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25 141,97</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25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5</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Индекс потребительских цен</w:t>
            </w:r>
          </w:p>
        </w:tc>
        <w:tc>
          <w:tcPr>
            <w:tcW w:w="1453" w:type="dxa"/>
            <w:tcBorders>
              <w:top w:val="nil"/>
              <w:left w:val="nil"/>
              <w:bottom w:val="single" w:sz="4" w:space="0" w:color="auto"/>
              <w:right w:val="nil"/>
            </w:tcBorders>
            <w:vAlign w:val="center"/>
            <w:hideMark/>
          </w:tcPr>
          <w:p w:rsidR="004710E3" w:rsidRPr="004710E3" w:rsidRDefault="004710E3" w:rsidP="004710E3"/>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1,047</w:t>
            </w:r>
          </w:p>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1,029</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76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6</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Кумулятивное значение индекса потребительских цен</w:t>
            </w:r>
          </w:p>
        </w:tc>
        <w:tc>
          <w:tcPr>
            <w:tcW w:w="1453" w:type="dxa"/>
            <w:tcBorders>
              <w:top w:val="nil"/>
              <w:left w:val="nil"/>
              <w:bottom w:val="single" w:sz="4" w:space="0" w:color="auto"/>
              <w:right w:val="nil"/>
            </w:tcBorders>
            <w:vAlign w:val="center"/>
            <w:hideMark/>
          </w:tcPr>
          <w:p w:rsidR="004710E3" w:rsidRPr="004710E3" w:rsidRDefault="004710E3" w:rsidP="004710E3"/>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1,067</w:t>
            </w:r>
          </w:p>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1,029</w:t>
            </w:r>
          </w:p>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76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7</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операционных расходов в ценах года i1</w:t>
            </w:r>
          </w:p>
        </w:tc>
        <w:tc>
          <w:tcPr>
            <w:tcW w:w="1453" w:type="dxa"/>
            <w:tcBorders>
              <w:top w:val="nil"/>
              <w:left w:val="nil"/>
              <w:bottom w:val="single" w:sz="4" w:space="0" w:color="auto"/>
              <w:right w:val="nil"/>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9 338,6</w:t>
            </w:r>
          </w:p>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- 1 385,2</w:t>
            </w:r>
          </w:p>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25 142,0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1020"/>
        </w:trPr>
        <w:tc>
          <w:tcPr>
            <w:tcW w:w="616" w:type="dxa"/>
            <w:tcBorders>
              <w:top w:val="nil"/>
              <w:left w:val="single" w:sz="8" w:space="0" w:color="auto"/>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8</w:t>
            </w:r>
          </w:p>
        </w:tc>
        <w:tc>
          <w:tcPr>
            <w:tcW w:w="4379" w:type="dxa"/>
            <w:tcBorders>
              <w:top w:val="nil"/>
              <w:left w:val="nil"/>
              <w:bottom w:val="nil"/>
              <w:right w:val="single" w:sz="4" w:space="0" w:color="auto"/>
            </w:tcBorders>
            <w:vAlign w:val="center"/>
            <w:hideMark/>
          </w:tcPr>
          <w:p w:rsidR="004710E3" w:rsidRPr="004710E3" w:rsidRDefault="004710E3" w:rsidP="004710E3">
            <w:pPr>
              <w:rPr>
                <w:rFonts w:ascii="PT Astra Serif" w:hAnsi="PT Astra Serif"/>
                <w:b/>
                <w:bCs/>
              </w:rPr>
            </w:pPr>
            <w:r w:rsidRPr="004710E3">
              <w:rPr>
                <w:rFonts w:ascii="PT Astra Serif" w:hAnsi="PT Astra Serif"/>
                <w:b/>
                <w:bCs/>
              </w:rPr>
              <w:t>Экономия операционных расходов, учитываемая в очередном долгосрочном периоде регулирования</w:t>
            </w:r>
          </w:p>
        </w:tc>
        <w:tc>
          <w:tcPr>
            <w:tcW w:w="1453" w:type="dxa"/>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тыс.руб.</w:t>
            </w:r>
          </w:p>
        </w:tc>
        <w:tc>
          <w:tcPr>
            <w:tcW w:w="1240" w:type="dxa"/>
            <w:tcBorders>
              <w:top w:val="nil"/>
              <w:left w:val="single" w:sz="8" w:space="0" w:color="auto"/>
              <w:bottom w:val="nil"/>
              <w:right w:val="single" w:sz="4" w:space="0" w:color="auto"/>
            </w:tcBorders>
            <w:noWrap/>
            <w:vAlign w:val="center"/>
            <w:hideMark/>
          </w:tcPr>
          <w:p w:rsidR="004710E3" w:rsidRPr="004710E3" w:rsidRDefault="004710E3" w:rsidP="004710E3"/>
        </w:tc>
        <w:tc>
          <w:tcPr>
            <w:tcW w:w="1134" w:type="dxa"/>
            <w:tcBorders>
              <w:top w:val="nil"/>
              <w:left w:val="nil"/>
              <w:bottom w:val="nil"/>
              <w:right w:val="single" w:sz="4" w:space="0" w:color="auto"/>
            </w:tcBorders>
            <w:noWrap/>
            <w:vAlign w:val="center"/>
            <w:hideMark/>
          </w:tcPr>
          <w:p w:rsidR="004710E3" w:rsidRPr="004710E3" w:rsidRDefault="004710E3" w:rsidP="004710E3"/>
        </w:tc>
        <w:tc>
          <w:tcPr>
            <w:tcW w:w="1276" w:type="dxa"/>
            <w:tcBorders>
              <w:top w:val="nil"/>
              <w:left w:val="nil"/>
              <w:bottom w:val="nil"/>
              <w:right w:val="single" w:sz="8" w:space="0" w:color="auto"/>
            </w:tcBorders>
            <w:noWrap/>
            <w:vAlign w:val="center"/>
            <w:hideMark/>
          </w:tcPr>
          <w:p w:rsidR="004710E3" w:rsidRPr="004710E3" w:rsidRDefault="004710E3" w:rsidP="004710E3"/>
        </w:tc>
        <w:tc>
          <w:tcPr>
            <w:tcW w:w="9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rPr>
            </w:pPr>
            <w:r w:rsidRPr="004710E3">
              <w:rPr>
                <w:rFonts w:ascii="PT Astra Serif" w:hAnsi="PT Astra Serif"/>
                <w:b/>
              </w:rPr>
              <w:t>33185,44</w:t>
            </w:r>
          </w:p>
        </w:tc>
        <w:tc>
          <w:tcPr>
            <w:tcW w:w="9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rPr>
            </w:pPr>
            <w:r w:rsidRPr="004710E3">
              <w:rPr>
                <w:rFonts w:ascii="PT Astra Serif" w:hAnsi="PT Astra Serif"/>
                <w:b/>
              </w:rPr>
              <w:t>33185,44</w:t>
            </w:r>
          </w:p>
        </w:tc>
        <w:tc>
          <w:tcPr>
            <w:tcW w:w="9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rPr>
            </w:pPr>
            <w:r w:rsidRPr="004710E3">
              <w:rPr>
                <w:rFonts w:ascii="PT Astra Serif" w:hAnsi="PT Astra Serif"/>
                <w:b/>
              </w:rPr>
              <w:t>23756,74</w:t>
            </w:r>
          </w:p>
        </w:tc>
        <w:tc>
          <w:tcPr>
            <w:tcW w:w="9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rPr>
            </w:pPr>
            <w:r w:rsidRPr="004710E3">
              <w:rPr>
                <w:rFonts w:ascii="PT Astra Serif" w:hAnsi="PT Astra Serif"/>
                <w:b/>
              </w:rPr>
              <w:t>25141,97</w:t>
            </w:r>
          </w:p>
        </w:tc>
        <w:tc>
          <w:tcPr>
            <w:tcW w:w="795" w:type="dxa"/>
            <w:gridSpan w:val="2"/>
            <w:tcBorders>
              <w:top w:val="nil"/>
              <w:left w:val="nil"/>
              <w:bottom w:val="nil"/>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w:t>
            </w:r>
          </w:p>
        </w:tc>
      </w:tr>
      <w:tr w:rsidR="004710E3" w:rsidRPr="004710E3" w:rsidTr="004710E3">
        <w:trPr>
          <w:gridAfter w:val="2"/>
          <w:wAfter w:w="588" w:type="dxa"/>
          <w:trHeight w:val="255"/>
        </w:trPr>
        <w:tc>
          <w:tcPr>
            <w:tcW w:w="616" w:type="dxa"/>
            <w:tcBorders>
              <w:top w:val="single" w:sz="4" w:space="0" w:color="auto"/>
              <w:left w:val="single" w:sz="8" w:space="0" w:color="auto"/>
              <w:bottom w:val="single" w:sz="4" w:space="0" w:color="auto"/>
              <w:right w:val="single" w:sz="4" w:space="0" w:color="auto"/>
            </w:tcBorders>
            <w:noWrap/>
            <w:vAlign w:val="center"/>
            <w:hideMark/>
          </w:tcPr>
          <w:p w:rsidR="004710E3" w:rsidRPr="004710E3" w:rsidRDefault="004710E3" w:rsidP="004710E3"/>
        </w:tc>
        <w:tc>
          <w:tcPr>
            <w:tcW w:w="4379"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в том числе</w:t>
            </w:r>
          </w:p>
        </w:tc>
        <w:tc>
          <w:tcPr>
            <w:tcW w:w="1453" w:type="dxa"/>
            <w:tcBorders>
              <w:top w:val="single" w:sz="4" w:space="0" w:color="auto"/>
              <w:left w:val="nil"/>
              <w:bottom w:val="single" w:sz="4" w:space="0" w:color="auto"/>
              <w:right w:val="nil"/>
            </w:tcBorders>
            <w:vAlign w:val="center"/>
            <w:hideMark/>
          </w:tcPr>
          <w:p w:rsidR="004710E3" w:rsidRPr="004710E3" w:rsidRDefault="004710E3" w:rsidP="004710E3"/>
        </w:tc>
        <w:tc>
          <w:tcPr>
            <w:tcW w:w="1240" w:type="dxa"/>
            <w:tcBorders>
              <w:top w:val="single" w:sz="4" w:space="0" w:color="auto"/>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1276" w:type="dxa"/>
            <w:tcBorders>
              <w:top w:val="single" w:sz="4" w:space="0" w:color="auto"/>
              <w:left w:val="nil"/>
              <w:bottom w:val="single" w:sz="4" w:space="0" w:color="auto"/>
              <w:right w:val="single" w:sz="8" w:space="0" w:color="auto"/>
            </w:tcBorders>
            <w:noWrap/>
            <w:vAlign w:val="center"/>
            <w:hideMark/>
          </w:tcPr>
          <w:p w:rsidR="004710E3" w:rsidRPr="004710E3" w:rsidRDefault="004710E3" w:rsidP="004710E3"/>
        </w:tc>
        <w:tc>
          <w:tcPr>
            <w:tcW w:w="9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single" w:sz="4" w:space="0" w:color="auto"/>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8.1.</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за 2016 год (в ценах 2018 года)</w:t>
            </w:r>
          </w:p>
        </w:tc>
        <w:tc>
          <w:tcPr>
            <w:tcW w:w="1453" w:type="dxa"/>
            <w:tcBorders>
              <w:top w:val="nil"/>
              <w:left w:val="nil"/>
              <w:bottom w:val="single" w:sz="4" w:space="0" w:color="auto"/>
              <w:right w:val="nil"/>
            </w:tcBorders>
            <w:vAlign w:val="center"/>
            <w:hideMark/>
          </w:tcPr>
          <w:p w:rsidR="004710E3" w:rsidRPr="004710E3" w:rsidRDefault="004710E3" w:rsidP="004710E3"/>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9428,7</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9338,6</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8.2.</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за 2017 год (в ценах 2018 года)</w:t>
            </w:r>
          </w:p>
        </w:tc>
        <w:tc>
          <w:tcPr>
            <w:tcW w:w="1453" w:type="dxa"/>
            <w:tcBorders>
              <w:top w:val="nil"/>
              <w:left w:val="nil"/>
              <w:bottom w:val="single" w:sz="4" w:space="0" w:color="auto"/>
              <w:right w:val="nil"/>
            </w:tcBorders>
            <w:vAlign w:val="center"/>
            <w:hideMark/>
          </w:tcPr>
          <w:p w:rsidR="004710E3" w:rsidRPr="004710E3" w:rsidRDefault="004710E3" w:rsidP="004710E3"/>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-1385,2</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-1385,2</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-1385,2</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525"/>
        </w:trPr>
        <w:tc>
          <w:tcPr>
            <w:tcW w:w="616" w:type="dxa"/>
            <w:tcBorders>
              <w:top w:val="nil"/>
              <w:left w:val="single" w:sz="8" w:space="0" w:color="auto"/>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8.3.</w:t>
            </w:r>
          </w:p>
        </w:tc>
        <w:tc>
          <w:tcPr>
            <w:tcW w:w="4379" w:type="dxa"/>
            <w:tcBorders>
              <w:top w:val="nil"/>
              <w:left w:val="nil"/>
              <w:bottom w:val="single" w:sz="8"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за 2018 год (в ценах 2018 года)</w:t>
            </w:r>
          </w:p>
        </w:tc>
        <w:tc>
          <w:tcPr>
            <w:tcW w:w="1453" w:type="dxa"/>
            <w:tcBorders>
              <w:top w:val="nil"/>
              <w:left w:val="nil"/>
              <w:bottom w:val="single" w:sz="8" w:space="0" w:color="auto"/>
              <w:right w:val="nil"/>
            </w:tcBorders>
            <w:vAlign w:val="center"/>
            <w:hideMark/>
          </w:tcPr>
          <w:p w:rsidR="004710E3" w:rsidRPr="004710E3" w:rsidRDefault="004710E3" w:rsidP="004710E3"/>
        </w:tc>
        <w:tc>
          <w:tcPr>
            <w:tcW w:w="1240" w:type="dxa"/>
            <w:tcBorders>
              <w:top w:val="nil"/>
              <w:left w:val="single" w:sz="8" w:space="0" w:color="auto"/>
              <w:bottom w:val="single" w:sz="8"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8"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8" w:space="0" w:color="auto"/>
              <w:right w:val="single" w:sz="8" w:space="0" w:color="auto"/>
            </w:tcBorders>
            <w:noWrap/>
            <w:vAlign w:val="center"/>
            <w:hideMark/>
          </w:tcPr>
          <w:p w:rsidR="004710E3" w:rsidRPr="004710E3" w:rsidRDefault="004710E3" w:rsidP="004710E3"/>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25142,0</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25142,0</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25142,0</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25142,0</w:t>
            </w:r>
          </w:p>
        </w:tc>
        <w:tc>
          <w:tcPr>
            <w:tcW w:w="795" w:type="dxa"/>
            <w:gridSpan w:val="2"/>
            <w:tcBorders>
              <w:top w:val="nil"/>
              <w:left w:val="nil"/>
              <w:bottom w:val="single" w:sz="8"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255"/>
        </w:trPr>
        <w:tc>
          <w:tcPr>
            <w:tcW w:w="616" w:type="dxa"/>
            <w:noWrap/>
            <w:hideMark/>
          </w:tcPr>
          <w:p w:rsidR="004710E3" w:rsidRPr="004710E3" w:rsidRDefault="004710E3" w:rsidP="004710E3"/>
        </w:tc>
        <w:tc>
          <w:tcPr>
            <w:tcW w:w="4379" w:type="dxa"/>
            <w:hideMark/>
          </w:tcPr>
          <w:p w:rsidR="004710E3" w:rsidRPr="004710E3" w:rsidRDefault="004710E3" w:rsidP="004710E3"/>
        </w:tc>
        <w:tc>
          <w:tcPr>
            <w:tcW w:w="1453" w:type="dxa"/>
            <w:hideMark/>
          </w:tcPr>
          <w:p w:rsidR="004710E3" w:rsidRPr="004710E3" w:rsidRDefault="004710E3" w:rsidP="004710E3"/>
        </w:tc>
        <w:tc>
          <w:tcPr>
            <w:tcW w:w="1240" w:type="dxa"/>
            <w:noWrap/>
            <w:hideMark/>
          </w:tcPr>
          <w:p w:rsidR="004710E3" w:rsidRPr="004710E3" w:rsidRDefault="004710E3" w:rsidP="004710E3"/>
        </w:tc>
        <w:tc>
          <w:tcPr>
            <w:tcW w:w="1134" w:type="dxa"/>
            <w:noWrap/>
            <w:hideMark/>
          </w:tcPr>
          <w:p w:rsidR="004710E3" w:rsidRPr="004710E3" w:rsidRDefault="004710E3" w:rsidP="004710E3"/>
        </w:tc>
        <w:tc>
          <w:tcPr>
            <w:tcW w:w="1276" w:type="dxa"/>
            <w:noWrap/>
            <w:hideMark/>
          </w:tcPr>
          <w:p w:rsidR="004710E3" w:rsidRPr="004710E3" w:rsidRDefault="004710E3" w:rsidP="004710E3"/>
        </w:tc>
        <w:tc>
          <w:tcPr>
            <w:tcW w:w="966" w:type="dxa"/>
            <w:noWrap/>
            <w:hideMark/>
          </w:tcPr>
          <w:p w:rsidR="004710E3" w:rsidRPr="004710E3" w:rsidRDefault="004710E3" w:rsidP="004710E3"/>
        </w:tc>
        <w:tc>
          <w:tcPr>
            <w:tcW w:w="966" w:type="dxa"/>
            <w:noWrap/>
            <w:hideMark/>
          </w:tcPr>
          <w:p w:rsidR="004710E3" w:rsidRPr="004710E3" w:rsidRDefault="004710E3" w:rsidP="004710E3"/>
        </w:tc>
        <w:tc>
          <w:tcPr>
            <w:tcW w:w="966" w:type="dxa"/>
            <w:noWrap/>
            <w:hideMark/>
          </w:tcPr>
          <w:p w:rsidR="004710E3" w:rsidRPr="004710E3" w:rsidRDefault="004710E3" w:rsidP="004710E3"/>
        </w:tc>
        <w:tc>
          <w:tcPr>
            <w:tcW w:w="966" w:type="dxa"/>
            <w:noWrap/>
            <w:hideMark/>
          </w:tcPr>
          <w:p w:rsidR="004710E3" w:rsidRPr="004710E3" w:rsidRDefault="004710E3" w:rsidP="004710E3"/>
        </w:tc>
        <w:tc>
          <w:tcPr>
            <w:tcW w:w="795" w:type="dxa"/>
            <w:gridSpan w:val="2"/>
            <w:noWrap/>
            <w:hideMark/>
          </w:tcPr>
          <w:p w:rsidR="004710E3" w:rsidRPr="004710E3" w:rsidRDefault="004710E3" w:rsidP="004710E3"/>
        </w:tc>
      </w:tr>
      <w:tr w:rsidR="004710E3" w:rsidRPr="004710E3" w:rsidTr="004710E3">
        <w:trPr>
          <w:gridAfter w:val="2"/>
          <w:wAfter w:w="588" w:type="dxa"/>
          <w:trHeight w:val="255"/>
        </w:trPr>
        <w:tc>
          <w:tcPr>
            <w:tcW w:w="616" w:type="dxa"/>
            <w:noWrap/>
            <w:hideMark/>
          </w:tcPr>
          <w:p w:rsidR="004710E3" w:rsidRPr="004710E3" w:rsidRDefault="004710E3" w:rsidP="004710E3"/>
        </w:tc>
        <w:tc>
          <w:tcPr>
            <w:tcW w:w="4379" w:type="dxa"/>
            <w:hideMark/>
          </w:tcPr>
          <w:p w:rsidR="004710E3" w:rsidRPr="004710E3" w:rsidRDefault="004710E3" w:rsidP="004710E3"/>
        </w:tc>
        <w:tc>
          <w:tcPr>
            <w:tcW w:w="1453" w:type="dxa"/>
            <w:hideMark/>
          </w:tcPr>
          <w:p w:rsidR="004710E3" w:rsidRPr="004710E3" w:rsidRDefault="004710E3" w:rsidP="004710E3"/>
        </w:tc>
        <w:tc>
          <w:tcPr>
            <w:tcW w:w="1240" w:type="dxa"/>
            <w:noWrap/>
            <w:hideMark/>
          </w:tcPr>
          <w:p w:rsidR="004710E3" w:rsidRPr="004710E3" w:rsidRDefault="004710E3" w:rsidP="004710E3"/>
        </w:tc>
        <w:tc>
          <w:tcPr>
            <w:tcW w:w="1134" w:type="dxa"/>
            <w:noWrap/>
            <w:hideMark/>
          </w:tcPr>
          <w:p w:rsidR="004710E3" w:rsidRPr="004710E3" w:rsidRDefault="004710E3" w:rsidP="004710E3"/>
        </w:tc>
        <w:tc>
          <w:tcPr>
            <w:tcW w:w="1276" w:type="dxa"/>
            <w:noWrap/>
            <w:hideMark/>
          </w:tcPr>
          <w:p w:rsidR="004710E3" w:rsidRPr="004710E3" w:rsidRDefault="004710E3" w:rsidP="004710E3"/>
        </w:tc>
        <w:tc>
          <w:tcPr>
            <w:tcW w:w="966" w:type="dxa"/>
            <w:noWrap/>
            <w:hideMark/>
          </w:tcPr>
          <w:p w:rsidR="004710E3" w:rsidRPr="004710E3" w:rsidRDefault="004710E3" w:rsidP="004710E3"/>
        </w:tc>
        <w:tc>
          <w:tcPr>
            <w:tcW w:w="966" w:type="dxa"/>
            <w:noWrap/>
            <w:hideMark/>
          </w:tcPr>
          <w:p w:rsidR="004710E3" w:rsidRPr="004710E3" w:rsidRDefault="004710E3" w:rsidP="004710E3"/>
        </w:tc>
        <w:tc>
          <w:tcPr>
            <w:tcW w:w="966" w:type="dxa"/>
            <w:noWrap/>
            <w:hideMark/>
          </w:tcPr>
          <w:p w:rsidR="004710E3" w:rsidRPr="004710E3" w:rsidRDefault="004710E3" w:rsidP="004710E3"/>
        </w:tc>
        <w:tc>
          <w:tcPr>
            <w:tcW w:w="966" w:type="dxa"/>
            <w:noWrap/>
            <w:hideMark/>
          </w:tcPr>
          <w:p w:rsidR="004710E3" w:rsidRPr="004710E3" w:rsidRDefault="004710E3" w:rsidP="004710E3"/>
        </w:tc>
        <w:tc>
          <w:tcPr>
            <w:tcW w:w="795" w:type="dxa"/>
            <w:gridSpan w:val="2"/>
            <w:noWrap/>
            <w:hideMark/>
          </w:tcPr>
          <w:p w:rsidR="004710E3" w:rsidRPr="004710E3" w:rsidRDefault="004710E3" w:rsidP="004710E3"/>
        </w:tc>
      </w:tr>
      <w:tr w:rsidR="004710E3" w:rsidRPr="004710E3" w:rsidTr="004710E3">
        <w:trPr>
          <w:trHeight w:val="315"/>
        </w:trPr>
        <w:tc>
          <w:tcPr>
            <w:tcW w:w="15345" w:type="dxa"/>
            <w:gridSpan w:val="14"/>
            <w:noWrap/>
            <w:vAlign w:val="bottom"/>
          </w:tcPr>
          <w:p w:rsidR="004710E3" w:rsidRPr="004710E3" w:rsidRDefault="004710E3" w:rsidP="004710E3">
            <w:pPr>
              <w:jc w:val="center"/>
              <w:rPr>
                <w:rFonts w:ascii="PT Astra Serif" w:hAnsi="PT Astra Serif"/>
                <w:b/>
                <w:bCs/>
                <w:sz w:val="24"/>
                <w:szCs w:val="24"/>
              </w:rPr>
            </w:pPr>
          </w:p>
          <w:p w:rsidR="004710E3" w:rsidRPr="004710E3" w:rsidRDefault="004710E3" w:rsidP="004710E3">
            <w:pPr>
              <w:jc w:val="center"/>
              <w:rPr>
                <w:rFonts w:ascii="PT Astra Serif" w:hAnsi="PT Astra Serif"/>
                <w:b/>
                <w:bCs/>
              </w:rPr>
            </w:pPr>
          </w:p>
          <w:p w:rsidR="004710E3" w:rsidRPr="004710E3" w:rsidRDefault="004710E3" w:rsidP="004710E3">
            <w:pPr>
              <w:jc w:val="center"/>
              <w:rPr>
                <w:rFonts w:ascii="PT Astra Serif" w:hAnsi="PT Astra Serif"/>
                <w:b/>
                <w:bCs/>
              </w:rPr>
            </w:pPr>
          </w:p>
          <w:p w:rsidR="004710E3" w:rsidRPr="004710E3" w:rsidRDefault="004710E3" w:rsidP="004710E3">
            <w:pPr>
              <w:jc w:val="center"/>
              <w:rPr>
                <w:rFonts w:ascii="PT Astra Serif" w:hAnsi="PT Astra Serif"/>
                <w:b/>
                <w:bCs/>
              </w:rPr>
            </w:pPr>
          </w:p>
          <w:p w:rsidR="004710E3" w:rsidRPr="004710E3" w:rsidRDefault="004710E3" w:rsidP="004710E3">
            <w:pPr>
              <w:jc w:val="center"/>
              <w:rPr>
                <w:rFonts w:ascii="PT Astra Serif" w:hAnsi="PT Astra Serif"/>
                <w:b/>
                <w:bCs/>
              </w:rPr>
            </w:pPr>
          </w:p>
          <w:p w:rsidR="004710E3" w:rsidRPr="004710E3" w:rsidRDefault="004710E3" w:rsidP="004710E3">
            <w:pPr>
              <w:jc w:val="center"/>
              <w:rPr>
                <w:rFonts w:ascii="PT Astra Serif" w:hAnsi="PT Astra Serif"/>
                <w:b/>
                <w:bCs/>
              </w:rPr>
            </w:pPr>
          </w:p>
          <w:p w:rsidR="004710E3" w:rsidRPr="004710E3" w:rsidRDefault="004710E3" w:rsidP="004710E3">
            <w:pPr>
              <w:jc w:val="center"/>
              <w:rPr>
                <w:rFonts w:ascii="PT Astra Serif" w:hAnsi="PT Astra Serif"/>
                <w:b/>
                <w:bCs/>
              </w:rPr>
            </w:pPr>
          </w:p>
          <w:p w:rsidR="004710E3" w:rsidRPr="004710E3" w:rsidRDefault="004710E3" w:rsidP="004710E3">
            <w:pPr>
              <w:jc w:val="center"/>
              <w:rPr>
                <w:rFonts w:ascii="PT Astra Serif" w:hAnsi="PT Astra Serif"/>
                <w:b/>
                <w:bCs/>
              </w:rPr>
            </w:pPr>
          </w:p>
          <w:p w:rsidR="004710E3" w:rsidRPr="004710E3" w:rsidRDefault="004710E3" w:rsidP="004710E3">
            <w:pPr>
              <w:jc w:val="center"/>
              <w:rPr>
                <w:rFonts w:ascii="PT Astra Serif" w:hAnsi="PT Astra Serif"/>
              </w:rPr>
            </w:pPr>
            <w:r w:rsidRPr="004710E3">
              <w:rPr>
                <w:rFonts w:ascii="PT Astra Serif" w:hAnsi="PT Astra Serif"/>
                <w:b/>
                <w:bCs/>
              </w:rPr>
              <w:lastRenderedPageBreak/>
              <w:t>Экономия от снижения потребления прочих энергетических ресурсов</w:t>
            </w:r>
          </w:p>
        </w:tc>
      </w:tr>
      <w:tr w:rsidR="004710E3" w:rsidRPr="004710E3" w:rsidTr="004710E3">
        <w:trPr>
          <w:gridAfter w:val="2"/>
          <w:wAfter w:w="588" w:type="dxa"/>
          <w:trHeight w:val="330"/>
        </w:trPr>
        <w:tc>
          <w:tcPr>
            <w:tcW w:w="4995" w:type="dxa"/>
            <w:gridSpan w:val="2"/>
            <w:noWrap/>
            <w:vAlign w:val="bottom"/>
            <w:hideMark/>
          </w:tcPr>
          <w:p w:rsidR="004710E3" w:rsidRPr="004710E3" w:rsidRDefault="004710E3" w:rsidP="004710E3">
            <w:pPr>
              <w:rPr>
                <w:rFonts w:ascii="PT Astra Serif" w:hAnsi="PT Astra Serif"/>
                <w:b/>
                <w:bCs/>
                <w:sz w:val="24"/>
                <w:szCs w:val="24"/>
              </w:rPr>
            </w:pPr>
            <w:r w:rsidRPr="004710E3">
              <w:rPr>
                <w:rFonts w:ascii="PT Astra Serif" w:hAnsi="PT Astra Serif"/>
                <w:b/>
                <w:bCs/>
              </w:rPr>
              <w:lastRenderedPageBreak/>
              <w:t>Холодной воды</w:t>
            </w:r>
          </w:p>
        </w:tc>
        <w:tc>
          <w:tcPr>
            <w:tcW w:w="1453" w:type="dxa"/>
            <w:vAlign w:val="bottom"/>
            <w:hideMark/>
          </w:tcPr>
          <w:p w:rsidR="004710E3" w:rsidRPr="004710E3" w:rsidRDefault="004710E3" w:rsidP="004710E3"/>
        </w:tc>
        <w:tc>
          <w:tcPr>
            <w:tcW w:w="1240" w:type="dxa"/>
            <w:noWrap/>
            <w:vAlign w:val="bottom"/>
          </w:tcPr>
          <w:p w:rsidR="004710E3" w:rsidRPr="004710E3" w:rsidRDefault="004710E3" w:rsidP="004710E3">
            <w:pPr>
              <w:jc w:val="center"/>
              <w:rPr>
                <w:rFonts w:ascii="PT Astra Serif" w:hAnsi="PT Astra Serif"/>
              </w:rPr>
            </w:pPr>
          </w:p>
        </w:tc>
        <w:tc>
          <w:tcPr>
            <w:tcW w:w="2410" w:type="dxa"/>
            <w:gridSpan w:val="2"/>
            <w:noWrap/>
            <w:vAlign w:val="bottom"/>
          </w:tcPr>
          <w:p w:rsidR="004710E3" w:rsidRPr="004710E3" w:rsidRDefault="004710E3" w:rsidP="004710E3">
            <w:pPr>
              <w:rPr>
                <w:rFonts w:ascii="PT Astra Serif" w:hAnsi="PT Astra Serif"/>
                <w:b/>
                <w:bCs/>
              </w:rPr>
            </w:pPr>
          </w:p>
        </w:tc>
        <w:tc>
          <w:tcPr>
            <w:tcW w:w="96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795" w:type="dxa"/>
            <w:gridSpan w:val="2"/>
            <w:noWrap/>
            <w:vAlign w:val="bottom"/>
            <w:hideMark/>
          </w:tcPr>
          <w:p w:rsidR="004710E3" w:rsidRPr="004710E3" w:rsidRDefault="004710E3" w:rsidP="004710E3"/>
        </w:tc>
      </w:tr>
      <w:tr w:rsidR="004710E3" w:rsidRPr="004710E3" w:rsidTr="004710E3">
        <w:trPr>
          <w:gridAfter w:val="2"/>
          <w:wAfter w:w="588" w:type="dxa"/>
          <w:trHeight w:val="255"/>
        </w:trPr>
        <w:tc>
          <w:tcPr>
            <w:tcW w:w="616" w:type="dxa"/>
            <w:vMerge w:val="restart"/>
            <w:tcBorders>
              <w:top w:val="single" w:sz="8" w:space="0" w:color="auto"/>
              <w:left w:val="single" w:sz="8" w:space="0" w:color="auto"/>
              <w:bottom w:val="single" w:sz="8" w:space="0" w:color="000000"/>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 п/п</w:t>
            </w:r>
          </w:p>
        </w:tc>
        <w:tc>
          <w:tcPr>
            <w:tcW w:w="4379" w:type="dxa"/>
            <w:vMerge w:val="restart"/>
            <w:tcBorders>
              <w:top w:val="single" w:sz="8" w:space="0" w:color="auto"/>
              <w:left w:val="single" w:sz="4" w:space="0" w:color="auto"/>
              <w:bottom w:val="single" w:sz="8" w:space="0" w:color="000000"/>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Показатели</w:t>
            </w:r>
          </w:p>
        </w:tc>
        <w:tc>
          <w:tcPr>
            <w:tcW w:w="1453" w:type="dxa"/>
            <w:vMerge w:val="restart"/>
            <w:tcBorders>
              <w:top w:val="single" w:sz="8" w:space="0" w:color="auto"/>
              <w:left w:val="single" w:sz="4" w:space="0" w:color="auto"/>
              <w:bottom w:val="single" w:sz="8" w:space="0" w:color="000000"/>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Ед.изм.</w:t>
            </w:r>
          </w:p>
        </w:tc>
        <w:tc>
          <w:tcPr>
            <w:tcW w:w="3650" w:type="dxa"/>
            <w:gridSpan w:val="3"/>
            <w:tcBorders>
              <w:top w:val="single" w:sz="8" w:space="0" w:color="auto"/>
              <w:left w:val="nil"/>
              <w:bottom w:val="single" w:sz="4" w:space="0" w:color="auto"/>
              <w:right w:val="single" w:sz="8" w:space="0" w:color="000000"/>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Предшествуюший ДП</w:t>
            </w:r>
          </w:p>
        </w:tc>
        <w:tc>
          <w:tcPr>
            <w:tcW w:w="4659" w:type="dxa"/>
            <w:gridSpan w:val="6"/>
            <w:tcBorders>
              <w:top w:val="single" w:sz="8" w:space="0" w:color="auto"/>
              <w:left w:val="nil"/>
              <w:bottom w:val="single" w:sz="4" w:space="0" w:color="auto"/>
              <w:right w:val="single" w:sz="8" w:space="0" w:color="000000"/>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Следующий ДП</w:t>
            </w:r>
          </w:p>
        </w:tc>
      </w:tr>
      <w:tr w:rsidR="004710E3" w:rsidRPr="004710E3" w:rsidTr="004710E3">
        <w:trPr>
          <w:gridAfter w:val="2"/>
          <w:wAfter w:w="588" w:type="dxa"/>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b/>
                <w:bC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b/>
                <w:bC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4710E3" w:rsidRPr="004710E3" w:rsidRDefault="004710E3" w:rsidP="004710E3">
            <w:pPr>
              <w:rPr>
                <w:rFonts w:ascii="PT Astra Serif" w:hAnsi="PT Astra Serif"/>
                <w:b/>
                <w:bCs/>
              </w:rPr>
            </w:pPr>
          </w:p>
        </w:tc>
        <w:tc>
          <w:tcPr>
            <w:tcW w:w="1240"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2016</w:t>
            </w:r>
          </w:p>
        </w:tc>
        <w:tc>
          <w:tcPr>
            <w:tcW w:w="1134"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2017</w:t>
            </w:r>
          </w:p>
        </w:tc>
        <w:tc>
          <w:tcPr>
            <w:tcW w:w="1276" w:type="dxa"/>
            <w:tcBorders>
              <w:top w:val="nil"/>
              <w:left w:val="nil"/>
              <w:bottom w:val="single" w:sz="8"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2018</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2019</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2020</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2021</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2022</w:t>
            </w:r>
          </w:p>
        </w:tc>
        <w:tc>
          <w:tcPr>
            <w:tcW w:w="795" w:type="dxa"/>
            <w:gridSpan w:val="2"/>
            <w:tcBorders>
              <w:top w:val="nil"/>
              <w:left w:val="nil"/>
              <w:bottom w:val="single" w:sz="8"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2023</w:t>
            </w:r>
          </w:p>
        </w:tc>
      </w:tr>
      <w:tr w:rsidR="004710E3" w:rsidRPr="004710E3" w:rsidTr="004710E3">
        <w:trPr>
          <w:gridAfter w:val="2"/>
          <w:wAfter w:w="588" w:type="dxa"/>
          <w:trHeight w:val="451"/>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Фактический объем полезного отпуска соответствующего вида продукции (услуг)</w:t>
            </w:r>
          </w:p>
        </w:tc>
        <w:tc>
          <w:tcPr>
            <w:tcW w:w="1453" w:type="dxa"/>
            <w:tcBorders>
              <w:top w:val="single" w:sz="4" w:space="0" w:color="auto"/>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тыс.куб.м.</w:t>
            </w:r>
          </w:p>
        </w:tc>
        <w:tc>
          <w:tcPr>
            <w:tcW w:w="1240"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7 878,06</w:t>
            </w:r>
          </w:p>
        </w:tc>
        <w:tc>
          <w:tcPr>
            <w:tcW w:w="1134"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7 689,80</w:t>
            </w:r>
          </w:p>
        </w:tc>
        <w:tc>
          <w:tcPr>
            <w:tcW w:w="1276" w:type="dxa"/>
            <w:tcBorders>
              <w:top w:val="nil"/>
              <w:left w:val="nil"/>
              <w:bottom w:val="single" w:sz="4" w:space="0" w:color="auto"/>
              <w:right w:val="single" w:sz="8"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7 105,68</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102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Объем полезного отпуска соответствующего вида продукции (услуг), учтенный при установлении тарифов</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тыс.куб.м.</w:t>
            </w:r>
          </w:p>
        </w:tc>
        <w:tc>
          <w:tcPr>
            <w:tcW w:w="1240"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 xml:space="preserve">12 685,00 </w:t>
            </w:r>
          </w:p>
        </w:tc>
        <w:tc>
          <w:tcPr>
            <w:tcW w:w="1134"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12 685,00</w:t>
            </w:r>
          </w:p>
        </w:tc>
        <w:tc>
          <w:tcPr>
            <w:tcW w:w="1276" w:type="dxa"/>
            <w:tcBorders>
              <w:top w:val="nil"/>
              <w:left w:val="nil"/>
              <w:bottom w:val="single" w:sz="4" w:space="0" w:color="auto"/>
              <w:right w:val="single" w:sz="8"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12 685,00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76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Объем потребления ресурса, учтенный при установлении тарифов</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тыс.м3</w:t>
            </w:r>
          </w:p>
        </w:tc>
        <w:tc>
          <w:tcPr>
            <w:tcW w:w="1240"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 xml:space="preserve">12 685,00 </w:t>
            </w:r>
          </w:p>
        </w:tc>
        <w:tc>
          <w:tcPr>
            <w:tcW w:w="1134"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12 685,00</w:t>
            </w:r>
          </w:p>
        </w:tc>
        <w:tc>
          <w:tcPr>
            <w:tcW w:w="1276" w:type="dxa"/>
            <w:tcBorders>
              <w:top w:val="nil"/>
              <w:left w:val="nil"/>
              <w:bottom w:val="single" w:sz="4" w:space="0" w:color="auto"/>
              <w:right w:val="single" w:sz="8"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7 105,68</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4</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Фактический объем потребления ресурса</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тыс.м3</w:t>
            </w:r>
          </w:p>
        </w:tc>
        <w:tc>
          <w:tcPr>
            <w:tcW w:w="1240"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7 878,06</w:t>
            </w:r>
          </w:p>
        </w:tc>
        <w:tc>
          <w:tcPr>
            <w:tcW w:w="1134"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7 689,80</w:t>
            </w:r>
          </w:p>
        </w:tc>
        <w:tc>
          <w:tcPr>
            <w:tcW w:w="1276" w:type="dxa"/>
            <w:tcBorders>
              <w:top w:val="nil"/>
              <w:left w:val="nil"/>
              <w:bottom w:val="single" w:sz="4" w:space="0" w:color="auto"/>
              <w:right w:val="single" w:sz="8"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7 105,68</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547"/>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5</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Фактическая стоимость приобретения (производства) единицы ресурса</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руб/м3</w:t>
            </w:r>
          </w:p>
        </w:tc>
        <w:tc>
          <w:tcPr>
            <w:tcW w:w="1240"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18,12</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19,08</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20,02</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557"/>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6</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Плановая стоимость приобретения (производства) единицы ресурса</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руб/м3</w:t>
            </w:r>
          </w:p>
        </w:tc>
        <w:tc>
          <w:tcPr>
            <w:tcW w:w="1240"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17,85</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18,95</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19,71</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7</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Экономия от снижения потребления ресурсов</w:t>
            </w:r>
          </w:p>
        </w:tc>
        <w:tc>
          <w:tcPr>
            <w:tcW w:w="1453" w:type="dxa"/>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тыс.м3</w:t>
            </w:r>
          </w:p>
        </w:tc>
        <w:tc>
          <w:tcPr>
            <w:tcW w:w="1240"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- 3 125,33</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76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от снижения потребления ресурсов</w:t>
            </w:r>
          </w:p>
        </w:tc>
        <w:tc>
          <w:tcPr>
            <w:tcW w:w="1453" w:type="dxa"/>
            <w:tcBorders>
              <w:top w:val="nil"/>
              <w:left w:val="nil"/>
              <w:bottom w:val="nil"/>
              <w:right w:val="single" w:sz="8" w:space="0" w:color="auto"/>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noWrap/>
            <w:hideMark/>
          </w:tcPr>
          <w:p w:rsidR="004710E3" w:rsidRPr="004710E3" w:rsidRDefault="004710E3" w:rsidP="004710E3">
            <w:pPr>
              <w:jc w:val="center"/>
              <w:rPr>
                <w:rFonts w:ascii="PT Astra Serif" w:hAnsi="PT Astra Serif"/>
              </w:rPr>
            </w:pPr>
            <w:r w:rsidRPr="004710E3">
              <w:rPr>
                <w:rFonts w:ascii="PT Astra Serif" w:hAnsi="PT Astra Serif"/>
              </w:rPr>
              <w:t>-</w:t>
            </w:r>
          </w:p>
        </w:tc>
        <w:tc>
          <w:tcPr>
            <w:tcW w:w="1134" w:type="dxa"/>
            <w:tcBorders>
              <w:top w:val="nil"/>
              <w:left w:val="single" w:sz="4" w:space="0" w:color="auto"/>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- 61 600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401"/>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9</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Значение индекса потребительских цен</w:t>
            </w:r>
          </w:p>
        </w:tc>
        <w:tc>
          <w:tcPr>
            <w:tcW w:w="1453" w:type="dxa"/>
            <w:tcBorders>
              <w:top w:val="single" w:sz="4" w:space="0" w:color="auto"/>
              <w:left w:val="nil"/>
              <w:bottom w:val="single" w:sz="4" w:space="0" w:color="auto"/>
              <w:right w:val="single" w:sz="8" w:space="0" w:color="auto"/>
            </w:tcBorders>
            <w:vAlign w:val="center"/>
            <w:hideMark/>
          </w:tcPr>
          <w:p w:rsidR="004710E3" w:rsidRPr="004710E3" w:rsidRDefault="004710E3" w:rsidP="004710E3"/>
        </w:tc>
        <w:tc>
          <w:tcPr>
            <w:tcW w:w="1240" w:type="dxa"/>
            <w:tcBorders>
              <w:top w:val="single" w:sz="4" w:space="0" w:color="auto"/>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 </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1,047</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1,029</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76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Кумулятивное значение индекса потребительских цен</w:t>
            </w:r>
          </w:p>
        </w:tc>
        <w:tc>
          <w:tcPr>
            <w:tcW w:w="1453" w:type="dxa"/>
            <w:tcBorders>
              <w:top w:val="nil"/>
              <w:left w:val="nil"/>
              <w:bottom w:val="single" w:sz="4" w:space="0" w:color="auto"/>
              <w:right w:val="single" w:sz="8" w:space="0" w:color="auto"/>
            </w:tcBorders>
            <w:vAlign w:val="center"/>
            <w:hideMark/>
          </w:tcPr>
          <w:p w:rsidR="004710E3" w:rsidRPr="004710E3" w:rsidRDefault="004710E3" w:rsidP="004710E3"/>
        </w:tc>
        <w:tc>
          <w:tcPr>
            <w:tcW w:w="1240"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1,077</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1,029</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1,00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76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11</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от снижения потребления ресурсов в ценах года i1</w:t>
            </w:r>
          </w:p>
        </w:tc>
        <w:tc>
          <w:tcPr>
            <w:tcW w:w="1453" w:type="dxa"/>
            <w:tcBorders>
              <w:top w:val="nil"/>
              <w:left w:val="nil"/>
              <w:bottom w:val="single" w:sz="4" w:space="0" w:color="auto"/>
              <w:right w:val="single" w:sz="8" w:space="0" w:color="auto"/>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- 61 600,33</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1290"/>
        </w:trPr>
        <w:tc>
          <w:tcPr>
            <w:tcW w:w="616" w:type="dxa"/>
            <w:tcBorders>
              <w:top w:val="nil"/>
              <w:left w:val="single" w:sz="8" w:space="0" w:color="auto"/>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12</w:t>
            </w:r>
          </w:p>
        </w:tc>
        <w:tc>
          <w:tcPr>
            <w:tcW w:w="4379" w:type="dxa"/>
            <w:tcBorders>
              <w:top w:val="nil"/>
              <w:left w:val="nil"/>
              <w:bottom w:val="single" w:sz="8" w:space="0" w:color="auto"/>
              <w:right w:val="single" w:sz="4" w:space="0" w:color="auto"/>
            </w:tcBorders>
            <w:vAlign w:val="center"/>
            <w:hideMark/>
          </w:tcPr>
          <w:p w:rsidR="004710E3" w:rsidRPr="004710E3" w:rsidRDefault="004710E3" w:rsidP="004710E3">
            <w:pPr>
              <w:rPr>
                <w:rFonts w:ascii="PT Astra Serif" w:hAnsi="PT Astra Serif"/>
                <w:b/>
                <w:bCs/>
              </w:rPr>
            </w:pPr>
            <w:r w:rsidRPr="004710E3">
              <w:rPr>
                <w:rFonts w:ascii="PT Astra Serif" w:hAnsi="PT Astra Serif"/>
                <w:b/>
                <w:bCs/>
              </w:rPr>
              <w:t>Экономия от снижения потребления ресурсов, учитываемая в очередном долгосрочном периоде регулирования</w:t>
            </w:r>
          </w:p>
        </w:tc>
        <w:tc>
          <w:tcPr>
            <w:tcW w:w="1453" w:type="dxa"/>
            <w:tcBorders>
              <w:top w:val="nil"/>
              <w:left w:val="nil"/>
              <w:bottom w:val="single" w:sz="8" w:space="0" w:color="auto"/>
              <w:right w:val="single" w:sz="8" w:space="0" w:color="auto"/>
            </w:tcBorders>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тыс.руб.</w:t>
            </w:r>
          </w:p>
        </w:tc>
        <w:tc>
          <w:tcPr>
            <w:tcW w:w="1240" w:type="dxa"/>
            <w:tcBorders>
              <w:top w:val="nil"/>
              <w:left w:val="nil"/>
              <w:bottom w:val="single" w:sz="8"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8"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8" w:space="0" w:color="auto"/>
              <w:right w:val="single" w:sz="8" w:space="0" w:color="auto"/>
            </w:tcBorders>
            <w:noWrap/>
            <w:vAlign w:val="center"/>
            <w:hideMark/>
          </w:tcPr>
          <w:p w:rsidR="004710E3" w:rsidRPr="004710E3" w:rsidRDefault="004710E3" w:rsidP="004710E3"/>
        </w:tc>
        <w:tc>
          <w:tcPr>
            <w:tcW w:w="9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w:t>
            </w:r>
          </w:p>
        </w:tc>
        <w:tc>
          <w:tcPr>
            <w:tcW w:w="9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w:t>
            </w:r>
          </w:p>
        </w:tc>
        <w:tc>
          <w:tcPr>
            <w:tcW w:w="9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w:t>
            </w:r>
          </w:p>
        </w:tc>
        <w:tc>
          <w:tcPr>
            <w:tcW w:w="9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w:t>
            </w:r>
          </w:p>
        </w:tc>
        <w:tc>
          <w:tcPr>
            <w:tcW w:w="795" w:type="dxa"/>
            <w:gridSpan w:val="2"/>
            <w:tcBorders>
              <w:top w:val="nil"/>
              <w:left w:val="nil"/>
              <w:bottom w:val="nil"/>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w:t>
            </w:r>
          </w:p>
        </w:tc>
      </w:tr>
      <w:tr w:rsidR="004710E3" w:rsidRPr="004710E3" w:rsidTr="004710E3">
        <w:trPr>
          <w:gridAfter w:val="2"/>
          <w:wAfter w:w="588" w:type="dxa"/>
          <w:trHeight w:val="255"/>
        </w:trPr>
        <w:tc>
          <w:tcPr>
            <w:tcW w:w="616" w:type="dxa"/>
            <w:tcBorders>
              <w:top w:val="single" w:sz="4" w:space="0" w:color="auto"/>
              <w:left w:val="single" w:sz="8" w:space="0" w:color="auto"/>
              <w:bottom w:val="single" w:sz="4" w:space="0" w:color="auto"/>
              <w:right w:val="single" w:sz="4" w:space="0" w:color="auto"/>
            </w:tcBorders>
            <w:noWrap/>
            <w:vAlign w:val="center"/>
            <w:hideMark/>
          </w:tcPr>
          <w:p w:rsidR="004710E3" w:rsidRPr="004710E3" w:rsidRDefault="004710E3" w:rsidP="004710E3"/>
        </w:tc>
        <w:tc>
          <w:tcPr>
            <w:tcW w:w="4379"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в том числе</w:t>
            </w:r>
          </w:p>
        </w:tc>
        <w:tc>
          <w:tcPr>
            <w:tcW w:w="1453" w:type="dxa"/>
            <w:tcBorders>
              <w:top w:val="single" w:sz="4" w:space="0" w:color="auto"/>
              <w:left w:val="nil"/>
              <w:bottom w:val="single" w:sz="4" w:space="0" w:color="auto"/>
              <w:right w:val="nil"/>
            </w:tcBorders>
            <w:vAlign w:val="center"/>
            <w:hideMark/>
          </w:tcPr>
          <w:p w:rsidR="004710E3" w:rsidRPr="004710E3" w:rsidRDefault="004710E3" w:rsidP="004710E3"/>
        </w:tc>
        <w:tc>
          <w:tcPr>
            <w:tcW w:w="1240" w:type="dxa"/>
            <w:tcBorders>
              <w:top w:val="single" w:sz="4" w:space="0" w:color="auto"/>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1276" w:type="dxa"/>
            <w:tcBorders>
              <w:top w:val="single" w:sz="4" w:space="0" w:color="auto"/>
              <w:left w:val="nil"/>
              <w:bottom w:val="single" w:sz="4" w:space="0" w:color="auto"/>
              <w:right w:val="single" w:sz="8" w:space="0" w:color="auto"/>
            </w:tcBorders>
            <w:noWrap/>
            <w:vAlign w:val="center"/>
            <w:hideMark/>
          </w:tcPr>
          <w:p w:rsidR="004710E3" w:rsidRPr="004710E3" w:rsidRDefault="004710E3" w:rsidP="004710E3"/>
        </w:tc>
        <w:tc>
          <w:tcPr>
            <w:tcW w:w="9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single" w:sz="4" w:space="0" w:color="auto"/>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lastRenderedPageBreak/>
              <w:t>12.1.</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за 2016 год (в ценах 2018 года)</w:t>
            </w:r>
          </w:p>
        </w:tc>
        <w:tc>
          <w:tcPr>
            <w:tcW w:w="1453" w:type="dxa"/>
            <w:tcBorders>
              <w:top w:val="nil"/>
              <w:left w:val="nil"/>
              <w:bottom w:val="single" w:sz="4" w:space="0" w:color="auto"/>
              <w:right w:val="nil"/>
            </w:tcBorders>
            <w:vAlign w:val="center"/>
            <w:hideMark/>
          </w:tcPr>
          <w:p w:rsidR="004710E3" w:rsidRPr="004710E3" w:rsidRDefault="004710E3" w:rsidP="004710E3"/>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12.2.</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за 2017 год (в ценах 2018 года)</w:t>
            </w:r>
          </w:p>
        </w:tc>
        <w:tc>
          <w:tcPr>
            <w:tcW w:w="1453" w:type="dxa"/>
            <w:tcBorders>
              <w:top w:val="nil"/>
              <w:left w:val="nil"/>
              <w:bottom w:val="single" w:sz="4" w:space="0" w:color="auto"/>
              <w:right w:val="nil"/>
            </w:tcBorders>
            <w:vAlign w:val="center"/>
            <w:hideMark/>
          </w:tcPr>
          <w:p w:rsidR="004710E3" w:rsidRPr="004710E3" w:rsidRDefault="004710E3" w:rsidP="004710E3"/>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525"/>
        </w:trPr>
        <w:tc>
          <w:tcPr>
            <w:tcW w:w="616" w:type="dxa"/>
            <w:tcBorders>
              <w:top w:val="nil"/>
              <w:left w:val="single" w:sz="8" w:space="0" w:color="auto"/>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12.3.</w:t>
            </w:r>
          </w:p>
        </w:tc>
        <w:tc>
          <w:tcPr>
            <w:tcW w:w="4379" w:type="dxa"/>
            <w:tcBorders>
              <w:top w:val="nil"/>
              <w:left w:val="nil"/>
              <w:bottom w:val="single" w:sz="8"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за 2018 год (в ценах 2018 года)</w:t>
            </w:r>
          </w:p>
        </w:tc>
        <w:tc>
          <w:tcPr>
            <w:tcW w:w="1453" w:type="dxa"/>
            <w:tcBorders>
              <w:top w:val="nil"/>
              <w:left w:val="nil"/>
              <w:bottom w:val="single" w:sz="8" w:space="0" w:color="auto"/>
              <w:right w:val="nil"/>
            </w:tcBorders>
            <w:vAlign w:val="center"/>
            <w:hideMark/>
          </w:tcPr>
          <w:p w:rsidR="004710E3" w:rsidRPr="004710E3" w:rsidRDefault="004710E3" w:rsidP="004710E3"/>
        </w:tc>
        <w:tc>
          <w:tcPr>
            <w:tcW w:w="1240" w:type="dxa"/>
            <w:tcBorders>
              <w:top w:val="nil"/>
              <w:left w:val="single" w:sz="8" w:space="0" w:color="auto"/>
              <w:bottom w:val="single" w:sz="8"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8"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8" w:space="0" w:color="auto"/>
              <w:right w:val="single" w:sz="8" w:space="0" w:color="auto"/>
            </w:tcBorders>
            <w:noWrap/>
            <w:vAlign w:val="center"/>
            <w:hideMark/>
          </w:tcPr>
          <w:p w:rsidR="004710E3" w:rsidRPr="004710E3" w:rsidRDefault="004710E3" w:rsidP="004710E3"/>
        </w:tc>
        <w:tc>
          <w:tcPr>
            <w:tcW w:w="966" w:type="dxa"/>
            <w:tcBorders>
              <w:top w:val="nil"/>
              <w:left w:val="nil"/>
              <w:bottom w:val="single" w:sz="8" w:space="0" w:color="auto"/>
              <w:right w:val="single" w:sz="4" w:space="0" w:color="auto"/>
            </w:tcBorders>
            <w:noWrap/>
            <w:hideMark/>
          </w:tcPr>
          <w:p w:rsidR="004710E3" w:rsidRPr="004710E3" w:rsidRDefault="004710E3" w:rsidP="004710E3">
            <w:pPr>
              <w:ind w:left="-141" w:right="-101"/>
              <w:rPr>
                <w:sz w:val="24"/>
                <w:szCs w:val="24"/>
              </w:rPr>
            </w:pPr>
            <w:r w:rsidRPr="004710E3">
              <w:rPr>
                <w:rFonts w:ascii="PT Astra Serif" w:hAnsi="PT Astra Serif"/>
              </w:rPr>
              <w:t>-61 600,33</w:t>
            </w:r>
          </w:p>
        </w:tc>
        <w:tc>
          <w:tcPr>
            <w:tcW w:w="966" w:type="dxa"/>
            <w:tcBorders>
              <w:top w:val="nil"/>
              <w:left w:val="nil"/>
              <w:bottom w:val="single" w:sz="8" w:space="0" w:color="auto"/>
              <w:right w:val="single" w:sz="4" w:space="0" w:color="auto"/>
            </w:tcBorders>
            <w:noWrap/>
            <w:hideMark/>
          </w:tcPr>
          <w:p w:rsidR="004710E3" w:rsidRPr="004710E3" w:rsidRDefault="004710E3" w:rsidP="004710E3">
            <w:pPr>
              <w:ind w:left="-115" w:right="-127"/>
              <w:rPr>
                <w:sz w:val="24"/>
                <w:szCs w:val="24"/>
              </w:rPr>
            </w:pPr>
            <w:r w:rsidRPr="004710E3">
              <w:rPr>
                <w:rFonts w:ascii="PT Astra Serif" w:hAnsi="PT Astra Serif"/>
              </w:rPr>
              <w:t>-61 600,33</w:t>
            </w:r>
          </w:p>
        </w:tc>
        <w:tc>
          <w:tcPr>
            <w:tcW w:w="966" w:type="dxa"/>
            <w:tcBorders>
              <w:top w:val="nil"/>
              <w:left w:val="nil"/>
              <w:bottom w:val="single" w:sz="8" w:space="0" w:color="auto"/>
              <w:right w:val="single" w:sz="4" w:space="0" w:color="auto"/>
            </w:tcBorders>
            <w:noWrap/>
            <w:hideMark/>
          </w:tcPr>
          <w:p w:rsidR="004710E3" w:rsidRPr="004710E3" w:rsidRDefault="004710E3" w:rsidP="004710E3">
            <w:pPr>
              <w:ind w:left="-115" w:right="-127"/>
              <w:rPr>
                <w:sz w:val="24"/>
                <w:szCs w:val="24"/>
              </w:rPr>
            </w:pPr>
            <w:r w:rsidRPr="004710E3">
              <w:rPr>
                <w:rFonts w:ascii="PT Astra Serif" w:hAnsi="PT Astra Serif"/>
              </w:rPr>
              <w:t>-61 600,33</w:t>
            </w:r>
          </w:p>
        </w:tc>
        <w:tc>
          <w:tcPr>
            <w:tcW w:w="966" w:type="dxa"/>
            <w:tcBorders>
              <w:top w:val="nil"/>
              <w:left w:val="nil"/>
              <w:bottom w:val="single" w:sz="8" w:space="0" w:color="auto"/>
              <w:right w:val="single" w:sz="4" w:space="0" w:color="auto"/>
            </w:tcBorders>
            <w:noWrap/>
            <w:hideMark/>
          </w:tcPr>
          <w:p w:rsidR="004710E3" w:rsidRPr="004710E3" w:rsidRDefault="004710E3" w:rsidP="004710E3">
            <w:pPr>
              <w:ind w:left="-115" w:right="-127"/>
              <w:rPr>
                <w:sz w:val="24"/>
                <w:szCs w:val="24"/>
              </w:rPr>
            </w:pPr>
            <w:r w:rsidRPr="004710E3">
              <w:rPr>
                <w:rFonts w:ascii="PT Astra Serif" w:hAnsi="PT Astra Serif"/>
              </w:rPr>
              <w:t>-61 600,33</w:t>
            </w:r>
          </w:p>
        </w:tc>
        <w:tc>
          <w:tcPr>
            <w:tcW w:w="795" w:type="dxa"/>
            <w:gridSpan w:val="2"/>
            <w:tcBorders>
              <w:top w:val="nil"/>
              <w:left w:val="nil"/>
              <w:bottom w:val="single" w:sz="8"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88" w:type="dxa"/>
          <w:trHeight w:val="255"/>
        </w:trPr>
        <w:tc>
          <w:tcPr>
            <w:tcW w:w="616" w:type="dxa"/>
            <w:noWrap/>
            <w:vAlign w:val="bottom"/>
            <w:hideMark/>
          </w:tcPr>
          <w:p w:rsidR="004710E3" w:rsidRPr="004710E3" w:rsidRDefault="004710E3" w:rsidP="004710E3"/>
        </w:tc>
        <w:tc>
          <w:tcPr>
            <w:tcW w:w="4379" w:type="dxa"/>
            <w:noWrap/>
            <w:vAlign w:val="bottom"/>
            <w:hideMark/>
          </w:tcPr>
          <w:p w:rsidR="004710E3" w:rsidRPr="004710E3" w:rsidRDefault="004710E3" w:rsidP="004710E3"/>
        </w:tc>
        <w:tc>
          <w:tcPr>
            <w:tcW w:w="1453" w:type="dxa"/>
            <w:noWrap/>
            <w:vAlign w:val="bottom"/>
            <w:hideMark/>
          </w:tcPr>
          <w:p w:rsidR="004710E3" w:rsidRPr="004710E3" w:rsidRDefault="004710E3" w:rsidP="004710E3"/>
        </w:tc>
        <w:tc>
          <w:tcPr>
            <w:tcW w:w="1240" w:type="dxa"/>
            <w:noWrap/>
            <w:vAlign w:val="bottom"/>
            <w:hideMark/>
          </w:tcPr>
          <w:p w:rsidR="004710E3" w:rsidRPr="004710E3" w:rsidRDefault="004710E3" w:rsidP="004710E3"/>
        </w:tc>
        <w:tc>
          <w:tcPr>
            <w:tcW w:w="1134" w:type="dxa"/>
            <w:noWrap/>
            <w:vAlign w:val="bottom"/>
            <w:hideMark/>
          </w:tcPr>
          <w:p w:rsidR="004710E3" w:rsidRPr="004710E3" w:rsidRDefault="004710E3" w:rsidP="004710E3"/>
        </w:tc>
        <w:tc>
          <w:tcPr>
            <w:tcW w:w="127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795" w:type="dxa"/>
            <w:gridSpan w:val="2"/>
            <w:noWrap/>
            <w:vAlign w:val="bottom"/>
            <w:hideMark/>
          </w:tcPr>
          <w:p w:rsidR="004710E3" w:rsidRPr="004710E3" w:rsidRDefault="004710E3" w:rsidP="004710E3"/>
        </w:tc>
      </w:tr>
      <w:tr w:rsidR="004710E3" w:rsidRPr="004710E3" w:rsidTr="004710E3">
        <w:trPr>
          <w:gridAfter w:val="2"/>
          <w:wAfter w:w="588" w:type="dxa"/>
          <w:trHeight w:val="315"/>
        </w:trPr>
        <w:tc>
          <w:tcPr>
            <w:tcW w:w="4995" w:type="dxa"/>
            <w:gridSpan w:val="2"/>
            <w:noWrap/>
            <w:vAlign w:val="bottom"/>
            <w:hideMark/>
          </w:tcPr>
          <w:p w:rsidR="004710E3" w:rsidRPr="004710E3" w:rsidRDefault="004710E3" w:rsidP="004710E3">
            <w:pPr>
              <w:rPr>
                <w:rFonts w:ascii="PT Astra Serif" w:hAnsi="PT Astra Serif"/>
                <w:b/>
                <w:bCs/>
                <w:sz w:val="24"/>
                <w:szCs w:val="24"/>
              </w:rPr>
            </w:pPr>
            <w:r w:rsidRPr="004710E3">
              <w:rPr>
                <w:rFonts w:ascii="PT Astra Serif" w:hAnsi="PT Astra Serif"/>
                <w:b/>
                <w:bCs/>
              </w:rPr>
              <w:t>Электроэнергии</w:t>
            </w:r>
          </w:p>
        </w:tc>
        <w:tc>
          <w:tcPr>
            <w:tcW w:w="1453" w:type="dxa"/>
            <w:vAlign w:val="bottom"/>
            <w:hideMark/>
          </w:tcPr>
          <w:p w:rsidR="004710E3" w:rsidRPr="004710E3" w:rsidRDefault="004710E3" w:rsidP="004710E3"/>
        </w:tc>
        <w:tc>
          <w:tcPr>
            <w:tcW w:w="1240" w:type="dxa"/>
            <w:noWrap/>
            <w:vAlign w:val="bottom"/>
            <w:hideMark/>
          </w:tcPr>
          <w:p w:rsidR="004710E3" w:rsidRPr="004710E3" w:rsidRDefault="004710E3" w:rsidP="004710E3"/>
        </w:tc>
        <w:tc>
          <w:tcPr>
            <w:tcW w:w="1134" w:type="dxa"/>
            <w:noWrap/>
            <w:vAlign w:val="bottom"/>
            <w:hideMark/>
          </w:tcPr>
          <w:p w:rsidR="004710E3" w:rsidRPr="004710E3" w:rsidRDefault="004710E3" w:rsidP="004710E3"/>
        </w:tc>
        <w:tc>
          <w:tcPr>
            <w:tcW w:w="127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966" w:type="dxa"/>
            <w:noWrap/>
            <w:vAlign w:val="bottom"/>
            <w:hideMark/>
          </w:tcPr>
          <w:p w:rsidR="004710E3" w:rsidRPr="004710E3" w:rsidRDefault="004710E3" w:rsidP="004710E3"/>
        </w:tc>
        <w:tc>
          <w:tcPr>
            <w:tcW w:w="795" w:type="dxa"/>
            <w:gridSpan w:val="2"/>
            <w:noWrap/>
            <w:vAlign w:val="bottom"/>
            <w:hideMark/>
          </w:tcPr>
          <w:p w:rsidR="004710E3" w:rsidRPr="004710E3" w:rsidRDefault="004710E3" w:rsidP="004710E3"/>
        </w:tc>
      </w:tr>
      <w:tr w:rsidR="004710E3" w:rsidRPr="004710E3" w:rsidTr="004710E3">
        <w:trPr>
          <w:gridAfter w:val="2"/>
          <w:wAfter w:w="588" w:type="dxa"/>
          <w:trHeight w:val="291"/>
        </w:trPr>
        <w:tc>
          <w:tcPr>
            <w:tcW w:w="616" w:type="dxa"/>
            <w:vMerge w:val="restart"/>
            <w:tcBorders>
              <w:top w:val="single" w:sz="8" w:space="0" w:color="auto"/>
              <w:left w:val="single" w:sz="8" w:space="0" w:color="auto"/>
              <w:bottom w:val="single" w:sz="8" w:space="0" w:color="000000"/>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 п/п</w:t>
            </w:r>
          </w:p>
        </w:tc>
        <w:tc>
          <w:tcPr>
            <w:tcW w:w="4379" w:type="dxa"/>
            <w:vMerge w:val="restart"/>
            <w:tcBorders>
              <w:top w:val="single" w:sz="8" w:space="0" w:color="auto"/>
              <w:left w:val="single" w:sz="4" w:space="0" w:color="auto"/>
              <w:bottom w:val="single" w:sz="8" w:space="0" w:color="000000"/>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Показатели</w:t>
            </w:r>
          </w:p>
        </w:tc>
        <w:tc>
          <w:tcPr>
            <w:tcW w:w="1453" w:type="dxa"/>
            <w:vMerge w:val="restart"/>
            <w:tcBorders>
              <w:top w:val="single" w:sz="8" w:space="0" w:color="auto"/>
              <w:left w:val="single" w:sz="4" w:space="0" w:color="auto"/>
              <w:bottom w:val="single" w:sz="8" w:space="0" w:color="000000"/>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Ед.изм.</w:t>
            </w:r>
          </w:p>
        </w:tc>
        <w:tc>
          <w:tcPr>
            <w:tcW w:w="3650" w:type="dxa"/>
            <w:gridSpan w:val="3"/>
            <w:tcBorders>
              <w:top w:val="single" w:sz="8" w:space="0" w:color="auto"/>
              <w:left w:val="nil"/>
              <w:bottom w:val="single" w:sz="4" w:space="0" w:color="auto"/>
              <w:right w:val="single" w:sz="8" w:space="0" w:color="000000"/>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Предшествуюший ДП</w:t>
            </w:r>
          </w:p>
        </w:tc>
        <w:tc>
          <w:tcPr>
            <w:tcW w:w="4659" w:type="dxa"/>
            <w:gridSpan w:val="6"/>
            <w:tcBorders>
              <w:top w:val="single" w:sz="8" w:space="0" w:color="auto"/>
              <w:left w:val="nil"/>
              <w:bottom w:val="single" w:sz="4" w:space="0" w:color="auto"/>
              <w:right w:val="single" w:sz="8" w:space="0" w:color="000000"/>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Следующий ДП</w:t>
            </w:r>
          </w:p>
        </w:tc>
      </w:tr>
      <w:tr w:rsidR="004710E3" w:rsidRPr="004710E3" w:rsidTr="004710E3">
        <w:trPr>
          <w:gridAfter w:val="2"/>
          <w:wAfter w:w="588" w:type="dxa"/>
          <w:trHeight w:val="254"/>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b/>
                <w:bC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b/>
                <w:bC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4710E3" w:rsidRPr="004710E3" w:rsidRDefault="004710E3" w:rsidP="004710E3">
            <w:pPr>
              <w:rPr>
                <w:rFonts w:ascii="PT Astra Serif" w:hAnsi="PT Astra Serif"/>
                <w:b/>
                <w:bCs/>
              </w:rPr>
            </w:pPr>
          </w:p>
        </w:tc>
        <w:tc>
          <w:tcPr>
            <w:tcW w:w="1240"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2016</w:t>
            </w:r>
          </w:p>
        </w:tc>
        <w:tc>
          <w:tcPr>
            <w:tcW w:w="1134"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2017</w:t>
            </w:r>
          </w:p>
        </w:tc>
        <w:tc>
          <w:tcPr>
            <w:tcW w:w="1276" w:type="dxa"/>
            <w:tcBorders>
              <w:top w:val="nil"/>
              <w:left w:val="nil"/>
              <w:bottom w:val="single" w:sz="8"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2018</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2019</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2020</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2021</w:t>
            </w:r>
          </w:p>
        </w:tc>
        <w:tc>
          <w:tcPr>
            <w:tcW w:w="9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2022</w:t>
            </w:r>
          </w:p>
        </w:tc>
        <w:tc>
          <w:tcPr>
            <w:tcW w:w="795" w:type="dxa"/>
            <w:gridSpan w:val="2"/>
            <w:tcBorders>
              <w:top w:val="nil"/>
              <w:left w:val="nil"/>
              <w:bottom w:val="single" w:sz="8"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2023</w:t>
            </w:r>
          </w:p>
        </w:tc>
      </w:tr>
      <w:tr w:rsidR="004710E3" w:rsidRPr="004710E3" w:rsidTr="004710E3">
        <w:trPr>
          <w:gridAfter w:val="2"/>
          <w:wAfter w:w="588" w:type="dxa"/>
          <w:trHeight w:val="537"/>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Фактический объем полезного отпуска соответствующего вида продукции (услуг)</w:t>
            </w:r>
          </w:p>
        </w:tc>
        <w:tc>
          <w:tcPr>
            <w:tcW w:w="1453" w:type="dxa"/>
            <w:tcBorders>
              <w:top w:val="single" w:sz="4" w:space="0" w:color="auto"/>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тыс.куб.м.</w:t>
            </w:r>
          </w:p>
        </w:tc>
        <w:tc>
          <w:tcPr>
            <w:tcW w:w="1240"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7 878,06</w:t>
            </w:r>
          </w:p>
        </w:tc>
        <w:tc>
          <w:tcPr>
            <w:tcW w:w="1134"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7 689,80</w:t>
            </w:r>
          </w:p>
        </w:tc>
        <w:tc>
          <w:tcPr>
            <w:tcW w:w="1276" w:type="dxa"/>
            <w:tcBorders>
              <w:top w:val="nil"/>
              <w:left w:val="nil"/>
              <w:bottom w:val="single" w:sz="4" w:space="0" w:color="auto"/>
              <w:right w:val="single" w:sz="8"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7 105,68</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88"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Объем полезного отпуска соответствующего вида продукции (услуг), учтенный при установлении тарифов</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тыс.куб.м.</w:t>
            </w:r>
          </w:p>
        </w:tc>
        <w:tc>
          <w:tcPr>
            <w:tcW w:w="1240"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12 685,00</w:t>
            </w:r>
          </w:p>
        </w:tc>
        <w:tc>
          <w:tcPr>
            <w:tcW w:w="1134"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12 685,00</w:t>
            </w:r>
          </w:p>
        </w:tc>
        <w:tc>
          <w:tcPr>
            <w:tcW w:w="1276" w:type="dxa"/>
            <w:tcBorders>
              <w:top w:val="nil"/>
              <w:left w:val="nil"/>
              <w:bottom w:val="single" w:sz="4" w:space="0" w:color="auto"/>
              <w:right w:val="single" w:sz="8" w:space="0" w:color="auto"/>
            </w:tcBorders>
            <w:shd w:val="clear" w:color="auto" w:fill="FFFFFF"/>
            <w:noWrap/>
            <w:hideMark/>
          </w:tcPr>
          <w:p w:rsidR="004710E3" w:rsidRPr="004710E3" w:rsidRDefault="004710E3" w:rsidP="004710E3">
            <w:pPr>
              <w:jc w:val="center"/>
              <w:rPr>
                <w:rFonts w:ascii="PT Astra Serif" w:hAnsi="PT Astra Serif"/>
              </w:rPr>
            </w:pPr>
            <w:r w:rsidRPr="004710E3">
              <w:rPr>
                <w:rFonts w:ascii="PT Astra Serif" w:hAnsi="PT Astra Serif"/>
              </w:rPr>
              <w:t>12 685,00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88"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Объем потребления ресурса, учтенный при установлении тарифов</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Тыс.кВт.ч</w:t>
            </w:r>
          </w:p>
        </w:tc>
        <w:tc>
          <w:tcPr>
            <w:tcW w:w="1240"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513,18</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513,18</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512,69</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88"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4</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Фактический объем потребления ресурса</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Тыс.кВт.ч</w:t>
            </w:r>
          </w:p>
        </w:tc>
        <w:tc>
          <w:tcPr>
            <w:tcW w:w="1240"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213,96</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174,76</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142,11</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88"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5</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Фактическая стоимость приобретения (производства) единицы ресурса</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тыс.руб/кВт.ч.</w:t>
            </w:r>
          </w:p>
        </w:tc>
        <w:tc>
          <w:tcPr>
            <w:tcW w:w="1240"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0,00390</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0,00390</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0,00414</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88"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6</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Плановая стоимость приобретения (производства) единицы ресурса</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тыс.руб/кВт.ч.</w:t>
            </w:r>
          </w:p>
        </w:tc>
        <w:tc>
          <w:tcPr>
            <w:tcW w:w="1240"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0,00392</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0,00412</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0,00438</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88" w:type="dxa"/>
          <w:trHeight w:val="372"/>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7</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Экономия от снижения потребления ресурсов</w:t>
            </w:r>
          </w:p>
        </w:tc>
        <w:tc>
          <w:tcPr>
            <w:tcW w:w="1453" w:type="dxa"/>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Млн.кВт.ч</w:t>
            </w:r>
          </w:p>
        </w:tc>
        <w:tc>
          <w:tcPr>
            <w:tcW w:w="1240"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104,75</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136,34</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145,08</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88"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от снижения потребления ресурсов</w:t>
            </w:r>
          </w:p>
        </w:tc>
        <w:tc>
          <w:tcPr>
            <w:tcW w:w="1453" w:type="dxa"/>
            <w:tcBorders>
              <w:top w:val="nil"/>
              <w:left w:val="nil"/>
              <w:bottom w:val="nil"/>
              <w:right w:val="single" w:sz="8" w:space="0" w:color="auto"/>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noWrap/>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1134" w:type="dxa"/>
            <w:tcBorders>
              <w:top w:val="nil"/>
              <w:left w:val="single" w:sz="4" w:space="0" w:color="auto"/>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88" w:type="dxa"/>
          <w:trHeight w:val="353"/>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9</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Значение индекса потребительских цен</w:t>
            </w:r>
          </w:p>
        </w:tc>
        <w:tc>
          <w:tcPr>
            <w:tcW w:w="1453" w:type="dxa"/>
            <w:tcBorders>
              <w:top w:val="single" w:sz="4" w:space="0" w:color="auto"/>
              <w:left w:val="nil"/>
              <w:bottom w:val="single" w:sz="4" w:space="0" w:color="auto"/>
              <w:right w:val="single" w:sz="8" w:space="0" w:color="auto"/>
            </w:tcBorders>
            <w:vAlign w:val="center"/>
            <w:hideMark/>
          </w:tcPr>
          <w:p w:rsidR="004710E3" w:rsidRPr="004710E3" w:rsidRDefault="004710E3" w:rsidP="004710E3"/>
        </w:tc>
        <w:tc>
          <w:tcPr>
            <w:tcW w:w="1240" w:type="dxa"/>
            <w:tcBorders>
              <w:top w:val="single" w:sz="4" w:space="0" w:color="auto"/>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 </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1,047</w:t>
            </w:r>
          </w:p>
        </w:tc>
        <w:tc>
          <w:tcPr>
            <w:tcW w:w="1276"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1,029</w:t>
            </w:r>
          </w:p>
        </w:tc>
        <w:tc>
          <w:tcPr>
            <w:tcW w:w="96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88"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Кумулятивное значение индекса потребительских цен</w:t>
            </w:r>
          </w:p>
        </w:tc>
        <w:tc>
          <w:tcPr>
            <w:tcW w:w="1453" w:type="dxa"/>
            <w:tcBorders>
              <w:top w:val="nil"/>
              <w:left w:val="nil"/>
              <w:bottom w:val="single" w:sz="4" w:space="0" w:color="auto"/>
              <w:right w:val="single" w:sz="8" w:space="0" w:color="auto"/>
            </w:tcBorders>
            <w:vAlign w:val="center"/>
            <w:hideMark/>
          </w:tcPr>
          <w:p w:rsidR="004710E3" w:rsidRPr="004710E3" w:rsidRDefault="004710E3" w:rsidP="004710E3"/>
        </w:tc>
        <w:tc>
          <w:tcPr>
            <w:tcW w:w="1240"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1,077</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1,029</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1,00</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88" w:type="dxa"/>
          <w:trHeight w:val="593"/>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11</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от снижения потребления ресурсов в ценах года i1</w:t>
            </w:r>
          </w:p>
        </w:tc>
        <w:tc>
          <w:tcPr>
            <w:tcW w:w="1453" w:type="dxa"/>
            <w:tcBorders>
              <w:top w:val="nil"/>
              <w:left w:val="nil"/>
              <w:bottom w:val="single" w:sz="4" w:space="0" w:color="auto"/>
              <w:right w:val="single" w:sz="8" w:space="0" w:color="auto"/>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0,44</w:t>
            </w:r>
          </w:p>
        </w:tc>
        <w:tc>
          <w:tcPr>
            <w:tcW w:w="1134"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0,13</w:t>
            </w:r>
          </w:p>
        </w:tc>
        <w:tc>
          <w:tcPr>
            <w:tcW w:w="1276" w:type="dxa"/>
            <w:tcBorders>
              <w:top w:val="nil"/>
              <w:left w:val="nil"/>
              <w:bottom w:val="single" w:sz="4" w:space="0" w:color="auto"/>
              <w:right w:val="single" w:sz="8"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0,04</w:t>
            </w:r>
          </w:p>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9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88" w:type="dxa"/>
          <w:trHeight w:val="525"/>
        </w:trPr>
        <w:tc>
          <w:tcPr>
            <w:tcW w:w="61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12</w:t>
            </w:r>
          </w:p>
        </w:tc>
        <w:tc>
          <w:tcPr>
            <w:tcW w:w="4379"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bCs/>
              </w:rPr>
            </w:pPr>
            <w:r w:rsidRPr="004710E3">
              <w:rPr>
                <w:rFonts w:ascii="PT Astra Serif" w:hAnsi="PT Astra Serif"/>
                <w:b/>
                <w:bCs/>
              </w:rPr>
              <w:t>Экономия от снижения потребления ресурсов, учитываемая в очередном долгосрочном периоде регулирования</w:t>
            </w:r>
          </w:p>
        </w:tc>
        <w:tc>
          <w:tcPr>
            <w:tcW w:w="1453"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тыс.руб.</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tc>
        <w:tc>
          <w:tcPr>
            <w:tcW w:w="127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tc>
        <w:tc>
          <w:tcPr>
            <w:tcW w:w="96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0,61</w:t>
            </w:r>
          </w:p>
        </w:tc>
        <w:tc>
          <w:tcPr>
            <w:tcW w:w="96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0,61</w:t>
            </w:r>
          </w:p>
        </w:tc>
        <w:tc>
          <w:tcPr>
            <w:tcW w:w="96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0,17</w:t>
            </w:r>
          </w:p>
        </w:tc>
        <w:tc>
          <w:tcPr>
            <w:tcW w:w="96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0,04</w:t>
            </w:r>
          </w:p>
        </w:tc>
        <w:tc>
          <w:tcPr>
            <w:tcW w:w="795" w:type="dxa"/>
            <w:gridSpan w:val="2"/>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0,00</w:t>
            </w:r>
          </w:p>
        </w:tc>
      </w:tr>
      <w:tr w:rsidR="004710E3" w:rsidRPr="004710E3" w:rsidTr="004710E3">
        <w:trPr>
          <w:gridAfter w:val="1"/>
          <w:wAfter w:w="442" w:type="dxa"/>
          <w:trHeight w:val="525"/>
        </w:trPr>
        <w:tc>
          <w:tcPr>
            <w:tcW w:w="14903" w:type="dxa"/>
            <w:gridSpan w:val="13"/>
            <w:tcBorders>
              <w:top w:val="single" w:sz="4" w:space="0" w:color="auto"/>
              <w:left w:val="nil"/>
              <w:bottom w:val="nil"/>
              <w:right w:val="nil"/>
            </w:tcBorders>
            <w:noWrap/>
          </w:tcPr>
          <w:p w:rsidR="004710E3" w:rsidRPr="004710E3" w:rsidRDefault="004710E3" w:rsidP="004710E3">
            <w:pPr>
              <w:rPr>
                <w:rFonts w:ascii="PT Astra Serif" w:hAnsi="PT Astra Serif"/>
                <w:b/>
                <w:bCs/>
              </w:rPr>
            </w:pPr>
          </w:p>
        </w:tc>
      </w:tr>
    </w:tbl>
    <w:p w:rsidR="004710E3" w:rsidRPr="004710E3" w:rsidRDefault="004710E3" w:rsidP="004710E3">
      <w:pPr>
        <w:ind w:left="870"/>
        <w:jc w:val="center"/>
        <w:rPr>
          <w:rFonts w:ascii="PT Astra Serif" w:hAnsi="PT Astra Serif"/>
          <w:b/>
          <w:sz w:val="28"/>
          <w:lang w:eastAsia="ar-SA"/>
        </w:rPr>
      </w:pPr>
      <w:r w:rsidRPr="004710E3">
        <w:rPr>
          <w:rFonts w:ascii="PT Astra Serif" w:hAnsi="PT Astra Serif"/>
          <w:b/>
          <w:sz w:val="28"/>
          <w:lang w:eastAsia="ar-SA"/>
        </w:rPr>
        <w:t>Расчет экономии за 2019 год.</w:t>
      </w:r>
    </w:p>
    <w:tbl>
      <w:tblPr>
        <w:tblW w:w="15020" w:type="dxa"/>
        <w:tblInd w:w="1242" w:type="dxa"/>
        <w:tblLook w:val="04A0" w:firstRow="1" w:lastRow="0" w:firstColumn="1" w:lastColumn="0" w:noHBand="0" w:noVBand="1"/>
      </w:tblPr>
      <w:tblGrid>
        <w:gridCol w:w="616"/>
        <w:gridCol w:w="4379"/>
        <w:gridCol w:w="1453"/>
        <w:gridCol w:w="1240"/>
        <w:gridCol w:w="1134"/>
        <w:gridCol w:w="1276"/>
        <w:gridCol w:w="938"/>
        <w:gridCol w:w="866"/>
        <w:gridCol w:w="866"/>
        <w:gridCol w:w="866"/>
        <w:gridCol w:w="200"/>
        <w:gridCol w:w="595"/>
        <w:gridCol w:w="147"/>
        <w:gridCol w:w="444"/>
      </w:tblGrid>
      <w:tr w:rsidR="004710E3" w:rsidRPr="004710E3" w:rsidTr="004710E3">
        <w:trPr>
          <w:trHeight w:val="315"/>
        </w:trPr>
        <w:tc>
          <w:tcPr>
            <w:tcW w:w="13834" w:type="dxa"/>
            <w:gridSpan w:val="11"/>
            <w:noWrap/>
            <w:vAlign w:val="bottom"/>
            <w:hideMark/>
          </w:tcPr>
          <w:p w:rsidR="004710E3" w:rsidRPr="004710E3" w:rsidRDefault="004710E3" w:rsidP="004710E3">
            <w:pPr>
              <w:jc w:val="center"/>
              <w:rPr>
                <w:rFonts w:ascii="PT Astra Serif" w:hAnsi="PT Astra Serif"/>
                <w:sz w:val="24"/>
              </w:rPr>
            </w:pPr>
            <w:r w:rsidRPr="004710E3">
              <w:rPr>
                <w:rFonts w:ascii="PT Astra Serif" w:hAnsi="PT Astra Serif"/>
                <w:b/>
                <w:bCs/>
              </w:rPr>
              <w:lastRenderedPageBreak/>
              <w:t xml:space="preserve">Расчет экономии операционных расходов </w:t>
            </w:r>
          </w:p>
        </w:tc>
        <w:tc>
          <w:tcPr>
            <w:tcW w:w="1186" w:type="dxa"/>
            <w:gridSpan w:val="3"/>
            <w:noWrap/>
            <w:vAlign w:val="bottom"/>
            <w:hideMark/>
          </w:tcPr>
          <w:p w:rsidR="004710E3" w:rsidRPr="004710E3" w:rsidRDefault="004710E3" w:rsidP="004710E3"/>
        </w:tc>
      </w:tr>
      <w:tr w:rsidR="004710E3" w:rsidRPr="004710E3" w:rsidTr="004710E3">
        <w:trPr>
          <w:gridAfter w:val="2"/>
          <w:wAfter w:w="591" w:type="dxa"/>
          <w:trHeight w:val="270"/>
        </w:trPr>
        <w:tc>
          <w:tcPr>
            <w:tcW w:w="616" w:type="dxa"/>
            <w:noWrap/>
            <w:vAlign w:val="bottom"/>
            <w:hideMark/>
          </w:tcPr>
          <w:p w:rsidR="004710E3" w:rsidRPr="004710E3" w:rsidRDefault="004710E3" w:rsidP="004710E3"/>
        </w:tc>
        <w:tc>
          <w:tcPr>
            <w:tcW w:w="4379" w:type="dxa"/>
            <w:noWrap/>
            <w:vAlign w:val="bottom"/>
            <w:hideMark/>
          </w:tcPr>
          <w:p w:rsidR="004710E3" w:rsidRPr="004710E3" w:rsidRDefault="004710E3" w:rsidP="004710E3"/>
        </w:tc>
        <w:tc>
          <w:tcPr>
            <w:tcW w:w="1453" w:type="dxa"/>
            <w:noWrap/>
            <w:vAlign w:val="bottom"/>
            <w:hideMark/>
          </w:tcPr>
          <w:p w:rsidR="004710E3" w:rsidRPr="004710E3" w:rsidRDefault="004710E3" w:rsidP="004710E3"/>
        </w:tc>
        <w:tc>
          <w:tcPr>
            <w:tcW w:w="1240" w:type="dxa"/>
            <w:noWrap/>
            <w:vAlign w:val="bottom"/>
            <w:hideMark/>
          </w:tcPr>
          <w:p w:rsidR="004710E3" w:rsidRPr="004710E3" w:rsidRDefault="004710E3" w:rsidP="004710E3"/>
        </w:tc>
        <w:tc>
          <w:tcPr>
            <w:tcW w:w="1134" w:type="dxa"/>
            <w:noWrap/>
            <w:vAlign w:val="bottom"/>
            <w:hideMark/>
          </w:tcPr>
          <w:p w:rsidR="004710E3" w:rsidRPr="004710E3" w:rsidRDefault="004710E3" w:rsidP="004710E3"/>
        </w:tc>
        <w:tc>
          <w:tcPr>
            <w:tcW w:w="1276" w:type="dxa"/>
            <w:noWrap/>
            <w:vAlign w:val="bottom"/>
            <w:hideMark/>
          </w:tcPr>
          <w:p w:rsidR="004710E3" w:rsidRPr="004710E3" w:rsidRDefault="004710E3" w:rsidP="004710E3"/>
        </w:tc>
        <w:tc>
          <w:tcPr>
            <w:tcW w:w="938" w:type="dxa"/>
            <w:noWrap/>
            <w:vAlign w:val="bottom"/>
            <w:hideMark/>
          </w:tcPr>
          <w:p w:rsidR="004710E3" w:rsidRPr="004710E3" w:rsidRDefault="004710E3" w:rsidP="004710E3"/>
        </w:tc>
        <w:tc>
          <w:tcPr>
            <w:tcW w:w="866" w:type="dxa"/>
            <w:noWrap/>
            <w:vAlign w:val="bottom"/>
            <w:hideMark/>
          </w:tcPr>
          <w:p w:rsidR="004710E3" w:rsidRPr="004710E3" w:rsidRDefault="004710E3" w:rsidP="004710E3"/>
        </w:tc>
        <w:tc>
          <w:tcPr>
            <w:tcW w:w="866" w:type="dxa"/>
            <w:noWrap/>
            <w:vAlign w:val="bottom"/>
            <w:hideMark/>
          </w:tcPr>
          <w:p w:rsidR="004710E3" w:rsidRPr="004710E3" w:rsidRDefault="004710E3" w:rsidP="004710E3"/>
        </w:tc>
        <w:tc>
          <w:tcPr>
            <w:tcW w:w="866" w:type="dxa"/>
            <w:noWrap/>
            <w:vAlign w:val="bottom"/>
            <w:hideMark/>
          </w:tcPr>
          <w:p w:rsidR="004710E3" w:rsidRPr="004710E3" w:rsidRDefault="004710E3" w:rsidP="004710E3"/>
        </w:tc>
        <w:tc>
          <w:tcPr>
            <w:tcW w:w="795" w:type="dxa"/>
            <w:gridSpan w:val="2"/>
            <w:noWrap/>
            <w:vAlign w:val="bottom"/>
            <w:hideMark/>
          </w:tcPr>
          <w:p w:rsidR="004710E3" w:rsidRPr="004710E3" w:rsidRDefault="004710E3" w:rsidP="004710E3"/>
        </w:tc>
      </w:tr>
      <w:tr w:rsidR="004710E3" w:rsidRPr="004710E3" w:rsidTr="004710E3">
        <w:trPr>
          <w:gridAfter w:val="2"/>
          <w:wAfter w:w="591" w:type="dxa"/>
          <w:trHeight w:val="243"/>
        </w:trPr>
        <w:tc>
          <w:tcPr>
            <w:tcW w:w="616" w:type="dxa"/>
            <w:tcBorders>
              <w:top w:val="single" w:sz="8" w:space="0" w:color="auto"/>
              <w:left w:val="single" w:sz="8" w:space="0" w:color="auto"/>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w:t>
            </w:r>
          </w:p>
        </w:tc>
        <w:tc>
          <w:tcPr>
            <w:tcW w:w="4379" w:type="dxa"/>
            <w:tcBorders>
              <w:top w:val="single" w:sz="8" w:space="0" w:color="auto"/>
              <w:left w:val="nil"/>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Показатели</w:t>
            </w:r>
          </w:p>
        </w:tc>
        <w:tc>
          <w:tcPr>
            <w:tcW w:w="1453" w:type="dxa"/>
            <w:tcBorders>
              <w:top w:val="single" w:sz="8" w:space="0" w:color="auto"/>
              <w:left w:val="nil"/>
              <w:bottom w:val="nil"/>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Ед.изм.</w:t>
            </w:r>
          </w:p>
        </w:tc>
        <w:tc>
          <w:tcPr>
            <w:tcW w:w="3650" w:type="dxa"/>
            <w:gridSpan w:val="3"/>
            <w:tcBorders>
              <w:top w:val="single" w:sz="8" w:space="0" w:color="auto"/>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Предшествуюший (текущий) ДП</w:t>
            </w:r>
          </w:p>
        </w:tc>
        <w:tc>
          <w:tcPr>
            <w:tcW w:w="4331" w:type="dxa"/>
            <w:gridSpan w:val="6"/>
            <w:tcBorders>
              <w:top w:val="single" w:sz="8" w:space="0" w:color="auto"/>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Очередной ДП</w:t>
            </w:r>
          </w:p>
        </w:tc>
      </w:tr>
      <w:tr w:rsidR="004710E3" w:rsidRPr="004710E3" w:rsidTr="004710E3">
        <w:trPr>
          <w:gridAfter w:val="2"/>
          <w:wAfter w:w="591" w:type="dxa"/>
          <w:trHeight w:val="270"/>
        </w:trPr>
        <w:tc>
          <w:tcPr>
            <w:tcW w:w="616" w:type="dxa"/>
            <w:tcBorders>
              <w:top w:val="nil"/>
              <w:left w:val="single" w:sz="8" w:space="0" w:color="auto"/>
              <w:bottom w:val="single" w:sz="8" w:space="0" w:color="auto"/>
              <w:right w:val="single" w:sz="4" w:space="0" w:color="auto"/>
            </w:tcBorders>
            <w:noWrap/>
            <w:vAlign w:val="center"/>
            <w:hideMark/>
          </w:tcPr>
          <w:p w:rsidR="004710E3" w:rsidRPr="004710E3" w:rsidRDefault="004710E3" w:rsidP="004710E3"/>
        </w:tc>
        <w:tc>
          <w:tcPr>
            <w:tcW w:w="4379" w:type="dxa"/>
            <w:tcBorders>
              <w:top w:val="nil"/>
              <w:left w:val="nil"/>
              <w:bottom w:val="single" w:sz="8" w:space="0" w:color="auto"/>
              <w:right w:val="single" w:sz="4" w:space="0" w:color="auto"/>
            </w:tcBorders>
            <w:noWrap/>
            <w:vAlign w:val="center"/>
            <w:hideMark/>
          </w:tcPr>
          <w:p w:rsidR="004710E3" w:rsidRPr="004710E3" w:rsidRDefault="004710E3" w:rsidP="004710E3"/>
        </w:tc>
        <w:tc>
          <w:tcPr>
            <w:tcW w:w="1453" w:type="dxa"/>
            <w:tcBorders>
              <w:top w:val="nil"/>
              <w:left w:val="nil"/>
              <w:bottom w:val="single" w:sz="8" w:space="0" w:color="auto"/>
              <w:right w:val="single" w:sz="8" w:space="0" w:color="auto"/>
            </w:tcBorders>
            <w:noWrap/>
            <w:vAlign w:val="center"/>
            <w:hideMark/>
          </w:tcPr>
          <w:p w:rsidR="004710E3" w:rsidRPr="004710E3" w:rsidRDefault="004710E3" w:rsidP="004710E3"/>
        </w:tc>
        <w:tc>
          <w:tcPr>
            <w:tcW w:w="1240"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2019</w:t>
            </w:r>
          </w:p>
        </w:tc>
        <w:tc>
          <w:tcPr>
            <w:tcW w:w="1134"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2020</w:t>
            </w:r>
          </w:p>
        </w:tc>
        <w:tc>
          <w:tcPr>
            <w:tcW w:w="1276" w:type="dxa"/>
            <w:tcBorders>
              <w:top w:val="nil"/>
              <w:left w:val="nil"/>
              <w:bottom w:val="single" w:sz="8"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2021</w:t>
            </w:r>
          </w:p>
        </w:tc>
        <w:tc>
          <w:tcPr>
            <w:tcW w:w="938"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2021</w:t>
            </w:r>
          </w:p>
        </w:tc>
        <w:tc>
          <w:tcPr>
            <w:tcW w:w="8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2022</w:t>
            </w:r>
          </w:p>
        </w:tc>
        <w:tc>
          <w:tcPr>
            <w:tcW w:w="8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2023</w:t>
            </w:r>
          </w:p>
        </w:tc>
        <w:tc>
          <w:tcPr>
            <w:tcW w:w="8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2024</w:t>
            </w:r>
          </w:p>
        </w:tc>
        <w:tc>
          <w:tcPr>
            <w:tcW w:w="795" w:type="dxa"/>
            <w:gridSpan w:val="2"/>
            <w:tcBorders>
              <w:top w:val="nil"/>
              <w:left w:val="nil"/>
              <w:bottom w:val="single" w:sz="8"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2025</w:t>
            </w:r>
          </w:p>
        </w:tc>
      </w:tr>
      <w:tr w:rsidR="004710E3" w:rsidRPr="004710E3" w:rsidTr="004710E3">
        <w:trPr>
          <w:gridAfter w:val="2"/>
          <w:wAfter w:w="591" w:type="dxa"/>
          <w:trHeight w:val="406"/>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Скорректированные операционные расходы</w:t>
            </w:r>
          </w:p>
        </w:tc>
        <w:tc>
          <w:tcPr>
            <w:tcW w:w="1453" w:type="dxa"/>
            <w:tcBorders>
              <w:top w:val="nil"/>
              <w:left w:val="nil"/>
              <w:bottom w:val="single" w:sz="4" w:space="0" w:color="auto"/>
              <w:right w:val="nil"/>
            </w:tcBorders>
            <w:shd w:val="clear" w:color="auto" w:fill="FFFFFF"/>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single" w:sz="8"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92390,0</w:t>
            </w:r>
          </w:p>
        </w:tc>
        <w:tc>
          <w:tcPr>
            <w:tcW w:w="1134" w:type="dxa"/>
            <w:tcBorders>
              <w:top w:val="nil"/>
              <w:left w:val="nil"/>
              <w:bottom w:val="single" w:sz="4" w:space="0" w:color="auto"/>
              <w:right w:val="single" w:sz="4"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309"/>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Фактические операционные расходы</w:t>
            </w:r>
          </w:p>
        </w:tc>
        <w:tc>
          <w:tcPr>
            <w:tcW w:w="1453" w:type="dxa"/>
            <w:tcBorders>
              <w:top w:val="nil"/>
              <w:left w:val="nil"/>
              <w:bottom w:val="single" w:sz="4" w:space="0" w:color="auto"/>
              <w:right w:val="nil"/>
            </w:tcBorders>
            <w:shd w:val="clear" w:color="auto" w:fill="FFFFFF"/>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single" w:sz="8" w:space="0" w:color="auto"/>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88913,0</w:t>
            </w:r>
          </w:p>
        </w:tc>
        <w:tc>
          <w:tcPr>
            <w:tcW w:w="1134" w:type="dxa"/>
            <w:tcBorders>
              <w:top w:val="nil"/>
              <w:left w:val="nil"/>
              <w:bottom w:val="single" w:sz="4" w:space="0" w:color="auto"/>
              <w:right w:val="single" w:sz="4"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Экономия операционных расходов</w:t>
            </w:r>
          </w:p>
        </w:tc>
        <w:tc>
          <w:tcPr>
            <w:tcW w:w="1453" w:type="dxa"/>
            <w:tcBorders>
              <w:top w:val="nil"/>
              <w:left w:val="nil"/>
              <w:bottom w:val="single" w:sz="4" w:space="0" w:color="auto"/>
              <w:right w:val="nil"/>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3477</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427"/>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4</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операционных расходов</w:t>
            </w:r>
          </w:p>
        </w:tc>
        <w:tc>
          <w:tcPr>
            <w:tcW w:w="1453" w:type="dxa"/>
            <w:tcBorders>
              <w:top w:val="nil"/>
              <w:left w:val="nil"/>
              <w:bottom w:val="single" w:sz="4" w:space="0" w:color="auto"/>
              <w:right w:val="nil"/>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3477</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25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5</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Индекс потребительских цен</w:t>
            </w:r>
          </w:p>
        </w:tc>
        <w:tc>
          <w:tcPr>
            <w:tcW w:w="1453" w:type="dxa"/>
            <w:tcBorders>
              <w:top w:val="nil"/>
              <w:left w:val="nil"/>
              <w:bottom w:val="single" w:sz="4" w:space="0" w:color="auto"/>
              <w:right w:val="nil"/>
            </w:tcBorders>
            <w:vAlign w:val="center"/>
            <w:hideMark/>
          </w:tcPr>
          <w:p w:rsidR="004710E3" w:rsidRPr="004710E3" w:rsidRDefault="004710E3" w:rsidP="004710E3"/>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1,032</w:t>
            </w:r>
          </w:p>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1,036</w:t>
            </w: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76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6</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Кумулятивное значение индекса потребительских цен</w:t>
            </w:r>
          </w:p>
        </w:tc>
        <w:tc>
          <w:tcPr>
            <w:tcW w:w="1453" w:type="dxa"/>
            <w:tcBorders>
              <w:top w:val="nil"/>
              <w:left w:val="nil"/>
              <w:bottom w:val="single" w:sz="4" w:space="0" w:color="auto"/>
              <w:right w:val="nil"/>
            </w:tcBorders>
            <w:vAlign w:val="center"/>
            <w:hideMark/>
          </w:tcPr>
          <w:p w:rsidR="004710E3" w:rsidRPr="004710E3" w:rsidRDefault="004710E3" w:rsidP="004710E3"/>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1,069</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76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7</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операционных расходов в ценах года i1</w:t>
            </w:r>
          </w:p>
        </w:tc>
        <w:tc>
          <w:tcPr>
            <w:tcW w:w="1453" w:type="dxa"/>
            <w:tcBorders>
              <w:top w:val="nil"/>
              <w:left w:val="nil"/>
              <w:bottom w:val="single" w:sz="4" w:space="0" w:color="auto"/>
              <w:right w:val="nil"/>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3717</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1020"/>
        </w:trPr>
        <w:tc>
          <w:tcPr>
            <w:tcW w:w="616" w:type="dxa"/>
            <w:tcBorders>
              <w:top w:val="nil"/>
              <w:left w:val="single" w:sz="8" w:space="0" w:color="auto"/>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8</w:t>
            </w:r>
          </w:p>
        </w:tc>
        <w:tc>
          <w:tcPr>
            <w:tcW w:w="4379" w:type="dxa"/>
            <w:tcBorders>
              <w:top w:val="nil"/>
              <w:left w:val="nil"/>
              <w:bottom w:val="nil"/>
              <w:right w:val="single" w:sz="4" w:space="0" w:color="auto"/>
            </w:tcBorders>
            <w:vAlign w:val="center"/>
            <w:hideMark/>
          </w:tcPr>
          <w:p w:rsidR="004710E3" w:rsidRPr="004710E3" w:rsidRDefault="004710E3" w:rsidP="004710E3">
            <w:pPr>
              <w:rPr>
                <w:rFonts w:ascii="PT Astra Serif" w:hAnsi="PT Astra Serif"/>
                <w:b/>
                <w:bCs/>
              </w:rPr>
            </w:pPr>
            <w:r w:rsidRPr="004710E3">
              <w:rPr>
                <w:rFonts w:ascii="PT Astra Serif" w:hAnsi="PT Astra Serif"/>
                <w:b/>
                <w:bCs/>
              </w:rPr>
              <w:t>Экономия операционных расходов, учитываемая в очередном долгосрочном периоде регулирования</w:t>
            </w:r>
          </w:p>
        </w:tc>
        <w:tc>
          <w:tcPr>
            <w:tcW w:w="1453" w:type="dxa"/>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тыс.руб.</w:t>
            </w:r>
          </w:p>
        </w:tc>
        <w:tc>
          <w:tcPr>
            <w:tcW w:w="1240" w:type="dxa"/>
            <w:tcBorders>
              <w:top w:val="nil"/>
              <w:left w:val="single" w:sz="8" w:space="0" w:color="auto"/>
              <w:bottom w:val="nil"/>
              <w:right w:val="single" w:sz="4" w:space="0" w:color="auto"/>
            </w:tcBorders>
            <w:noWrap/>
            <w:vAlign w:val="center"/>
            <w:hideMark/>
          </w:tcPr>
          <w:p w:rsidR="004710E3" w:rsidRPr="004710E3" w:rsidRDefault="004710E3" w:rsidP="004710E3"/>
        </w:tc>
        <w:tc>
          <w:tcPr>
            <w:tcW w:w="1134" w:type="dxa"/>
            <w:tcBorders>
              <w:top w:val="nil"/>
              <w:left w:val="nil"/>
              <w:bottom w:val="nil"/>
              <w:right w:val="single" w:sz="4" w:space="0" w:color="auto"/>
            </w:tcBorders>
            <w:noWrap/>
            <w:vAlign w:val="center"/>
            <w:hideMark/>
          </w:tcPr>
          <w:p w:rsidR="004710E3" w:rsidRPr="004710E3" w:rsidRDefault="004710E3" w:rsidP="004710E3"/>
        </w:tc>
        <w:tc>
          <w:tcPr>
            <w:tcW w:w="1276" w:type="dxa"/>
            <w:tcBorders>
              <w:top w:val="nil"/>
              <w:left w:val="nil"/>
              <w:bottom w:val="nil"/>
              <w:right w:val="single" w:sz="8" w:space="0" w:color="auto"/>
            </w:tcBorders>
            <w:noWrap/>
            <w:vAlign w:val="center"/>
            <w:hideMark/>
          </w:tcPr>
          <w:p w:rsidR="004710E3" w:rsidRPr="004710E3" w:rsidRDefault="004710E3" w:rsidP="004710E3"/>
        </w:tc>
        <w:tc>
          <w:tcPr>
            <w:tcW w:w="938"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rPr>
            </w:pPr>
            <w:r w:rsidRPr="004710E3">
              <w:rPr>
                <w:rFonts w:ascii="PT Astra Serif" w:hAnsi="PT Astra Serif"/>
                <w:b/>
              </w:rPr>
              <w:t>3717</w:t>
            </w:r>
          </w:p>
        </w:tc>
        <w:tc>
          <w:tcPr>
            <w:tcW w:w="8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rPr>
            </w:pPr>
            <w:r w:rsidRPr="004710E3">
              <w:rPr>
                <w:rFonts w:ascii="PT Astra Serif" w:hAnsi="PT Astra Serif"/>
                <w:b/>
              </w:rPr>
              <w:t>3717</w:t>
            </w:r>
          </w:p>
        </w:tc>
        <w:tc>
          <w:tcPr>
            <w:tcW w:w="8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rPr>
            </w:pPr>
            <w:r w:rsidRPr="004710E3">
              <w:rPr>
                <w:rFonts w:ascii="PT Astra Serif" w:hAnsi="PT Astra Serif"/>
                <w:b/>
              </w:rPr>
              <w:t>3717</w:t>
            </w:r>
          </w:p>
        </w:tc>
        <w:tc>
          <w:tcPr>
            <w:tcW w:w="8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rPr>
            </w:pPr>
            <w:r w:rsidRPr="004710E3">
              <w:rPr>
                <w:rFonts w:ascii="PT Astra Serif" w:hAnsi="PT Astra Serif"/>
                <w:b/>
              </w:rPr>
              <w:t>3717</w:t>
            </w:r>
          </w:p>
        </w:tc>
        <w:tc>
          <w:tcPr>
            <w:tcW w:w="795" w:type="dxa"/>
            <w:gridSpan w:val="2"/>
            <w:tcBorders>
              <w:top w:val="nil"/>
              <w:left w:val="nil"/>
              <w:bottom w:val="nil"/>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w:t>
            </w:r>
          </w:p>
        </w:tc>
      </w:tr>
      <w:tr w:rsidR="004710E3" w:rsidRPr="004710E3" w:rsidTr="004710E3">
        <w:trPr>
          <w:gridAfter w:val="2"/>
          <w:wAfter w:w="591" w:type="dxa"/>
          <w:trHeight w:val="255"/>
        </w:trPr>
        <w:tc>
          <w:tcPr>
            <w:tcW w:w="616" w:type="dxa"/>
            <w:tcBorders>
              <w:top w:val="single" w:sz="4" w:space="0" w:color="auto"/>
              <w:left w:val="single" w:sz="8" w:space="0" w:color="auto"/>
              <w:bottom w:val="single" w:sz="4" w:space="0" w:color="auto"/>
              <w:right w:val="single" w:sz="4" w:space="0" w:color="auto"/>
            </w:tcBorders>
            <w:noWrap/>
            <w:vAlign w:val="center"/>
            <w:hideMark/>
          </w:tcPr>
          <w:p w:rsidR="004710E3" w:rsidRPr="004710E3" w:rsidRDefault="004710E3" w:rsidP="004710E3"/>
        </w:tc>
        <w:tc>
          <w:tcPr>
            <w:tcW w:w="4379"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в том числе</w:t>
            </w:r>
          </w:p>
        </w:tc>
        <w:tc>
          <w:tcPr>
            <w:tcW w:w="1453" w:type="dxa"/>
            <w:tcBorders>
              <w:top w:val="single" w:sz="4" w:space="0" w:color="auto"/>
              <w:left w:val="nil"/>
              <w:bottom w:val="single" w:sz="4" w:space="0" w:color="auto"/>
              <w:right w:val="nil"/>
            </w:tcBorders>
            <w:vAlign w:val="center"/>
            <w:hideMark/>
          </w:tcPr>
          <w:p w:rsidR="004710E3" w:rsidRPr="004710E3" w:rsidRDefault="004710E3" w:rsidP="004710E3"/>
        </w:tc>
        <w:tc>
          <w:tcPr>
            <w:tcW w:w="1240" w:type="dxa"/>
            <w:tcBorders>
              <w:top w:val="single" w:sz="4" w:space="0" w:color="auto"/>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1276" w:type="dxa"/>
            <w:tcBorders>
              <w:top w:val="single" w:sz="4" w:space="0" w:color="auto"/>
              <w:left w:val="nil"/>
              <w:bottom w:val="single" w:sz="4" w:space="0" w:color="auto"/>
              <w:right w:val="single" w:sz="8" w:space="0" w:color="auto"/>
            </w:tcBorders>
            <w:noWrap/>
            <w:vAlign w:val="center"/>
            <w:hideMark/>
          </w:tcPr>
          <w:p w:rsidR="004710E3" w:rsidRPr="004710E3" w:rsidRDefault="004710E3" w:rsidP="004710E3"/>
        </w:tc>
        <w:tc>
          <w:tcPr>
            <w:tcW w:w="938"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single" w:sz="4" w:space="0" w:color="auto"/>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8.1.</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за 2019 год (в ценах 2021 года)</w:t>
            </w:r>
          </w:p>
        </w:tc>
        <w:tc>
          <w:tcPr>
            <w:tcW w:w="1453" w:type="dxa"/>
            <w:tcBorders>
              <w:top w:val="nil"/>
              <w:left w:val="nil"/>
              <w:bottom w:val="single" w:sz="4" w:space="0" w:color="auto"/>
              <w:right w:val="nil"/>
            </w:tcBorders>
            <w:vAlign w:val="center"/>
            <w:hideMark/>
          </w:tcPr>
          <w:p w:rsidR="004710E3" w:rsidRPr="004710E3" w:rsidRDefault="004710E3" w:rsidP="004710E3"/>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tc>
        <w:tc>
          <w:tcPr>
            <w:tcW w:w="938"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3717</w:t>
            </w:r>
          </w:p>
        </w:tc>
        <w:tc>
          <w:tcPr>
            <w:tcW w:w="866"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3717</w:t>
            </w:r>
          </w:p>
        </w:tc>
        <w:tc>
          <w:tcPr>
            <w:tcW w:w="866"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3717</w:t>
            </w:r>
          </w:p>
        </w:tc>
        <w:tc>
          <w:tcPr>
            <w:tcW w:w="866" w:type="dxa"/>
            <w:tcBorders>
              <w:top w:val="nil"/>
              <w:left w:val="nil"/>
              <w:bottom w:val="single" w:sz="4" w:space="0" w:color="auto"/>
              <w:right w:val="single" w:sz="4" w:space="0" w:color="auto"/>
            </w:tcBorders>
            <w:noWrap/>
            <w:hideMark/>
          </w:tcPr>
          <w:p w:rsidR="004710E3" w:rsidRPr="004710E3" w:rsidRDefault="004710E3" w:rsidP="004710E3">
            <w:pPr>
              <w:jc w:val="center"/>
              <w:rPr>
                <w:rFonts w:ascii="PT Astra Serif" w:hAnsi="PT Astra Serif"/>
              </w:rPr>
            </w:pPr>
            <w:r w:rsidRPr="004710E3">
              <w:rPr>
                <w:rFonts w:ascii="PT Astra Serif" w:hAnsi="PT Astra Serif"/>
              </w:rPr>
              <w:t>3717</w:t>
            </w:r>
          </w:p>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8.2.</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за 2020 год (в ценах 2022 года)</w:t>
            </w:r>
          </w:p>
        </w:tc>
        <w:tc>
          <w:tcPr>
            <w:tcW w:w="1453" w:type="dxa"/>
            <w:tcBorders>
              <w:top w:val="nil"/>
              <w:left w:val="nil"/>
              <w:bottom w:val="single" w:sz="4" w:space="0" w:color="auto"/>
              <w:right w:val="nil"/>
            </w:tcBorders>
            <w:vAlign w:val="center"/>
            <w:hideMark/>
          </w:tcPr>
          <w:p w:rsidR="004710E3" w:rsidRPr="004710E3" w:rsidRDefault="004710E3" w:rsidP="004710E3"/>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tc>
        <w:tc>
          <w:tcPr>
            <w:tcW w:w="938"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866"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866"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866"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525"/>
        </w:trPr>
        <w:tc>
          <w:tcPr>
            <w:tcW w:w="616" w:type="dxa"/>
            <w:tcBorders>
              <w:top w:val="nil"/>
              <w:left w:val="single" w:sz="8" w:space="0" w:color="auto"/>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8.3.</w:t>
            </w:r>
          </w:p>
        </w:tc>
        <w:tc>
          <w:tcPr>
            <w:tcW w:w="4379" w:type="dxa"/>
            <w:tcBorders>
              <w:top w:val="nil"/>
              <w:left w:val="nil"/>
              <w:bottom w:val="single" w:sz="8"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за 2021 год (в ценах 2023 года)</w:t>
            </w:r>
          </w:p>
        </w:tc>
        <w:tc>
          <w:tcPr>
            <w:tcW w:w="1453" w:type="dxa"/>
            <w:tcBorders>
              <w:top w:val="nil"/>
              <w:left w:val="nil"/>
              <w:bottom w:val="single" w:sz="8" w:space="0" w:color="auto"/>
              <w:right w:val="nil"/>
            </w:tcBorders>
            <w:vAlign w:val="center"/>
            <w:hideMark/>
          </w:tcPr>
          <w:p w:rsidR="004710E3" w:rsidRPr="004710E3" w:rsidRDefault="004710E3" w:rsidP="004710E3"/>
        </w:tc>
        <w:tc>
          <w:tcPr>
            <w:tcW w:w="1240" w:type="dxa"/>
            <w:tcBorders>
              <w:top w:val="nil"/>
              <w:left w:val="single" w:sz="8" w:space="0" w:color="auto"/>
              <w:bottom w:val="single" w:sz="8"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8"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8" w:space="0" w:color="auto"/>
              <w:right w:val="single" w:sz="8" w:space="0" w:color="auto"/>
            </w:tcBorders>
            <w:noWrap/>
            <w:vAlign w:val="center"/>
            <w:hideMark/>
          </w:tcPr>
          <w:p w:rsidR="004710E3" w:rsidRPr="004710E3" w:rsidRDefault="004710E3" w:rsidP="004710E3"/>
        </w:tc>
        <w:tc>
          <w:tcPr>
            <w:tcW w:w="938" w:type="dxa"/>
            <w:tcBorders>
              <w:top w:val="nil"/>
              <w:left w:val="nil"/>
              <w:bottom w:val="single" w:sz="8"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866" w:type="dxa"/>
            <w:tcBorders>
              <w:top w:val="nil"/>
              <w:left w:val="nil"/>
              <w:bottom w:val="single" w:sz="8"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866" w:type="dxa"/>
            <w:tcBorders>
              <w:top w:val="nil"/>
              <w:left w:val="nil"/>
              <w:bottom w:val="single" w:sz="8"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866" w:type="dxa"/>
            <w:tcBorders>
              <w:top w:val="nil"/>
              <w:left w:val="nil"/>
              <w:bottom w:val="single" w:sz="8"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795" w:type="dxa"/>
            <w:gridSpan w:val="2"/>
            <w:tcBorders>
              <w:top w:val="nil"/>
              <w:left w:val="nil"/>
              <w:bottom w:val="single" w:sz="8"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255"/>
        </w:trPr>
        <w:tc>
          <w:tcPr>
            <w:tcW w:w="616" w:type="dxa"/>
            <w:noWrap/>
            <w:hideMark/>
          </w:tcPr>
          <w:p w:rsidR="004710E3" w:rsidRPr="004710E3" w:rsidRDefault="004710E3" w:rsidP="004710E3"/>
        </w:tc>
        <w:tc>
          <w:tcPr>
            <w:tcW w:w="4379" w:type="dxa"/>
            <w:hideMark/>
          </w:tcPr>
          <w:p w:rsidR="004710E3" w:rsidRPr="004710E3" w:rsidRDefault="004710E3" w:rsidP="004710E3"/>
        </w:tc>
        <w:tc>
          <w:tcPr>
            <w:tcW w:w="1453" w:type="dxa"/>
            <w:hideMark/>
          </w:tcPr>
          <w:p w:rsidR="004710E3" w:rsidRPr="004710E3" w:rsidRDefault="004710E3" w:rsidP="004710E3"/>
        </w:tc>
        <w:tc>
          <w:tcPr>
            <w:tcW w:w="1240" w:type="dxa"/>
            <w:noWrap/>
            <w:hideMark/>
          </w:tcPr>
          <w:p w:rsidR="004710E3" w:rsidRPr="004710E3" w:rsidRDefault="004710E3" w:rsidP="004710E3"/>
        </w:tc>
        <w:tc>
          <w:tcPr>
            <w:tcW w:w="1134" w:type="dxa"/>
            <w:noWrap/>
            <w:hideMark/>
          </w:tcPr>
          <w:p w:rsidR="004710E3" w:rsidRPr="004710E3" w:rsidRDefault="004710E3" w:rsidP="004710E3"/>
        </w:tc>
        <w:tc>
          <w:tcPr>
            <w:tcW w:w="1276" w:type="dxa"/>
            <w:noWrap/>
            <w:hideMark/>
          </w:tcPr>
          <w:p w:rsidR="004710E3" w:rsidRPr="004710E3" w:rsidRDefault="004710E3" w:rsidP="004710E3"/>
        </w:tc>
        <w:tc>
          <w:tcPr>
            <w:tcW w:w="938" w:type="dxa"/>
            <w:noWrap/>
            <w:hideMark/>
          </w:tcPr>
          <w:p w:rsidR="004710E3" w:rsidRPr="004710E3" w:rsidRDefault="004710E3" w:rsidP="004710E3"/>
        </w:tc>
        <w:tc>
          <w:tcPr>
            <w:tcW w:w="866" w:type="dxa"/>
            <w:noWrap/>
            <w:hideMark/>
          </w:tcPr>
          <w:p w:rsidR="004710E3" w:rsidRPr="004710E3" w:rsidRDefault="004710E3" w:rsidP="004710E3"/>
        </w:tc>
        <w:tc>
          <w:tcPr>
            <w:tcW w:w="866" w:type="dxa"/>
            <w:noWrap/>
            <w:hideMark/>
          </w:tcPr>
          <w:p w:rsidR="004710E3" w:rsidRPr="004710E3" w:rsidRDefault="004710E3" w:rsidP="004710E3"/>
        </w:tc>
        <w:tc>
          <w:tcPr>
            <w:tcW w:w="866" w:type="dxa"/>
            <w:noWrap/>
            <w:hideMark/>
          </w:tcPr>
          <w:p w:rsidR="004710E3" w:rsidRPr="004710E3" w:rsidRDefault="004710E3" w:rsidP="004710E3"/>
        </w:tc>
        <w:tc>
          <w:tcPr>
            <w:tcW w:w="795" w:type="dxa"/>
            <w:gridSpan w:val="2"/>
            <w:noWrap/>
            <w:hideMark/>
          </w:tcPr>
          <w:p w:rsidR="004710E3" w:rsidRPr="004710E3" w:rsidRDefault="004710E3" w:rsidP="004710E3"/>
        </w:tc>
      </w:tr>
      <w:tr w:rsidR="004710E3" w:rsidRPr="004710E3" w:rsidTr="004710E3">
        <w:trPr>
          <w:gridAfter w:val="2"/>
          <w:wAfter w:w="591" w:type="dxa"/>
          <w:trHeight w:val="255"/>
        </w:trPr>
        <w:tc>
          <w:tcPr>
            <w:tcW w:w="616" w:type="dxa"/>
            <w:noWrap/>
            <w:hideMark/>
          </w:tcPr>
          <w:p w:rsidR="004710E3" w:rsidRPr="004710E3" w:rsidRDefault="004710E3" w:rsidP="004710E3"/>
        </w:tc>
        <w:tc>
          <w:tcPr>
            <w:tcW w:w="4379" w:type="dxa"/>
            <w:hideMark/>
          </w:tcPr>
          <w:p w:rsidR="004710E3" w:rsidRPr="004710E3" w:rsidRDefault="004710E3" w:rsidP="004710E3"/>
        </w:tc>
        <w:tc>
          <w:tcPr>
            <w:tcW w:w="1453" w:type="dxa"/>
            <w:hideMark/>
          </w:tcPr>
          <w:p w:rsidR="004710E3" w:rsidRPr="004710E3" w:rsidRDefault="004710E3" w:rsidP="004710E3"/>
        </w:tc>
        <w:tc>
          <w:tcPr>
            <w:tcW w:w="1240" w:type="dxa"/>
            <w:noWrap/>
            <w:hideMark/>
          </w:tcPr>
          <w:p w:rsidR="004710E3" w:rsidRPr="004710E3" w:rsidRDefault="004710E3" w:rsidP="004710E3"/>
        </w:tc>
        <w:tc>
          <w:tcPr>
            <w:tcW w:w="1134" w:type="dxa"/>
            <w:noWrap/>
            <w:hideMark/>
          </w:tcPr>
          <w:p w:rsidR="004710E3" w:rsidRPr="004710E3" w:rsidRDefault="004710E3" w:rsidP="004710E3"/>
        </w:tc>
        <w:tc>
          <w:tcPr>
            <w:tcW w:w="1276" w:type="dxa"/>
            <w:noWrap/>
            <w:hideMark/>
          </w:tcPr>
          <w:p w:rsidR="004710E3" w:rsidRPr="004710E3" w:rsidRDefault="004710E3" w:rsidP="004710E3"/>
        </w:tc>
        <w:tc>
          <w:tcPr>
            <w:tcW w:w="938" w:type="dxa"/>
            <w:noWrap/>
            <w:hideMark/>
          </w:tcPr>
          <w:p w:rsidR="004710E3" w:rsidRPr="004710E3" w:rsidRDefault="004710E3" w:rsidP="004710E3"/>
        </w:tc>
        <w:tc>
          <w:tcPr>
            <w:tcW w:w="866" w:type="dxa"/>
            <w:noWrap/>
            <w:hideMark/>
          </w:tcPr>
          <w:p w:rsidR="004710E3" w:rsidRPr="004710E3" w:rsidRDefault="004710E3" w:rsidP="004710E3"/>
        </w:tc>
        <w:tc>
          <w:tcPr>
            <w:tcW w:w="866" w:type="dxa"/>
            <w:noWrap/>
            <w:hideMark/>
          </w:tcPr>
          <w:p w:rsidR="004710E3" w:rsidRPr="004710E3" w:rsidRDefault="004710E3" w:rsidP="004710E3"/>
        </w:tc>
        <w:tc>
          <w:tcPr>
            <w:tcW w:w="866" w:type="dxa"/>
            <w:noWrap/>
            <w:hideMark/>
          </w:tcPr>
          <w:p w:rsidR="004710E3" w:rsidRPr="004710E3" w:rsidRDefault="004710E3" w:rsidP="004710E3"/>
        </w:tc>
        <w:tc>
          <w:tcPr>
            <w:tcW w:w="795" w:type="dxa"/>
            <w:gridSpan w:val="2"/>
            <w:noWrap/>
            <w:hideMark/>
          </w:tcPr>
          <w:p w:rsidR="004710E3" w:rsidRPr="004710E3" w:rsidRDefault="004710E3" w:rsidP="004710E3"/>
        </w:tc>
      </w:tr>
      <w:tr w:rsidR="004710E3" w:rsidRPr="004710E3" w:rsidTr="004710E3">
        <w:trPr>
          <w:trHeight w:val="315"/>
        </w:trPr>
        <w:tc>
          <w:tcPr>
            <w:tcW w:w="15020" w:type="dxa"/>
            <w:gridSpan w:val="14"/>
            <w:noWrap/>
            <w:vAlign w:val="bottom"/>
            <w:hideMark/>
          </w:tcPr>
          <w:p w:rsidR="004710E3" w:rsidRPr="004710E3" w:rsidRDefault="004710E3" w:rsidP="004710E3">
            <w:pPr>
              <w:jc w:val="center"/>
              <w:rPr>
                <w:rFonts w:ascii="PT Astra Serif" w:hAnsi="PT Astra Serif"/>
                <w:sz w:val="24"/>
              </w:rPr>
            </w:pPr>
            <w:r w:rsidRPr="004710E3">
              <w:rPr>
                <w:rFonts w:ascii="PT Astra Serif" w:hAnsi="PT Astra Serif"/>
                <w:b/>
                <w:bCs/>
              </w:rPr>
              <w:t>Экономия от снижения потребления прочих энергетических ресурсов</w:t>
            </w:r>
          </w:p>
        </w:tc>
      </w:tr>
      <w:tr w:rsidR="004710E3" w:rsidRPr="004710E3" w:rsidTr="004710E3">
        <w:trPr>
          <w:gridAfter w:val="2"/>
          <w:wAfter w:w="591" w:type="dxa"/>
          <w:trHeight w:val="330"/>
        </w:trPr>
        <w:tc>
          <w:tcPr>
            <w:tcW w:w="4995" w:type="dxa"/>
            <w:gridSpan w:val="2"/>
            <w:noWrap/>
            <w:vAlign w:val="bottom"/>
            <w:hideMark/>
          </w:tcPr>
          <w:p w:rsidR="004710E3" w:rsidRPr="004710E3" w:rsidRDefault="004710E3" w:rsidP="004710E3">
            <w:pPr>
              <w:rPr>
                <w:rFonts w:ascii="PT Astra Serif" w:hAnsi="PT Astra Serif"/>
                <w:b/>
                <w:bCs/>
                <w:sz w:val="24"/>
                <w:szCs w:val="24"/>
              </w:rPr>
            </w:pPr>
            <w:r w:rsidRPr="004710E3">
              <w:rPr>
                <w:rFonts w:ascii="PT Astra Serif" w:hAnsi="PT Astra Serif"/>
                <w:b/>
                <w:bCs/>
              </w:rPr>
              <w:t>Холодной воды</w:t>
            </w:r>
          </w:p>
        </w:tc>
        <w:tc>
          <w:tcPr>
            <w:tcW w:w="1453" w:type="dxa"/>
            <w:vAlign w:val="bottom"/>
            <w:hideMark/>
          </w:tcPr>
          <w:p w:rsidR="004710E3" w:rsidRPr="004710E3" w:rsidRDefault="004710E3" w:rsidP="004710E3"/>
        </w:tc>
        <w:tc>
          <w:tcPr>
            <w:tcW w:w="1240" w:type="dxa"/>
            <w:noWrap/>
            <w:vAlign w:val="bottom"/>
          </w:tcPr>
          <w:p w:rsidR="004710E3" w:rsidRPr="004710E3" w:rsidRDefault="004710E3" w:rsidP="004710E3">
            <w:pPr>
              <w:jc w:val="center"/>
              <w:rPr>
                <w:rFonts w:ascii="PT Astra Serif" w:hAnsi="PT Astra Serif"/>
                <w:sz w:val="24"/>
              </w:rPr>
            </w:pPr>
          </w:p>
        </w:tc>
        <w:tc>
          <w:tcPr>
            <w:tcW w:w="2410" w:type="dxa"/>
            <w:gridSpan w:val="2"/>
            <w:noWrap/>
            <w:vAlign w:val="bottom"/>
          </w:tcPr>
          <w:p w:rsidR="004710E3" w:rsidRPr="004710E3" w:rsidRDefault="004710E3" w:rsidP="004710E3">
            <w:pPr>
              <w:rPr>
                <w:rFonts w:ascii="PT Astra Serif" w:hAnsi="PT Astra Serif"/>
                <w:b/>
                <w:bCs/>
                <w:sz w:val="24"/>
              </w:rPr>
            </w:pPr>
          </w:p>
        </w:tc>
        <w:tc>
          <w:tcPr>
            <w:tcW w:w="938" w:type="dxa"/>
            <w:noWrap/>
            <w:vAlign w:val="bottom"/>
            <w:hideMark/>
          </w:tcPr>
          <w:p w:rsidR="004710E3" w:rsidRPr="004710E3" w:rsidRDefault="004710E3" w:rsidP="004710E3"/>
        </w:tc>
        <w:tc>
          <w:tcPr>
            <w:tcW w:w="866" w:type="dxa"/>
            <w:noWrap/>
            <w:vAlign w:val="bottom"/>
            <w:hideMark/>
          </w:tcPr>
          <w:p w:rsidR="004710E3" w:rsidRPr="004710E3" w:rsidRDefault="004710E3" w:rsidP="004710E3"/>
        </w:tc>
        <w:tc>
          <w:tcPr>
            <w:tcW w:w="866" w:type="dxa"/>
            <w:noWrap/>
            <w:vAlign w:val="bottom"/>
            <w:hideMark/>
          </w:tcPr>
          <w:p w:rsidR="004710E3" w:rsidRPr="004710E3" w:rsidRDefault="004710E3" w:rsidP="004710E3"/>
        </w:tc>
        <w:tc>
          <w:tcPr>
            <w:tcW w:w="866" w:type="dxa"/>
            <w:noWrap/>
            <w:vAlign w:val="bottom"/>
            <w:hideMark/>
          </w:tcPr>
          <w:p w:rsidR="004710E3" w:rsidRPr="004710E3" w:rsidRDefault="004710E3" w:rsidP="004710E3"/>
        </w:tc>
        <w:tc>
          <w:tcPr>
            <w:tcW w:w="795" w:type="dxa"/>
            <w:gridSpan w:val="2"/>
            <w:noWrap/>
            <w:vAlign w:val="bottom"/>
            <w:hideMark/>
          </w:tcPr>
          <w:p w:rsidR="004710E3" w:rsidRPr="004710E3" w:rsidRDefault="004710E3" w:rsidP="004710E3"/>
        </w:tc>
      </w:tr>
      <w:tr w:rsidR="004710E3" w:rsidRPr="004710E3" w:rsidTr="004710E3">
        <w:trPr>
          <w:gridAfter w:val="2"/>
          <w:wAfter w:w="591" w:type="dxa"/>
          <w:trHeight w:val="255"/>
        </w:trPr>
        <w:tc>
          <w:tcPr>
            <w:tcW w:w="616" w:type="dxa"/>
            <w:vMerge w:val="restart"/>
            <w:tcBorders>
              <w:top w:val="single" w:sz="8" w:space="0" w:color="auto"/>
              <w:left w:val="single" w:sz="8" w:space="0" w:color="auto"/>
              <w:bottom w:val="single" w:sz="8" w:space="0" w:color="000000"/>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 п/п</w:t>
            </w:r>
          </w:p>
        </w:tc>
        <w:tc>
          <w:tcPr>
            <w:tcW w:w="4379" w:type="dxa"/>
            <w:vMerge w:val="restart"/>
            <w:tcBorders>
              <w:top w:val="single" w:sz="8" w:space="0" w:color="auto"/>
              <w:left w:val="single" w:sz="4" w:space="0" w:color="auto"/>
              <w:bottom w:val="single" w:sz="8" w:space="0" w:color="000000"/>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Показатели</w:t>
            </w:r>
          </w:p>
        </w:tc>
        <w:tc>
          <w:tcPr>
            <w:tcW w:w="1453" w:type="dxa"/>
            <w:vMerge w:val="restart"/>
            <w:tcBorders>
              <w:top w:val="single" w:sz="8" w:space="0" w:color="auto"/>
              <w:left w:val="single" w:sz="4" w:space="0" w:color="auto"/>
              <w:bottom w:val="single" w:sz="8" w:space="0" w:color="000000"/>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Ед.изм.</w:t>
            </w:r>
          </w:p>
        </w:tc>
        <w:tc>
          <w:tcPr>
            <w:tcW w:w="3650" w:type="dxa"/>
            <w:gridSpan w:val="3"/>
            <w:tcBorders>
              <w:top w:val="single" w:sz="8" w:space="0" w:color="auto"/>
              <w:left w:val="nil"/>
              <w:bottom w:val="single" w:sz="4" w:space="0" w:color="auto"/>
              <w:right w:val="single" w:sz="8" w:space="0" w:color="000000"/>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Предшествуюший ДП</w:t>
            </w:r>
          </w:p>
        </w:tc>
        <w:tc>
          <w:tcPr>
            <w:tcW w:w="4331" w:type="dxa"/>
            <w:gridSpan w:val="6"/>
            <w:tcBorders>
              <w:top w:val="single" w:sz="8" w:space="0" w:color="auto"/>
              <w:left w:val="nil"/>
              <w:bottom w:val="single" w:sz="4" w:space="0" w:color="auto"/>
              <w:right w:val="single" w:sz="8" w:space="0" w:color="000000"/>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Следующий ДП</w:t>
            </w:r>
          </w:p>
        </w:tc>
      </w:tr>
      <w:tr w:rsidR="004710E3" w:rsidRPr="004710E3" w:rsidTr="004710E3">
        <w:trPr>
          <w:gridAfter w:val="2"/>
          <w:wAfter w:w="591" w:type="dxa"/>
          <w:trHeight w:val="27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b/>
                <w:bC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b/>
                <w:bC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4710E3" w:rsidRPr="004710E3" w:rsidRDefault="004710E3" w:rsidP="004710E3">
            <w:pPr>
              <w:rPr>
                <w:rFonts w:ascii="PT Astra Serif" w:hAnsi="PT Astra Serif"/>
                <w:b/>
                <w:bCs/>
              </w:rPr>
            </w:pPr>
          </w:p>
        </w:tc>
        <w:tc>
          <w:tcPr>
            <w:tcW w:w="1240"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2019</w:t>
            </w:r>
          </w:p>
        </w:tc>
        <w:tc>
          <w:tcPr>
            <w:tcW w:w="1134"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2020</w:t>
            </w:r>
          </w:p>
        </w:tc>
        <w:tc>
          <w:tcPr>
            <w:tcW w:w="1276" w:type="dxa"/>
            <w:tcBorders>
              <w:top w:val="nil"/>
              <w:left w:val="nil"/>
              <w:bottom w:val="single" w:sz="8"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2021</w:t>
            </w:r>
          </w:p>
        </w:tc>
        <w:tc>
          <w:tcPr>
            <w:tcW w:w="938"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2021</w:t>
            </w:r>
          </w:p>
        </w:tc>
        <w:tc>
          <w:tcPr>
            <w:tcW w:w="8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2022</w:t>
            </w:r>
          </w:p>
        </w:tc>
        <w:tc>
          <w:tcPr>
            <w:tcW w:w="8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2023</w:t>
            </w:r>
          </w:p>
        </w:tc>
        <w:tc>
          <w:tcPr>
            <w:tcW w:w="8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2024</w:t>
            </w:r>
          </w:p>
        </w:tc>
        <w:tc>
          <w:tcPr>
            <w:tcW w:w="795" w:type="dxa"/>
            <w:gridSpan w:val="2"/>
            <w:tcBorders>
              <w:top w:val="nil"/>
              <w:left w:val="nil"/>
              <w:bottom w:val="single" w:sz="8"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2025</w:t>
            </w:r>
          </w:p>
        </w:tc>
      </w:tr>
      <w:tr w:rsidR="004710E3" w:rsidRPr="004710E3" w:rsidTr="004710E3">
        <w:trPr>
          <w:gridAfter w:val="2"/>
          <w:wAfter w:w="591" w:type="dxa"/>
          <w:trHeight w:val="451"/>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Фактический объем полезного отпуска соответствующего вида продукции (услуг)</w:t>
            </w:r>
          </w:p>
        </w:tc>
        <w:tc>
          <w:tcPr>
            <w:tcW w:w="1453" w:type="dxa"/>
            <w:tcBorders>
              <w:top w:val="single" w:sz="4" w:space="0" w:color="auto"/>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тыс.куб.м.</w:t>
            </w:r>
          </w:p>
        </w:tc>
        <w:tc>
          <w:tcPr>
            <w:tcW w:w="1240"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7002,67</w:t>
            </w:r>
          </w:p>
        </w:tc>
        <w:tc>
          <w:tcPr>
            <w:tcW w:w="1134" w:type="dxa"/>
            <w:tcBorders>
              <w:top w:val="nil"/>
              <w:left w:val="nil"/>
              <w:bottom w:val="single" w:sz="4" w:space="0" w:color="auto"/>
              <w:right w:val="single" w:sz="4"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102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lastRenderedPageBreak/>
              <w:t>2</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Объем полезного отпуска соответствующего вида продукции (услуг), учтенный при установлении тарифов</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тыс.куб.м.</w:t>
            </w:r>
          </w:p>
        </w:tc>
        <w:tc>
          <w:tcPr>
            <w:tcW w:w="1240"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11299,65</w:t>
            </w:r>
          </w:p>
        </w:tc>
        <w:tc>
          <w:tcPr>
            <w:tcW w:w="1134" w:type="dxa"/>
            <w:tcBorders>
              <w:top w:val="nil"/>
              <w:left w:val="nil"/>
              <w:bottom w:val="single" w:sz="4" w:space="0" w:color="auto"/>
              <w:right w:val="single" w:sz="4"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76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Объем потребления ресурса, учтенный при установлении тарифов</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тыс.м3</w:t>
            </w:r>
          </w:p>
        </w:tc>
        <w:tc>
          <w:tcPr>
            <w:tcW w:w="1240"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11299,65</w:t>
            </w:r>
          </w:p>
        </w:tc>
        <w:tc>
          <w:tcPr>
            <w:tcW w:w="1134" w:type="dxa"/>
            <w:tcBorders>
              <w:top w:val="nil"/>
              <w:left w:val="nil"/>
              <w:bottom w:val="single" w:sz="4" w:space="0" w:color="auto"/>
              <w:right w:val="single" w:sz="4"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4</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Фактический объем потребления ресурса</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тыс.м3</w:t>
            </w:r>
          </w:p>
        </w:tc>
        <w:tc>
          <w:tcPr>
            <w:tcW w:w="1240"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8488,97</w:t>
            </w:r>
          </w:p>
        </w:tc>
        <w:tc>
          <w:tcPr>
            <w:tcW w:w="1134" w:type="dxa"/>
            <w:tcBorders>
              <w:top w:val="nil"/>
              <w:left w:val="nil"/>
              <w:bottom w:val="single" w:sz="4" w:space="0" w:color="auto"/>
              <w:right w:val="single" w:sz="4"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547"/>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5</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Фактическая стоимость приобретения (производства) единицы ресурса</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руб/м3</w:t>
            </w:r>
          </w:p>
        </w:tc>
        <w:tc>
          <w:tcPr>
            <w:tcW w:w="12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20,44</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557"/>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6</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Плановая стоимость приобретения (производства) единицы ресурса</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руб/м3</w:t>
            </w:r>
          </w:p>
        </w:tc>
        <w:tc>
          <w:tcPr>
            <w:tcW w:w="12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20,46</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7</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Экономия от снижения потребления ресурсов</w:t>
            </w:r>
          </w:p>
        </w:tc>
        <w:tc>
          <w:tcPr>
            <w:tcW w:w="1453" w:type="dxa"/>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тыс.м3</w:t>
            </w:r>
          </w:p>
        </w:tc>
        <w:tc>
          <w:tcPr>
            <w:tcW w:w="12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- 1486,30-</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76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от снижения потребления ресурсов</w:t>
            </w:r>
          </w:p>
        </w:tc>
        <w:tc>
          <w:tcPr>
            <w:tcW w:w="1453" w:type="dxa"/>
            <w:tcBorders>
              <w:top w:val="nil"/>
              <w:left w:val="nil"/>
              <w:bottom w:val="nil"/>
              <w:right w:val="single" w:sz="8" w:space="0" w:color="auto"/>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- 30410,0-</w:t>
            </w:r>
          </w:p>
        </w:tc>
        <w:tc>
          <w:tcPr>
            <w:tcW w:w="1134" w:type="dxa"/>
            <w:tcBorders>
              <w:top w:val="nil"/>
              <w:left w:val="single" w:sz="4" w:space="0" w:color="auto"/>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401"/>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9</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Значение индекса потребительских цен</w:t>
            </w:r>
          </w:p>
        </w:tc>
        <w:tc>
          <w:tcPr>
            <w:tcW w:w="1453" w:type="dxa"/>
            <w:tcBorders>
              <w:top w:val="single" w:sz="4" w:space="0" w:color="auto"/>
              <w:left w:val="nil"/>
              <w:bottom w:val="single" w:sz="4" w:space="0" w:color="auto"/>
              <w:right w:val="single" w:sz="8" w:space="0" w:color="auto"/>
            </w:tcBorders>
            <w:vAlign w:val="center"/>
            <w:hideMark/>
          </w:tcPr>
          <w:p w:rsidR="004710E3" w:rsidRPr="004710E3" w:rsidRDefault="004710E3" w:rsidP="004710E3"/>
        </w:tc>
        <w:tc>
          <w:tcPr>
            <w:tcW w:w="1240"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1,032</w:t>
            </w:r>
          </w:p>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1,036</w:t>
            </w: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76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Кумулятивное значение индекса потребительских цен</w:t>
            </w:r>
          </w:p>
        </w:tc>
        <w:tc>
          <w:tcPr>
            <w:tcW w:w="1453" w:type="dxa"/>
            <w:tcBorders>
              <w:top w:val="nil"/>
              <w:left w:val="nil"/>
              <w:bottom w:val="single" w:sz="4" w:space="0" w:color="auto"/>
              <w:right w:val="single" w:sz="8" w:space="0" w:color="auto"/>
            </w:tcBorders>
            <w:vAlign w:val="center"/>
            <w:hideMark/>
          </w:tcPr>
          <w:p w:rsidR="004710E3" w:rsidRPr="004710E3" w:rsidRDefault="004710E3" w:rsidP="004710E3"/>
        </w:tc>
        <w:tc>
          <w:tcPr>
            <w:tcW w:w="12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1,069</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76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11</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от снижения потребления ресурсов в ценах года i1</w:t>
            </w:r>
          </w:p>
        </w:tc>
        <w:tc>
          <w:tcPr>
            <w:tcW w:w="1453" w:type="dxa"/>
            <w:tcBorders>
              <w:top w:val="nil"/>
              <w:left w:val="nil"/>
              <w:bottom w:val="single" w:sz="4" w:space="0" w:color="auto"/>
              <w:right w:val="single" w:sz="8" w:space="0" w:color="auto"/>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-32 512,62</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1290"/>
        </w:trPr>
        <w:tc>
          <w:tcPr>
            <w:tcW w:w="616" w:type="dxa"/>
            <w:tcBorders>
              <w:top w:val="nil"/>
              <w:left w:val="single" w:sz="8" w:space="0" w:color="auto"/>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12</w:t>
            </w:r>
          </w:p>
        </w:tc>
        <w:tc>
          <w:tcPr>
            <w:tcW w:w="4379" w:type="dxa"/>
            <w:tcBorders>
              <w:top w:val="nil"/>
              <w:left w:val="nil"/>
              <w:bottom w:val="single" w:sz="8" w:space="0" w:color="auto"/>
              <w:right w:val="single" w:sz="4" w:space="0" w:color="auto"/>
            </w:tcBorders>
            <w:vAlign w:val="center"/>
            <w:hideMark/>
          </w:tcPr>
          <w:p w:rsidR="004710E3" w:rsidRPr="004710E3" w:rsidRDefault="004710E3" w:rsidP="004710E3">
            <w:pPr>
              <w:rPr>
                <w:rFonts w:ascii="PT Astra Serif" w:hAnsi="PT Astra Serif"/>
                <w:b/>
                <w:bCs/>
              </w:rPr>
            </w:pPr>
            <w:r w:rsidRPr="004710E3">
              <w:rPr>
                <w:rFonts w:ascii="PT Astra Serif" w:hAnsi="PT Astra Serif"/>
                <w:b/>
                <w:bCs/>
              </w:rPr>
              <w:t>Экономия от снижения потребления ресурсов, учитываемая в очередном долгосрочном периоде регулирования</w:t>
            </w:r>
          </w:p>
        </w:tc>
        <w:tc>
          <w:tcPr>
            <w:tcW w:w="1453" w:type="dxa"/>
            <w:tcBorders>
              <w:top w:val="nil"/>
              <w:left w:val="nil"/>
              <w:bottom w:val="single" w:sz="8" w:space="0" w:color="auto"/>
              <w:right w:val="single" w:sz="8" w:space="0" w:color="auto"/>
            </w:tcBorders>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тыс.руб.</w:t>
            </w:r>
          </w:p>
        </w:tc>
        <w:tc>
          <w:tcPr>
            <w:tcW w:w="1240" w:type="dxa"/>
            <w:tcBorders>
              <w:top w:val="nil"/>
              <w:left w:val="nil"/>
              <w:bottom w:val="single" w:sz="8"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8"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8" w:space="0" w:color="auto"/>
              <w:right w:val="single" w:sz="8" w:space="0" w:color="auto"/>
            </w:tcBorders>
            <w:noWrap/>
            <w:vAlign w:val="center"/>
            <w:hideMark/>
          </w:tcPr>
          <w:p w:rsidR="004710E3" w:rsidRPr="004710E3" w:rsidRDefault="004710E3" w:rsidP="004710E3"/>
        </w:tc>
        <w:tc>
          <w:tcPr>
            <w:tcW w:w="938"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w:t>
            </w:r>
          </w:p>
        </w:tc>
        <w:tc>
          <w:tcPr>
            <w:tcW w:w="8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w:t>
            </w:r>
          </w:p>
        </w:tc>
        <w:tc>
          <w:tcPr>
            <w:tcW w:w="8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w:t>
            </w:r>
          </w:p>
        </w:tc>
        <w:tc>
          <w:tcPr>
            <w:tcW w:w="866" w:type="dxa"/>
            <w:tcBorders>
              <w:top w:val="nil"/>
              <w:left w:val="nil"/>
              <w:bottom w:val="nil"/>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w:t>
            </w:r>
          </w:p>
        </w:tc>
        <w:tc>
          <w:tcPr>
            <w:tcW w:w="795" w:type="dxa"/>
            <w:gridSpan w:val="2"/>
            <w:tcBorders>
              <w:top w:val="nil"/>
              <w:left w:val="nil"/>
              <w:bottom w:val="nil"/>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w:t>
            </w:r>
          </w:p>
        </w:tc>
      </w:tr>
      <w:tr w:rsidR="004710E3" w:rsidRPr="004710E3" w:rsidTr="004710E3">
        <w:trPr>
          <w:gridAfter w:val="2"/>
          <w:wAfter w:w="591" w:type="dxa"/>
          <w:trHeight w:val="255"/>
        </w:trPr>
        <w:tc>
          <w:tcPr>
            <w:tcW w:w="616" w:type="dxa"/>
            <w:tcBorders>
              <w:top w:val="single" w:sz="4" w:space="0" w:color="auto"/>
              <w:left w:val="single" w:sz="8" w:space="0" w:color="auto"/>
              <w:bottom w:val="single" w:sz="4" w:space="0" w:color="auto"/>
              <w:right w:val="single" w:sz="4" w:space="0" w:color="auto"/>
            </w:tcBorders>
            <w:noWrap/>
            <w:vAlign w:val="center"/>
            <w:hideMark/>
          </w:tcPr>
          <w:p w:rsidR="004710E3" w:rsidRPr="004710E3" w:rsidRDefault="004710E3" w:rsidP="004710E3"/>
        </w:tc>
        <w:tc>
          <w:tcPr>
            <w:tcW w:w="4379"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в том числе</w:t>
            </w:r>
          </w:p>
        </w:tc>
        <w:tc>
          <w:tcPr>
            <w:tcW w:w="1453" w:type="dxa"/>
            <w:tcBorders>
              <w:top w:val="single" w:sz="4" w:space="0" w:color="auto"/>
              <w:left w:val="nil"/>
              <w:bottom w:val="single" w:sz="4" w:space="0" w:color="auto"/>
              <w:right w:val="nil"/>
            </w:tcBorders>
            <w:vAlign w:val="center"/>
            <w:hideMark/>
          </w:tcPr>
          <w:p w:rsidR="004710E3" w:rsidRPr="004710E3" w:rsidRDefault="004710E3" w:rsidP="004710E3"/>
        </w:tc>
        <w:tc>
          <w:tcPr>
            <w:tcW w:w="1240" w:type="dxa"/>
            <w:tcBorders>
              <w:top w:val="single" w:sz="4" w:space="0" w:color="auto"/>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1276" w:type="dxa"/>
            <w:tcBorders>
              <w:top w:val="single" w:sz="4" w:space="0" w:color="auto"/>
              <w:left w:val="nil"/>
              <w:bottom w:val="single" w:sz="4" w:space="0" w:color="auto"/>
              <w:right w:val="single" w:sz="8" w:space="0" w:color="auto"/>
            </w:tcBorders>
            <w:noWrap/>
            <w:vAlign w:val="center"/>
            <w:hideMark/>
          </w:tcPr>
          <w:p w:rsidR="004710E3" w:rsidRPr="004710E3" w:rsidRDefault="004710E3" w:rsidP="004710E3"/>
        </w:tc>
        <w:tc>
          <w:tcPr>
            <w:tcW w:w="938"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single" w:sz="4" w:space="0" w:color="auto"/>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12.1.</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за 2019 год (в ценах 2021 года)</w:t>
            </w:r>
          </w:p>
        </w:tc>
        <w:tc>
          <w:tcPr>
            <w:tcW w:w="1453" w:type="dxa"/>
            <w:tcBorders>
              <w:top w:val="nil"/>
              <w:left w:val="nil"/>
              <w:bottom w:val="single" w:sz="4" w:space="0" w:color="auto"/>
              <w:right w:val="nil"/>
            </w:tcBorders>
            <w:vAlign w:val="center"/>
            <w:hideMark/>
          </w:tcPr>
          <w:p w:rsidR="004710E3" w:rsidRPr="004710E3" w:rsidRDefault="004710E3" w:rsidP="004710E3"/>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510"/>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12.2.</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за 2020 год (в ценах 2022 года)</w:t>
            </w:r>
          </w:p>
        </w:tc>
        <w:tc>
          <w:tcPr>
            <w:tcW w:w="1453" w:type="dxa"/>
            <w:tcBorders>
              <w:top w:val="nil"/>
              <w:left w:val="nil"/>
              <w:bottom w:val="single" w:sz="4" w:space="0" w:color="auto"/>
              <w:right w:val="nil"/>
            </w:tcBorders>
            <w:vAlign w:val="center"/>
            <w:hideMark/>
          </w:tcPr>
          <w:p w:rsidR="004710E3" w:rsidRPr="004710E3" w:rsidRDefault="004710E3" w:rsidP="004710E3"/>
        </w:tc>
        <w:tc>
          <w:tcPr>
            <w:tcW w:w="1240"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4" w:space="0" w:color="auto"/>
              <w:right w:val="single" w:sz="8" w:space="0" w:color="auto"/>
            </w:tcBorders>
            <w:noWrap/>
            <w:vAlign w:val="center"/>
            <w:hideMark/>
          </w:tcPr>
          <w:p w:rsidR="004710E3" w:rsidRPr="004710E3" w:rsidRDefault="004710E3" w:rsidP="004710E3"/>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0</w:t>
            </w:r>
          </w:p>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525"/>
        </w:trPr>
        <w:tc>
          <w:tcPr>
            <w:tcW w:w="616" w:type="dxa"/>
            <w:tcBorders>
              <w:top w:val="nil"/>
              <w:left w:val="single" w:sz="8" w:space="0" w:color="auto"/>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12.3.</w:t>
            </w:r>
          </w:p>
        </w:tc>
        <w:tc>
          <w:tcPr>
            <w:tcW w:w="4379" w:type="dxa"/>
            <w:tcBorders>
              <w:top w:val="nil"/>
              <w:left w:val="nil"/>
              <w:bottom w:val="single" w:sz="8"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за 2021 год (в ценах 2023 года)</w:t>
            </w:r>
          </w:p>
        </w:tc>
        <w:tc>
          <w:tcPr>
            <w:tcW w:w="1453" w:type="dxa"/>
            <w:tcBorders>
              <w:top w:val="nil"/>
              <w:left w:val="nil"/>
              <w:bottom w:val="single" w:sz="8" w:space="0" w:color="auto"/>
              <w:right w:val="nil"/>
            </w:tcBorders>
            <w:vAlign w:val="center"/>
            <w:hideMark/>
          </w:tcPr>
          <w:p w:rsidR="004710E3" w:rsidRPr="004710E3" w:rsidRDefault="004710E3" w:rsidP="004710E3"/>
        </w:tc>
        <w:tc>
          <w:tcPr>
            <w:tcW w:w="1240" w:type="dxa"/>
            <w:tcBorders>
              <w:top w:val="nil"/>
              <w:left w:val="single" w:sz="8" w:space="0" w:color="auto"/>
              <w:bottom w:val="single" w:sz="8"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8" w:space="0" w:color="auto"/>
              <w:right w:val="single" w:sz="4" w:space="0" w:color="auto"/>
            </w:tcBorders>
            <w:noWrap/>
            <w:vAlign w:val="center"/>
            <w:hideMark/>
          </w:tcPr>
          <w:p w:rsidR="004710E3" w:rsidRPr="004710E3" w:rsidRDefault="004710E3" w:rsidP="004710E3"/>
        </w:tc>
        <w:tc>
          <w:tcPr>
            <w:tcW w:w="1276" w:type="dxa"/>
            <w:tcBorders>
              <w:top w:val="nil"/>
              <w:left w:val="nil"/>
              <w:bottom w:val="single" w:sz="8" w:space="0" w:color="auto"/>
              <w:right w:val="single" w:sz="8" w:space="0" w:color="auto"/>
            </w:tcBorders>
            <w:noWrap/>
            <w:vAlign w:val="center"/>
            <w:hideMark/>
          </w:tcPr>
          <w:p w:rsidR="004710E3" w:rsidRPr="004710E3" w:rsidRDefault="004710E3" w:rsidP="004710E3"/>
        </w:tc>
        <w:tc>
          <w:tcPr>
            <w:tcW w:w="938"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-32513</w:t>
            </w:r>
          </w:p>
        </w:tc>
        <w:tc>
          <w:tcPr>
            <w:tcW w:w="8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-32513</w:t>
            </w:r>
          </w:p>
        </w:tc>
        <w:tc>
          <w:tcPr>
            <w:tcW w:w="8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-32513</w:t>
            </w:r>
          </w:p>
        </w:tc>
        <w:tc>
          <w:tcPr>
            <w:tcW w:w="8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-32513</w:t>
            </w:r>
          </w:p>
        </w:tc>
        <w:tc>
          <w:tcPr>
            <w:tcW w:w="795" w:type="dxa"/>
            <w:gridSpan w:val="2"/>
            <w:tcBorders>
              <w:top w:val="nil"/>
              <w:left w:val="nil"/>
              <w:bottom w:val="single" w:sz="8" w:space="0" w:color="auto"/>
              <w:right w:val="single" w:sz="8" w:space="0" w:color="auto"/>
            </w:tcBorders>
            <w:noWrap/>
            <w:vAlign w:val="center"/>
            <w:hideMark/>
          </w:tcPr>
          <w:p w:rsidR="004710E3" w:rsidRPr="004710E3" w:rsidRDefault="004710E3" w:rsidP="004710E3"/>
        </w:tc>
      </w:tr>
      <w:tr w:rsidR="004710E3" w:rsidRPr="004710E3" w:rsidTr="004710E3">
        <w:trPr>
          <w:gridAfter w:val="2"/>
          <w:wAfter w:w="591" w:type="dxa"/>
          <w:trHeight w:val="255"/>
        </w:trPr>
        <w:tc>
          <w:tcPr>
            <w:tcW w:w="616" w:type="dxa"/>
            <w:noWrap/>
            <w:vAlign w:val="bottom"/>
            <w:hideMark/>
          </w:tcPr>
          <w:p w:rsidR="004710E3" w:rsidRPr="004710E3" w:rsidRDefault="004710E3" w:rsidP="004710E3"/>
        </w:tc>
        <w:tc>
          <w:tcPr>
            <w:tcW w:w="4379" w:type="dxa"/>
            <w:noWrap/>
            <w:vAlign w:val="bottom"/>
            <w:hideMark/>
          </w:tcPr>
          <w:p w:rsidR="004710E3" w:rsidRPr="004710E3" w:rsidRDefault="004710E3" w:rsidP="004710E3"/>
        </w:tc>
        <w:tc>
          <w:tcPr>
            <w:tcW w:w="1453" w:type="dxa"/>
            <w:noWrap/>
            <w:vAlign w:val="bottom"/>
            <w:hideMark/>
          </w:tcPr>
          <w:p w:rsidR="004710E3" w:rsidRPr="004710E3" w:rsidRDefault="004710E3" w:rsidP="004710E3"/>
        </w:tc>
        <w:tc>
          <w:tcPr>
            <w:tcW w:w="1240" w:type="dxa"/>
            <w:noWrap/>
            <w:vAlign w:val="bottom"/>
            <w:hideMark/>
          </w:tcPr>
          <w:p w:rsidR="004710E3" w:rsidRPr="004710E3" w:rsidRDefault="004710E3" w:rsidP="004710E3"/>
        </w:tc>
        <w:tc>
          <w:tcPr>
            <w:tcW w:w="1134" w:type="dxa"/>
            <w:noWrap/>
            <w:vAlign w:val="bottom"/>
            <w:hideMark/>
          </w:tcPr>
          <w:p w:rsidR="004710E3" w:rsidRPr="004710E3" w:rsidRDefault="004710E3" w:rsidP="004710E3"/>
        </w:tc>
        <w:tc>
          <w:tcPr>
            <w:tcW w:w="1276" w:type="dxa"/>
            <w:noWrap/>
            <w:vAlign w:val="bottom"/>
            <w:hideMark/>
          </w:tcPr>
          <w:p w:rsidR="004710E3" w:rsidRPr="004710E3" w:rsidRDefault="004710E3" w:rsidP="004710E3"/>
        </w:tc>
        <w:tc>
          <w:tcPr>
            <w:tcW w:w="938" w:type="dxa"/>
            <w:noWrap/>
            <w:vAlign w:val="bottom"/>
            <w:hideMark/>
          </w:tcPr>
          <w:p w:rsidR="004710E3" w:rsidRPr="004710E3" w:rsidRDefault="004710E3" w:rsidP="004710E3"/>
        </w:tc>
        <w:tc>
          <w:tcPr>
            <w:tcW w:w="866" w:type="dxa"/>
            <w:noWrap/>
            <w:vAlign w:val="bottom"/>
            <w:hideMark/>
          </w:tcPr>
          <w:p w:rsidR="004710E3" w:rsidRPr="004710E3" w:rsidRDefault="004710E3" w:rsidP="004710E3"/>
        </w:tc>
        <w:tc>
          <w:tcPr>
            <w:tcW w:w="866" w:type="dxa"/>
            <w:noWrap/>
            <w:vAlign w:val="bottom"/>
            <w:hideMark/>
          </w:tcPr>
          <w:p w:rsidR="004710E3" w:rsidRPr="004710E3" w:rsidRDefault="004710E3" w:rsidP="004710E3"/>
        </w:tc>
        <w:tc>
          <w:tcPr>
            <w:tcW w:w="866" w:type="dxa"/>
            <w:noWrap/>
            <w:vAlign w:val="bottom"/>
            <w:hideMark/>
          </w:tcPr>
          <w:p w:rsidR="004710E3" w:rsidRPr="004710E3" w:rsidRDefault="004710E3" w:rsidP="004710E3"/>
        </w:tc>
        <w:tc>
          <w:tcPr>
            <w:tcW w:w="795" w:type="dxa"/>
            <w:gridSpan w:val="2"/>
            <w:noWrap/>
            <w:vAlign w:val="bottom"/>
            <w:hideMark/>
          </w:tcPr>
          <w:p w:rsidR="004710E3" w:rsidRPr="004710E3" w:rsidRDefault="004710E3" w:rsidP="004710E3"/>
        </w:tc>
      </w:tr>
      <w:tr w:rsidR="004710E3" w:rsidRPr="004710E3" w:rsidTr="004710E3">
        <w:trPr>
          <w:gridAfter w:val="2"/>
          <w:wAfter w:w="591" w:type="dxa"/>
          <w:trHeight w:val="315"/>
        </w:trPr>
        <w:tc>
          <w:tcPr>
            <w:tcW w:w="4995" w:type="dxa"/>
            <w:gridSpan w:val="2"/>
            <w:noWrap/>
            <w:vAlign w:val="bottom"/>
            <w:hideMark/>
          </w:tcPr>
          <w:p w:rsidR="004710E3" w:rsidRPr="004710E3" w:rsidRDefault="004710E3" w:rsidP="004710E3">
            <w:pPr>
              <w:rPr>
                <w:rFonts w:ascii="PT Astra Serif" w:hAnsi="PT Astra Serif"/>
                <w:b/>
                <w:bCs/>
                <w:sz w:val="24"/>
                <w:szCs w:val="24"/>
              </w:rPr>
            </w:pPr>
            <w:r w:rsidRPr="004710E3">
              <w:rPr>
                <w:rFonts w:ascii="PT Astra Serif" w:hAnsi="PT Astra Serif"/>
                <w:b/>
                <w:bCs/>
              </w:rPr>
              <w:lastRenderedPageBreak/>
              <w:t>Электроэнергии</w:t>
            </w:r>
          </w:p>
        </w:tc>
        <w:tc>
          <w:tcPr>
            <w:tcW w:w="1453" w:type="dxa"/>
            <w:vAlign w:val="bottom"/>
            <w:hideMark/>
          </w:tcPr>
          <w:p w:rsidR="004710E3" w:rsidRPr="004710E3" w:rsidRDefault="004710E3" w:rsidP="004710E3"/>
        </w:tc>
        <w:tc>
          <w:tcPr>
            <w:tcW w:w="1240" w:type="dxa"/>
            <w:noWrap/>
            <w:vAlign w:val="bottom"/>
            <w:hideMark/>
          </w:tcPr>
          <w:p w:rsidR="004710E3" w:rsidRPr="004710E3" w:rsidRDefault="004710E3" w:rsidP="004710E3"/>
        </w:tc>
        <w:tc>
          <w:tcPr>
            <w:tcW w:w="1134" w:type="dxa"/>
            <w:noWrap/>
            <w:vAlign w:val="bottom"/>
            <w:hideMark/>
          </w:tcPr>
          <w:p w:rsidR="004710E3" w:rsidRPr="004710E3" w:rsidRDefault="004710E3" w:rsidP="004710E3"/>
        </w:tc>
        <w:tc>
          <w:tcPr>
            <w:tcW w:w="1276" w:type="dxa"/>
            <w:noWrap/>
            <w:vAlign w:val="bottom"/>
            <w:hideMark/>
          </w:tcPr>
          <w:p w:rsidR="004710E3" w:rsidRPr="004710E3" w:rsidRDefault="004710E3" w:rsidP="004710E3"/>
        </w:tc>
        <w:tc>
          <w:tcPr>
            <w:tcW w:w="938" w:type="dxa"/>
            <w:noWrap/>
            <w:vAlign w:val="bottom"/>
            <w:hideMark/>
          </w:tcPr>
          <w:p w:rsidR="004710E3" w:rsidRPr="004710E3" w:rsidRDefault="004710E3" w:rsidP="004710E3"/>
        </w:tc>
        <w:tc>
          <w:tcPr>
            <w:tcW w:w="866" w:type="dxa"/>
            <w:noWrap/>
            <w:vAlign w:val="bottom"/>
            <w:hideMark/>
          </w:tcPr>
          <w:p w:rsidR="004710E3" w:rsidRPr="004710E3" w:rsidRDefault="004710E3" w:rsidP="004710E3"/>
        </w:tc>
        <w:tc>
          <w:tcPr>
            <w:tcW w:w="866" w:type="dxa"/>
            <w:noWrap/>
            <w:vAlign w:val="bottom"/>
            <w:hideMark/>
          </w:tcPr>
          <w:p w:rsidR="004710E3" w:rsidRPr="004710E3" w:rsidRDefault="004710E3" w:rsidP="004710E3"/>
        </w:tc>
        <w:tc>
          <w:tcPr>
            <w:tcW w:w="866" w:type="dxa"/>
            <w:noWrap/>
            <w:vAlign w:val="bottom"/>
            <w:hideMark/>
          </w:tcPr>
          <w:p w:rsidR="004710E3" w:rsidRPr="004710E3" w:rsidRDefault="004710E3" w:rsidP="004710E3"/>
        </w:tc>
        <w:tc>
          <w:tcPr>
            <w:tcW w:w="795" w:type="dxa"/>
            <w:gridSpan w:val="2"/>
            <w:noWrap/>
            <w:vAlign w:val="bottom"/>
            <w:hideMark/>
          </w:tcPr>
          <w:p w:rsidR="004710E3" w:rsidRPr="004710E3" w:rsidRDefault="004710E3" w:rsidP="004710E3"/>
        </w:tc>
      </w:tr>
      <w:tr w:rsidR="004710E3" w:rsidRPr="004710E3" w:rsidTr="004710E3">
        <w:trPr>
          <w:gridAfter w:val="2"/>
          <w:wAfter w:w="591" w:type="dxa"/>
          <w:trHeight w:val="291"/>
        </w:trPr>
        <w:tc>
          <w:tcPr>
            <w:tcW w:w="616" w:type="dxa"/>
            <w:vMerge w:val="restart"/>
            <w:tcBorders>
              <w:top w:val="single" w:sz="8" w:space="0" w:color="auto"/>
              <w:left w:val="single" w:sz="8" w:space="0" w:color="auto"/>
              <w:bottom w:val="single" w:sz="8" w:space="0" w:color="000000"/>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 п/п</w:t>
            </w:r>
          </w:p>
        </w:tc>
        <w:tc>
          <w:tcPr>
            <w:tcW w:w="4379" w:type="dxa"/>
            <w:vMerge w:val="restart"/>
            <w:tcBorders>
              <w:top w:val="single" w:sz="8" w:space="0" w:color="auto"/>
              <w:left w:val="single" w:sz="4" w:space="0" w:color="auto"/>
              <w:bottom w:val="single" w:sz="8" w:space="0" w:color="000000"/>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Показатели</w:t>
            </w:r>
          </w:p>
        </w:tc>
        <w:tc>
          <w:tcPr>
            <w:tcW w:w="1453" w:type="dxa"/>
            <w:vMerge w:val="restart"/>
            <w:tcBorders>
              <w:top w:val="single" w:sz="8" w:space="0" w:color="auto"/>
              <w:left w:val="single" w:sz="4" w:space="0" w:color="auto"/>
              <w:bottom w:val="single" w:sz="8" w:space="0" w:color="000000"/>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Ед.изм.</w:t>
            </w:r>
          </w:p>
        </w:tc>
        <w:tc>
          <w:tcPr>
            <w:tcW w:w="3650" w:type="dxa"/>
            <w:gridSpan w:val="3"/>
            <w:tcBorders>
              <w:top w:val="single" w:sz="8" w:space="0" w:color="auto"/>
              <w:left w:val="nil"/>
              <w:bottom w:val="single" w:sz="4" w:space="0" w:color="auto"/>
              <w:right w:val="single" w:sz="8" w:space="0" w:color="000000"/>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Предшествуюший ДП</w:t>
            </w:r>
          </w:p>
        </w:tc>
        <w:tc>
          <w:tcPr>
            <w:tcW w:w="4331" w:type="dxa"/>
            <w:gridSpan w:val="6"/>
            <w:tcBorders>
              <w:top w:val="single" w:sz="8" w:space="0" w:color="auto"/>
              <w:left w:val="nil"/>
              <w:bottom w:val="single" w:sz="4" w:space="0" w:color="auto"/>
              <w:right w:val="single" w:sz="8" w:space="0" w:color="000000"/>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Следующий ДП</w:t>
            </w:r>
          </w:p>
        </w:tc>
      </w:tr>
      <w:tr w:rsidR="004710E3" w:rsidRPr="004710E3" w:rsidTr="004710E3">
        <w:trPr>
          <w:gridAfter w:val="2"/>
          <w:wAfter w:w="591" w:type="dxa"/>
          <w:trHeight w:val="254"/>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b/>
                <w:bC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710E3" w:rsidRPr="004710E3" w:rsidRDefault="004710E3" w:rsidP="004710E3">
            <w:pPr>
              <w:rPr>
                <w:rFonts w:ascii="PT Astra Serif" w:hAnsi="PT Astra Serif"/>
                <w:b/>
                <w:bCs/>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4710E3" w:rsidRPr="004710E3" w:rsidRDefault="004710E3" w:rsidP="004710E3">
            <w:pPr>
              <w:rPr>
                <w:rFonts w:ascii="PT Astra Serif" w:hAnsi="PT Astra Serif"/>
                <w:b/>
                <w:bCs/>
              </w:rPr>
            </w:pPr>
          </w:p>
        </w:tc>
        <w:tc>
          <w:tcPr>
            <w:tcW w:w="1240"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2019</w:t>
            </w:r>
          </w:p>
        </w:tc>
        <w:tc>
          <w:tcPr>
            <w:tcW w:w="1134"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2020</w:t>
            </w:r>
          </w:p>
        </w:tc>
        <w:tc>
          <w:tcPr>
            <w:tcW w:w="1276" w:type="dxa"/>
            <w:tcBorders>
              <w:top w:val="nil"/>
              <w:left w:val="nil"/>
              <w:bottom w:val="single" w:sz="8"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2021</w:t>
            </w:r>
          </w:p>
        </w:tc>
        <w:tc>
          <w:tcPr>
            <w:tcW w:w="938"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2021</w:t>
            </w:r>
          </w:p>
        </w:tc>
        <w:tc>
          <w:tcPr>
            <w:tcW w:w="8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2022</w:t>
            </w:r>
          </w:p>
        </w:tc>
        <w:tc>
          <w:tcPr>
            <w:tcW w:w="8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2023</w:t>
            </w:r>
          </w:p>
        </w:tc>
        <w:tc>
          <w:tcPr>
            <w:tcW w:w="866" w:type="dxa"/>
            <w:tcBorders>
              <w:top w:val="nil"/>
              <w:left w:val="nil"/>
              <w:bottom w:val="single" w:sz="8"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2024</w:t>
            </w:r>
          </w:p>
        </w:tc>
        <w:tc>
          <w:tcPr>
            <w:tcW w:w="795" w:type="dxa"/>
            <w:gridSpan w:val="2"/>
            <w:tcBorders>
              <w:top w:val="nil"/>
              <w:left w:val="nil"/>
              <w:bottom w:val="single" w:sz="8" w:space="0" w:color="auto"/>
              <w:right w:val="single" w:sz="8"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2025</w:t>
            </w:r>
          </w:p>
        </w:tc>
      </w:tr>
      <w:tr w:rsidR="004710E3" w:rsidRPr="004710E3" w:rsidTr="004710E3">
        <w:trPr>
          <w:gridAfter w:val="2"/>
          <w:wAfter w:w="591" w:type="dxa"/>
          <w:trHeight w:val="537"/>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Фактический объем полезного отпуска соответствующего вида продукции (услуг)</w:t>
            </w:r>
          </w:p>
        </w:tc>
        <w:tc>
          <w:tcPr>
            <w:tcW w:w="1453" w:type="dxa"/>
            <w:tcBorders>
              <w:top w:val="single" w:sz="4" w:space="0" w:color="auto"/>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тыс.куб.м.</w:t>
            </w:r>
          </w:p>
        </w:tc>
        <w:tc>
          <w:tcPr>
            <w:tcW w:w="1240"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7002,67</w:t>
            </w:r>
          </w:p>
        </w:tc>
        <w:tc>
          <w:tcPr>
            <w:tcW w:w="1134" w:type="dxa"/>
            <w:tcBorders>
              <w:top w:val="nil"/>
              <w:left w:val="nil"/>
              <w:bottom w:val="single" w:sz="4" w:space="0" w:color="auto"/>
              <w:right w:val="single" w:sz="4"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91"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2</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Объем полезного отпуска соответствующего вида продукции (услуг), учтенный при установлении тарифов</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тыс.куб.м.</w:t>
            </w:r>
          </w:p>
        </w:tc>
        <w:tc>
          <w:tcPr>
            <w:tcW w:w="1240"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11299,65</w:t>
            </w:r>
          </w:p>
        </w:tc>
        <w:tc>
          <w:tcPr>
            <w:tcW w:w="1134" w:type="dxa"/>
            <w:tcBorders>
              <w:top w:val="nil"/>
              <w:left w:val="nil"/>
              <w:bottom w:val="single" w:sz="4" w:space="0" w:color="auto"/>
              <w:right w:val="single" w:sz="4"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shd w:val="clear" w:color="auto" w:fill="FFFFFF"/>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91"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3</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Объем потребления ресурса, учтенный при установлении тарифов</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Тыс.кВт.ч</w:t>
            </w:r>
          </w:p>
        </w:tc>
        <w:tc>
          <w:tcPr>
            <w:tcW w:w="12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186,43</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91"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4</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Фактический объем потребления ресурса</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Тыс.кВт.ч</w:t>
            </w:r>
          </w:p>
        </w:tc>
        <w:tc>
          <w:tcPr>
            <w:tcW w:w="12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140,05</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91"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5</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Фактическая стоимость приобретения (производства) единицы ресурса</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тыс.руб/кВт.ч.</w:t>
            </w:r>
          </w:p>
        </w:tc>
        <w:tc>
          <w:tcPr>
            <w:tcW w:w="12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0,00426</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91"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6</w:t>
            </w:r>
          </w:p>
        </w:tc>
        <w:tc>
          <w:tcPr>
            <w:tcW w:w="4379" w:type="dxa"/>
            <w:tcBorders>
              <w:top w:val="nil"/>
              <w:left w:val="nil"/>
              <w:bottom w:val="single" w:sz="4" w:space="0" w:color="auto"/>
              <w:right w:val="single" w:sz="4" w:space="0" w:color="auto"/>
            </w:tcBorders>
            <w:shd w:val="clear" w:color="auto" w:fill="FFFFFF"/>
            <w:vAlign w:val="center"/>
            <w:hideMark/>
          </w:tcPr>
          <w:p w:rsidR="004710E3" w:rsidRPr="004710E3" w:rsidRDefault="004710E3" w:rsidP="004710E3">
            <w:pPr>
              <w:rPr>
                <w:rFonts w:ascii="PT Astra Serif" w:hAnsi="PT Astra Serif"/>
              </w:rPr>
            </w:pPr>
            <w:r w:rsidRPr="004710E3">
              <w:rPr>
                <w:rFonts w:ascii="PT Astra Serif" w:hAnsi="PT Astra Serif"/>
              </w:rPr>
              <w:t>Плановая стоимость приобретения (производства) единицы ресурса</w:t>
            </w:r>
          </w:p>
        </w:tc>
        <w:tc>
          <w:tcPr>
            <w:tcW w:w="1453" w:type="dxa"/>
            <w:tcBorders>
              <w:top w:val="nil"/>
              <w:left w:val="nil"/>
              <w:bottom w:val="single" w:sz="4" w:space="0" w:color="auto"/>
              <w:right w:val="single" w:sz="8" w:space="0" w:color="auto"/>
            </w:tcBorders>
            <w:shd w:val="clear" w:color="auto" w:fill="FFFFFF"/>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тыс.руб/кВт.ч.</w:t>
            </w:r>
          </w:p>
        </w:tc>
        <w:tc>
          <w:tcPr>
            <w:tcW w:w="12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0,00404</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91" w:type="dxa"/>
          <w:trHeight w:val="372"/>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7</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Экономия от снижения потребления ресурсов</w:t>
            </w:r>
          </w:p>
        </w:tc>
        <w:tc>
          <w:tcPr>
            <w:tcW w:w="1453" w:type="dxa"/>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Млн.кВт.ч</w:t>
            </w:r>
          </w:p>
        </w:tc>
        <w:tc>
          <w:tcPr>
            <w:tcW w:w="12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- 24,51</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91"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8</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от снижения потребления ресурсов</w:t>
            </w:r>
          </w:p>
        </w:tc>
        <w:tc>
          <w:tcPr>
            <w:tcW w:w="1453" w:type="dxa"/>
            <w:tcBorders>
              <w:top w:val="nil"/>
              <w:left w:val="nil"/>
              <w:bottom w:val="nil"/>
              <w:right w:val="single" w:sz="8" w:space="0" w:color="auto"/>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- 0,10</w:t>
            </w:r>
          </w:p>
        </w:tc>
        <w:tc>
          <w:tcPr>
            <w:tcW w:w="1134" w:type="dxa"/>
            <w:tcBorders>
              <w:top w:val="nil"/>
              <w:left w:val="single" w:sz="4" w:space="0" w:color="auto"/>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91" w:type="dxa"/>
          <w:trHeight w:val="353"/>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9</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Значение индекса потребительских цен</w:t>
            </w:r>
          </w:p>
        </w:tc>
        <w:tc>
          <w:tcPr>
            <w:tcW w:w="1453" w:type="dxa"/>
            <w:tcBorders>
              <w:top w:val="single" w:sz="4" w:space="0" w:color="auto"/>
              <w:left w:val="nil"/>
              <w:bottom w:val="single" w:sz="4" w:space="0" w:color="auto"/>
              <w:right w:val="single" w:sz="8" w:space="0" w:color="auto"/>
            </w:tcBorders>
            <w:vAlign w:val="center"/>
            <w:hideMark/>
          </w:tcPr>
          <w:p w:rsidR="004710E3" w:rsidRPr="004710E3" w:rsidRDefault="004710E3" w:rsidP="004710E3"/>
        </w:tc>
        <w:tc>
          <w:tcPr>
            <w:tcW w:w="1240" w:type="dxa"/>
            <w:tcBorders>
              <w:top w:val="single" w:sz="4" w:space="0" w:color="auto"/>
              <w:left w:val="nil"/>
              <w:bottom w:val="single" w:sz="4" w:space="0" w:color="auto"/>
              <w:right w:val="single" w:sz="4" w:space="0" w:color="auto"/>
            </w:tcBorders>
            <w:noWrap/>
            <w:vAlign w:val="center"/>
            <w:hideMark/>
          </w:tcPr>
          <w:p w:rsidR="004710E3" w:rsidRPr="004710E3" w:rsidRDefault="004710E3" w:rsidP="004710E3"/>
        </w:tc>
        <w:tc>
          <w:tcPr>
            <w:tcW w:w="1134"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1,032</w:t>
            </w:r>
          </w:p>
        </w:tc>
        <w:tc>
          <w:tcPr>
            <w:tcW w:w="1276"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1,036</w:t>
            </w:r>
          </w:p>
        </w:tc>
        <w:tc>
          <w:tcPr>
            <w:tcW w:w="938"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91" w:type="dxa"/>
          <w:trHeight w:val="525"/>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Кумулятивное значение индекса потребительских цен</w:t>
            </w:r>
          </w:p>
        </w:tc>
        <w:tc>
          <w:tcPr>
            <w:tcW w:w="1453" w:type="dxa"/>
            <w:tcBorders>
              <w:top w:val="nil"/>
              <w:left w:val="nil"/>
              <w:bottom w:val="single" w:sz="4" w:space="0" w:color="auto"/>
              <w:right w:val="single" w:sz="8" w:space="0" w:color="auto"/>
            </w:tcBorders>
            <w:vAlign w:val="center"/>
            <w:hideMark/>
          </w:tcPr>
          <w:p w:rsidR="004710E3" w:rsidRPr="004710E3" w:rsidRDefault="004710E3" w:rsidP="004710E3"/>
        </w:tc>
        <w:tc>
          <w:tcPr>
            <w:tcW w:w="12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1,069</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91" w:type="dxa"/>
          <w:trHeight w:val="593"/>
        </w:trPr>
        <w:tc>
          <w:tcPr>
            <w:tcW w:w="616" w:type="dxa"/>
            <w:tcBorders>
              <w:top w:val="nil"/>
              <w:left w:val="single" w:sz="8"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11</w:t>
            </w:r>
          </w:p>
        </w:tc>
        <w:tc>
          <w:tcPr>
            <w:tcW w:w="4379" w:type="dxa"/>
            <w:tcBorders>
              <w:top w:val="nil"/>
              <w:left w:val="nil"/>
              <w:bottom w:val="single" w:sz="4" w:space="0" w:color="auto"/>
              <w:right w:val="single" w:sz="4" w:space="0" w:color="auto"/>
            </w:tcBorders>
            <w:vAlign w:val="center"/>
            <w:hideMark/>
          </w:tcPr>
          <w:p w:rsidR="004710E3" w:rsidRPr="004710E3" w:rsidRDefault="004710E3" w:rsidP="004710E3">
            <w:pPr>
              <w:rPr>
                <w:rFonts w:ascii="PT Astra Serif" w:hAnsi="PT Astra Serif"/>
              </w:rPr>
            </w:pPr>
            <w:r w:rsidRPr="004710E3">
              <w:rPr>
                <w:rFonts w:ascii="PT Astra Serif" w:hAnsi="PT Astra Serif"/>
              </w:rPr>
              <w:t>Прирост экономии от снижения потребления ресурсов в ценах года i1</w:t>
            </w:r>
          </w:p>
        </w:tc>
        <w:tc>
          <w:tcPr>
            <w:tcW w:w="1453" w:type="dxa"/>
            <w:tcBorders>
              <w:top w:val="nil"/>
              <w:left w:val="nil"/>
              <w:bottom w:val="single" w:sz="4" w:space="0" w:color="auto"/>
              <w:right w:val="single" w:sz="8" w:space="0" w:color="auto"/>
            </w:tcBorders>
            <w:vAlign w:val="center"/>
            <w:hideMark/>
          </w:tcPr>
          <w:p w:rsidR="004710E3" w:rsidRPr="004710E3" w:rsidRDefault="004710E3" w:rsidP="004710E3">
            <w:pPr>
              <w:jc w:val="center"/>
              <w:rPr>
                <w:rFonts w:ascii="PT Astra Serif" w:hAnsi="PT Astra Serif"/>
              </w:rPr>
            </w:pPr>
            <w:r w:rsidRPr="004710E3">
              <w:rPr>
                <w:rFonts w:ascii="PT Astra Serif" w:hAnsi="PT Astra Serif"/>
              </w:rPr>
              <w:t>тыс.руб.</w:t>
            </w:r>
          </w:p>
        </w:tc>
        <w:tc>
          <w:tcPr>
            <w:tcW w:w="1240" w:type="dxa"/>
            <w:tcBorders>
              <w:top w:val="nil"/>
              <w:left w:val="nil"/>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- 0,11</w:t>
            </w:r>
          </w:p>
        </w:tc>
        <w:tc>
          <w:tcPr>
            <w:tcW w:w="1134" w:type="dxa"/>
            <w:tcBorders>
              <w:top w:val="nil"/>
              <w:left w:val="nil"/>
              <w:bottom w:val="single" w:sz="4" w:space="0" w:color="auto"/>
              <w:right w:val="single" w:sz="4" w:space="0" w:color="auto"/>
            </w:tcBorders>
            <w:noWrap/>
            <w:vAlign w:val="center"/>
          </w:tcPr>
          <w:p w:rsidR="004710E3" w:rsidRPr="004710E3" w:rsidRDefault="004710E3" w:rsidP="004710E3">
            <w:pPr>
              <w:jc w:val="center"/>
              <w:rPr>
                <w:rFonts w:ascii="PT Astra Serif" w:hAnsi="PT Astra Serif"/>
              </w:rPr>
            </w:pPr>
          </w:p>
        </w:tc>
        <w:tc>
          <w:tcPr>
            <w:tcW w:w="1276" w:type="dxa"/>
            <w:tcBorders>
              <w:top w:val="nil"/>
              <w:left w:val="nil"/>
              <w:bottom w:val="single" w:sz="4" w:space="0" w:color="auto"/>
              <w:right w:val="single" w:sz="8" w:space="0" w:color="auto"/>
            </w:tcBorders>
            <w:noWrap/>
            <w:vAlign w:val="center"/>
          </w:tcPr>
          <w:p w:rsidR="004710E3" w:rsidRPr="004710E3" w:rsidRDefault="004710E3" w:rsidP="004710E3">
            <w:pPr>
              <w:jc w:val="center"/>
              <w:rPr>
                <w:rFonts w:ascii="PT Astra Serif" w:hAnsi="PT Astra Serif"/>
              </w:rPr>
            </w:pPr>
          </w:p>
        </w:tc>
        <w:tc>
          <w:tcPr>
            <w:tcW w:w="938"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866" w:type="dxa"/>
            <w:tcBorders>
              <w:top w:val="nil"/>
              <w:left w:val="nil"/>
              <w:bottom w:val="single" w:sz="4" w:space="0" w:color="auto"/>
              <w:right w:val="single" w:sz="4" w:space="0" w:color="auto"/>
            </w:tcBorders>
            <w:noWrap/>
            <w:vAlign w:val="center"/>
            <w:hideMark/>
          </w:tcPr>
          <w:p w:rsidR="004710E3" w:rsidRPr="004710E3" w:rsidRDefault="004710E3" w:rsidP="004710E3"/>
        </w:tc>
        <w:tc>
          <w:tcPr>
            <w:tcW w:w="795" w:type="dxa"/>
            <w:gridSpan w:val="2"/>
            <w:tcBorders>
              <w:top w:val="nil"/>
              <w:left w:val="nil"/>
              <w:bottom w:val="single" w:sz="4" w:space="0" w:color="auto"/>
              <w:right w:val="single" w:sz="8" w:space="0" w:color="auto"/>
            </w:tcBorders>
            <w:noWrap/>
            <w:vAlign w:val="center"/>
            <w:hideMark/>
          </w:tcPr>
          <w:p w:rsidR="004710E3" w:rsidRPr="004710E3" w:rsidRDefault="004710E3" w:rsidP="004710E3">
            <w:pPr>
              <w:jc w:val="center"/>
              <w:rPr>
                <w:rFonts w:ascii="PT Astra Serif" w:hAnsi="PT Astra Serif"/>
              </w:rPr>
            </w:pPr>
            <w:r w:rsidRPr="004710E3">
              <w:rPr>
                <w:rFonts w:ascii="PT Astra Serif" w:hAnsi="PT Astra Serif"/>
              </w:rPr>
              <w:t> </w:t>
            </w:r>
          </w:p>
        </w:tc>
      </w:tr>
      <w:tr w:rsidR="004710E3" w:rsidRPr="004710E3" w:rsidTr="004710E3">
        <w:trPr>
          <w:gridAfter w:val="2"/>
          <w:wAfter w:w="591" w:type="dxa"/>
          <w:trHeight w:val="525"/>
        </w:trPr>
        <w:tc>
          <w:tcPr>
            <w:tcW w:w="61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12</w:t>
            </w:r>
          </w:p>
        </w:tc>
        <w:tc>
          <w:tcPr>
            <w:tcW w:w="4379"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b/>
                <w:bCs/>
              </w:rPr>
            </w:pPr>
            <w:r w:rsidRPr="004710E3">
              <w:rPr>
                <w:rFonts w:ascii="PT Astra Serif" w:hAnsi="PT Astra Serif"/>
                <w:b/>
                <w:bCs/>
              </w:rPr>
              <w:t>Экономия от снижения потребления ресурсов, учитываемая в очередном долгосрочном периоде регулирования</w:t>
            </w:r>
          </w:p>
        </w:tc>
        <w:tc>
          <w:tcPr>
            <w:tcW w:w="1453"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тыс.руб.</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tc>
        <w:tc>
          <w:tcPr>
            <w:tcW w:w="1134" w:type="dxa"/>
            <w:tcBorders>
              <w:top w:val="single" w:sz="4" w:space="0" w:color="auto"/>
              <w:left w:val="single" w:sz="4" w:space="0" w:color="auto"/>
              <w:bottom w:val="single" w:sz="4" w:space="0" w:color="auto"/>
              <w:right w:val="single" w:sz="4" w:space="0" w:color="auto"/>
            </w:tcBorders>
            <w:noWrap/>
            <w:vAlign w:val="center"/>
          </w:tcPr>
          <w:p w:rsidR="004710E3" w:rsidRPr="004710E3" w:rsidRDefault="004710E3" w:rsidP="004710E3">
            <w:pPr>
              <w:jc w:val="center"/>
              <w:rPr>
                <w:rFonts w:ascii="PT Astra Serif" w:hAnsi="PT Astra Serif"/>
                <w:b/>
                <w:bC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710E3" w:rsidRPr="004710E3" w:rsidRDefault="004710E3" w:rsidP="004710E3">
            <w:pPr>
              <w:jc w:val="center"/>
              <w:rPr>
                <w:rFonts w:ascii="PT Astra Serif" w:hAnsi="PT Astra Serif"/>
                <w:b/>
                <w:bCs/>
              </w:rPr>
            </w:pPr>
          </w:p>
        </w:tc>
        <w:tc>
          <w:tcPr>
            <w:tcW w:w="938"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0,00</w:t>
            </w:r>
          </w:p>
        </w:tc>
        <w:tc>
          <w:tcPr>
            <w:tcW w:w="795" w:type="dxa"/>
            <w:gridSpan w:val="2"/>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b/>
                <w:bCs/>
              </w:rPr>
            </w:pPr>
            <w:r w:rsidRPr="004710E3">
              <w:rPr>
                <w:rFonts w:ascii="PT Astra Serif" w:hAnsi="PT Astra Serif"/>
                <w:b/>
                <w:bCs/>
              </w:rPr>
              <w:t>0,00</w:t>
            </w:r>
          </w:p>
        </w:tc>
      </w:tr>
      <w:tr w:rsidR="004710E3" w:rsidRPr="004710E3" w:rsidTr="004710E3">
        <w:trPr>
          <w:gridAfter w:val="1"/>
          <w:wAfter w:w="444" w:type="dxa"/>
          <w:trHeight w:val="525"/>
        </w:trPr>
        <w:tc>
          <w:tcPr>
            <w:tcW w:w="14576" w:type="dxa"/>
            <w:gridSpan w:val="13"/>
            <w:tcBorders>
              <w:top w:val="single" w:sz="4" w:space="0" w:color="auto"/>
              <w:left w:val="nil"/>
              <w:bottom w:val="nil"/>
              <w:right w:val="nil"/>
            </w:tcBorders>
            <w:noWrap/>
          </w:tcPr>
          <w:p w:rsidR="004710E3" w:rsidRPr="004710E3" w:rsidRDefault="004710E3" w:rsidP="004710E3">
            <w:pPr>
              <w:rPr>
                <w:rFonts w:ascii="PT Astra Serif" w:hAnsi="PT Astra Serif"/>
                <w:b/>
                <w:bCs/>
                <w:sz w:val="24"/>
              </w:rPr>
            </w:pPr>
          </w:p>
        </w:tc>
      </w:tr>
    </w:tbl>
    <w:p w:rsidR="004710E3" w:rsidRPr="004710E3" w:rsidRDefault="004710E3" w:rsidP="004710E3">
      <w:pPr>
        <w:ind w:left="870"/>
        <w:jc w:val="both"/>
        <w:rPr>
          <w:rFonts w:ascii="PT Astra Serif" w:hAnsi="PT Astra Serif"/>
          <w:sz w:val="28"/>
          <w:lang w:eastAsia="ar-SA"/>
        </w:rPr>
      </w:pPr>
    </w:p>
    <w:p w:rsidR="004710E3" w:rsidRPr="004710E3" w:rsidRDefault="004710E3" w:rsidP="004710E3">
      <w:pPr>
        <w:rPr>
          <w:rFonts w:ascii="PT Astra Serif" w:hAnsi="PT Astra Serif"/>
          <w:sz w:val="28"/>
          <w:lang w:eastAsia="ar-SA"/>
        </w:rPr>
        <w:sectPr w:rsidR="004710E3" w:rsidRPr="004710E3" w:rsidSect="004710E3">
          <w:pgSz w:w="16834" w:h="11909" w:orient="landscape"/>
          <w:pgMar w:top="1134" w:right="284" w:bottom="567" w:left="284" w:header="567" w:footer="567" w:gutter="0"/>
          <w:cols w:space="720"/>
          <w:formProt w:val="0"/>
          <w:titlePg/>
          <w:docGrid w:linePitch="272"/>
        </w:sectPr>
      </w:pP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lastRenderedPageBreak/>
        <w:t>В целях соблюдения установленного ограничения по росту платы граждан за коммунальные услуги, утвержденного Указом Губернатора Ульяновской области от 27.11.2020 № 179, эксперты предлагают исключить из расчета необходимой валовой выручки величину экономии в полном объеме.</w:t>
      </w:r>
    </w:p>
    <w:p w:rsidR="004710E3" w:rsidRPr="004710E3" w:rsidRDefault="004710E3" w:rsidP="004710E3">
      <w:pPr>
        <w:ind w:firstLine="708"/>
        <w:jc w:val="both"/>
        <w:rPr>
          <w:rFonts w:ascii="PT Astra Serif" w:hAnsi="PT Astra Serif"/>
          <w:b/>
          <w:sz w:val="24"/>
          <w:szCs w:val="24"/>
        </w:rPr>
      </w:pPr>
    </w:p>
    <w:p w:rsidR="004710E3" w:rsidRPr="004710E3" w:rsidRDefault="004710E3" w:rsidP="004710E3">
      <w:pPr>
        <w:ind w:firstLine="708"/>
        <w:jc w:val="both"/>
        <w:rPr>
          <w:rFonts w:ascii="PT Astra Serif" w:hAnsi="PT Astra Serif"/>
          <w:sz w:val="24"/>
          <w:szCs w:val="24"/>
        </w:rPr>
      </w:pPr>
      <w:r w:rsidRPr="004710E3">
        <w:rPr>
          <w:rFonts w:ascii="PT Astra Serif" w:hAnsi="PT Astra Serif"/>
          <w:b/>
          <w:sz w:val="24"/>
          <w:szCs w:val="24"/>
        </w:rPr>
        <w:t>Налог на прибыль:</w:t>
      </w:r>
      <w:r w:rsidRPr="004710E3">
        <w:rPr>
          <w:rFonts w:ascii="PT Astra Serif" w:hAnsi="PT Astra Serif"/>
          <w:sz w:val="24"/>
          <w:szCs w:val="24"/>
        </w:rPr>
        <w:t xml:space="preserve"> </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Предприятие применяет классическую систему налогообложения. Налог на прибыль составляет 20% от расходов, не учитываемых в целях налогообложения. Согласно п. 28 Методических указаний по расчету регулируемых цен (тарифов) в сфере теплоснабжения:</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Расходы, не учитываемые при определении налоговой базы налога на прибыль (относимые на прибыль после налогообложения), определяются в соответствии с Налоговым кодексом Российской Федерации и включают в себя следующие основные группы расходов:</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1) расходы на капитальные вложения (инвестиции), определяемые в соответствии с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2)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пункта 13 Основ ценообразования;</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3)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кодексом Российской Федерации.</w:t>
      </w:r>
    </w:p>
    <w:p w:rsidR="004710E3" w:rsidRPr="004710E3" w:rsidRDefault="004710E3" w:rsidP="004710E3">
      <w:pPr>
        <w:ind w:firstLine="708"/>
        <w:jc w:val="both"/>
        <w:rPr>
          <w:rFonts w:ascii="PT Astra Serif" w:hAnsi="PT Astra Serif"/>
          <w:sz w:val="24"/>
          <w:szCs w:val="24"/>
        </w:rPr>
      </w:pPr>
      <w:r w:rsidRPr="004710E3">
        <w:rPr>
          <w:rFonts w:ascii="PT Astra Serif" w:hAnsi="PT Astra Serif"/>
          <w:sz w:val="24"/>
          <w:szCs w:val="24"/>
        </w:rPr>
        <w:t>Ввиду отсутствия в составе планового размера тарифной выручки на 2020 год расходов из прибыли, не учитываемых при определении налоговой базы при исчислении налога на прибыль, эксперты предлагают не учитывать расходы по налогу на прибыль на 2021 год.</w:t>
      </w:r>
    </w:p>
    <w:p w:rsidR="004710E3" w:rsidRPr="004710E3" w:rsidRDefault="004710E3" w:rsidP="004710E3">
      <w:pPr>
        <w:jc w:val="center"/>
        <w:rPr>
          <w:rFonts w:ascii="PT Astra Serif" w:hAnsi="PT Astra Serif"/>
          <w:b/>
          <w:sz w:val="24"/>
          <w:szCs w:val="24"/>
        </w:rPr>
      </w:pPr>
    </w:p>
    <w:p w:rsidR="004710E3" w:rsidRPr="004710E3" w:rsidRDefault="004710E3" w:rsidP="004710E3">
      <w:pPr>
        <w:jc w:val="center"/>
        <w:rPr>
          <w:rFonts w:ascii="PT Astra Serif" w:hAnsi="PT Astra Serif"/>
          <w:b/>
          <w:sz w:val="24"/>
          <w:szCs w:val="24"/>
        </w:rPr>
      </w:pPr>
      <w:r w:rsidRPr="004710E3">
        <w:rPr>
          <w:rFonts w:ascii="PT Astra Serif" w:hAnsi="PT Astra Serif"/>
          <w:b/>
          <w:sz w:val="24"/>
          <w:szCs w:val="24"/>
        </w:rPr>
        <w:t xml:space="preserve"> Расчёт расходов на приобретение энергетических ресурсов, холодной воды </w:t>
      </w:r>
    </w:p>
    <w:p w:rsidR="004710E3" w:rsidRPr="004710E3" w:rsidRDefault="004710E3" w:rsidP="004710E3">
      <w:pPr>
        <w:ind w:firstLine="708"/>
        <w:jc w:val="both"/>
        <w:rPr>
          <w:rFonts w:ascii="PT Astra Serif" w:eastAsia="Calibri" w:hAnsi="PT Astra Serif"/>
          <w:sz w:val="24"/>
          <w:szCs w:val="24"/>
        </w:rPr>
      </w:pPr>
      <w:r w:rsidRPr="004710E3">
        <w:rPr>
          <w:rFonts w:ascii="PT Astra Serif" w:hAnsi="PT Astra Serif"/>
          <w:sz w:val="24"/>
          <w:szCs w:val="24"/>
        </w:rPr>
        <w:t xml:space="preserve">Расходы на приобретаемые энергетические ресурсы, холодную воду и теплоноситель определяются как сумма произведений расчетных объемов </w:t>
      </w:r>
      <w:r w:rsidRPr="004710E3">
        <w:rPr>
          <w:rFonts w:ascii="PT Astra Serif" w:eastAsia="Calibri" w:hAnsi="PT Astra Serif"/>
          <w:sz w:val="24"/>
          <w:szCs w:val="24"/>
        </w:rPr>
        <w:t>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расчетные цены.</w:t>
      </w:r>
    </w:p>
    <w:p w:rsidR="004710E3" w:rsidRPr="004710E3" w:rsidRDefault="004710E3" w:rsidP="004710E3">
      <w:pPr>
        <w:spacing w:line="360" w:lineRule="exact"/>
        <w:ind w:firstLine="567"/>
        <w:jc w:val="right"/>
        <w:rPr>
          <w:rFonts w:ascii="PT Astra Serif" w:eastAsia="Calibri" w:hAnsi="PT Astra Serif"/>
          <w:sz w:val="24"/>
          <w:szCs w:val="24"/>
        </w:rPr>
      </w:pPr>
      <w:r w:rsidRPr="004710E3">
        <w:rPr>
          <w:rFonts w:ascii="PT Astra Serif" w:eastAsia="Calibri" w:hAnsi="PT Astra Serif"/>
          <w:sz w:val="24"/>
          <w:szCs w:val="24"/>
        </w:rPr>
        <w:t>Тыс. руб.</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579"/>
        <w:gridCol w:w="4332"/>
        <w:gridCol w:w="2268"/>
        <w:gridCol w:w="2268"/>
      </w:tblGrid>
      <w:tr w:rsidR="004710E3" w:rsidRPr="004710E3" w:rsidTr="004710E3">
        <w:trPr>
          <w:trHeight w:val="319"/>
        </w:trPr>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 п/п</w:t>
            </w:r>
          </w:p>
        </w:tc>
        <w:tc>
          <w:tcPr>
            <w:tcW w:w="4332" w:type="dxa"/>
            <w:tcBorders>
              <w:top w:val="single" w:sz="4" w:space="0" w:color="auto"/>
              <w:left w:val="single" w:sz="4" w:space="0" w:color="auto"/>
              <w:bottom w:val="single" w:sz="4" w:space="0" w:color="auto"/>
              <w:right w:val="single" w:sz="4" w:space="0" w:color="auto"/>
            </w:tcBorders>
            <w:noWrap/>
            <w:vAlign w:val="center"/>
            <w:hideMark/>
          </w:tcPr>
          <w:p w:rsidR="004710E3" w:rsidRPr="004710E3" w:rsidRDefault="004710E3" w:rsidP="004710E3">
            <w:pPr>
              <w:rPr>
                <w:rFonts w:ascii="PT Astra Serif" w:hAnsi="PT Astra Serif"/>
                <w:sz w:val="24"/>
                <w:szCs w:val="24"/>
              </w:rPr>
            </w:pPr>
            <w:r w:rsidRPr="004710E3">
              <w:rPr>
                <w:rFonts w:ascii="PT Astra Serif" w:hAnsi="PT Astra Serif"/>
              </w:rPr>
              <w:t>Наименование расхода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ind w:left="-108" w:right="-108" w:firstLine="108"/>
              <w:jc w:val="center"/>
              <w:rPr>
                <w:rFonts w:ascii="PT Astra Serif" w:hAnsi="PT Astra Serif"/>
                <w:sz w:val="24"/>
                <w:szCs w:val="24"/>
              </w:rPr>
            </w:pPr>
            <w:r w:rsidRPr="004710E3">
              <w:rPr>
                <w:rFonts w:ascii="PT Astra Serif" w:hAnsi="PT Astra Serif"/>
              </w:rPr>
              <w:t>Утверждено на 2020</w:t>
            </w:r>
          </w:p>
        </w:tc>
        <w:tc>
          <w:tcPr>
            <w:tcW w:w="2268" w:type="dxa"/>
            <w:tcBorders>
              <w:top w:val="single" w:sz="4" w:space="0" w:color="auto"/>
              <w:left w:val="single" w:sz="4" w:space="0" w:color="auto"/>
              <w:bottom w:val="single" w:sz="4" w:space="0" w:color="auto"/>
              <w:right w:val="single" w:sz="4" w:space="0" w:color="auto"/>
            </w:tcBorders>
            <w:vAlign w:val="center"/>
          </w:tcPr>
          <w:p w:rsidR="004710E3" w:rsidRPr="004710E3" w:rsidRDefault="004710E3" w:rsidP="004710E3">
            <w:pPr>
              <w:ind w:left="-108" w:right="-108" w:firstLine="108"/>
              <w:jc w:val="center"/>
              <w:rPr>
                <w:rFonts w:ascii="PT Astra Serif" w:hAnsi="PT Astra Serif"/>
                <w:sz w:val="24"/>
                <w:szCs w:val="24"/>
              </w:rPr>
            </w:pPr>
            <w:r w:rsidRPr="004710E3">
              <w:rPr>
                <w:rFonts w:ascii="PT Astra Serif" w:hAnsi="PT Astra Serif"/>
              </w:rPr>
              <w:t>Утверждено на 2021</w:t>
            </w:r>
          </w:p>
          <w:p w:rsidR="004710E3" w:rsidRPr="004710E3" w:rsidRDefault="004710E3" w:rsidP="004710E3">
            <w:pPr>
              <w:ind w:left="-108" w:right="-108" w:firstLine="108"/>
              <w:jc w:val="center"/>
              <w:rPr>
                <w:rFonts w:ascii="PT Astra Serif" w:hAnsi="PT Astra Serif"/>
                <w:sz w:val="24"/>
                <w:szCs w:val="24"/>
              </w:rPr>
            </w:pPr>
          </w:p>
        </w:tc>
      </w:tr>
      <w:tr w:rsidR="004710E3" w:rsidRPr="004710E3" w:rsidTr="004710E3">
        <w:trPr>
          <w:gridBefore w:val="1"/>
          <w:wBefore w:w="17" w:type="dxa"/>
          <w:trHeight w:val="513"/>
        </w:trPr>
        <w:tc>
          <w:tcPr>
            <w:tcW w:w="579"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w:t>
            </w:r>
          </w:p>
        </w:tc>
        <w:tc>
          <w:tcPr>
            <w:tcW w:w="4332"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Расходы на электрическую энергию</w:t>
            </w:r>
          </w:p>
        </w:tc>
        <w:tc>
          <w:tcPr>
            <w:tcW w:w="2268"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764,61</w:t>
            </w:r>
          </w:p>
        </w:tc>
        <w:tc>
          <w:tcPr>
            <w:tcW w:w="2268" w:type="dxa"/>
            <w:tcBorders>
              <w:top w:val="nil"/>
              <w:left w:val="nil"/>
              <w:bottom w:val="single" w:sz="4" w:space="0" w:color="auto"/>
              <w:right w:val="single" w:sz="4" w:space="0" w:color="auto"/>
            </w:tcBorders>
            <w:shd w:val="clear" w:color="auto" w:fill="FFFFFF"/>
            <w:noWrap/>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787,55</w:t>
            </w:r>
          </w:p>
        </w:tc>
      </w:tr>
      <w:tr w:rsidR="004710E3" w:rsidRPr="004710E3" w:rsidTr="004710E3">
        <w:trPr>
          <w:gridBefore w:val="1"/>
          <w:wBefore w:w="17" w:type="dxa"/>
          <w:trHeight w:val="589"/>
        </w:trPr>
        <w:tc>
          <w:tcPr>
            <w:tcW w:w="579"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2.</w:t>
            </w:r>
          </w:p>
        </w:tc>
        <w:tc>
          <w:tcPr>
            <w:tcW w:w="4332"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Расходы на холодную воду</w:t>
            </w:r>
          </w:p>
        </w:tc>
        <w:tc>
          <w:tcPr>
            <w:tcW w:w="2268"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rPr>
              <w:t>230 964,85</w:t>
            </w:r>
          </w:p>
        </w:tc>
        <w:tc>
          <w:tcPr>
            <w:tcW w:w="2268"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230 964,85</w:t>
            </w:r>
          </w:p>
        </w:tc>
      </w:tr>
      <w:tr w:rsidR="004710E3" w:rsidRPr="004710E3" w:rsidTr="004710E3">
        <w:trPr>
          <w:gridBefore w:val="1"/>
          <w:wBefore w:w="17" w:type="dxa"/>
          <w:trHeight w:val="781"/>
        </w:trPr>
        <w:tc>
          <w:tcPr>
            <w:tcW w:w="579" w:type="dxa"/>
            <w:tcBorders>
              <w:top w:val="nil"/>
              <w:left w:val="single" w:sz="4" w:space="0" w:color="auto"/>
              <w:bottom w:val="single" w:sz="4" w:space="0" w:color="auto"/>
              <w:right w:val="single" w:sz="4" w:space="0" w:color="auto"/>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 </w:t>
            </w:r>
          </w:p>
        </w:tc>
        <w:tc>
          <w:tcPr>
            <w:tcW w:w="4332" w:type="dxa"/>
            <w:tcBorders>
              <w:top w:val="single" w:sz="4" w:space="0" w:color="auto"/>
              <w:left w:val="nil"/>
              <w:bottom w:val="single" w:sz="4" w:space="0" w:color="auto"/>
              <w:right w:val="single" w:sz="4" w:space="0" w:color="auto"/>
            </w:tcBorders>
            <w:vAlign w:val="center"/>
            <w:hideMark/>
          </w:tcPr>
          <w:p w:rsidR="004710E3" w:rsidRPr="004710E3" w:rsidRDefault="004710E3" w:rsidP="004710E3">
            <w:pPr>
              <w:rPr>
                <w:rFonts w:ascii="PT Astra Serif" w:hAnsi="PT Astra Serif"/>
                <w:b/>
                <w:bCs/>
                <w:color w:val="000000"/>
                <w:sz w:val="24"/>
                <w:szCs w:val="24"/>
              </w:rPr>
            </w:pPr>
            <w:r w:rsidRPr="004710E3">
              <w:rPr>
                <w:rFonts w:ascii="PT Astra Serif" w:hAnsi="PT Astra Serif"/>
                <w:b/>
                <w:bCs/>
                <w:color w:val="000000"/>
              </w:rPr>
              <w:t xml:space="preserve">ИТОГО расходов </w:t>
            </w:r>
          </w:p>
        </w:tc>
        <w:tc>
          <w:tcPr>
            <w:tcW w:w="2268"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b/>
                <w:sz w:val="24"/>
                <w:szCs w:val="24"/>
              </w:rPr>
            </w:pPr>
            <w:r w:rsidRPr="004710E3">
              <w:rPr>
                <w:rFonts w:ascii="PT Astra Serif" w:hAnsi="PT Astra Serif"/>
                <w:b/>
              </w:rPr>
              <w:t>231 729,46</w:t>
            </w:r>
          </w:p>
        </w:tc>
        <w:tc>
          <w:tcPr>
            <w:tcW w:w="2268" w:type="dxa"/>
            <w:tcBorders>
              <w:top w:val="nil"/>
              <w:left w:val="nil"/>
              <w:bottom w:val="single" w:sz="4" w:space="0" w:color="auto"/>
              <w:right w:val="single" w:sz="4" w:space="0" w:color="auto"/>
            </w:tcBorders>
            <w:shd w:val="clear" w:color="auto" w:fill="FFFFFF"/>
            <w:noWrap/>
            <w:vAlign w:val="center"/>
            <w:hideMark/>
          </w:tcPr>
          <w:p w:rsidR="004710E3" w:rsidRPr="004710E3" w:rsidRDefault="004710E3" w:rsidP="004710E3">
            <w:pPr>
              <w:jc w:val="center"/>
              <w:rPr>
                <w:rFonts w:ascii="PT Astra Serif" w:hAnsi="PT Astra Serif"/>
                <w:b/>
                <w:sz w:val="24"/>
                <w:szCs w:val="24"/>
              </w:rPr>
            </w:pPr>
            <w:r w:rsidRPr="004710E3">
              <w:rPr>
                <w:rFonts w:ascii="PT Astra Serif" w:hAnsi="PT Astra Serif"/>
                <w:b/>
              </w:rPr>
              <w:t>231 752,39</w:t>
            </w:r>
          </w:p>
        </w:tc>
      </w:tr>
    </w:tbl>
    <w:p w:rsidR="004710E3" w:rsidRPr="004710E3" w:rsidRDefault="004710E3" w:rsidP="004710E3">
      <w:pPr>
        <w:spacing w:line="360" w:lineRule="exact"/>
        <w:ind w:firstLine="567"/>
        <w:jc w:val="both"/>
        <w:rPr>
          <w:rFonts w:ascii="PT Astra Serif" w:eastAsia="Calibri" w:hAnsi="PT Astra Serif"/>
          <w:b/>
          <w:sz w:val="28"/>
          <w:szCs w:val="28"/>
        </w:rPr>
      </w:pPr>
    </w:p>
    <w:p w:rsidR="004710E3" w:rsidRPr="004710E3" w:rsidRDefault="004710E3" w:rsidP="004710E3">
      <w:pPr>
        <w:spacing w:line="360" w:lineRule="exact"/>
        <w:ind w:firstLine="567"/>
        <w:jc w:val="both"/>
        <w:rPr>
          <w:rFonts w:ascii="PT Astra Serif" w:eastAsia="Calibri" w:hAnsi="PT Astra Serif"/>
          <w:sz w:val="24"/>
          <w:szCs w:val="24"/>
        </w:rPr>
      </w:pPr>
      <w:r w:rsidRPr="004710E3">
        <w:rPr>
          <w:rFonts w:ascii="PT Astra Serif" w:eastAsia="Calibri" w:hAnsi="PT Astra Serif"/>
          <w:b/>
          <w:sz w:val="24"/>
          <w:szCs w:val="24"/>
        </w:rPr>
        <w:t>«Расходы на электрическую энергию» на 2021 год.</w:t>
      </w:r>
    </w:p>
    <w:p w:rsidR="004710E3" w:rsidRPr="004710E3" w:rsidRDefault="004710E3" w:rsidP="004710E3">
      <w:pPr>
        <w:spacing w:line="360" w:lineRule="exact"/>
        <w:ind w:firstLine="708"/>
        <w:jc w:val="both"/>
        <w:rPr>
          <w:rFonts w:ascii="PT Astra Serif" w:eastAsia="Calibri" w:hAnsi="PT Astra Serif"/>
          <w:sz w:val="24"/>
          <w:szCs w:val="24"/>
        </w:rPr>
      </w:pPr>
      <w:r w:rsidRPr="004710E3">
        <w:rPr>
          <w:rFonts w:ascii="PT Astra Serif" w:eastAsia="Calibri" w:hAnsi="PT Astra Serif"/>
          <w:sz w:val="24"/>
          <w:szCs w:val="24"/>
        </w:rPr>
        <w:t>Согласно пункту 38 Основ ценообразования в сфере теплоснабжения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4710E3" w:rsidRPr="004710E3" w:rsidRDefault="004710E3" w:rsidP="004710E3">
      <w:pPr>
        <w:ind w:firstLine="708"/>
        <w:jc w:val="both"/>
        <w:rPr>
          <w:rFonts w:ascii="PT Astra Serif" w:eastAsia="Calibri" w:hAnsi="PT Astra Serif" w:cs="Calibri"/>
          <w:sz w:val="24"/>
          <w:szCs w:val="24"/>
          <w:lang w:eastAsia="en-US"/>
        </w:rPr>
      </w:pPr>
      <w:r w:rsidRPr="004710E3">
        <w:rPr>
          <w:rFonts w:ascii="PT Astra Serif" w:eastAsia="Calibri" w:hAnsi="PT Astra Serif" w:cs="Calibri"/>
          <w:sz w:val="24"/>
          <w:szCs w:val="24"/>
          <w:lang w:eastAsia="en-US"/>
        </w:rPr>
        <w:t>В качестве обоснований в рамках тарифной заявки на 2021 год предоставлены:</w:t>
      </w:r>
    </w:p>
    <w:p w:rsidR="004710E3" w:rsidRPr="004710E3" w:rsidRDefault="004710E3" w:rsidP="000B028B">
      <w:pPr>
        <w:numPr>
          <w:ilvl w:val="0"/>
          <w:numId w:val="9"/>
        </w:numPr>
        <w:rPr>
          <w:rFonts w:ascii="PT Astra Serif" w:eastAsia="Calibri" w:hAnsi="PT Astra Serif"/>
          <w:sz w:val="24"/>
          <w:szCs w:val="24"/>
        </w:rPr>
      </w:pPr>
      <w:r w:rsidRPr="004710E3">
        <w:rPr>
          <w:rFonts w:ascii="PT Astra Serif" w:eastAsia="Calibri" w:hAnsi="PT Astra Serif"/>
          <w:sz w:val="24"/>
          <w:szCs w:val="24"/>
        </w:rPr>
        <w:lastRenderedPageBreak/>
        <w:t>Договор энергоснабжения от 22.01.2014 №7800-FA051/02-003/0062-2014 с Удмуртским филиалом ООО «ЕЭС Гарант»;</w:t>
      </w:r>
    </w:p>
    <w:p w:rsidR="004710E3" w:rsidRPr="004710E3" w:rsidRDefault="004710E3" w:rsidP="000B028B">
      <w:pPr>
        <w:numPr>
          <w:ilvl w:val="0"/>
          <w:numId w:val="9"/>
        </w:numPr>
        <w:rPr>
          <w:rFonts w:ascii="PT Astra Serif" w:eastAsia="Calibri" w:hAnsi="PT Astra Serif"/>
          <w:sz w:val="24"/>
          <w:szCs w:val="24"/>
        </w:rPr>
      </w:pPr>
      <w:r w:rsidRPr="004710E3">
        <w:rPr>
          <w:rFonts w:ascii="PT Astra Serif" w:eastAsia="Calibri" w:hAnsi="PT Astra Serif"/>
          <w:sz w:val="24"/>
          <w:szCs w:val="24"/>
        </w:rPr>
        <w:t>Протокол закупочной комиссии № 548 от 29.10.2019 г. (пролонгация договора поставки электроэнергии на 2020 г);</w:t>
      </w:r>
    </w:p>
    <w:p w:rsidR="004710E3" w:rsidRPr="004710E3" w:rsidRDefault="004710E3" w:rsidP="000B028B">
      <w:pPr>
        <w:numPr>
          <w:ilvl w:val="0"/>
          <w:numId w:val="9"/>
        </w:numPr>
        <w:rPr>
          <w:rFonts w:ascii="PT Astra Serif" w:eastAsia="Calibri" w:hAnsi="PT Astra Serif"/>
          <w:sz w:val="24"/>
          <w:szCs w:val="24"/>
        </w:rPr>
      </w:pPr>
      <w:r w:rsidRPr="004710E3">
        <w:rPr>
          <w:rFonts w:ascii="PT Astra Serif" w:eastAsia="Calibri" w:hAnsi="PT Astra Serif"/>
          <w:sz w:val="24"/>
          <w:szCs w:val="24"/>
        </w:rPr>
        <w:t>Акты и счета-фактуры с реестром за 2017, 2018 (представлены в тарифной заявке на 2020 год), 2019 годы с реестрами;</w:t>
      </w:r>
    </w:p>
    <w:p w:rsidR="004710E3" w:rsidRPr="004710E3" w:rsidRDefault="004710E3" w:rsidP="000B028B">
      <w:pPr>
        <w:numPr>
          <w:ilvl w:val="0"/>
          <w:numId w:val="9"/>
        </w:numPr>
        <w:rPr>
          <w:rFonts w:ascii="PT Astra Serif" w:eastAsia="Calibri" w:hAnsi="PT Astra Serif"/>
          <w:sz w:val="24"/>
          <w:szCs w:val="24"/>
        </w:rPr>
      </w:pPr>
      <w:r w:rsidRPr="004710E3">
        <w:rPr>
          <w:rFonts w:ascii="PT Astra Serif" w:eastAsia="Calibri" w:hAnsi="PT Astra Serif"/>
          <w:sz w:val="24"/>
          <w:szCs w:val="24"/>
        </w:rPr>
        <w:t>выгрузка из системы БУ филиала "Ульяновский" ПАО "Т Плюс" по расходам на электроэнергию за 2019 год;</w:t>
      </w:r>
    </w:p>
    <w:p w:rsidR="004710E3" w:rsidRPr="004710E3" w:rsidRDefault="004710E3" w:rsidP="000B028B">
      <w:pPr>
        <w:numPr>
          <w:ilvl w:val="0"/>
          <w:numId w:val="9"/>
        </w:numPr>
        <w:rPr>
          <w:rFonts w:ascii="PT Astra Serif" w:eastAsia="Calibri" w:hAnsi="PT Astra Serif"/>
          <w:sz w:val="24"/>
          <w:szCs w:val="24"/>
        </w:rPr>
      </w:pPr>
      <w:r w:rsidRPr="004710E3">
        <w:rPr>
          <w:rFonts w:ascii="PT Astra Serif" w:eastAsia="Calibri" w:hAnsi="PT Astra Serif"/>
          <w:sz w:val="24"/>
          <w:szCs w:val="24"/>
        </w:rPr>
        <w:t>справки по расходам на покупную электроэнергию филиала "Ульяновский" ПАО "Т Плюс" по видам деятельности и площадкам за 2019 год;</w:t>
      </w:r>
    </w:p>
    <w:p w:rsidR="004710E3" w:rsidRPr="004710E3" w:rsidRDefault="004710E3" w:rsidP="000B028B">
      <w:pPr>
        <w:numPr>
          <w:ilvl w:val="0"/>
          <w:numId w:val="9"/>
        </w:numPr>
        <w:jc w:val="both"/>
        <w:rPr>
          <w:rFonts w:ascii="PT Astra Serif" w:eastAsia="Calibri" w:hAnsi="PT Astra Serif"/>
          <w:sz w:val="24"/>
          <w:szCs w:val="24"/>
        </w:rPr>
      </w:pPr>
      <w:r w:rsidRPr="004710E3">
        <w:rPr>
          <w:rFonts w:ascii="PT Astra Serif" w:eastAsia="Calibri" w:hAnsi="PT Astra Serif"/>
          <w:sz w:val="24"/>
          <w:szCs w:val="24"/>
        </w:rPr>
        <w:t>приказ Министерства цифровой экономики и конкуренции Ульяновской области от 25 декабря 2019 г. N 06-479 «Об установлении сбытовых надбавок гарантирующего поставщика электрической энергии публичного акционерного общества энергетики и электрификации Ульяновской области «Ульяновскэнерго», поставляющего электрическую энергию (мощность) на розничном рынке».</w:t>
      </w:r>
    </w:p>
    <w:p w:rsidR="004710E3" w:rsidRPr="004710E3" w:rsidRDefault="004710E3" w:rsidP="004710E3">
      <w:pPr>
        <w:ind w:firstLine="709"/>
        <w:jc w:val="both"/>
        <w:rPr>
          <w:rFonts w:ascii="PT Astra Serif" w:eastAsia="Calibri" w:hAnsi="PT Astra Serif"/>
          <w:sz w:val="24"/>
          <w:szCs w:val="24"/>
          <w:lang w:eastAsia="en-US"/>
        </w:rPr>
      </w:pPr>
      <w:r w:rsidRPr="004710E3">
        <w:rPr>
          <w:rFonts w:ascii="PT Astra Serif" w:eastAsia="Calibri" w:hAnsi="PT Astra Serif"/>
          <w:sz w:val="24"/>
          <w:szCs w:val="24"/>
          <w:lang w:eastAsia="en-US"/>
        </w:rPr>
        <w:t>В соответствии с протоколом №548 от 29.10.2019 г. договор энергоснабжения был пролонгирован на 2020 год на основании п.6.1.1. Положения о закупках ПАО «Т Плюс» способом «закупка у единственного источника». Согласно приложению №3 к договору энергоснабжения от 22.01.2014 №7800-FA051/02-003/0062-2014 цена на электрическую энергию, отпускаемую Удмуртским филиалом ООО «ЕЭС Гарант», не превышает цену гарантирующего поставщика ПАО «Ульяновскэнерго».</w:t>
      </w:r>
    </w:p>
    <w:p w:rsidR="004710E3" w:rsidRPr="004710E3" w:rsidRDefault="004710E3" w:rsidP="004710E3">
      <w:pPr>
        <w:ind w:right="45" w:firstLine="567"/>
        <w:jc w:val="both"/>
        <w:rPr>
          <w:rFonts w:ascii="PT Astra Serif" w:eastAsia="Calibri" w:hAnsi="PT Astra Serif"/>
          <w:sz w:val="24"/>
          <w:szCs w:val="24"/>
          <w:lang w:eastAsia="en-US"/>
        </w:rPr>
      </w:pPr>
      <w:r w:rsidRPr="004710E3">
        <w:rPr>
          <w:rFonts w:ascii="PT Astra Serif" w:eastAsia="Calibri" w:hAnsi="PT Astra Serif"/>
          <w:sz w:val="24"/>
          <w:szCs w:val="24"/>
          <w:lang w:eastAsia="en-US"/>
        </w:rPr>
        <w:t xml:space="preserve">В соответствии с п.31 Основ ценообразования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 </w:t>
      </w:r>
    </w:p>
    <w:p w:rsidR="004710E3" w:rsidRPr="004710E3" w:rsidRDefault="004710E3" w:rsidP="004710E3">
      <w:pPr>
        <w:ind w:right="45" w:firstLine="567"/>
        <w:rPr>
          <w:rFonts w:ascii="PT Astra Serif" w:eastAsia="Calibri" w:hAnsi="PT Astra Serif"/>
          <w:sz w:val="28"/>
          <w:szCs w:val="28"/>
          <w:lang w:eastAsia="en-US"/>
        </w:rPr>
      </w:pPr>
    </w:p>
    <w:tbl>
      <w:tblPr>
        <w:tblW w:w="4928" w:type="pct"/>
        <w:tblLook w:val="04A0" w:firstRow="1" w:lastRow="0" w:firstColumn="1" w:lastColumn="0" w:noHBand="0" w:noVBand="1"/>
      </w:tblPr>
      <w:tblGrid>
        <w:gridCol w:w="4170"/>
        <w:gridCol w:w="1331"/>
        <w:gridCol w:w="2102"/>
        <w:gridCol w:w="2248"/>
      </w:tblGrid>
      <w:tr w:rsidR="004710E3" w:rsidRPr="004710E3" w:rsidTr="004710E3">
        <w:trPr>
          <w:trHeight w:val="300"/>
        </w:trPr>
        <w:tc>
          <w:tcPr>
            <w:tcW w:w="2116" w:type="pct"/>
            <w:tcBorders>
              <w:top w:val="single" w:sz="4" w:space="0" w:color="808080"/>
              <w:left w:val="single" w:sz="4" w:space="0" w:color="808080"/>
              <w:bottom w:val="single" w:sz="4" w:space="0" w:color="808080"/>
              <w:right w:val="single" w:sz="4" w:space="0" w:color="808080"/>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Наименование статьи затрат</w:t>
            </w:r>
          </w:p>
        </w:tc>
        <w:tc>
          <w:tcPr>
            <w:tcW w:w="675" w:type="pct"/>
            <w:tcBorders>
              <w:top w:val="single" w:sz="4" w:space="0" w:color="808080"/>
              <w:left w:val="nil"/>
              <w:bottom w:val="single" w:sz="4" w:space="0" w:color="808080"/>
              <w:right w:val="single" w:sz="4" w:space="0" w:color="808080"/>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Факт 2019</w:t>
            </w:r>
          </w:p>
        </w:tc>
        <w:tc>
          <w:tcPr>
            <w:tcW w:w="1067" w:type="pct"/>
            <w:tcBorders>
              <w:top w:val="single" w:sz="4" w:space="0" w:color="808080"/>
              <w:left w:val="nil"/>
              <w:bottom w:val="single" w:sz="4" w:space="0" w:color="808080"/>
              <w:right w:val="single" w:sz="4" w:space="0" w:color="808080"/>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Утверждено 2020</w:t>
            </w:r>
          </w:p>
        </w:tc>
        <w:tc>
          <w:tcPr>
            <w:tcW w:w="1141" w:type="pct"/>
            <w:tcBorders>
              <w:top w:val="single" w:sz="4" w:space="0" w:color="808080"/>
              <w:left w:val="nil"/>
              <w:bottom w:val="single" w:sz="4" w:space="0" w:color="808080"/>
              <w:right w:val="single" w:sz="4" w:space="0" w:color="808080"/>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Утверждено 2021</w:t>
            </w:r>
          </w:p>
        </w:tc>
      </w:tr>
      <w:tr w:rsidR="004710E3" w:rsidRPr="004710E3" w:rsidTr="004710E3">
        <w:trPr>
          <w:trHeight w:val="300"/>
        </w:trPr>
        <w:tc>
          <w:tcPr>
            <w:tcW w:w="2116" w:type="pct"/>
            <w:tcBorders>
              <w:top w:val="nil"/>
              <w:left w:val="single" w:sz="4" w:space="0" w:color="808080"/>
              <w:bottom w:val="single" w:sz="4" w:space="0" w:color="808080"/>
              <w:right w:val="single" w:sz="4" w:space="0" w:color="808080"/>
            </w:tcBorders>
            <w:noWrap/>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 xml:space="preserve"> Объем покупной энергии, тыс. кВтч </w:t>
            </w:r>
          </w:p>
        </w:tc>
        <w:tc>
          <w:tcPr>
            <w:tcW w:w="675" w:type="pct"/>
            <w:tcBorders>
              <w:top w:val="nil"/>
              <w:left w:val="nil"/>
              <w:bottom w:val="single" w:sz="4" w:space="0" w:color="808080"/>
              <w:right w:val="single" w:sz="4" w:space="0" w:color="808080"/>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140,05</w:t>
            </w:r>
          </w:p>
        </w:tc>
        <w:tc>
          <w:tcPr>
            <w:tcW w:w="1067" w:type="pct"/>
            <w:tcBorders>
              <w:top w:val="nil"/>
              <w:left w:val="nil"/>
              <w:bottom w:val="single" w:sz="4" w:space="0" w:color="808080"/>
              <w:right w:val="single" w:sz="4" w:space="0" w:color="808080"/>
            </w:tcBorders>
            <w:noWrap/>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176,95</w:t>
            </w:r>
          </w:p>
        </w:tc>
        <w:tc>
          <w:tcPr>
            <w:tcW w:w="1141" w:type="pct"/>
            <w:tcBorders>
              <w:top w:val="nil"/>
              <w:left w:val="nil"/>
              <w:bottom w:val="single" w:sz="4" w:space="0" w:color="808080"/>
              <w:right w:val="single" w:sz="4" w:space="0" w:color="808080"/>
            </w:tcBorders>
            <w:noWrap/>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176,95</w:t>
            </w:r>
          </w:p>
        </w:tc>
      </w:tr>
      <w:tr w:rsidR="004710E3" w:rsidRPr="004710E3" w:rsidTr="004710E3">
        <w:trPr>
          <w:trHeight w:val="300"/>
        </w:trPr>
        <w:tc>
          <w:tcPr>
            <w:tcW w:w="2116" w:type="pct"/>
            <w:tcBorders>
              <w:top w:val="nil"/>
              <w:left w:val="single" w:sz="4" w:space="0" w:color="808080"/>
              <w:bottom w:val="single" w:sz="4" w:space="0" w:color="808080"/>
              <w:right w:val="single" w:sz="4" w:space="0" w:color="808080"/>
            </w:tcBorders>
            <w:noWrap/>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 xml:space="preserve"> Цена, руб./тыс. кВтч </w:t>
            </w:r>
          </w:p>
        </w:tc>
        <w:tc>
          <w:tcPr>
            <w:tcW w:w="675" w:type="pct"/>
            <w:tcBorders>
              <w:top w:val="nil"/>
              <w:left w:val="nil"/>
              <w:bottom w:val="single" w:sz="4" w:space="0" w:color="808080"/>
              <w:right w:val="single" w:sz="4" w:space="0" w:color="808080"/>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4256,50</w:t>
            </w:r>
          </w:p>
        </w:tc>
        <w:tc>
          <w:tcPr>
            <w:tcW w:w="1067" w:type="pct"/>
            <w:tcBorders>
              <w:top w:val="nil"/>
              <w:left w:val="nil"/>
              <w:bottom w:val="single" w:sz="4" w:space="0" w:color="808080"/>
              <w:right w:val="single" w:sz="4" w:space="0" w:color="808080"/>
            </w:tcBorders>
            <w:noWrap/>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4321,17</w:t>
            </w:r>
          </w:p>
        </w:tc>
        <w:tc>
          <w:tcPr>
            <w:tcW w:w="1141" w:type="pct"/>
            <w:tcBorders>
              <w:top w:val="nil"/>
              <w:left w:val="nil"/>
              <w:bottom w:val="single" w:sz="4" w:space="0" w:color="808080"/>
              <w:right w:val="single" w:sz="4" w:space="0" w:color="808080"/>
            </w:tcBorders>
            <w:noWrap/>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4450,81</w:t>
            </w:r>
          </w:p>
        </w:tc>
      </w:tr>
      <w:tr w:rsidR="004710E3" w:rsidRPr="004710E3" w:rsidTr="004710E3">
        <w:trPr>
          <w:trHeight w:val="300"/>
        </w:trPr>
        <w:tc>
          <w:tcPr>
            <w:tcW w:w="2116" w:type="pct"/>
            <w:tcBorders>
              <w:top w:val="nil"/>
              <w:left w:val="single" w:sz="4" w:space="0" w:color="808080"/>
              <w:bottom w:val="single" w:sz="4" w:space="0" w:color="808080"/>
              <w:right w:val="single" w:sz="4" w:space="0" w:color="808080"/>
            </w:tcBorders>
            <w:noWrap/>
            <w:vAlign w:val="center"/>
            <w:hideMark/>
          </w:tcPr>
          <w:p w:rsidR="004710E3" w:rsidRPr="004710E3" w:rsidRDefault="004710E3" w:rsidP="004710E3">
            <w:pPr>
              <w:rPr>
                <w:rFonts w:ascii="PT Astra Serif" w:hAnsi="PT Astra Serif"/>
                <w:color w:val="000000"/>
                <w:sz w:val="24"/>
                <w:szCs w:val="24"/>
              </w:rPr>
            </w:pPr>
            <w:r w:rsidRPr="004710E3">
              <w:rPr>
                <w:rFonts w:ascii="PT Astra Serif" w:hAnsi="PT Astra Serif"/>
                <w:color w:val="000000"/>
              </w:rPr>
              <w:t xml:space="preserve"> Стоимость, тыс. руб. </w:t>
            </w:r>
          </w:p>
        </w:tc>
        <w:tc>
          <w:tcPr>
            <w:tcW w:w="675" w:type="pct"/>
            <w:tcBorders>
              <w:top w:val="nil"/>
              <w:left w:val="nil"/>
              <w:bottom w:val="single" w:sz="4" w:space="0" w:color="808080"/>
              <w:right w:val="single" w:sz="4" w:space="0" w:color="808080"/>
            </w:tcBorders>
            <w:noWrap/>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596,12</w:t>
            </w:r>
          </w:p>
        </w:tc>
        <w:tc>
          <w:tcPr>
            <w:tcW w:w="1067" w:type="pct"/>
            <w:tcBorders>
              <w:top w:val="nil"/>
              <w:left w:val="nil"/>
              <w:bottom w:val="single" w:sz="4" w:space="0" w:color="808080"/>
              <w:right w:val="single" w:sz="4" w:space="0" w:color="808080"/>
            </w:tcBorders>
            <w:noWrap/>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764,61</w:t>
            </w:r>
          </w:p>
        </w:tc>
        <w:tc>
          <w:tcPr>
            <w:tcW w:w="1141" w:type="pct"/>
            <w:tcBorders>
              <w:top w:val="nil"/>
              <w:left w:val="nil"/>
              <w:bottom w:val="single" w:sz="4" w:space="0" w:color="808080"/>
              <w:right w:val="single" w:sz="4" w:space="0" w:color="808080"/>
            </w:tcBorders>
            <w:noWrap/>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rPr>
              <w:t>787,55</w:t>
            </w:r>
          </w:p>
        </w:tc>
      </w:tr>
    </w:tbl>
    <w:p w:rsidR="004710E3" w:rsidRPr="004710E3" w:rsidRDefault="004710E3" w:rsidP="004710E3">
      <w:pPr>
        <w:ind w:right="45" w:firstLine="567"/>
        <w:jc w:val="both"/>
        <w:rPr>
          <w:rFonts w:ascii="PT Astra Serif" w:eastAsia="Calibri" w:hAnsi="PT Astra Serif"/>
          <w:sz w:val="24"/>
          <w:szCs w:val="24"/>
          <w:lang w:eastAsia="en-US"/>
        </w:rPr>
      </w:pPr>
      <w:r w:rsidRPr="004710E3">
        <w:rPr>
          <w:rFonts w:ascii="PT Astra Serif" w:eastAsia="Calibri" w:hAnsi="PT Astra Serif"/>
          <w:color w:val="000000"/>
          <w:sz w:val="24"/>
          <w:szCs w:val="24"/>
          <w:lang w:eastAsia="en-US"/>
        </w:rPr>
        <w:t xml:space="preserve">Фактическая цена и объемы электроэнергии подтверждены счетами-фактурами за 2019 год. </w:t>
      </w:r>
      <w:r w:rsidRPr="004710E3">
        <w:rPr>
          <w:rFonts w:ascii="PT Astra Serif" w:eastAsia="Calibri" w:hAnsi="PT Astra Serif"/>
          <w:sz w:val="24"/>
          <w:szCs w:val="24"/>
          <w:lang w:eastAsia="en-US"/>
        </w:rPr>
        <w:t>Проанализировав фактические данные по объемам покупной электроэнергии, относительно утвержденных, а также отсутствие в инвестиционной программе мероприятий по снижению собственных нужд электростанций и тепловых сетей, решено на 2021 год принять объемы покупной электроэнергии на уровне утвержденного на 2020 года.</w:t>
      </w:r>
    </w:p>
    <w:p w:rsidR="004710E3" w:rsidRPr="004710E3" w:rsidRDefault="004710E3" w:rsidP="004710E3">
      <w:pPr>
        <w:ind w:right="45" w:firstLine="567"/>
        <w:jc w:val="both"/>
        <w:rPr>
          <w:rFonts w:ascii="PT Astra Serif" w:eastAsia="Calibri" w:hAnsi="PT Astra Serif"/>
          <w:sz w:val="24"/>
          <w:szCs w:val="24"/>
          <w:lang w:eastAsia="en-US"/>
        </w:rPr>
      </w:pPr>
      <w:r w:rsidRPr="004710E3">
        <w:rPr>
          <w:rFonts w:ascii="PT Astra Serif" w:eastAsia="Calibri" w:hAnsi="PT Astra Serif"/>
          <w:sz w:val="24"/>
          <w:szCs w:val="24"/>
          <w:lang w:eastAsia="en-US"/>
        </w:rPr>
        <w:t xml:space="preserve">При расчете цен на покупную электроэнергию проведена экспертная оценка обосновывающих материалов. В связи с тем, что цена на покупную энергию является свободной и зависит от уровней напряжения и ценовой категории потребляемой энергии, тариф на 2021 год рассчитан с использованием прогнозных показателей и основных параметров, определенных в прогнозе социально-экономического развития Российской Федерации на очередной финансовый год и плановый период в размере 1,03%. </w:t>
      </w:r>
    </w:p>
    <w:p w:rsidR="004710E3" w:rsidRPr="004710E3" w:rsidRDefault="004710E3" w:rsidP="004710E3">
      <w:pPr>
        <w:ind w:firstLine="709"/>
        <w:jc w:val="both"/>
        <w:rPr>
          <w:rFonts w:ascii="PT Astra Serif" w:hAnsi="PT Astra Serif"/>
          <w:b/>
          <w:sz w:val="24"/>
          <w:szCs w:val="24"/>
        </w:rPr>
      </w:pPr>
      <w:r w:rsidRPr="004710E3">
        <w:rPr>
          <w:rFonts w:ascii="PT Astra Serif" w:hAnsi="PT Astra Serif"/>
          <w:sz w:val="24"/>
          <w:szCs w:val="24"/>
        </w:rPr>
        <w:t>Эксперты предлагают признать экономически обоснованной и включить в расчет необходимой валовой выручки на 2021 год сумму затрат по статье «Расходы на электрическую энергию» в размере</w:t>
      </w:r>
      <w:r w:rsidRPr="004710E3">
        <w:rPr>
          <w:rFonts w:ascii="PT Astra Serif" w:hAnsi="PT Astra Serif"/>
          <w:b/>
          <w:sz w:val="24"/>
          <w:szCs w:val="24"/>
        </w:rPr>
        <w:t xml:space="preserve"> 787,55 тыс. руб.</w:t>
      </w:r>
    </w:p>
    <w:p w:rsidR="004710E3" w:rsidRPr="004710E3" w:rsidRDefault="004710E3" w:rsidP="004710E3">
      <w:pPr>
        <w:ind w:firstLine="567"/>
        <w:jc w:val="both"/>
        <w:rPr>
          <w:rFonts w:ascii="PT Astra Serif" w:eastAsia="Calibri" w:hAnsi="PT Astra Serif" w:cs="Calibri"/>
          <w:sz w:val="24"/>
          <w:szCs w:val="24"/>
          <w:lang w:eastAsia="en-US"/>
        </w:rPr>
      </w:pPr>
      <w:r w:rsidRPr="004710E3">
        <w:rPr>
          <w:rFonts w:ascii="PT Astra Serif" w:eastAsia="Calibri" w:hAnsi="PT Astra Serif" w:cs="Calibri"/>
          <w:sz w:val="24"/>
          <w:szCs w:val="24"/>
          <w:lang w:eastAsia="en-US"/>
        </w:rPr>
        <w:t>При определении расходов по статье «</w:t>
      </w:r>
      <w:r w:rsidRPr="004710E3">
        <w:rPr>
          <w:rFonts w:ascii="PT Astra Serif" w:eastAsia="Calibri" w:hAnsi="PT Astra Serif" w:cs="Calibri"/>
          <w:b/>
          <w:sz w:val="24"/>
          <w:szCs w:val="24"/>
          <w:lang w:eastAsia="en-US"/>
        </w:rPr>
        <w:t>Расходы на холодную воду»</w:t>
      </w:r>
      <w:r w:rsidRPr="004710E3">
        <w:rPr>
          <w:rFonts w:ascii="PT Astra Serif" w:eastAsia="Calibri" w:hAnsi="PT Astra Serif" w:cs="Calibri"/>
          <w:sz w:val="24"/>
          <w:szCs w:val="24"/>
          <w:lang w:eastAsia="en-US"/>
        </w:rPr>
        <w:t xml:space="preserve"> был применен пункт 38 Основ ценообразования, согласно которому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тепловой энергии и теплоносителя, на соответствующие плановые (расчетные) цены.</w:t>
      </w:r>
    </w:p>
    <w:p w:rsidR="004710E3" w:rsidRPr="004710E3" w:rsidRDefault="004710E3" w:rsidP="004710E3">
      <w:pPr>
        <w:ind w:firstLine="708"/>
        <w:jc w:val="both"/>
        <w:rPr>
          <w:rFonts w:ascii="PT Astra Serif" w:eastAsia="Calibri" w:hAnsi="PT Astra Serif" w:cs="Calibri"/>
          <w:sz w:val="24"/>
          <w:szCs w:val="24"/>
          <w:lang w:eastAsia="en-US"/>
        </w:rPr>
      </w:pPr>
      <w:r w:rsidRPr="004710E3">
        <w:rPr>
          <w:rFonts w:ascii="PT Astra Serif" w:eastAsia="Calibri" w:hAnsi="PT Astra Serif" w:cs="Calibri"/>
          <w:sz w:val="24"/>
          <w:szCs w:val="24"/>
          <w:lang w:eastAsia="en-US"/>
        </w:rPr>
        <w:t>В качестве обоснований в рамках тарифной заявки на 2021 год предоставлены:</w:t>
      </w:r>
    </w:p>
    <w:p w:rsidR="004710E3" w:rsidRPr="004710E3" w:rsidRDefault="004710E3" w:rsidP="000B028B">
      <w:pPr>
        <w:numPr>
          <w:ilvl w:val="0"/>
          <w:numId w:val="10"/>
        </w:numPr>
        <w:spacing w:after="200" w:line="276" w:lineRule="auto"/>
        <w:ind w:left="709" w:hanging="283"/>
        <w:contextualSpacing/>
        <w:jc w:val="both"/>
        <w:rPr>
          <w:rFonts w:ascii="PT Astra Serif" w:eastAsia="Calibri" w:hAnsi="PT Astra Serif"/>
          <w:sz w:val="24"/>
          <w:szCs w:val="24"/>
          <w:lang w:eastAsia="en-US"/>
        </w:rPr>
      </w:pPr>
      <w:r w:rsidRPr="004710E3">
        <w:rPr>
          <w:rFonts w:ascii="PT Astra Serif" w:eastAsia="Calibri" w:hAnsi="PT Astra Serif"/>
          <w:sz w:val="24"/>
          <w:szCs w:val="24"/>
          <w:lang w:eastAsia="en-US"/>
        </w:rPr>
        <w:t>договор холодного водоснабжения от 01.07.2017 №953/7800-</w:t>
      </w:r>
      <w:r w:rsidRPr="004710E3">
        <w:rPr>
          <w:rFonts w:ascii="PT Astra Serif" w:eastAsia="Calibri" w:hAnsi="PT Astra Serif"/>
          <w:sz w:val="24"/>
          <w:szCs w:val="24"/>
          <w:lang w:val="en-US" w:eastAsia="en-US"/>
        </w:rPr>
        <w:t>FA</w:t>
      </w:r>
      <w:r w:rsidRPr="004710E3">
        <w:rPr>
          <w:rFonts w:ascii="PT Astra Serif" w:eastAsia="Calibri" w:hAnsi="PT Astra Serif"/>
          <w:sz w:val="24"/>
          <w:szCs w:val="24"/>
          <w:lang w:eastAsia="en-US"/>
        </w:rPr>
        <w:t>051/02-014/0091-2017 с доп. соглашениями, протокол закупочной комиссии от 14.11.2019 №621;</w:t>
      </w:r>
    </w:p>
    <w:p w:rsidR="004710E3" w:rsidRPr="004710E3" w:rsidRDefault="004710E3" w:rsidP="000B028B">
      <w:pPr>
        <w:numPr>
          <w:ilvl w:val="0"/>
          <w:numId w:val="10"/>
        </w:numPr>
        <w:spacing w:after="200" w:line="276" w:lineRule="auto"/>
        <w:ind w:left="709" w:hanging="283"/>
        <w:contextualSpacing/>
        <w:jc w:val="both"/>
        <w:rPr>
          <w:rFonts w:ascii="PT Astra Serif" w:eastAsia="Calibri" w:hAnsi="PT Astra Serif"/>
          <w:color w:val="000000"/>
          <w:sz w:val="24"/>
          <w:szCs w:val="24"/>
          <w:lang w:eastAsia="en-US"/>
        </w:rPr>
      </w:pPr>
      <w:r w:rsidRPr="004710E3">
        <w:rPr>
          <w:rFonts w:ascii="PT Astra Serif" w:eastAsia="Calibri" w:hAnsi="PT Astra Serif"/>
          <w:color w:val="000000"/>
          <w:sz w:val="24"/>
          <w:szCs w:val="24"/>
          <w:lang w:eastAsia="en-US"/>
        </w:rPr>
        <w:lastRenderedPageBreak/>
        <w:t>счета-фактуры с реестром за 2017, 2018 (представлены в тарифной заявке на 2020 год), 2019 годы с реестрами;</w:t>
      </w:r>
    </w:p>
    <w:p w:rsidR="004710E3" w:rsidRPr="004710E3" w:rsidRDefault="004710E3" w:rsidP="000B028B">
      <w:pPr>
        <w:numPr>
          <w:ilvl w:val="0"/>
          <w:numId w:val="10"/>
        </w:numPr>
        <w:spacing w:after="200" w:line="276" w:lineRule="auto"/>
        <w:ind w:left="709" w:hanging="283"/>
        <w:contextualSpacing/>
        <w:jc w:val="both"/>
        <w:rPr>
          <w:rFonts w:ascii="PT Astra Serif" w:eastAsia="Calibri" w:hAnsi="PT Astra Serif"/>
          <w:color w:val="000000"/>
          <w:sz w:val="24"/>
          <w:szCs w:val="24"/>
          <w:lang w:eastAsia="en-US"/>
        </w:rPr>
      </w:pPr>
      <w:r w:rsidRPr="004710E3">
        <w:rPr>
          <w:rFonts w:ascii="PT Astra Serif" w:eastAsia="Calibri" w:hAnsi="PT Astra Serif"/>
          <w:color w:val="000000"/>
          <w:sz w:val="24"/>
          <w:szCs w:val="24"/>
          <w:lang w:eastAsia="en-US"/>
        </w:rPr>
        <w:t xml:space="preserve">форма 2-ТП (водхоз) «Сведения об использовании воды» за 2017, 2018 (представлены в тарифной заявке на 2020 год), 2019 годы по производственным площадкам; </w:t>
      </w:r>
    </w:p>
    <w:p w:rsidR="004710E3" w:rsidRPr="004710E3" w:rsidRDefault="004710E3" w:rsidP="000B028B">
      <w:pPr>
        <w:numPr>
          <w:ilvl w:val="0"/>
          <w:numId w:val="10"/>
        </w:numPr>
        <w:spacing w:after="200" w:line="276" w:lineRule="auto"/>
        <w:ind w:left="709" w:hanging="283"/>
        <w:contextualSpacing/>
        <w:jc w:val="both"/>
        <w:rPr>
          <w:rFonts w:ascii="PT Astra Serif" w:eastAsia="Calibri" w:hAnsi="PT Astra Serif"/>
          <w:color w:val="000000"/>
          <w:sz w:val="24"/>
          <w:szCs w:val="24"/>
          <w:lang w:eastAsia="en-US"/>
        </w:rPr>
      </w:pPr>
      <w:r w:rsidRPr="004710E3">
        <w:rPr>
          <w:rFonts w:ascii="PT Astra Serif" w:eastAsia="Calibri" w:hAnsi="PT Astra Serif"/>
          <w:color w:val="000000"/>
          <w:sz w:val="24"/>
          <w:szCs w:val="24"/>
          <w:lang w:eastAsia="en-US"/>
        </w:rPr>
        <w:t>выгрузка из БУ филиала «Ульяновский» ПАО «Т Плюс» по воде на технологические нужды за 2019 год;</w:t>
      </w:r>
    </w:p>
    <w:p w:rsidR="004710E3" w:rsidRPr="004710E3" w:rsidRDefault="004710E3" w:rsidP="000B028B">
      <w:pPr>
        <w:numPr>
          <w:ilvl w:val="0"/>
          <w:numId w:val="10"/>
        </w:numPr>
        <w:spacing w:after="200" w:line="276" w:lineRule="auto"/>
        <w:ind w:left="709" w:hanging="283"/>
        <w:contextualSpacing/>
        <w:jc w:val="both"/>
        <w:rPr>
          <w:rFonts w:ascii="PT Astra Serif" w:eastAsia="Calibri" w:hAnsi="PT Astra Serif"/>
          <w:color w:val="000000"/>
          <w:sz w:val="24"/>
          <w:szCs w:val="24"/>
          <w:lang w:eastAsia="en-US"/>
        </w:rPr>
      </w:pPr>
      <w:r w:rsidRPr="004710E3">
        <w:rPr>
          <w:rFonts w:ascii="PT Astra Serif" w:eastAsia="Calibri" w:hAnsi="PT Astra Serif"/>
          <w:color w:val="000000"/>
          <w:sz w:val="24"/>
          <w:szCs w:val="24"/>
          <w:lang w:eastAsia="en-US"/>
        </w:rPr>
        <w:t>справки по расходам на холодную воду филиала «Ульяновский» ПАО «Т Плюс» по видам деятельности и площадкам за 2019 год;</w:t>
      </w:r>
    </w:p>
    <w:p w:rsidR="004710E3" w:rsidRPr="004710E3" w:rsidRDefault="004710E3" w:rsidP="000B028B">
      <w:pPr>
        <w:numPr>
          <w:ilvl w:val="0"/>
          <w:numId w:val="10"/>
        </w:numPr>
        <w:spacing w:after="200" w:line="276" w:lineRule="auto"/>
        <w:ind w:left="709" w:hanging="283"/>
        <w:contextualSpacing/>
        <w:jc w:val="both"/>
        <w:rPr>
          <w:rFonts w:ascii="PT Astra Serif" w:eastAsia="Calibri" w:hAnsi="PT Astra Serif"/>
          <w:color w:val="000000"/>
          <w:sz w:val="24"/>
          <w:szCs w:val="24"/>
          <w:lang w:eastAsia="en-US"/>
        </w:rPr>
      </w:pPr>
      <w:r w:rsidRPr="004710E3">
        <w:rPr>
          <w:rFonts w:ascii="PT Astra Serif" w:eastAsia="Calibri" w:hAnsi="PT Astra Serif"/>
          <w:color w:val="000000"/>
          <w:sz w:val="24"/>
          <w:szCs w:val="24"/>
          <w:lang w:eastAsia="en-US"/>
        </w:rPr>
        <w:t>приказ Министерства развития конкуренции и экономики Ульяновской области от 18.12.2018 №06-395 «Об утверждении производственной программы в сфере холодного водоснабжения и об установлении тарифа на питьевую воду (питьевое водоснабжение) для Ульяновского муниципального унитарного предприятия водопроводно-канализационного хозяйства «Ульяновскводоканал» на 2019-2023 гг.»;</w:t>
      </w:r>
    </w:p>
    <w:p w:rsidR="004710E3" w:rsidRPr="004710E3" w:rsidRDefault="004710E3" w:rsidP="000B028B">
      <w:pPr>
        <w:numPr>
          <w:ilvl w:val="0"/>
          <w:numId w:val="10"/>
        </w:numPr>
        <w:spacing w:after="200" w:line="276" w:lineRule="auto"/>
        <w:ind w:left="709" w:hanging="283"/>
        <w:contextualSpacing/>
        <w:jc w:val="both"/>
        <w:rPr>
          <w:rFonts w:ascii="PT Astra Serif" w:eastAsia="Calibri" w:hAnsi="PT Astra Serif"/>
          <w:color w:val="000000"/>
          <w:sz w:val="24"/>
          <w:szCs w:val="24"/>
          <w:lang w:eastAsia="en-US"/>
        </w:rPr>
      </w:pPr>
      <w:r w:rsidRPr="004710E3">
        <w:rPr>
          <w:rFonts w:ascii="PT Astra Serif" w:eastAsia="Calibri" w:hAnsi="PT Astra Serif"/>
          <w:color w:val="000000"/>
          <w:sz w:val="24"/>
          <w:szCs w:val="24"/>
          <w:lang w:eastAsia="en-US"/>
        </w:rPr>
        <w:t>приказ Министерства развития конкуренции и экономики Ульяновской области от 17.12.2019 №06-352 «О внесении изменений в приказ Министерства развития конкуренции и экономики Ульяновской области от 18.12.2018 №06-395».</w:t>
      </w:r>
    </w:p>
    <w:p w:rsidR="004710E3" w:rsidRPr="004710E3" w:rsidRDefault="004710E3" w:rsidP="004710E3">
      <w:pPr>
        <w:ind w:firstLine="567"/>
        <w:jc w:val="both"/>
        <w:rPr>
          <w:rFonts w:ascii="PT Astra Serif" w:eastAsia="Calibri" w:hAnsi="PT Astra Serif" w:cs="Calibri"/>
          <w:sz w:val="24"/>
          <w:szCs w:val="24"/>
          <w:lang w:eastAsia="en-US"/>
        </w:rPr>
      </w:pPr>
      <w:r w:rsidRPr="004710E3">
        <w:rPr>
          <w:rFonts w:ascii="PT Astra Serif" w:eastAsia="Calibri" w:hAnsi="PT Astra Serif" w:cs="Calibri"/>
          <w:sz w:val="24"/>
          <w:szCs w:val="24"/>
          <w:lang w:eastAsia="en-US"/>
        </w:rPr>
        <w:t xml:space="preserve">По данной статье отражены расходы на питьевую воду, покупаемую от Ульяновского муниципального унитарного предприятия водопроводно-канализационного хозяйства «Ульяновскводоканал». </w:t>
      </w:r>
    </w:p>
    <w:p w:rsidR="004710E3" w:rsidRPr="004710E3" w:rsidRDefault="004710E3" w:rsidP="004710E3">
      <w:pPr>
        <w:ind w:firstLine="567"/>
        <w:jc w:val="both"/>
        <w:rPr>
          <w:rFonts w:ascii="PT Astra Serif" w:eastAsia="Calibri" w:hAnsi="PT Astra Serif" w:cs="Calibri"/>
          <w:sz w:val="24"/>
          <w:szCs w:val="24"/>
          <w:lang w:eastAsia="en-US"/>
        </w:rPr>
      </w:pPr>
      <w:r w:rsidRPr="004710E3">
        <w:rPr>
          <w:rFonts w:ascii="PT Astra Serif" w:eastAsia="Calibri" w:hAnsi="PT Astra Serif" w:cs="Calibri"/>
          <w:sz w:val="24"/>
          <w:szCs w:val="24"/>
          <w:lang w:eastAsia="en-US"/>
        </w:rPr>
        <w:t>Расчет затрат в сумме 230 964,85 тыс. руб. произведен исходя из планового объема покупки воды в размере 11 299,65 тыс. куб.м и тарифа на воду в размере 20,44 руб./куб. м. (во втором полугодии 2021 года тариф останется на уровне первого полугодия).</w:t>
      </w:r>
    </w:p>
    <w:p w:rsidR="004710E3" w:rsidRPr="004710E3" w:rsidRDefault="004710E3" w:rsidP="004710E3">
      <w:pPr>
        <w:ind w:firstLine="709"/>
        <w:jc w:val="both"/>
        <w:rPr>
          <w:rFonts w:ascii="PT Astra Serif" w:hAnsi="PT Astra Serif"/>
          <w:b/>
          <w:sz w:val="24"/>
          <w:szCs w:val="24"/>
        </w:rPr>
      </w:pPr>
      <w:r w:rsidRPr="004710E3">
        <w:rPr>
          <w:rFonts w:ascii="PT Astra Serif" w:hAnsi="PT Astra Serif"/>
          <w:sz w:val="24"/>
          <w:szCs w:val="24"/>
        </w:rPr>
        <w:t>Эксперты предлагают признать экономически обоснованной и включить в расчет необходимой валовой выручки на 2021 год сумму затрат по статье «Расходы на холодную воду» в размере</w:t>
      </w:r>
      <w:r w:rsidRPr="004710E3">
        <w:rPr>
          <w:rFonts w:ascii="PT Astra Serif" w:hAnsi="PT Astra Serif"/>
          <w:b/>
          <w:sz w:val="24"/>
          <w:szCs w:val="24"/>
        </w:rPr>
        <w:t xml:space="preserve"> 230 964,85 тыс. руб.</w:t>
      </w:r>
    </w:p>
    <w:p w:rsidR="004710E3" w:rsidRPr="004710E3" w:rsidRDefault="004710E3" w:rsidP="004710E3">
      <w:pPr>
        <w:jc w:val="center"/>
        <w:rPr>
          <w:rFonts w:ascii="PT Astra Serif" w:hAnsi="PT Astra Serif"/>
          <w:b/>
          <w:color w:val="000000"/>
          <w:sz w:val="24"/>
          <w:szCs w:val="24"/>
        </w:rPr>
      </w:pPr>
      <w:r w:rsidRPr="004710E3">
        <w:rPr>
          <w:rFonts w:ascii="PT Astra Serif" w:hAnsi="PT Astra Serif"/>
          <w:b/>
          <w:color w:val="000000"/>
          <w:sz w:val="24"/>
          <w:szCs w:val="24"/>
        </w:rPr>
        <w:t>. Прибыль</w:t>
      </w:r>
    </w:p>
    <w:p w:rsidR="004710E3" w:rsidRPr="004710E3" w:rsidRDefault="004710E3" w:rsidP="004710E3">
      <w:pPr>
        <w:ind w:firstLine="567"/>
        <w:jc w:val="both"/>
        <w:rPr>
          <w:rFonts w:ascii="PT Astra Serif" w:eastAsia="Calibri" w:hAnsi="PT Astra Serif" w:cs="Calibri"/>
          <w:sz w:val="24"/>
          <w:szCs w:val="24"/>
          <w:lang w:eastAsia="en-US"/>
        </w:rPr>
      </w:pPr>
      <w:r w:rsidRPr="004710E3">
        <w:rPr>
          <w:rFonts w:ascii="PT Astra Serif" w:eastAsia="Calibri" w:hAnsi="PT Astra Serif" w:cs="Calibri"/>
          <w:sz w:val="24"/>
          <w:szCs w:val="24"/>
          <w:lang w:eastAsia="en-US"/>
        </w:rPr>
        <w:t xml:space="preserve">Экспертами расчетная предпринимательская прибыль определена в размере 5 процентов от объёма включаемых в необходимую валовую выручку расходов, указанных в подпунктах 2-8 Основ ценообразования в сфере теплоснабжения. </w:t>
      </w:r>
    </w:p>
    <w:p w:rsidR="004710E3" w:rsidRPr="004710E3" w:rsidRDefault="004710E3" w:rsidP="004710E3">
      <w:pPr>
        <w:ind w:firstLine="567"/>
        <w:jc w:val="both"/>
        <w:rPr>
          <w:rFonts w:ascii="PT Astra Serif" w:eastAsia="Calibri" w:hAnsi="PT Astra Serif" w:cs="Calibri"/>
          <w:sz w:val="24"/>
          <w:szCs w:val="24"/>
          <w:lang w:eastAsia="en-US"/>
        </w:rPr>
      </w:pPr>
      <w:r w:rsidRPr="004710E3">
        <w:rPr>
          <w:rFonts w:ascii="PT Astra Serif" w:eastAsia="Calibri" w:hAnsi="PT Astra Serif" w:cs="Calibri"/>
          <w:sz w:val="24"/>
          <w:szCs w:val="24"/>
          <w:lang w:eastAsia="en-US"/>
        </w:rPr>
        <w:t>Исходя из планового размера тарифной выручки, относимой на производство теплоносителя, определенной Агентством в рамках настоящей экспертизы, расчетная предпринимательская прибыль в 2021 году составит 18 058,46 тыс. руб.</w:t>
      </w:r>
    </w:p>
    <w:p w:rsidR="004710E3" w:rsidRPr="004710E3" w:rsidRDefault="004710E3" w:rsidP="004710E3">
      <w:pPr>
        <w:ind w:firstLine="709"/>
        <w:jc w:val="both"/>
        <w:rPr>
          <w:rFonts w:ascii="PT Astra Serif" w:hAnsi="PT Astra Serif"/>
          <w:b/>
          <w:sz w:val="24"/>
          <w:szCs w:val="24"/>
        </w:rPr>
      </w:pPr>
      <w:r w:rsidRPr="004710E3">
        <w:rPr>
          <w:rFonts w:ascii="PT Astra Serif" w:hAnsi="PT Astra Serif"/>
          <w:sz w:val="24"/>
          <w:szCs w:val="24"/>
        </w:rPr>
        <w:t>Эксперты предлагают признать экономически обоснованной и включить в расчет необходимой валовой выручки на 2021 год прибыль в размере</w:t>
      </w:r>
      <w:r w:rsidRPr="004710E3">
        <w:rPr>
          <w:rFonts w:ascii="PT Astra Serif" w:hAnsi="PT Astra Serif"/>
          <w:b/>
          <w:sz w:val="24"/>
          <w:szCs w:val="24"/>
        </w:rPr>
        <w:t xml:space="preserve"> 18 058,46 тыс. руб.</w:t>
      </w:r>
    </w:p>
    <w:p w:rsidR="004710E3" w:rsidRPr="004710E3" w:rsidRDefault="004710E3" w:rsidP="004710E3">
      <w:pPr>
        <w:jc w:val="both"/>
        <w:rPr>
          <w:rFonts w:ascii="PT Astra Serif" w:hAnsi="PT Astra Serif"/>
          <w:b/>
          <w:color w:val="000000"/>
          <w:sz w:val="24"/>
          <w:szCs w:val="24"/>
        </w:rPr>
      </w:pPr>
    </w:p>
    <w:p w:rsidR="004710E3" w:rsidRPr="004710E3" w:rsidRDefault="004710E3" w:rsidP="004710E3">
      <w:pPr>
        <w:ind w:firstLine="708"/>
        <w:jc w:val="center"/>
        <w:rPr>
          <w:rFonts w:ascii="PT Astra Serif" w:hAnsi="PT Astra Serif"/>
          <w:b/>
          <w:color w:val="000000"/>
          <w:sz w:val="24"/>
          <w:szCs w:val="24"/>
        </w:rPr>
      </w:pPr>
      <w:r w:rsidRPr="004710E3">
        <w:rPr>
          <w:rFonts w:ascii="PT Astra Serif" w:hAnsi="PT Astra Serif"/>
          <w:b/>
          <w:color w:val="000000"/>
          <w:sz w:val="24"/>
          <w:szCs w:val="24"/>
        </w:rPr>
        <w:t xml:space="preserve"> Необходимая валовая выручка</w:t>
      </w:r>
    </w:p>
    <w:p w:rsidR="004710E3" w:rsidRPr="004710E3" w:rsidRDefault="004710E3" w:rsidP="004710E3">
      <w:pPr>
        <w:ind w:firstLine="708"/>
        <w:jc w:val="both"/>
        <w:rPr>
          <w:rFonts w:ascii="PT Astra Serif" w:hAnsi="PT Astra Serif"/>
          <w:bCs/>
          <w:color w:val="000000"/>
          <w:sz w:val="24"/>
          <w:szCs w:val="24"/>
        </w:rPr>
      </w:pPr>
      <w:r w:rsidRPr="004710E3">
        <w:rPr>
          <w:rFonts w:ascii="PT Astra Serif" w:hAnsi="PT Astra Serif"/>
          <w:bCs/>
          <w:color w:val="000000"/>
          <w:sz w:val="24"/>
          <w:szCs w:val="24"/>
        </w:rPr>
        <w:t>По предложению предприятия необходимая валовая выручка составит 504 652,59 тыс. руб. с учетом объемов производства теплоносителя в размере 7 266,05 тыс. куб.м.</w:t>
      </w:r>
    </w:p>
    <w:p w:rsidR="004710E3" w:rsidRPr="004710E3" w:rsidRDefault="004710E3" w:rsidP="004710E3">
      <w:pPr>
        <w:ind w:firstLine="708"/>
        <w:jc w:val="both"/>
        <w:rPr>
          <w:rFonts w:ascii="PT Astra Serif" w:hAnsi="PT Astra Serif"/>
          <w:bCs/>
          <w:color w:val="000000"/>
          <w:sz w:val="24"/>
          <w:szCs w:val="24"/>
        </w:rPr>
      </w:pPr>
      <w:r w:rsidRPr="004710E3">
        <w:rPr>
          <w:rFonts w:ascii="PT Astra Serif" w:hAnsi="PT Astra Serif"/>
          <w:bCs/>
          <w:color w:val="000000"/>
          <w:sz w:val="24"/>
          <w:szCs w:val="24"/>
        </w:rPr>
        <w:t xml:space="preserve">В результате постатейного анализа затрат эксперты предлагают учесть при расчёте тарифов на теплоноситель </w:t>
      </w:r>
      <w:r w:rsidRPr="004710E3">
        <w:rPr>
          <w:rFonts w:ascii="PT Astra Serif" w:hAnsi="PT Astra Serif"/>
          <w:sz w:val="24"/>
          <w:szCs w:val="24"/>
        </w:rPr>
        <w:t xml:space="preserve">(химически очищенную воду) при объеме производства 11 299,65 тыс. куб.м </w:t>
      </w:r>
      <w:r w:rsidRPr="004710E3">
        <w:rPr>
          <w:rFonts w:ascii="PT Astra Serif" w:hAnsi="PT Astra Serif"/>
          <w:bCs/>
          <w:sz w:val="24"/>
          <w:szCs w:val="24"/>
          <w:lang w:eastAsia="ar-SA"/>
        </w:rPr>
        <w:t xml:space="preserve">следующие величины </w:t>
      </w:r>
      <w:r w:rsidRPr="004710E3">
        <w:rPr>
          <w:rFonts w:ascii="PT Astra Serif" w:hAnsi="PT Astra Serif"/>
          <w:bCs/>
          <w:color w:val="000000"/>
          <w:sz w:val="24"/>
          <w:szCs w:val="24"/>
        </w:rPr>
        <w:t xml:space="preserve">необходимой валовой выручки: </w:t>
      </w:r>
    </w:p>
    <w:p w:rsidR="004710E3" w:rsidRPr="004710E3" w:rsidRDefault="004710E3" w:rsidP="004710E3">
      <w:pPr>
        <w:ind w:firstLine="708"/>
        <w:jc w:val="right"/>
        <w:rPr>
          <w:rFonts w:ascii="PT Astra Serif" w:hAnsi="PT Astra Serif"/>
          <w:bCs/>
          <w:color w:val="000000"/>
          <w:sz w:val="24"/>
          <w:szCs w:val="24"/>
        </w:rPr>
      </w:pPr>
      <w:r w:rsidRPr="004710E3">
        <w:rPr>
          <w:rFonts w:ascii="PT Astra Serif" w:hAnsi="PT Astra Serif"/>
          <w:bCs/>
          <w:color w:val="000000"/>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83"/>
        <w:gridCol w:w="2409"/>
        <w:gridCol w:w="2409"/>
      </w:tblGrid>
      <w:tr w:rsidR="004710E3" w:rsidRPr="004710E3" w:rsidTr="004710E3">
        <w:tc>
          <w:tcPr>
            <w:tcW w:w="2371" w:type="dxa"/>
            <w:tcBorders>
              <w:top w:val="single" w:sz="4" w:space="0" w:color="auto"/>
              <w:left w:val="single" w:sz="4" w:space="0" w:color="auto"/>
              <w:bottom w:val="single" w:sz="4" w:space="0" w:color="auto"/>
              <w:right w:val="single" w:sz="4" w:space="0" w:color="auto"/>
            </w:tcBorders>
          </w:tcPr>
          <w:p w:rsidR="004710E3" w:rsidRPr="004710E3" w:rsidRDefault="004710E3" w:rsidP="004710E3">
            <w:pPr>
              <w:jc w:val="both"/>
              <w:rPr>
                <w:rFonts w:ascii="PT Astra Serif" w:hAnsi="PT Astra Serif"/>
                <w:bCs/>
                <w:color w:val="000000"/>
                <w:sz w:val="24"/>
                <w:szCs w:val="24"/>
              </w:rPr>
            </w:pPr>
          </w:p>
        </w:tc>
        <w:tc>
          <w:tcPr>
            <w:tcW w:w="2383"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bCs/>
                <w:color w:val="000000"/>
                <w:sz w:val="24"/>
                <w:szCs w:val="24"/>
              </w:rPr>
            </w:pPr>
            <w:r w:rsidRPr="004710E3">
              <w:rPr>
                <w:rFonts w:ascii="PT Astra Serif" w:hAnsi="PT Astra Serif"/>
                <w:bCs/>
                <w:color w:val="000000"/>
                <w:sz w:val="24"/>
                <w:szCs w:val="24"/>
              </w:rPr>
              <w:t>НВВ, всего</w:t>
            </w:r>
          </w:p>
        </w:tc>
        <w:tc>
          <w:tcPr>
            <w:tcW w:w="240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bCs/>
                <w:color w:val="000000"/>
                <w:sz w:val="24"/>
                <w:szCs w:val="24"/>
              </w:rPr>
            </w:pPr>
            <w:r w:rsidRPr="004710E3">
              <w:rPr>
                <w:rFonts w:ascii="PT Astra Serif" w:hAnsi="PT Astra Serif"/>
                <w:bCs/>
                <w:color w:val="000000"/>
                <w:sz w:val="24"/>
                <w:szCs w:val="24"/>
              </w:rPr>
              <w:t>НВВ на 1-е полугодие</w:t>
            </w:r>
          </w:p>
        </w:tc>
        <w:tc>
          <w:tcPr>
            <w:tcW w:w="240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bCs/>
                <w:color w:val="000000"/>
                <w:sz w:val="24"/>
                <w:szCs w:val="24"/>
              </w:rPr>
            </w:pPr>
            <w:r w:rsidRPr="004710E3">
              <w:rPr>
                <w:rFonts w:ascii="PT Astra Serif" w:hAnsi="PT Astra Serif"/>
                <w:bCs/>
                <w:color w:val="000000"/>
                <w:sz w:val="24"/>
                <w:szCs w:val="24"/>
              </w:rPr>
              <w:t>НВВ на 2-е полугодие</w:t>
            </w:r>
          </w:p>
        </w:tc>
      </w:tr>
      <w:tr w:rsidR="004710E3" w:rsidRPr="004710E3" w:rsidTr="004710E3">
        <w:tc>
          <w:tcPr>
            <w:tcW w:w="2371"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both"/>
              <w:rPr>
                <w:rFonts w:ascii="PT Astra Serif" w:hAnsi="PT Astra Serif"/>
                <w:bCs/>
                <w:color w:val="000000"/>
                <w:sz w:val="24"/>
                <w:szCs w:val="24"/>
              </w:rPr>
            </w:pPr>
            <w:r w:rsidRPr="004710E3">
              <w:rPr>
                <w:rFonts w:ascii="PT Astra Serif" w:hAnsi="PT Astra Serif"/>
                <w:bCs/>
                <w:color w:val="000000"/>
                <w:sz w:val="24"/>
                <w:szCs w:val="24"/>
              </w:rPr>
              <w:t>2021</w:t>
            </w:r>
          </w:p>
        </w:tc>
        <w:tc>
          <w:tcPr>
            <w:tcW w:w="2383"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bCs/>
                <w:color w:val="000000"/>
                <w:sz w:val="24"/>
                <w:szCs w:val="24"/>
              </w:rPr>
            </w:pPr>
            <w:r w:rsidRPr="004710E3">
              <w:rPr>
                <w:rFonts w:ascii="PT Astra Serif" w:hAnsi="PT Astra Serif"/>
                <w:bCs/>
                <w:color w:val="000000"/>
                <w:sz w:val="24"/>
                <w:szCs w:val="24"/>
              </w:rPr>
              <w:t>379 227,67</w:t>
            </w:r>
          </w:p>
        </w:tc>
        <w:tc>
          <w:tcPr>
            <w:tcW w:w="240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bCs/>
                <w:color w:val="000000"/>
                <w:sz w:val="24"/>
                <w:szCs w:val="24"/>
              </w:rPr>
            </w:pPr>
            <w:r w:rsidRPr="004710E3">
              <w:rPr>
                <w:rFonts w:ascii="PT Astra Serif" w:hAnsi="PT Astra Serif"/>
                <w:bCs/>
                <w:color w:val="000000"/>
                <w:sz w:val="24"/>
                <w:szCs w:val="24"/>
              </w:rPr>
              <w:t>216 164,49</w:t>
            </w:r>
          </w:p>
        </w:tc>
        <w:tc>
          <w:tcPr>
            <w:tcW w:w="240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bCs/>
                <w:color w:val="000000"/>
                <w:sz w:val="24"/>
                <w:szCs w:val="24"/>
              </w:rPr>
            </w:pPr>
            <w:r w:rsidRPr="004710E3">
              <w:rPr>
                <w:rFonts w:ascii="PT Astra Serif" w:hAnsi="PT Astra Serif"/>
                <w:bCs/>
                <w:color w:val="000000"/>
                <w:sz w:val="24"/>
                <w:szCs w:val="24"/>
              </w:rPr>
              <w:t>163 063,18</w:t>
            </w:r>
          </w:p>
        </w:tc>
      </w:tr>
    </w:tbl>
    <w:p w:rsidR="004710E3" w:rsidRPr="004710E3" w:rsidRDefault="004710E3" w:rsidP="004710E3">
      <w:pPr>
        <w:jc w:val="both"/>
        <w:rPr>
          <w:rFonts w:ascii="PT Astra Serif" w:hAnsi="PT Astra Serif"/>
          <w:b/>
          <w:sz w:val="24"/>
          <w:szCs w:val="24"/>
        </w:rPr>
      </w:pPr>
    </w:p>
    <w:p w:rsidR="004710E3" w:rsidRPr="004710E3" w:rsidRDefault="004710E3" w:rsidP="004710E3">
      <w:pPr>
        <w:jc w:val="center"/>
        <w:rPr>
          <w:rFonts w:ascii="PT Astra Serif" w:hAnsi="PT Astra Serif"/>
          <w:b/>
          <w:sz w:val="24"/>
          <w:szCs w:val="24"/>
        </w:rPr>
      </w:pPr>
      <w:r w:rsidRPr="004710E3">
        <w:rPr>
          <w:rFonts w:ascii="PT Astra Serif" w:hAnsi="PT Astra Serif"/>
          <w:b/>
          <w:sz w:val="24"/>
          <w:szCs w:val="24"/>
        </w:rPr>
        <w:t xml:space="preserve"> Расчёт тарифов на теплоноситель.</w:t>
      </w:r>
    </w:p>
    <w:p w:rsidR="004710E3" w:rsidRPr="004710E3" w:rsidRDefault="004710E3" w:rsidP="004710E3">
      <w:pPr>
        <w:ind w:firstLine="709"/>
        <w:jc w:val="both"/>
        <w:rPr>
          <w:rFonts w:ascii="PT Astra Serif" w:hAnsi="PT Astra Serif"/>
          <w:bCs/>
          <w:sz w:val="24"/>
          <w:szCs w:val="24"/>
        </w:rPr>
      </w:pPr>
      <w:r w:rsidRPr="004710E3">
        <w:rPr>
          <w:rFonts w:ascii="PT Astra Serif" w:hAnsi="PT Astra Serif"/>
          <w:color w:val="000000"/>
          <w:sz w:val="24"/>
          <w:szCs w:val="24"/>
        </w:rPr>
        <w:t xml:space="preserve">Планируемые к утверждению на 2021 год </w:t>
      </w:r>
      <w:r w:rsidRPr="004710E3">
        <w:rPr>
          <w:rFonts w:ascii="PT Astra Serif" w:hAnsi="PT Astra Serif"/>
          <w:bCs/>
          <w:color w:val="000000"/>
          <w:sz w:val="24"/>
          <w:szCs w:val="24"/>
        </w:rPr>
        <w:t>уровни тарифов на теплоноситель (химически очищенную воду) определены в соответствии с п</w:t>
      </w:r>
      <w:r w:rsidRPr="004710E3">
        <w:rPr>
          <w:rFonts w:ascii="PT Astra Serif" w:hAnsi="PT Astra Serif"/>
          <w:color w:val="000000"/>
          <w:sz w:val="24"/>
          <w:szCs w:val="24"/>
        </w:rPr>
        <w:t xml:space="preserve">. 15 «Основ ценообразования в сфере теплоснабжения», утверждённых Постановлением Правительства РФ от 22.10.2012 № 1075 </w:t>
      </w:r>
      <w:r w:rsidRPr="004710E3">
        <w:rPr>
          <w:rFonts w:ascii="PT Astra Serif" w:hAnsi="PT Astra Serif"/>
          <w:bCs/>
          <w:color w:val="000000"/>
          <w:sz w:val="24"/>
          <w:szCs w:val="24"/>
        </w:rPr>
        <w:t>с календарной разбивкой.</w:t>
      </w:r>
    </w:p>
    <w:p w:rsidR="004710E3" w:rsidRPr="004710E3" w:rsidRDefault="004710E3" w:rsidP="004710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rFonts w:ascii="PT Astra Serif" w:hAnsi="PT Astra Serif"/>
          <w:sz w:val="24"/>
          <w:szCs w:val="24"/>
        </w:rPr>
      </w:pPr>
      <w:r w:rsidRPr="004710E3">
        <w:rPr>
          <w:rFonts w:ascii="PT Astra Serif" w:hAnsi="PT Astra Serif"/>
          <w:sz w:val="24"/>
          <w:szCs w:val="24"/>
        </w:rPr>
        <w:lastRenderedPageBreak/>
        <w:t xml:space="preserve">Исходя из объёмов полезного отпуска </w:t>
      </w:r>
      <w:r w:rsidRPr="004710E3">
        <w:rPr>
          <w:rFonts w:ascii="PT Astra Serif" w:hAnsi="PT Astra Serif"/>
          <w:bCs/>
          <w:color w:val="000000"/>
          <w:sz w:val="24"/>
          <w:szCs w:val="24"/>
        </w:rPr>
        <w:t>теплоносителя (химически очищенной воды)</w:t>
      </w:r>
      <w:r w:rsidRPr="004710E3">
        <w:rPr>
          <w:rFonts w:ascii="PT Astra Serif" w:hAnsi="PT Astra Serif"/>
          <w:sz w:val="24"/>
          <w:szCs w:val="24"/>
        </w:rPr>
        <w:t xml:space="preserve">, поставляемого </w:t>
      </w:r>
      <w:r w:rsidRPr="004710E3">
        <w:rPr>
          <w:rFonts w:ascii="PT Astra Serif" w:hAnsi="PT Astra Serif" w:cs="Times New Roman CYR"/>
          <w:sz w:val="24"/>
          <w:szCs w:val="24"/>
        </w:rPr>
        <w:t xml:space="preserve">филиалом «Ульяновский» ПАО «Т Плюс», принятого экспертами, </w:t>
      </w:r>
      <w:r w:rsidRPr="004710E3">
        <w:rPr>
          <w:rFonts w:ascii="PT Astra Serif" w:hAnsi="PT Astra Serif"/>
          <w:sz w:val="24"/>
          <w:szCs w:val="24"/>
        </w:rPr>
        <w:t xml:space="preserve">и указанных выше величин необходимой валовой выручки </w:t>
      </w:r>
      <w:r w:rsidRPr="004710E3">
        <w:rPr>
          <w:rFonts w:ascii="PT Astra Serif" w:hAnsi="PT Astra Serif"/>
          <w:bCs/>
          <w:sz w:val="24"/>
          <w:szCs w:val="24"/>
        </w:rPr>
        <w:t xml:space="preserve">тарифы на теплоноситель </w:t>
      </w:r>
      <w:r w:rsidRPr="004710E3">
        <w:rPr>
          <w:rFonts w:ascii="PT Astra Serif" w:hAnsi="PT Astra Serif"/>
          <w:sz w:val="24"/>
          <w:szCs w:val="24"/>
        </w:rPr>
        <w:t>(химически очищенную воду) на 2021 год составят (без учета НДС):</w:t>
      </w:r>
    </w:p>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 xml:space="preserve">1 полугодие 2021 года – 216 164,49 тыс. руб./6440,80 тыс. м3 =33,56 руб./м3 </w:t>
      </w:r>
    </w:p>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 xml:space="preserve">2 полугодие 2021 года – 163 063,18 тыс. руб./4858,85 тыс. м3 =33,56 руб./ м3 </w:t>
      </w:r>
    </w:p>
    <w:p w:rsidR="004710E3" w:rsidRPr="004710E3" w:rsidRDefault="004710E3" w:rsidP="004710E3">
      <w:pPr>
        <w:tabs>
          <w:tab w:val="center" w:pos="4819"/>
          <w:tab w:val="left" w:pos="7755"/>
        </w:tabs>
        <w:jc w:val="center"/>
        <w:rPr>
          <w:rFonts w:ascii="PT Astra Serif" w:hAnsi="PT Astra Serif"/>
          <w:b/>
          <w:bCs/>
          <w:sz w:val="24"/>
          <w:szCs w:val="24"/>
        </w:rPr>
      </w:pPr>
    </w:p>
    <w:p w:rsidR="004710E3" w:rsidRPr="004710E3" w:rsidRDefault="004710E3" w:rsidP="004710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709"/>
        <w:jc w:val="both"/>
        <w:rPr>
          <w:rFonts w:ascii="PT Astra Serif" w:hAnsi="PT Astra Serif"/>
          <w:bCs/>
          <w:sz w:val="24"/>
          <w:szCs w:val="24"/>
        </w:rPr>
      </w:pPr>
      <w:r w:rsidRPr="004710E3">
        <w:rPr>
          <w:rFonts w:ascii="PT Astra Serif" w:hAnsi="PT Astra Serif"/>
          <w:sz w:val="24"/>
          <w:szCs w:val="24"/>
        </w:rPr>
        <w:t xml:space="preserve">В результате проведения экспертизы корректировки тарифов на теплоноситель, поставляемый </w:t>
      </w:r>
      <w:r w:rsidRPr="004710E3">
        <w:rPr>
          <w:rFonts w:ascii="PT Astra Serif" w:hAnsi="PT Astra Serif" w:cs="Times New Roman CYR"/>
          <w:sz w:val="24"/>
          <w:szCs w:val="24"/>
        </w:rPr>
        <w:t xml:space="preserve">филиалом «Ульяновский» ПАО «Т Плюс», </w:t>
      </w:r>
      <w:r w:rsidRPr="004710E3">
        <w:rPr>
          <w:rFonts w:ascii="PT Astra Serif" w:hAnsi="PT Astra Serif"/>
          <w:sz w:val="24"/>
          <w:szCs w:val="24"/>
        </w:rPr>
        <w:t>эксперты предлагают считать экономически обоснованными следующие тарифы на 2021 год с календарной разбивкой (без учета НДС):</w:t>
      </w:r>
      <w:r w:rsidRPr="004710E3">
        <w:rPr>
          <w:rFonts w:ascii="PT Astra Serif" w:hAnsi="PT Astra Serif"/>
          <w:bCs/>
          <w:sz w:val="24"/>
          <w:szCs w:val="24"/>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394"/>
      </w:tblGrid>
      <w:tr w:rsidR="004710E3" w:rsidRPr="004710E3" w:rsidTr="004710E3">
        <w:trPr>
          <w:trHeight w:val="654"/>
        </w:trPr>
        <w:tc>
          <w:tcPr>
            <w:tcW w:w="5071"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sz w:val="24"/>
                <w:szCs w:val="24"/>
              </w:rPr>
              <w:t>Год</w:t>
            </w:r>
          </w:p>
        </w:tc>
        <w:tc>
          <w:tcPr>
            <w:tcW w:w="4394"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sz w:val="24"/>
                <w:szCs w:val="24"/>
              </w:rPr>
            </w:pPr>
            <w:r w:rsidRPr="004710E3">
              <w:rPr>
                <w:rFonts w:ascii="PT Astra Serif" w:hAnsi="PT Astra Serif"/>
                <w:sz w:val="24"/>
                <w:szCs w:val="24"/>
              </w:rPr>
              <w:t>Тариф на теплоноситель, руб./м3</w:t>
            </w:r>
          </w:p>
          <w:p w:rsidR="004710E3" w:rsidRPr="004710E3" w:rsidRDefault="004710E3" w:rsidP="004710E3">
            <w:pPr>
              <w:jc w:val="center"/>
              <w:rPr>
                <w:rFonts w:ascii="PT Astra Serif" w:hAnsi="PT Astra Serif"/>
                <w:sz w:val="24"/>
                <w:szCs w:val="24"/>
              </w:rPr>
            </w:pPr>
            <w:r w:rsidRPr="004710E3">
              <w:rPr>
                <w:rFonts w:ascii="PT Astra Serif" w:hAnsi="PT Astra Serif"/>
                <w:sz w:val="24"/>
                <w:szCs w:val="24"/>
              </w:rPr>
              <w:t>(без учета НДС)</w:t>
            </w:r>
          </w:p>
        </w:tc>
      </w:tr>
      <w:tr w:rsidR="004710E3" w:rsidRPr="004710E3" w:rsidTr="004710E3">
        <w:tc>
          <w:tcPr>
            <w:tcW w:w="5071"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ind w:left="-108" w:right="-108"/>
              <w:jc w:val="center"/>
              <w:rPr>
                <w:rFonts w:ascii="PT Astra Serif" w:hAnsi="PT Astra Serif"/>
                <w:sz w:val="24"/>
                <w:szCs w:val="24"/>
              </w:rPr>
            </w:pPr>
            <w:r w:rsidRPr="004710E3">
              <w:rPr>
                <w:rFonts w:ascii="PT Astra Serif" w:hAnsi="PT Astra Serif"/>
                <w:sz w:val="24"/>
                <w:szCs w:val="24"/>
              </w:rPr>
              <w:t>с 01.01.2021 по 30.06.2021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sz w:val="24"/>
                <w:szCs w:val="24"/>
              </w:rPr>
              <w:t>33,56</w:t>
            </w:r>
          </w:p>
        </w:tc>
      </w:tr>
      <w:tr w:rsidR="004710E3" w:rsidRPr="004710E3" w:rsidTr="004710E3">
        <w:tc>
          <w:tcPr>
            <w:tcW w:w="5071"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ind w:left="-108" w:right="-108"/>
              <w:jc w:val="center"/>
              <w:rPr>
                <w:rFonts w:ascii="PT Astra Serif" w:hAnsi="PT Astra Serif"/>
                <w:sz w:val="24"/>
                <w:szCs w:val="24"/>
              </w:rPr>
            </w:pPr>
            <w:r w:rsidRPr="004710E3">
              <w:rPr>
                <w:rFonts w:ascii="PT Astra Serif" w:hAnsi="PT Astra Serif"/>
                <w:sz w:val="24"/>
                <w:szCs w:val="24"/>
              </w:rPr>
              <w:t>с 01.07.2021 по 31.12.2021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color w:val="000000"/>
                <w:sz w:val="24"/>
                <w:szCs w:val="24"/>
              </w:rPr>
            </w:pPr>
            <w:r w:rsidRPr="004710E3">
              <w:rPr>
                <w:rFonts w:ascii="PT Astra Serif" w:hAnsi="PT Astra Serif"/>
                <w:color w:val="000000"/>
                <w:sz w:val="24"/>
                <w:szCs w:val="24"/>
              </w:rPr>
              <w:t>33,56</w:t>
            </w:r>
          </w:p>
        </w:tc>
      </w:tr>
    </w:tbl>
    <w:p w:rsidR="004710E3" w:rsidRPr="004710E3" w:rsidRDefault="004710E3" w:rsidP="004710E3">
      <w:pPr>
        <w:ind w:firstLine="709"/>
        <w:jc w:val="both"/>
        <w:rPr>
          <w:rFonts w:ascii="PT Astra Serif" w:hAnsi="PT Astra Serif"/>
          <w:sz w:val="24"/>
          <w:szCs w:val="24"/>
        </w:rPr>
      </w:pP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В ходе заседания Правления Агентства по регулированию цен и тарифов Ульяновской области представителем организации было заявлено  особое мнение по вопросу утверждения тарифа на теплоноситель на 2021 год, в части включения в необходимую валовую выручку тарифа на теплоноситель статьи «Амортизация основных средств и нематериальных активов» в сумме 18 483,61 тыс. (письмо от 17.12.2020 № 51500-17-04229 прилагается к протоколу).</w:t>
      </w:r>
    </w:p>
    <w:p w:rsidR="004710E3" w:rsidRPr="004710E3" w:rsidRDefault="004710E3" w:rsidP="004710E3">
      <w:pPr>
        <w:ind w:firstLine="709"/>
        <w:jc w:val="both"/>
        <w:rPr>
          <w:rFonts w:ascii="PT Astra Serif" w:hAnsi="PT Astra Serif"/>
          <w:sz w:val="25"/>
          <w:szCs w:val="25"/>
        </w:rPr>
      </w:pP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ПАО «Т Плюс» (Филиал «Ульяновский» Публичного акционерного общества «Т Плюс») осуществляет в установленном законодательством порядке оказание услуг теплоснабжения и горячего водоснабжения. </w:t>
      </w:r>
    </w:p>
    <w:p w:rsidR="004710E3" w:rsidRPr="004710E3" w:rsidRDefault="004710E3" w:rsidP="004710E3">
      <w:pPr>
        <w:ind w:firstLine="851"/>
        <w:jc w:val="both"/>
        <w:rPr>
          <w:rFonts w:ascii="PT Astra Serif" w:hAnsi="PT Astra Serif"/>
          <w:sz w:val="24"/>
          <w:szCs w:val="24"/>
        </w:rPr>
      </w:pPr>
    </w:p>
    <w:p w:rsidR="004710E3" w:rsidRPr="004710E3" w:rsidRDefault="004710E3" w:rsidP="004710E3">
      <w:pPr>
        <w:ind w:left="360"/>
        <w:jc w:val="center"/>
        <w:rPr>
          <w:rFonts w:ascii="PT Astra Serif" w:hAnsi="PT Astra Serif"/>
          <w:b/>
          <w:sz w:val="26"/>
          <w:szCs w:val="26"/>
        </w:rPr>
      </w:pPr>
      <w:r w:rsidRPr="004710E3">
        <w:rPr>
          <w:rFonts w:ascii="PT Astra Serif" w:hAnsi="PT Astra Serif"/>
          <w:b/>
          <w:sz w:val="26"/>
          <w:szCs w:val="26"/>
        </w:rPr>
        <w:t>Тариф на горячую воду в открытой системе теплоснабжения</w:t>
      </w:r>
    </w:p>
    <w:p w:rsidR="004710E3" w:rsidRPr="004710E3" w:rsidRDefault="004710E3" w:rsidP="004710E3">
      <w:pPr>
        <w:ind w:left="720"/>
        <w:jc w:val="center"/>
        <w:rPr>
          <w:rFonts w:ascii="PT Astra Serif" w:hAnsi="PT Astra Serif"/>
          <w:b/>
          <w:sz w:val="26"/>
          <w:szCs w:val="26"/>
        </w:rPr>
      </w:pPr>
      <w:r w:rsidRPr="004710E3">
        <w:rPr>
          <w:rFonts w:ascii="PT Astra Serif" w:hAnsi="PT Astra Serif"/>
          <w:b/>
          <w:sz w:val="26"/>
          <w:szCs w:val="26"/>
        </w:rPr>
        <w:t>(горячего водоснабжения) на в 2021 г.</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xml:space="preserve">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 </w:t>
      </w:r>
    </w:p>
    <w:p w:rsidR="004710E3" w:rsidRPr="004710E3" w:rsidRDefault="004710E3" w:rsidP="004710E3">
      <w:pPr>
        <w:autoSpaceDE w:val="0"/>
        <w:autoSpaceDN w:val="0"/>
        <w:adjustRightInd w:val="0"/>
        <w:ind w:firstLine="709"/>
        <w:jc w:val="both"/>
        <w:rPr>
          <w:rFonts w:ascii="PT Astra Serif" w:hAnsi="PT Astra Serif"/>
          <w:sz w:val="24"/>
          <w:szCs w:val="24"/>
        </w:rPr>
      </w:pPr>
      <w:r w:rsidRPr="004710E3">
        <w:rPr>
          <w:rFonts w:ascii="PT Astra Serif" w:hAnsi="PT Astra Serif"/>
          <w:sz w:val="24"/>
          <w:szCs w:val="24"/>
        </w:rPr>
        <w:t>Распоряжением Правительства Российской Федерации от 09.08.2019 № 1775-р муниципальное образование «город Ульяновск» отнесено к ценовой зоне теплоснабжения.</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В соответствии с пунктом 124 Основ ценообразования в сфере теплоснабжения, утвержденных постановлением Правительства Российской Федерации от 22.10.2012 № 1075 тариф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устанавливается органом регулирования в виде формулы двухкомпонентного тарифа с использованием компонента на теплоноситель и компонента на тепловую энергию.</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В расчёт компонента на теплоноситель принимается тариф на теплоноситель, установленный приказом Министерства развития конкуренции и экономики Ульяновской области от 19.12.2018 №06-492 «Об установлении тарифов на теплоноситель, поставляемый Публичным акционерным обществом «Т Плюс» (Филиалом «Ульяновский» Публичного акционерного общества «Т Плюс»), на 2019 - 2023 годы» с изменениями от 19.12.2019 № 06-465, от 17.12.2020 № 330-П:</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с 01.01.2021 по 30.06.2021 – 33,56 руб./куб.м (без учёта НДС),</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с 01.07.2021 по 31.12.2021 – 33,56 руб./куб.м (без учёта НДС),</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с 01.01.2022 по 30.06.2022 – 33,56 руб./куб.м (без учёта НДС),</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с 01.07.2022 по 31.12.2022 – 35,03 руб./куб.м (без учёта НДС),</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с 01.01.2023 по 30.06.2023 – 35,03 руб./куб.м (без учёта НДС),</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  с 01.07.2023 по 31.12.2023 – 39,17 руб./куб.м (без учёта НДС).</w:t>
      </w:r>
    </w:p>
    <w:p w:rsidR="004710E3" w:rsidRPr="004710E3" w:rsidRDefault="004710E3" w:rsidP="004710E3">
      <w:pPr>
        <w:ind w:firstLine="851"/>
        <w:jc w:val="both"/>
        <w:rPr>
          <w:rFonts w:ascii="PT Astra Serif" w:hAnsi="PT Astra Serif"/>
          <w:sz w:val="24"/>
          <w:szCs w:val="24"/>
        </w:rPr>
      </w:pPr>
      <w:r w:rsidRPr="004710E3">
        <w:rPr>
          <w:rFonts w:ascii="PT Astra Serif" w:hAnsi="PT Astra Serif"/>
          <w:sz w:val="24"/>
          <w:szCs w:val="24"/>
        </w:rPr>
        <w:t>Компонент на тепловую энергию равен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p w:rsidR="004710E3" w:rsidRPr="004710E3" w:rsidRDefault="004710E3" w:rsidP="004710E3">
      <w:pPr>
        <w:ind w:firstLine="851"/>
        <w:jc w:val="both"/>
        <w:rPr>
          <w:rFonts w:ascii="PT Astra Serif" w:hAnsi="PT Astra Serif"/>
          <w:sz w:val="24"/>
          <w:szCs w:val="24"/>
        </w:rPr>
      </w:pPr>
      <w:r w:rsidRPr="004710E3">
        <w:rPr>
          <w:rFonts w:ascii="PT Astra Serif" w:hAnsi="PT Astra Serif"/>
          <w:sz w:val="24"/>
          <w:szCs w:val="24"/>
        </w:rPr>
        <w:lastRenderedPageBreak/>
        <w:t>Числовые значения тарифа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определяются единой теплоснабжающей организацией равными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приказом Агентства по регулированию цен и тарифов Ульяновской области от 12.11.2020 № 63-П «Об утверждении предельного уровня цены на тепловую энергию (мощность) в ценовой зоне теплоснабжения муниципальном образовании «город Ульяновск» Ульяновской области на 2021 год».</w:t>
      </w:r>
    </w:p>
    <w:p w:rsidR="004710E3" w:rsidRPr="004710E3" w:rsidRDefault="004710E3" w:rsidP="004710E3">
      <w:pPr>
        <w:ind w:firstLine="851"/>
        <w:jc w:val="center"/>
        <w:rPr>
          <w:rFonts w:ascii="PT Astra Serif" w:hAnsi="PT Astra Serif"/>
          <w:b/>
          <w:bCs/>
          <w:sz w:val="24"/>
          <w:szCs w:val="24"/>
        </w:rPr>
      </w:pPr>
    </w:p>
    <w:p w:rsidR="004710E3" w:rsidRPr="004710E3" w:rsidRDefault="004710E3" w:rsidP="004710E3">
      <w:pPr>
        <w:ind w:firstLine="851"/>
        <w:jc w:val="center"/>
        <w:rPr>
          <w:rFonts w:ascii="PT Astra Serif" w:hAnsi="PT Astra Serif"/>
          <w:b/>
          <w:bCs/>
          <w:sz w:val="24"/>
          <w:szCs w:val="24"/>
        </w:rPr>
      </w:pPr>
    </w:p>
    <w:p w:rsidR="004710E3" w:rsidRPr="004710E3" w:rsidRDefault="004710E3" w:rsidP="004710E3">
      <w:pPr>
        <w:ind w:firstLine="709"/>
        <w:jc w:val="both"/>
        <w:rPr>
          <w:rFonts w:ascii="PT Astra Serif" w:hAnsi="PT Astra Serif"/>
          <w:bCs/>
          <w:sz w:val="24"/>
          <w:szCs w:val="24"/>
        </w:rPr>
      </w:pPr>
      <w:r w:rsidRPr="004710E3">
        <w:rPr>
          <w:rFonts w:ascii="PT Astra Serif" w:hAnsi="PT Astra Serif"/>
          <w:sz w:val="24"/>
          <w:szCs w:val="24"/>
        </w:rPr>
        <w:t>В результате проведения экспертизы тарифов на горячую воду в открытой системе теплоснабжения (горячего водоснабжения), поставляемую Публичным акционерным обществом «Т Плюс» (Филиалом «Ульяновский» Публичного акционерного общества «Т Плюс») эксперты предлагают считать экономически обоснованными на 2021 год следующие тарифы с календарной разбивкой:</w:t>
      </w:r>
      <w:r w:rsidRPr="004710E3">
        <w:rPr>
          <w:rFonts w:ascii="PT Astra Serif" w:hAnsi="PT Astra Serif"/>
          <w:bCs/>
          <w:sz w:val="24"/>
          <w:szCs w:val="24"/>
        </w:rPr>
        <w:t xml:space="preserve">   </w:t>
      </w:r>
    </w:p>
    <w:p w:rsidR="004710E3" w:rsidRPr="004710E3" w:rsidRDefault="004710E3" w:rsidP="004710E3">
      <w:pPr>
        <w:ind w:firstLine="709"/>
        <w:jc w:val="both"/>
        <w:rPr>
          <w:rFonts w:ascii="PT Astra Serif" w:hAnsi="PT Astra Serif"/>
          <w:bCs/>
          <w:sz w:val="24"/>
          <w:szCs w:val="24"/>
        </w:rPr>
      </w:pPr>
    </w:p>
    <w:p w:rsidR="004710E3" w:rsidRPr="004710E3" w:rsidRDefault="004710E3" w:rsidP="004710E3">
      <w:pPr>
        <w:ind w:firstLine="851"/>
        <w:jc w:val="right"/>
        <w:rPr>
          <w:rFonts w:ascii="PT Astra Serif" w:hAnsi="PT Astra Serif"/>
          <w:sz w:val="24"/>
          <w:szCs w:val="24"/>
        </w:rPr>
      </w:pPr>
      <w:r w:rsidRPr="004710E3">
        <w:rPr>
          <w:rFonts w:ascii="PT Astra Serif" w:hAnsi="PT Astra Serif"/>
          <w:bCs/>
          <w:sz w:val="24"/>
          <w:szCs w:val="24"/>
        </w:rPr>
        <w:t>(без учёта НДС)</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818"/>
        <w:gridCol w:w="2935"/>
        <w:gridCol w:w="2002"/>
      </w:tblGrid>
      <w:tr w:rsidR="004710E3" w:rsidRPr="004710E3" w:rsidTr="004710E3">
        <w:trPr>
          <w:trHeight w:val="396"/>
        </w:trPr>
        <w:tc>
          <w:tcPr>
            <w:tcW w:w="539" w:type="dxa"/>
            <w:vMerge w:val="restart"/>
            <w:tcBorders>
              <w:top w:val="single" w:sz="4" w:space="0" w:color="auto"/>
              <w:left w:val="single" w:sz="4" w:space="0" w:color="auto"/>
              <w:bottom w:val="single" w:sz="4" w:space="0" w:color="auto"/>
              <w:right w:val="single" w:sz="4" w:space="0" w:color="auto"/>
            </w:tcBorders>
          </w:tcPr>
          <w:p w:rsidR="004710E3" w:rsidRPr="004710E3" w:rsidRDefault="004710E3" w:rsidP="004710E3">
            <w:pPr>
              <w:ind w:left="-142" w:right="-94"/>
              <w:jc w:val="center"/>
              <w:rPr>
                <w:rFonts w:ascii="PT Astra Serif" w:hAnsi="PT Astra Serif"/>
                <w:sz w:val="24"/>
                <w:szCs w:val="24"/>
              </w:rPr>
            </w:pPr>
          </w:p>
        </w:tc>
        <w:tc>
          <w:tcPr>
            <w:tcW w:w="2221" w:type="dxa"/>
            <w:vMerge w:val="restart"/>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ind w:left="-73" w:right="-156"/>
              <w:jc w:val="center"/>
              <w:rPr>
                <w:rFonts w:ascii="PT Astra Serif" w:hAnsi="PT Astra Serif"/>
                <w:sz w:val="24"/>
                <w:szCs w:val="24"/>
              </w:rPr>
            </w:pPr>
            <w:r w:rsidRPr="004710E3">
              <w:rPr>
                <w:rFonts w:ascii="PT Astra Serif" w:hAnsi="PT Astra Serif"/>
                <w:sz w:val="24"/>
                <w:szCs w:val="24"/>
              </w:rPr>
              <w:t>Наименование единой теплоснабжающей организации</w:t>
            </w:r>
          </w:p>
        </w:tc>
        <w:tc>
          <w:tcPr>
            <w:tcW w:w="7022" w:type="dxa"/>
            <w:gridSpan w:val="2"/>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ind w:left="-122" w:right="-108"/>
              <w:jc w:val="center"/>
              <w:rPr>
                <w:rFonts w:ascii="PT Astra Serif" w:hAnsi="PT Astra Serif"/>
                <w:sz w:val="24"/>
                <w:szCs w:val="24"/>
              </w:rPr>
            </w:pPr>
            <w:r w:rsidRPr="004710E3">
              <w:rPr>
                <w:rFonts w:ascii="PT Astra Serif" w:hAnsi="PT Astra Serif"/>
                <w:sz w:val="24"/>
                <w:szCs w:val="24"/>
              </w:rPr>
              <w:t>Формула двухкомпонентного тарифа</w:t>
            </w:r>
          </w:p>
        </w:tc>
      </w:tr>
      <w:tr w:rsidR="004710E3" w:rsidRPr="004710E3" w:rsidTr="004710E3">
        <w:trPr>
          <w:trHeight w:val="720"/>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p>
        </w:tc>
        <w:tc>
          <w:tcPr>
            <w:tcW w:w="9243" w:type="dxa"/>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p>
        </w:tc>
        <w:tc>
          <w:tcPr>
            <w:tcW w:w="2344"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ind w:left="-73" w:right="-156"/>
              <w:jc w:val="center"/>
              <w:rPr>
                <w:rFonts w:ascii="PT Astra Serif" w:hAnsi="PT Astra Serif"/>
                <w:sz w:val="24"/>
                <w:szCs w:val="24"/>
              </w:rPr>
            </w:pPr>
            <w:r w:rsidRPr="004710E3">
              <w:rPr>
                <w:rFonts w:ascii="PT Astra Serif" w:hAnsi="PT Astra Serif"/>
                <w:sz w:val="24"/>
                <w:szCs w:val="24"/>
              </w:rPr>
              <w:t>Компонент на теплоноситель, руб./куб.м</w:t>
            </w:r>
          </w:p>
        </w:tc>
        <w:tc>
          <w:tcPr>
            <w:tcW w:w="4678"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ind w:left="-73" w:right="-156"/>
              <w:jc w:val="center"/>
              <w:rPr>
                <w:rFonts w:ascii="PT Astra Serif" w:hAnsi="PT Astra Serif"/>
                <w:sz w:val="24"/>
                <w:szCs w:val="24"/>
              </w:rPr>
            </w:pPr>
            <w:r w:rsidRPr="004710E3">
              <w:rPr>
                <w:rFonts w:ascii="PT Astra Serif" w:hAnsi="PT Astra Serif"/>
                <w:sz w:val="24"/>
                <w:szCs w:val="24"/>
              </w:rPr>
              <w:t>Компонент на тепловую энергию, руб./Гкал</w:t>
            </w:r>
          </w:p>
        </w:tc>
      </w:tr>
      <w:tr w:rsidR="004710E3" w:rsidRPr="004710E3" w:rsidTr="004710E3">
        <w:tc>
          <w:tcPr>
            <w:tcW w:w="53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ind w:left="-142" w:right="-94"/>
              <w:jc w:val="center"/>
              <w:rPr>
                <w:rFonts w:ascii="PT Astra Serif" w:hAnsi="PT Astra Serif"/>
                <w:sz w:val="24"/>
                <w:szCs w:val="24"/>
              </w:rPr>
            </w:pPr>
            <w:r w:rsidRPr="004710E3">
              <w:rPr>
                <w:rFonts w:ascii="PT Astra Serif" w:hAnsi="PT Astra Serif"/>
                <w:sz w:val="24"/>
                <w:szCs w:val="24"/>
              </w:rPr>
              <w:t>1.</w:t>
            </w:r>
          </w:p>
        </w:tc>
        <w:tc>
          <w:tcPr>
            <w:tcW w:w="9243" w:type="dxa"/>
            <w:gridSpan w:val="3"/>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Публичное акционерное общество «Т Плюс» (Филиал «Ульяновский» Публичного акционерного общества «Т Плюс»)</w:t>
            </w:r>
          </w:p>
        </w:tc>
      </w:tr>
      <w:tr w:rsidR="004710E3" w:rsidRPr="004710E3" w:rsidTr="004710E3">
        <w:tc>
          <w:tcPr>
            <w:tcW w:w="53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ind w:left="-142" w:right="-94"/>
              <w:jc w:val="center"/>
              <w:rPr>
                <w:rFonts w:ascii="PT Astra Serif" w:hAnsi="PT Astra Serif"/>
                <w:sz w:val="24"/>
                <w:szCs w:val="24"/>
              </w:rPr>
            </w:pPr>
            <w:r w:rsidRPr="004710E3">
              <w:rPr>
                <w:rFonts w:ascii="PT Astra Serif" w:hAnsi="PT Astra Serif"/>
                <w:sz w:val="24"/>
                <w:szCs w:val="24"/>
              </w:rPr>
              <w:t>1)</w:t>
            </w:r>
          </w:p>
        </w:tc>
        <w:tc>
          <w:tcPr>
            <w:tcW w:w="2221"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spacing w:before="100" w:beforeAutospacing="1" w:after="100" w:afterAutospacing="1"/>
              <w:ind w:left="-122" w:right="-59"/>
              <w:rPr>
                <w:rFonts w:ascii="PT Astra Serif" w:hAnsi="PT Astra Serif"/>
                <w:sz w:val="24"/>
                <w:szCs w:val="24"/>
              </w:rPr>
            </w:pPr>
            <w:r w:rsidRPr="004710E3">
              <w:rPr>
                <w:rFonts w:ascii="PT Astra Serif" w:hAnsi="PT Astra Serif"/>
                <w:sz w:val="24"/>
                <w:szCs w:val="24"/>
              </w:rPr>
              <w:t xml:space="preserve"> с 01.01.2020 по 30.06.2020</w:t>
            </w:r>
          </w:p>
        </w:tc>
        <w:tc>
          <w:tcPr>
            <w:tcW w:w="2344" w:type="dxa"/>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spacing w:before="100" w:beforeAutospacing="1" w:after="100" w:afterAutospacing="1"/>
              <w:ind w:left="-122" w:right="-59"/>
              <w:jc w:val="center"/>
              <w:rPr>
                <w:rFonts w:ascii="PT Astra Serif" w:hAnsi="PT Astra Serif"/>
                <w:sz w:val="24"/>
                <w:szCs w:val="24"/>
                <w:highlight w:val="yellow"/>
              </w:rPr>
            </w:pPr>
            <w:r w:rsidRPr="004710E3">
              <w:rPr>
                <w:rFonts w:ascii="PT Astra Serif" w:hAnsi="PT Astra Serif"/>
                <w:sz w:val="24"/>
                <w:szCs w:val="24"/>
              </w:rPr>
              <w:t xml:space="preserve">32,71 </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jc w:val="center"/>
              <w:rPr>
                <w:rFonts w:ascii="PT Astra Serif" w:hAnsi="PT Astra Serif"/>
                <w:sz w:val="24"/>
                <w:szCs w:val="24"/>
              </w:rPr>
            </w:pPr>
            <w:r w:rsidRPr="004710E3">
              <w:rPr>
                <w:rFonts w:ascii="PT Astra Serif" w:hAnsi="PT Astra Serif"/>
                <w:sz w:val="24"/>
                <w:szCs w:val="24"/>
              </w:rPr>
              <w:t>Числовое значение определяется единой теплоснабжающей организацией равным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tc>
      </w:tr>
      <w:tr w:rsidR="004710E3" w:rsidRPr="004710E3" w:rsidTr="004710E3">
        <w:tc>
          <w:tcPr>
            <w:tcW w:w="53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ind w:left="-142" w:right="-94"/>
              <w:jc w:val="center"/>
              <w:rPr>
                <w:rFonts w:ascii="PT Astra Serif" w:hAnsi="PT Astra Serif"/>
                <w:sz w:val="24"/>
                <w:szCs w:val="24"/>
              </w:rPr>
            </w:pPr>
            <w:r w:rsidRPr="004710E3">
              <w:rPr>
                <w:rFonts w:ascii="PT Astra Serif" w:hAnsi="PT Astra Serif"/>
                <w:sz w:val="24"/>
                <w:szCs w:val="24"/>
              </w:rPr>
              <w:t>2)</w:t>
            </w:r>
          </w:p>
        </w:tc>
        <w:tc>
          <w:tcPr>
            <w:tcW w:w="2221"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before="100" w:beforeAutospacing="1" w:after="100" w:afterAutospacing="1"/>
              <w:ind w:left="-122" w:right="-59"/>
              <w:rPr>
                <w:rFonts w:ascii="PT Astra Serif" w:hAnsi="PT Astra Serif"/>
                <w:sz w:val="24"/>
                <w:szCs w:val="24"/>
              </w:rPr>
            </w:pPr>
            <w:r w:rsidRPr="004710E3">
              <w:rPr>
                <w:rFonts w:ascii="PT Astra Serif" w:hAnsi="PT Astra Serif"/>
                <w:sz w:val="24"/>
                <w:szCs w:val="24"/>
              </w:rPr>
              <w:t>с 01.07.2020 по 31.12.2020</w:t>
            </w:r>
          </w:p>
        </w:tc>
        <w:tc>
          <w:tcPr>
            <w:tcW w:w="2344"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before="100" w:beforeAutospacing="1" w:after="100" w:afterAutospacing="1"/>
              <w:ind w:left="-122" w:right="-59"/>
              <w:jc w:val="center"/>
              <w:rPr>
                <w:rFonts w:ascii="PT Astra Serif" w:hAnsi="PT Astra Serif"/>
                <w:sz w:val="24"/>
                <w:szCs w:val="24"/>
              </w:rPr>
            </w:pPr>
            <w:r w:rsidRPr="004710E3">
              <w:rPr>
                <w:rFonts w:ascii="PT Astra Serif" w:hAnsi="PT Astra Serif"/>
                <w:sz w:val="24"/>
                <w:szCs w:val="24"/>
              </w:rPr>
              <w:t>33,56</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p>
        </w:tc>
      </w:tr>
      <w:tr w:rsidR="004710E3" w:rsidRPr="004710E3" w:rsidTr="004710E3">
        <w:trPr>
          <w:trHeight w:val="4170"/>
        </w:trPr>
        <w:tc>
          <w:tcPr>
            <w:tcW w:w="53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ind w:left="-142" w:right="-94"/>
              <w:jc w:val="center"/>
              <w:rPr>
                <w:rFonts w:ascii="PT Astra Serif" w:hAnsi="PT Astra Serif"/>
                <w:sz w:val="24"/>
                <w:szCs w:val="24"/>
              </w:rPr>
            </w:pPr>
            <w:r w:rsidRPr="004710E3">
              <w:rPr>
                <w:rFonts w:ascii="PT Astra Serif" w:hAnsi="PT Astra Serif"/>
                <w:sz w:val="24"/>
                <w:szCs w:val="24"/>
              </w:rPr>
              <w:t>3)</w:t>
            </w:r>
          </w:p>
        </w:tc>
        <w:tc>
          <w:tcPr>
            <w:tcW w:w="2221"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before="100" w:beforeAutospacing="1" w:after="100" w:afterAutospacing="1"/>
              <w:ind w:left="-122" w:right="-59"/>
              <w:rPr>
                <w:rFonts w:ascii="PT Astra Serif" w:hAnsi="PT Astra Serif"/>
                <w:sz w:val="24"/>
                <w:szCs w:val="24"/>
              </w:rPr>
            </w:pPr>
            <w:r w:rsidRPr="004710E3">
              <w:rPr>
                <w:rFonts w:ascii="PT Astra Serif" w:hAnsi="PT Astra Serif"/>
                <w:sz w:val="24"/>
                <w:szCs w:val="24"/>
              </w:rPr>
              <w:t xml:space="preserve"> с 01.01.2021 по 30.06.2021</w:t>
            </w:r>
          </w:p>
        </w:tc>
        <w:tc>
          <w:tcPr>
            <w:tcW w:w="2344"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sz w:val="24"/>
                <w:szCs w:val="24"/>
              </w:rPr>
            </w:pPr>
            <w:r w:rsidRPr="004710E3">
              <w:rPr>
                <w:rFonts w:ascii="PT Astra Serif" w:hAnsi="PT Astra Serif"/>
                <w:sz w:val="24"/>
                <w:szCs w:val="24"/>
              </w:rPr>
              <w:t>33,56Числовое значение определяется единой теплоснабжающей организацией равным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p w:rsidR="004710E3" w:rsidRPr="004710E3" w:rsidRDefault="004710E3" w:rsidP="004710E3">
            <w:pPr>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p>
        </w:tc>
      </w:tr>
      <w:tr w:rsidR="004710E3" w:rsidRPr="004710E3" w:rsidTr="004710E3">
        <w:tc>
          <w:tcPr>
            <w:tcW w:w="53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rPr>
                <w:rFonts w:ascii="PT Astra Serif" w:hAnsi="PT Astra Serif"/>
                <w:sz w:val="24"/>
                <w:szCs w:val="24"/>
              </w:rPr>
            </w:pPr>
            <w:r w:rsidRPr="004710E3">
              <w:rPr>
                <w:rFonts w:ascii="PT Astra Serif" w:hAnsi="PT Astra Serif"/>
                <w:sz w:val="24"/>
                <w:szCs w:val="24"/>
              </w:rPr>
              <w:t>4)</w:t>
            </w:r>
          </w:p>
        </w:tc>
        <w:tc>
          <w:tcPr>
            <w:tcW w:w="9243" w:type="dxa"/>
            <w:vAlign w:val="center"/>
            <w:hideMark/>
          </w:tcPr>
          <w:p w:rsidR="004710E3" w:rsidRPr="004710E3" w:rsidRDefault="004710E3" w:rsidP="004710E3">
            <w:pPr>
              <w:rPr>
                <w:sz w:val="24"/>
                <w:szCs w:val="24"/>
              </w:rPr>
            </w:pPr>
          </w:p>
        </w:tc>
        <w:tc>
          <w:tcPr>
            <w:tcW w:w="7022" w:type="dxa"/>
            <w:vAlign w:val="center"/>
            <w:hideMark/>
          </w:tcPr>
          <w:p w:rsidR="004710E3" w:rsidRPr="004710E3" w:rsidRDefault="004710E3" w:rsidP="004710E3">
            <w:pPr>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p>
        </w:tc>
      </w:tr>
      <w:tr w:rsidR="004710E3" w:rsidRPr="004710E3" w:rsidTr="004710E3">
        <w:tc>
          <w:tcPr>
            <w:tcW w:w="2221"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before="100" w:beforeAutospacing="1" w:after="100" w:afterAutospacing="1"/>
              <w:ind w:left="-122" w:right="-59"/>
              <w:rPr>
                <w:rFonts w:ascii="PT Astra Serif" w:hAnsi="PT Astra Serif"/>
                <w:sz w:val="24"/>
                <w:szCs w:val="24"/>
              </w:rPr>
            </w:pPr>
            <w:r w:rsidRPr="004710E3">
              <w:rPr>
                <w:rFonts w:ascii="PT Astra Serif" w:hAnsi="PT Astra Serif"/>
                <w:sz w:val="24"/>
                <w:szCs w:val="24"/>
              </w:rPr>
              <w:t>с 01.07.2021 по 31.12.2021</w:t>
            </w:r>
          </w:p>
        </w:tc>
        <w:tc>
          <w:tcPr>
            <w:tcW w:w="2344"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before="100" w:beforeAutospacing="1" w:after="100" w:afterAutospacing="1"/>
              <w:ind w:left="-122" w:right="-59"/>
              <w:jc w:val="center"/>
              <w:rPr>
                <w:rFonts w:ascii="PT Astra Serif" w:hAnsi="PT Astra Serif"/>
                <w:sz w:val="24"/>
                <w:szCs w:val="24"/>
              </w:rPr>
            </w:pPr>
            <w:r w:rsidRPr="004710E3">
              <w:rPr>
                <w:rFonts w:ascii="PT Astra Serif" w:hAnsi="PT Astra Serif"/>
                <w:sz w:val="24"/>
                <w:szCs w:val="24"/>
              </w:rPr>
              <w:t>33,56</w:t>
            </w:r>
          </w:p>
        </w:tc>
        <w:tc>
          <w:tcPr>
            <w:tcW w:w="7022" w:type="dxa"/>
            <w:vAlign w:val="center"/>
            <w:hideMark/>
          </w:tcPr>
          <w:p w:rsidR="004710E3" w:rsidRPr="004710E3" w:rsidRDefault="004710E3" w:rsidP="004710E3">
            <w:pPr>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p>
        </w:tc>
      </w:tr>
      <w:tr w:rsidR="004710E3" w:rsidRPr="004710E3" w:rsidTr="004710E3">
        <w:tc>
          <w:tcPr>
            <w:tcW w:w="53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ind w:left="-142" w:right="-94"/>
              <w:jc w:val="center"/>
              <w:rPr>
                <w:rFonts w:ascii="PT Astra Serif" w:hAnsi="PT Astra Serif"/>
                <w:sz w:val="24"/>
                <w:szCs w:val="24"/>
              </w:rPr>
            </w:pPr>
            <w:r w:rsidRPr="004710E3">
              <w:rPr>
                <w:rFonts w:ascii="PT Astra Serif" w:hAnsi="PT Astra Serif"/>
                <w:sz w:val="24"/>
                <w:szCs w:val="24"/>
              </w:rPr>
              <w:t>5)</w:t>
            </w:r>
          </w:p>
        </w:tc>
        <w:tc>
          <w:tcPr>
            <w:tcW w:w="2221"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before="100" w:beforeAutospacing="1" w:after="100" w:afterAutospacing="1"/>
              <w:ind w:left="-122" w:right="-59"/>
              <w:rPr>
                <w:rFonts w:ascii="PT Astra Serif" w:hAnsi="PT Astra Serif"/>
                <w:sz w:val="24"/>
                <w:szCs w:val="24"/>
              </w:rPr>
            </w:pPr>
            <w:r w:rsidRPr="004710E3">
              <w:rPr>
                <w:rFonts w:ascii="PT Astra Serif" w:hAnsi="PT Astra Serif"/>
                <w:sz w:val="24"/>
                <w:szCs w:val="24"/>
              </w:rPr>
              <w:t xml:space="preserve"> с 01.01.2022 по 30.06.2022</w:t>
            </w:r>
          </w:p>
        </w:tc>
        <w:tc>
          <w:tcPr>
            <w:tcW w:w="2344"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sz w:val="24"/>
                <w:szCs w:val="24"/>
              </w:rPr>
            </w:pPr>
            <w:r w:rsidRPr="004710E3">
              <w:rPr>
                <w:rFonts w:ascii="PT Astra Serif" w:hAnsi="PT Astra Serif"/>
                <w:sz w:val="24"/>
                <w:szCs w:val="24"/>
              </w:rPr>
              <w:t xml:space="preserve">33,56Числовое значение определяется единой теплоснабжающей организацией равным цене на тепловую энергию (мощность), </w:t>
            </w:r>
            <w:r w:rsidRPr="004710E3">
              <w:rPr>
                <w:rFonts w:ascii="PT Astra Serif" w:hAnsi="PT Astra Serif"/>
                <w:sz w:val="24"/>
                <w:szCs w:val="24"/>
              </w:rPr>
              <w:lastRenderedPageBreak/>
              <w:t>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p w:rsidR="004710E3" w:rsidRPr="004710E3" w:rsidRDefault="004710E3" w:rsidP="004710E3">
            <w:pPr>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p>
        </w:tc>
      </w:tr>
      <w:tr w:rsidR="004710E3" w:rsidRPr="004710E3" w:rsidTr="004710E3">
        <w:tc>
          <w:tcPr>
            <w:tcW w:w="53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rPr>
                <w:rFonts w:ascii="PT Astra Serif" w:hAnsi="PT Astra Serif"/>
                <w:sz w:val="24"/>
                <w:szCs w:val="24"/>
              </w:rPr>
            </w:pPr>
            <w:r w:rsidRPr="004710E3">
              <w:rPr>
                <w:rFonts w:ascii="PT Astra Serif" w:hAnsi="PT Astra Serif"/>
                <w:sz w:val="24"/>
                <w:szCs w:val="24"/>
              </w:rPr>
              <w:lastRenderedPageBreak/>
              <w:t>6)</w:t>
            </w:r>
          </w:p>
        </w:tc>
        <w:tc>
          <w:tcPr>
            <w:tcW w:w="9243" w:type="dxa"/>
            <w:vAlign w:val="center"/>
            <w:hideMark/>
          </w:tcPr>
          <w:p w:rsidR="004710E3" w:rsidRPr="004710E3" w:rsidRDefault="004710E3" w:rsidP="004710E3">
            <w:pPr>
              <w:rPr>
                <w:sz w:val="24"/>
                <w:szCs w:val="24"/>
              </w:rPr>
            </w:pPr>
          </w:p>
        </w:tc>
        <w:tc>
          <w:tcPr>
            <w:tcW w:w="7022" w:type="dxa"/>
            <w:vAlign w:val="center"/>
            <w:hideMark/>
          </w:tcPr>
          <w:p w:rsidR="004710E3" w:rsidRPr="004710E3" w:rsidRDefault="004710E3" w:rsidP="004710E3">
            <w:pPr>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p>
        </w:tc>
      </w:tr>
      <w:tr w:rsidR="004710E3" w:rsidRPr="004710E3" w:rsidTr="004710E3">
        <w:tc>
          <w:tcPr>
            <w:tcW w:w="2221"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before="100" w:beforeAutospacing="1" w:after="100" w:afterAutospacing="1"/>
              <w:ind w:left="-122" w:right="-59"/>
              <w:rPr>
                <w:rFonts w:ascii="PT Astra Serif" w:hAnsi="PT Astra Serif"/>
                <w:sz w:val="24"/>
                <w:szCs w:val="24"/>
              </w:rPr>
            </w:pPr>
            <w:r w:rsidRPr="004710E3">
              <w:rPr>
                <w:rFonts w:ascii="PT Astra Serif" w:hAnsi="PT Astra Serif"/>
                <w:sz w:val="24"/>
                <w:szCs w:val="24"/>
              </w:rPr>
              <w:t>с 01.07.2022 по 31.12.2022</w:t>
            </w:r>
          </w:p>
        </w:tc>
        <w:tc>
          <w:tcPr>
            <w:tcW w:w="2344"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before="100" w:beforeAutospacing="1" w:after="100" w:afterAutospacing="1"/>
              <w:ind w:left="-122" w:right="-59"/>
              <w:jc w:val="center"/>
              <w:rPr>
                <w:rFonts w:ascii="PT Astra Serif" w:hAnsi="PT Astra Serif"/>
                <w:sz w:val="24"/>
                <w:szCs w:val="24"/>
              </w:rPr>
            </w:pPr>
            <w:r w:rsidRPr="004710E3">
              <w:rPr>
                <w:rFonts w:ascii="PT Astra Serif" w:hAnsi="PT Astra Serif"/>
                <w:sz w:val="24"/>
                <w:szCs w:val="24"/>
              </w:rPr>
              <w:t>35,03</w:t>
            </w:r>
          </w:p>
        </w:tc>
        <w:tc>
          <w:tcPr>
            <w:tcW w:w="7022" w:type="dxa"/>
            <w:vAlign w:val="center"/>
            <w:hideMark/>
          </w:tcPr>
          <w:p w:rsidR="004710E3" w:rsidRPr="004710E3" w:rsidRDefault="004710E3" w:rsidP="004710E3">
            <w:pPr>
              <w:rPr>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710E3" w:rsidRPr="004710E3" w:rsidRDefault="004710E3" w:rsidP="004710E3">
            <w:pPr>
              <w:rPr>
                <w:rFonts w:ascii="PT Astra Serif" w:hAnsi="PT Astra Serif"/>
                <w:sz w:val="24"/>
                <w:szCs w:val="24"/>
              </w:rPr>
            </w:pPr>
          </w:p>
        </w:tc>
      </w:tr>
      <w:tr w:rsidR="004710E3" w:rsidRPr="004710E3" w:rsidTr="004710E3">
        <w:tc>
          <w:tcPr>
            <w:tcW w:w="53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ind w:left="-142" w:right="-94"/>
              <w:jc w:val="center"/>
              <w:rPr>
                <w:rFonts w:ascii="PT Astra Serif" w:hAnsi="PT Astra Serif"/>
                <w:sz w:val="24"/>
                <w:szCs w:val="24"/>
              </w:rPr>
            </w:pPr>
            <w:r w:rsidRPr="004710E3">
              <w:rPr>
                <w:rFonts w:ascii="PT Astra Serif" w:hAnsi="PT Astra Serif"/>
                <w:sz w:val="24"/>
                <w:szCs w:val="24"/>
              </w:rPr>
              <w:t>7)</w:t>
            </w:r>
          </w:p>
        </w:tc>
        <w:tc>
          <w:tcPr>
            <w:tcW w:w="2221"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before="100" w:beforeAutospacing="1" w:after="100" w:afterAutospacing="1"/>
              <w:ind w:left="-122" w:right="-59"/>
              <w:rPr>
                <w:rFonts w:ascii="PT Astra Serif" w:hAnsi="PT Astra Serif"/>
                <w:sz w:val="24"/>
                <w:szCs w:val="24"/>
              </w:rPr>
            </w:pPr>
            <w:r w:rsidRPr="004710E3">
              <w:rPr>
                <w:rFonts w:ascii="PT Astra Serif" w:hAnsi="PT Astra Serif"/>
                <w:sz w:val="24"/>
                <w:szCs w:val="24"/>
              </w:rPr>
              <w:t xml:space="preserve"> с 01.01.2023 по 30.06.2023</w:t>
            </w:r>
          </w:p>
        </w:tc>
        <w:tc>
          <w:tcPr>
            <w:tcW w:w="2344"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sz w:val="24"/>
                <w:szCs w:val="24"/>
              </w:rPr>
            </w:pPr>
            <w:r w:rsidRPr="004710E3">
              <w:rPr>
                <w:rFonts w:ascii="PT Astra Serif" w:hAnsi="PT Astra Serif"/>
                <w:sz w:val="24"/>
                <w:szCs w:val="24"/>
              </w:rPr>
              <w:t>35,03Числовое значение определяется единой теплоснабжающей организацией равным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p w:rsidR="004710E3" w:rsidRPr="004710E3" w:rsidRDefault="004710E3" w:rsidP="004710E3">
            <w:pPr>
              <w:rPr>
                <w:sz w:val="24"/>
                <w:szCs w:val="24"/>
              </w:rPr>
            </w:pPr>
          </w:p>
        </w:tc>
        <w:tc>
          <w:tcPr>
            <w:tcW w:w="4678" w:type="dxa"/>
            <w:vAlign w:val="center"/>
            <w:hideMark/>
          </w:tcPr>
          <w:p w:rsidR="004710E3" w:rsidRPr="004710E3" w:rsidRDefault="004710E3" w:rsidP="004710E3">
            <w:pPr>
              <w:rPr>
                <w:sz w:val="24"/>
                <w:szCs w:val="24"/>
              </w:rPr>
            </w:pPr>
          </w:p>
        </w:tc>
      </w:tr>
      <w:tr w:rsidR="004710E3" w:rsidRPr="004710E3" w:rsidTr="004710E3">
        <w:tc>
          <w:tcPr>
            <w:tcW w:w="539"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rPr>
                <w:rFonts w:ascii="PT Astra Serif" w:hAnsi="PT Astra Serif"/>
                <w:sz w:val="24"/>
                <w:szCs w:val="24"/>
              </w:rPr>
            </w:pPr>
            <w:r w:rsidRPr="004710E3">
              <w:rPr>
                <w:rFonts w:ascii="PT Astra Serif" w:hAnsi="PT Astra Serif"/>
                <w:sz w:val="24"/>
                <w:szCs w:val="24"/>
              </w:rPr>
              <w:t>8)</w:t>
            </w:r>
          </w:p>
        </w:tc>
        <w:tc>
          <w:tcPr>
            <w:tcW w:w="9243" w:type="dxa"/>
            <w:vAlign w:val="center"/>
            <w:hideMark/>
          </w:tcPr>
          <w:p w:rsidR="004710E3" w:rsidRPr="004710E3" w:rsidRDefault="004710E3" w:rsidP="004710E3">
            <w:pPr>
              <w:rPr>
                <w:sz w:val="24"/>
                <w:szCs w:val="24"/>
              </w:rPr>
            </w:pPr>
          </w:p>
        </w:tc>
        <w:tc>
          <w:tcPr>
            <w:tcW w:w="7022" w:type="dxa"/>
            <w:vAlign w:val="center"/>
            <w:hideMark/>
          </w:tcPr>
          <w:p w:rsidR="004710E3" w:rsidRPr="004710E3" w:rsidRDefault="004710E3" w:rsidP="004710E3">
            <w:pPr>
              <w:rPr>
                <w:sz w:val="24"/>
                <w:szCs w:val="24"/>
              </w:rPr>
            </w:pPr>
          </w:p>
        </w:tc>
        <w:tc>
          <w:tcPr>
            <w:tcW w:w="4678" w:type="dxa"/>
            <w:vAlign w:val="center"/>
            <w:hideMark/>
          </w:tcPr>
          <w:p w:rsidR="004710E3" w:rsidRPr="004710E3" w:rsidRDefault="004710E3" w:rsidP="004710E3">
            <w:pPr>
              <w:rPr>
                <w:sz w:val="24"/>
                <w:szCs w:val="24"/>
              </w:rPr>
            </w:pPr>
          </w:p>
        </w:tc>
      </w:tr>
      <w:tr w:rsidR="004710E3" w:rsidRPr="004710E3" w:rsidTr="004710E3">
        <w:tc>
          <w:tcPr>
            <w:tcW w:w="2221"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before="100" w:beforeAutospacing="1" w:after="100" w:afterAutospacing="1"/>
              <w:ind w:left="-122" w:right="-59"/>
              <w:rPr>
                <w:rFonts w:ascii="PT Astra Serif" w:hAnsi="PT Astra Serif"/>
                <w:sz w:val="24"/>
                <w:szCs w:val="24"/>
              </w:rPr>
            </w:pPr>
            <w:r w:rsidRPr="004710E3">
              <w:rPr>
                <w:rFonts w:ascii="PT Astra Serif" w:hAnsi="PT Astra Serif"/>
                <w:sz w:val="24"/>
                <w:szCs w:val="24"/>
              </w:rPr>
              <w:t>с 01.07.2023 по 31.12.2023</w:t>
            </w:r>
          </w:p>
        </w:tc>
        <w:tc>
          <w:tcPr>
            <w:tcW w:w="2344"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spacing w:before="100" w:beforeAutospacing="1" w:after="100" w:afterAutospacing="1"/>
              <w:ind w:left="-122" w:right="-59"/>
              <w:jc w:val="center"/>
              <w:rPr>
                <w:rFonts w:ascii="PT Astra Serif" w:hAnsi="PT Astra Serif"/>
                <w:sz w:val="24"/>
                <w:szCs w:val="24"/>
              </w:rPr>
            </w:pPr>
            <w:r w:rsidRPr="004710E3">
              <w:rPr>
                <w:rFonts w:ascii="PT Astra Serif" w:hAnsi="PT Astra Serif"/>
                <w:sz w:val="24"/>
                <w:szCs w:val="24"/>
              </w:rPr>
              <w:t>39,17</w:t>
            </w:r>
          </w:p>
        </w:tc>
        <w:tc>
          <w:tcPr>
            <w:tcW w:w="7022" w:type="dxa"/>
            <w:vAlign w:val="center"/>
            <w:hideMark/>
          </w:tcPr>
          <w:p w:rsidR="004710E3" w:rsidRPr="004710E3" w:rsidRDefault="004710E3" w:rsidP="004710E3">
            <w:pPr>
              <w:rPr>
                <w:sz w:val="24"/>
                <w:szCs w:val="24"/>
              </w:rPr>
            </w:pPr>
          </w:p>
        </w:tc>
        <w:tc>
          <w:tcPr>
            <w:tcW w:w="4678" w:type="dxa"/>
            <w:vAlign w:val="center"/>
            <w:hideMark/>
          </w:tcPr>
          <w:p w:rsidR="004710E3" w:rsidRPr="004710E3" w:rsidRDefault="004710E3" w:rsidP="004710E3">
            <w:pPr>
              <w:rPr>
                <w:sz w:val="24"/>
                <w:szCs w:val="24"/>
              </w:rPr>
            </w:pPr>
          </w:p>
        </w:tc>
      </w:tr>
    </w:tbl>
    <w:p w:rsidR="004710E3" w:rsidRPr="004710E3" w:rsidRDefault="004710E3" w:rsidP="004710E3">
      <w:pPr>
        <w:rPr>
          <w:rFonts w:ascii="PT Astra Serif" w:hAnsi="PT Astra Serif"/>
          <w:b/>
          <w:sz w:val="28"/>
          <w:szCs w:val="28"/>
        </w:rPr>
      </w:pPr>
    </w:p>
    <w:p w:rsidR="004710E3" w:rsidRPr="004710E3" w:rsidRDefault="004710E3" w:rsidP="004710E3">
      <w:pPr>
        <w:ind w:firstLine="708"/>
        <w:jc w:val="both"/>
        <w:rPr>
          <w:rFonts w:ascii="PT Astra Serif" w:hAnsi="PT Astra Serif"/>
          <w:sz w:val="24"/>
          <w:szCs w:val="24"/>
        </w:rPr>
      </w:pPr>
    </w:p>
    <w:p w:rsidR="004710E3" w:rsidRPr="004710E3" w:rsidRDefault="004710E3" w:rsidP="004710E3">
      <w:pPr>
        <w:ind w:firstLine="708"/>
        <w:jc w:val="both"/>
        <w:rPr>
          <w:rFonts w:ascii="PT Astra Serif" w:hAnsi="PT Astra Serif"/>
          <w:sz w:val="24"/>
          <w:szCs w:val="24"/>
        </w:rPr>
      </w:pPr>
    </w:p>
    <w:p w:rsidR="004710E3" w:rsidRPr="004710E3" w:rsidRDefault="004710E3" w:rsidP="004710E3">
      <w:pPr>
        <w:ind w:firstLine="708"/>
        <w:jc w:val="both"/>
        <w:rPr>
          <w:rFonts w:ascii="PT Astra Serif" w:hAnsi="PT Astra Serif"/>
          <w:b/>
          <w:sz w:val="24"/>
          <w:szCs w:val="24"/>
        </w:rPr>
      </w:pPr>
      <w:r w:rsidRPr="004710E3">
        <w:rPr>
          <w:rFonts w:ascii="PT Astra Serif" w:hAnsi="PT Astra Serif"/>
          <w:sz w:val="24"/>
          <w:szCs w:val="24"/>
        </w:rPr>
        <w:t xml:space="preserve">Основным видом деятельности Публичного акционерного общества «Т Плюс» (Филиала «Ульяновский» Публичного акционерного общества «Т Плюс») является деятельность по теплоснабжению потребителей и оказанию потребителям услуг горячего водоснабжения. Тепловая энергия для нужд горячего водоснабжения поставляется потребителям как по собственным сетям предприятия, так и по присоединённым сетям УМУП «Городской теплосервис». Холодную воду для нужд горячего водоснабжения предприятие приобретает у УМУП «Ульяновскводоканал». </w:t>
      </w:r>
    </w:p>
    <w:p w:rsidR="004710E3" w:rsidRPr="004710E3" w:rsidRDefault="004710E3" w:rsidP="004710E3">
      <w:pPr>
        <w:ind w:firstLine="708"/>
        <w:jc w:val="both"/>
        <w:rPr>
          <w:rFonts w:ascii="PT Astra Serif" w:hAnsi="PT Astra Serif"/>
          <w:sz w:val="24"/>
          <w:szCs w:val="24"/>
        </w:rPr>
      </w:pPr>
    </w:p>
    <w:p w:rsidR="004710E3" w:rsidRPr="004710E3" w:rsidRDefault="004710E3" w:rsidP="004710E3">
      <w:pPr>
        <w:ind w:left="360"/>
        <w:jc w:val="center"/>
        <w:rPr>
          <w:rFonts w:ascii="PT Astra Serif" w:hAnsi="PT Astra Serif"/>
          <w:b/>
          <w:sz w:val="24"/>
          <w:szCs w:val="24"/>
        </w:rPr>
      </w:pPr>
      <w:r w:rsidRPr="004710E3">
        <w:rPr>
          <w:rFonts w:ascii="PT Astra Serif" w:hAnsi="PT Astra Serif"/>
          <w:b/>
          <w:sz w:val="24"/>
          <w:szCs w:val="24"/>
        </w:rPr>
        <w:t>Тарифы на горячую воду в закрытой системе теплоснабжения</w:t>
      </w:r>
    </w:p>
    <w:p w:rsidR="004710E3" w:rsidRPr="004710E3" w:rsidRDefault="004710E3" w:rsidP="004710E3">
      <w:pPr>
        <w:ind w:left="720"/>
        <w:jc w:val="center"/>
        <w:rPr>
          <w:rFonts w:ascii="PT Astra Serif" w:hAnsi="PT Astra Serif"/>
          <w:b/>
          <w:sz w:val="24"/>
          <w:szCs w:val="24"/>
        </w:rPr>
      </w:pPr>
      <w:r w:rsidRPr="004710E3">
        <w:rPr>
          <w:rFonts w:ascii="PT Astra Serif" w:hAnsi="PT Astra Serif"/>
          <w:b/>
          <w:sz w:val="24"/>
          <w:szCs w:val="24"/>
        </w:rPr>
        <w:t>(горячего водоснабжения) на  2021 год</w:t>
      </w:r>
    </w:p>
    <w:p w:rsidR="004710E3" w:rsidRPr="004710E3" w:rsidRDefault="004710E3" w:rsidP="004710E3">
      <w:pPr>
        <w:autoSpaceDE w:val="0"/>
        <w:autoSpaceDN w:val="0"/>
        <w:adjustRightInd w:val="0"/>
        <w:ind w:firstLine="709"/>
        <w:jc w:val="both"/>
        <w:rPr>
          <w:rFonts w:ascii="PT Astra Serif" w:hAnsi="PT Astra Serif"/>
          <w:sz w:val="24"/>
          <w:szCs w:val="24"/>
        </w:rPr>
      </w:pPr>
      <w:r w:rsidRPr="004710E3">
        <w:rPr>
          <w:rFonts w:ascii="PT Astra Serif" w:hAnsi="PT Astra Serif"/>
          <w:sz w:val="24"/>
          <w:szCs w:val="24"/>
        </w:rPr>
        <w:t>Распоряжением Правительства Российской Федерации от 09.08.2019 № 1775-р муниципальное образование «город Ульяновск» отнесено к ценовой зоне теплоснабжения.</w:t>
      </w:r>
    </w:p>
    <w:p w:rsidR="004710E3" w:rsidRPr="004710E3" w:rsidRDefault="004710E3" w:rsidP="004710E3">
      <w:pPr>
        <w:autoSpaceDE w:val="0"/>
        <w:autoSpaceDN w:val="0"/>
        <w:adjustRightInd w:val="0"/>
        <w:ind w:firstLine="709"/>
        <w:jc w:val="both"/>
        <w:rPr>
          <w:rFonts w:ascii="PT Astra Serif" w:hAnsi="PT Astra Serif"/>
          <w:sz w:val="24"/>
          <w:szCs w:val="24"/>
        </w:rPr>
      </w:pPr>
      <w:r w:rsidRPr="004710E3">
        <w:rPr>
          <w:rFonts w:ascii="PT Astra Serif" w:hAnsi="PT Astra Serif"/>
          <w:sz w:val="24"/>
          <w:szCs w:val="24"/>
        </w:rPr>
        <w:lastRenderedPageBreak/>
        <w:t>Согласно пункту 93(1) Основ ценообразования в сфере водоснабжения и водоотведения, утверждённых постановлением Правительства Российской Федерации от 13.05.2013  № 406,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и компонента на тепловую энергию.</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При этом компонент на холодную воду определяет орган регулирования тарифов в соответствии с пунктами 90 и 91 Основ ценообразования, компонент на тепловую энергию определяется равным цене на тепловую энергию (мощность), поставляемую потребителям, в соответствии с частью 2 статьи 23.4 Федерального закона «О теплоснабжении».</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статьи 8 и 12.1 - 12.4 статьи 10 Федерального закона «О теплоснабжении».</w:t>
      </w:r>
    </w:p>
    <w:p w:rsidR="004710E3" w:rsidRPr="004710E3" w:rsidRDefault="004710E3" w:rsidP="004710E3">
      <w:pPr>
        <w:ind w:firstLine="709"/>
        <w:jc w:val="both"/>
        <w:rPr>
          <w:bCs/>
          <w:sz w:val="24"/>
          <w:szCs w:val="24"/>
        </w:rPr>
      </w:pPr>
      <w:r w:rsidRPr="004710E3">
        <w:rPr>
          <w:rFonts w:ascii="PT Astra Serif" w:hAnsi="PT Astra Serif"/>
          <w:sz w:val="24"/>
          <w:szCs w:val="24"/>
        </w:rPr>
        <w:t>В расчёт компонента на холодную воду принимаются тарифы на холодную воду согласно приказу Министерства развития конкуренции и экономики Ульяновской области от 18.12.2018 № 06-395 «</w:t>
      </w:r>
      <w:r w:rsidRPr="004710E3">
        <w:rPr>
          <w:rFonts w:ascii="PT Astra Serif" w:hAnsi="PT Astra Serif"/>
          <w:bCs/>
          <w:sz w:val="24"/>
          <w:szCs w:val="24"/>
        </w:rPr>
        <w:t>Об утверждении производственной программы в сфере холодного водоснабжения и об установлении тарифов на питьевую воду (питьевое водоснабжение) для</w:t>
      </w:r>
      <w:r w:rsidRPr="004710E3">
        <w:rPr>
          <w:rFonts w:ascii="PT Astra Serif" w:hAnsi="PT Astra Serif"/>
          <w:sz w:val="24"/>
          <w:szCs w:val="24"/>
        </w:rPr>
        <w:t> </w:t>
      </w:r>
      <w:r w:rsidRPr="004710E3">
        <w:rPr>
          <w:rFonts w:ascii="PT Astra Serif" w:hAnsi="PT Astra Serif"/>
          <w:bCs/>
          <w:sz w:val="24"/>
          <w:szCs w:val="24"/>
        </w:rPr>
        <w:t>Ульяновского</w:t>
      </w:r>
      <w:r w:rsidRPr="004710E3">
        <w:rPr>
          <w:rFonts w:ascii="PT Astra Serif" w:hAnsi="PT Astra Serif"/>
          <w:sz w:val="24"/>
          <w:szCs w:val="24"/>
        </w:rPr>
        <w:t> </w:t>
      </w:r>
      <w:r w:rsidRPr="004710E3">
        <w:rPr>
          <w:rFonts w:ascii="PT Astra Serif" w:hAnsi="PT Astra Serif"/>
          <w:bCs/>
          <w:sz w:val="24"/>
          <w:szCs w:val="24"/>
        </w:rPr>
        <w:t>муниципального унитарного предприятия водопроводно-канализационного хозяйства «Ульяновскводоканал» на 2019-2023 годы</w:t>
      </w:r>
      <w:r w:rsidRPr="004710E3">
        <w:rPr>
          <w:rFonts w:ascii="PT Astra Serif" w:hAnsi="PT Astra Serif"/>
          <w:sz w:val="24"/>
          <w:szCs w:val="24"/>
        </w:rPr>
        <w:t>» (с изменениями от 17.12.2019 № 06-352, от 10.12.2020 № 147-П)</w:t>
      </w:r>
      <w:r w:rsidRPr="004710E3">
        <w:rPr>
          <w:rFonts w:ascii="PT Astra Serif" w:hAnsi="PT Astra Serif"/>
          <w:sz w:val="24"/>
          <w:szCs w:val="24"/>
          <w:shd w:val="clear" w:color="auto" w:fill="FFFFFF"/>
        </w:rPr>
        <w:t xml:space="preserve"> </w:t>
      </w:r>
      <w:r w:rsidRPr="004710E3">
        <w:rPr>
          <w:rFonts w:ascii="PT Astra Serif" w:hAnsi="PT Astra Serif"/>
          <w:sz w:val="24"/>
          <w:szCs w:val="24"/>
        </w:rPr>
        <w:t>с календарной разбивкой</w:t>
      </w:r>
      <w:r w:rsidRPr="004710E3">
        <w:rPr>
          <w:rFonts w:ascii="PT Astra Serif" w:hAnsi="PT Astra Serif"/>
          <w:bCs/>
          <w:color w:val="1A1818"/>
          <w:sz w:val="24"/>
          <w:szCs w:val="24"/>
          <w:shd w:val="clear" w:color="auto" w:fill="FFFFFF"/>
        </w:rPr>
        <w:t xml:space="preserve"> в следующих размерах:</w:t>
      </w:r>
    </w:p>
    <w:p w:rsidR="004710E3" w:rsidRPr="004710E3" w:rsidRDefault="004710E3" w:rsidP="004710E3">
      <w:pPr>
        <w:widowControl w:val="0"/>
        <w:autoSpaceDE w:val="0"/>
        <w:autoSpaceDN w:val="0"/>
        <w:adjustRightInd w:val="0"/>
        <w:jc w:val="both"/>
        <w:rPr>
          <w:rFonts w:ascii="Arial" w:hAnsi="Arial"/>
          <w:bCs/>
          <w:noProof/>
          <w:sz w:val="24"/>
          <w:szCs w:val="24"/>
        </w:rPr>
      </w:pPr>
      <w:r w:rsidRPr="004710E3">
        <w:rPr>
          <w:rFonts w:ascii="PT Astra Serif" w:hAnsi="PT Astra Serif"/>
          <w:noProof/>
          <w:sz w:val="24"/>
          <w:szCs w:val="24"/>
        </w:rPr>
        <w:t>-  с 01.01.2021 по 30.06.2021 – 20,44 руб./куб.м (без учёта НДС),</w:t>
      </w:r>
    </w:p>
    <w:p w:rsidR="004710E3" w:rsidRPr="004710E3" w:rsidRDefault="004710E3" w:rsidP="004710E3">
      <w:pPr>
        <w:widowControl w:val="0"/>
        <w:autoSpaceDE w:val="0"/>
        <w:autoSpaceDN w:val="0"/>
        <w:adjustRightInd w:val="0"/>
        <w:jc w:val="both"/>
        <w:rPr>
          <w:rFonts w:ascii="PT Astra Serif" w:hAnsi="PT Astra Serif"/>
          <w:noProof/>
          <w:sz w:val="24"/>
          <w:szCs w:val="24"/>
        </w:rPr>
      </w:pPr>
      <w:r w:rsidRPr="004710E3">
        <w:rPr>
          <w:rFonts w:ascii="PT Astra Serif" w:hAnsi="PT Astra Serif"/>
          <w:noProof/>
          <w:sz w:val="24"/>
          <w:szCs w:val="24"/>
        </w:rPr>
        <w:t>-  с 01.07.2021 по 31.12.2021 – 20,44 руб./куб.м (без учёта НДС).</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приказом Агентства по регулированию цен и тарифов Ульяновской области от 12.11.2020 № 63-П «Об утверждении предельного уровня цены на тепловую энергию (мощность) в ценовой зоне теплоснабжения муниципальном образовании «город Ульяновск» Ульяновской области на 2021 год», за исключением случаев, указанных в частях 2.1-2.3 статьи 8 и 12.1-12.4 статьи 10 Федерального закона от 27.07.2010 № 190-ФЗ «О теплоснабжении».</w:t>
      </w:r>
    </w:p>
    <w:p w:rsidR="004710E3" w:rsidRPr="004710E3" w:rsidRDefault="004710E3" w:rsidP="004710E3">
      <w:pPr>
        <w:jc w:val="both"/>
        <w:rPr>
          <w:rFonts w:ascii="PT Astra Serif" w:hAnsi="PT Astra Serif"/>
          <w:sz w:val="24"/>
          <w:szCs w:val="24"/>
        </w:rPr>
      </w:pPr>
    </w:p>
    <w:p w:rsidR="004710E3" w:rsidRPr="004710E3" w:rsidRDefault="004710E3" w:rsidP="004710E3">
      <w:pPr>
        <w:ind w:firstLine="851"/>
        <w:jc w:val="both"/>
        <w:rPr>
          <w:rFonts w:ascii="PT Astra Serif" w:hAnsi="PT Astra Serif"/>
          <w:bCs/>
          <w:sz w:val="24"/>
          <w:szCs w:val="24"/>
        </w:rPr>
      </w:pPr>
      <w:r w:rsidRPr="004710E3">
        <w:rPr>
          <w:rFonts w:ascii="PT Astra Serif" w:hAnsi="PT Astra Serif"/>
          <w:sz w:val="24"/>
          <w:szCs w:val="24"/>
        </w:rPr>
        <w:t>В результате проведения экспертизы тарифов на горячую воду в закрытой системе теплоснабжения (горячего водоснабжения), поставляемую потребителям Публичного акционерного общества «Т Плюс» (Филиала «Ульяновский» Публичного акционерного общества «Т Плюс»), эксперты предлагают считать экономически обоснованными на 2021 год следующие тарифы с календарной разбивкой:</w:t>
      </w:r>
    </w:p>
    <w:p w:rsidR="004710E3" w:rsidRPr="004710E3" w:rsidRDefault="004710E3" w:rsidP="004710E3">
      <w:pPr>
        <w:ind w:firstLine="851"/>
        <w:jc w:val="right"/>
        <w:rPr>
          <w:rFonts w:ascii="PT Astra Serif" w:hAnsi="PT Astra Serif"/>
          <w:sz w:val="24"/>
          <w:szCs w:val="24"/>
        </w:rPr>
      </w:pPr>
      <w:r w:rsidRPr="004710E3">
        <w:rPr>
          <w:rFonts w:ascii="PT Astra Serif" w:hAnsi="PT Astra Serif"/>
          <w:bCs/>
          <w:sz w:val="24"/>
          <w:szCs w:val="24"/>
        </w:rPr>
        <w:t xml:space="preserve">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126"/>
      </w:tblGrid>
      <w:tr w:rsidR="004710E3" w:rsidRPr="004710E3" w:rsidTr="004710E3">
        <w:trPr>
          <w:trHeight w:val="328"/>
        </w:trPr>
        <w:tc>
          <w:tcPr>
            <w:tcW w:w="5637" w:type="dxa"/>
            <w:tcBorders>
              <w:top w:val="single" w:sz="4" w:space="0" w:color="auto"/>
              <w:left w:val="single" w:sz="4" w:space="0" w:color="auto"/>
              <w:bottom w:val="single" w:sz="4" w:space="0" w:color="auto"/>
              <w:right w:val="single" w:sz="4" w:space="0" w:color="auto"/>
            </w:tcBorders>
          </w:tcPr>
          <w:p w:rsidR="004710E3" w:rsidRPr="004710E3" w:rsidRDefault="004710E3" w:rsidP="004710E3">
            <w:pPr>
              <w:jc w:val="both"/>
              <w:rPr>
                <w:rFonts w:ascii="PT Astra Serif" w:hAnsi="PT Astra Serif"/>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bCs/>
                <w:sz w:val="24"/>
                <w:szCs w:val="24"/>
              </w:rPr>
            </w:pPr>
            <w:r w:rsidRPr="004710E3">
              <w:rPr>
                <w:rFonts w:ascii="PT Astra Serif" w:hAnsi="PT Astra Serif"/>
                <w:bCs/>
                <w:sz w:val="24"/>
                <w:szCs w:val="24"/>
              </w:rPr>
              <w:t xml:space="preserve">с 01.01.2021 </w:t>
            </w:r>
          </w:p>
          <w:p w:rsidR="004710E3" w:rsidRPr="004710E3" w:rsidRDefault="004710E3" w:rsidP="004710E3">
            <w:pPr>
              <w:jc w:val="center"/>
              <w:rPr>
                <w:rFonts w:ascii="PT Astra Serif" w:hAnsi="PT Astra Serif"/>
                <w:sz w:val="24"/>
                <w:szCs w:val="24"/>
              </w:rPr>
            </w:pPr>
            <w:r w:rsidRPr="004710E3">
              <w:rPr>
                <w:rFonts w:ascii="PT Astra Serif" w:hAnsi="PT Astra Serif"/>
                <w:bCs/>
                <w:sz w:val="24"/>
                <w:szCs w:val="24"/>
              </w:rPr>
              <w:t>по 30.06.2021</w:t>
            </w:r>
          </w:p>
        </w:tc>
        <w:tc>
          <w:tcPr>
            <w:tcW w:w="212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bCs/>
                <w:sz w:val="24"/>
                <w:szCs w:val="24"/>
              </w:rPr>
            </w:pPr>
            <w:r w:rsidRPr="004710E3">
              <w:rPr>
                <w:rFonts w:ascii="PT Astra Serif" w:hAnsi="PT Astra Serif"/>
                <w:bCs/>
                <w:sz w:val="24"/>
                <w:szCs w:val="24"/>
              </w:rPr>
              <w:t xml:space="preserve">с 01.07.2021 </w:t>
            </w:r>
          </w:p>
          <w:p w:rsidR="004710E3" w:rsidRPr="004710E3" w:rsidRDefault="004710E3" w:rsidP="004710E3">
            <w:pPr>
              <w:jc w:val="center"/>
              <w:rPr>
                <w:rFonts w:ascii="PT Astra Serif" w:hAnsi="PT Astra Serif"/>
                <w:bCs/>
                <w:sz w:val="24"/>
                <w:szCs w:val="24"/>
              </w:rPr>
            </w:pPr>
            <w:r w:rsidRPr="004710E3">
              <w:rPr>
                <w:rFonts w:ascii="PT Astra Serif" w:hAnsi="PT Astra Serif"/>
                <w:bCs/>
                <w:sz w:val="24"/>
                <w:szCs w:val="24"/>
              </w:rPr>
              <w:t>по 31.12.2021</w:t>
            </w:r>
          </w:p>
        </w:tc>
      </w:tr>
      <w:tr w:rsidR="004710E3" w:rsidRPr="004710E3" w:rsidTr="004710E3">
        <w:trPr>
          <w:trHeight w:val="347"/>
        </w:trPr>
        <w:tc>
          <w:tcPr>
            <w:tcW w:w="563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autoSpaceDE w:val="0"/>
              <w:autoSpaceDN w:val="0"/>
              <w:jc w:val="both"/>
              <w:rPr>
                <w:rFonts w:ascii="PT Astra Serif" w:hAnsi="PT Astra Serif"/>
                <w:bCs/>
                <w:sz w:val="24"/>
                <w:szCs w:val="24"/>
              </w:rPr>
            </w:pPr>
            <w:r w:rsidRPr="004710E3">
              <w:rPr>
                <w:rFonts w:ascii="PT Astra Serif" w:hAnsi="PT Astra Serif"/>
                <w:sz w:val="24"/>
                <w:szCs w:val="24"/>
              </w:rPr>
              <w:t>компонент на холодную воду,  руб./куб.м</w:t>
            </w:r>
          </w:p>
        </w:tc>
        <w:tc>
          <w:tcPr>
            <w:tcW w:w="212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sz w:val="24"/>
                <w:szCs w:val="24"/>
              </w:rPr>
            </w:pPr>
            <w:r w:rsidRPr="004710E3">
              <w:rPr>
                <w:rFonts w:ascii="PT Astra Serif" w:hAnsi="PT Astra Serif"/>
                <w:sz w:val="24"/>
                <w:szCs w:val="24"/>
              </w:rPr>
              <w:t>20,44</w:t>
            </w:r>
          </w:p>
        </w:tc>
        <w:tc>
          <w:tcPr>
            <w:tcW w:w="2126"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sz w:val="24"/>
                <w:szCs w:val="24"/>
              </w:rPr>
            </w:pPr>
            <w:r w:rsidRPr="004710E3">
              <w:rPr>
                <w:rFonts w:ascii="PT Astra Serif" w:hAnsi="PT Astra Serif"/>
                <w:sz w:val="24"/>
                <w:szCs w:val="24"/>
              </w:rPr>
              <w:t>20,44</w:t>
            </w:r>
          </w:p>
        </w:tc>
      </w:tr>
      <w:tr w:rsidR="004710E3" w:rsidRPr="004710E3" w:rsidTr="004710E3">
        <w:trPr>
          <w:trHeight w:val="254"/>
        </w:trPr>
        <w:tc>
          <w:tcPr>
            <w:tcW w:w="5637" w:type="dxa"/>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autoSpaceDE w:val="0"/>
              <w:autoSpaceDN w:val="0"/>
              <w:rPr>
                <w:rFonts w:ascii="PT Astra Serif" w:hAnsi="PT Astra Serif"/>
                <w:sz w:val="24"/>
                <w:szCs w:val="24"/>
              </w:rPr>
            </w:pPr>
            <w:r w:rsidRPr="004710E3">
              <w:rPr>
                <w:rFonts w:ascii="PT Astra Serif" w:hAnsi="PT Astra Serif"/>
                <w:sz w:val="24"/>
                <w:szCs w:val="24"/>
              </w:rPr>
              <w:t>компонент на тепловую энергию, руб./Гкал</w:t>
            </w:r>
          </w:p>
        </w:tc>
        <w:tc>
          <w:tcPr>
            <w:tcW w:w="4252" w:type="dxa"/>
            <w:gridSpan w:val="2"/>
            <w:tcBorders>
              <w:top w:val="single" w:sz="4" w:space="0" w:color="auto"/>
              <w:left w:val="single" w:sz="4" w:space="0" w:color="auto"/>
              <w:bottom w:val="single" w:sz="4" w:space="0" w:color="auto"/>
              <w:right w:val="single" w:sz="4" w:space="0" w:color="auto"/>
            </w:tcBorders>
            <w:hideMark/>
          </w:tcPr>
          <w:p w:rsidR="004710E3" w:rsidRPr="004710E3" w:rsidRDefault="004710E3" w:rsidP="004710E3">
            <w:pPr>
              <w:jc w:val="center"/>
              <w:rPr>
                <w:rFonts w:ascii="PT Astra Serif" w:hAnsi="PT Astra Serif"/>
                <w:sz w:val="24"/>
                <w:szCs w:val="24"/>
              </w:rPr>
            </w:pPr>
            <w:r w:rsidRPr="004710E3">
              <w:rPr>
                <w:rFonts w:ascii="PT Astra Serif" w:hAnsi="PT Astra Serif"/>
                <w:sz w:val="24"/>
                <w:szCs w:val="24"/>
              </w:rPr>
              <w:t xml:space="preserve">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w:t>
            </w:r>
            <w:r w:rsidRPr="004710E3">
              <w:rPr>
                <w:rFonts w:ascii="PT Astra Serif" w:hAnsi="PT Astra Serif"/>
                <w:sz w:val="24"/>
                <w:szCs w:val="24"/>
              </w:rPr>
              <w:lastRenderedPageBreak/>
              <w:t>утверждённого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2.1-2.3 статьи 8 и 12.1-12.4 статьи 10 Федерального закона от 27.07.2010 № 190-ФЗ «О теплоснабжении»</w:t>
            </w:r>
          </w:p>
        </w:tc>
      </w:tr>
    </w:tbl>
    <w:p w:rsidR="004710E3" w:rsidRPr="004710E3" w:rsidRDefault="004710E3" w:rsidP="004710E3">
      <w:pPr>
        <w:ind w:firstLine="709"/>
        <w:jc w:val="both"/>
        <w:rPr>
          <w:rFonts w:ascii="PT Astra Serif" w:hAnsi="PT Astra Serif"/>
          <w:sz w:val="24"/>
          <w:szCs w:val="24"/>
        </w:rPr>
      </w:pPr>
    </w:p>
    <w:p w:rsidR="004710E3" w:rsidRPr="004710E3" w:rsidRDefault="004710E3" w:rsidP="004710E3">
      <w:pPr>
        <w:ind w:firstLine="709"/>
        <w:jc w:val="both"/>
        <w:rPr>
          <w:rFonts w:ascii="PT Astra Serif" w:hAnsi="PT Astra Serif"/>
          <w:sz w:val="25"/>
          <w:szCs w:val="25"/>
        </w:rPr>
      </w:pPr>
    </w:p>
    <w:p w:rsidR="004710E3" w:rsidRPr="004710E3" w:rsidRDefault="004710E3" w:rsidP="004710E3">
      <w:pPr>
        <w:jc w:val="both"/>
        <w:rPr>
          <w:rFonts w:ascii="PT Astra Serif" w:hAnsi="PT Astra Serif"/>
          <w:b/>
          <w:sz w:val="24"/>
          <w:szCs w:val="24"/>
        </w:rPr>
      </w:pPr>
      <w:r w:rsidRPr="004710E3">
        <w:rPr>
          <w:rFonts w:ascii="PT Astra Serif" w:hAnsi="PT Astra Serif"/>
          <w:b/>
          <w:sz w:val="24"/>
          <w:szCs w:val="24"/>
        </w:rPr>
        <w:t>РЕШИЛИ:</w:t>
      </w:r>
    </w:p>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1.</w:t>
      </w:r>
      <w:r w:rsidRPr="004710E3">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19.12.2018 № 06-492».</w:t>
      </w:r>
    </w:p>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2.</w:t>
      </w:r>
      <w:r w:rsidRPr="004710E3">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развития конкуренции и экономики Ульяновской области от 19.12.2018 № 06-497» (Филиала «Ульяновский» Публичного акционерного общества «Т Плюс») на 2021 год».</w:t>
      </w:r>
    </w:p>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3.</w:t>
      </w:r>
      <w:r w:rsidRPr="004710E3">
        <w:rPr>
          <w:rFonts w:ascii="PT Astra Serif" w:hAnsi="PT Astra Serif"/>
          <w:sz w:val="24"/>
          <w:szCs w:val="24"/>
        </w:rPr>
        <w:tab/>
        <w:t xml:space="preserve">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Публичного акционерного общества «Т Плюс» </w:t>
      </w:r>
    </w:p>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(Филиала «Ульяновский» Публичного акционерного общества «Т Плюс») на 2021 год».</w:t>
      </w:r>
    </w:p>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4.</w:t>
      </w:r>
      <w:r w:rsidRPr="004710E3">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горячую воду (горячее водоснабжение)для Публичного акционерного общества «Т Плюс» (Филиала «Ульяновский» Публичного акционерного общества «Т Плюс»)на 2021 год».</w:t>
      </w:r>
    </w:p>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5.</w:t>
      </w:r>
      <w:r w:rsidRPr="004710E3">
        <w:rPr>
          <w:rFonts w:ascii="PT Astra Serif" w:hAnsi="PT Astra Serif"/>
          <w:sz w:val="24"/>
          <w:szCs w:val="24"/>
        </w:rPr>
        <w:tab/>
        <w:t>Контроль за исполнением настоящих приказов возложить на руководителя Агентства по регулированию цен и тарифов Ульяновской области.</w:t>
      </w:r>
    </w:p>
    <w:p w:rsidR="00E07BEB" w:rsidRDefault="00E07BEB" w:rsidP="00D61463">
      <w:pPr>
        <w:pStyle w:val="afff7"/>
        <w:jc w:val="both"/>
        <w:rPr>
          <w:rFonts w:ascii="PT Astra Serif" w:hAnsi="PT Astra Serif"/>
        </w:rPr>
      </w:pPr>
    </w:p>
    <w:p w:rsidR="00E07BEB" w:rsidRDefault="00E07BEB" w:rsidP="00D61463">
      <w:pPr>
        <w:pStyle w:val="afff7"/>
        <w:jc w:val="both"/>
        <w:rPr>
          <w:rFonts w:ascii="PT Astra Serif" w:hAnsi="PT Astra Serif"/>
        </w:rPr>
      </w:pPr>
    </w:p>
    <w:p w:rsidR="004710E3" w:rsidRPr="004710E3" w:rsidRDefault="004710E3" w:rsidP="004710E3">
      <w:pPr>
        <w:jc w:val="both"/>
        <w:rPr>
          <w:rFonts w:ascii="PT Astra Serif" w:hAnsi="PT Astra Serif"/>
          <w:b/>
          <w:sz w:val="24"/>
          <w:szCs w:val="24"/>
        </w:rPr>
      </w:pPr>
      <w:r w:rsidRPr="004710E3">
        <w:rPr>
          <w:rFonts w:ascii="PT Astra Serif" w:hAnsi="PT Astra Serif"/>
          <w:b/>
          <w:sz w:val="24"/>
          <w:szCs w:val="24"/>
        </w:rPr>
        <w:t>Вопрос № 15</w:t>
      </w:r>
    </w:p>
    <w:p w:rsidR="004710E3" w:rsidRPr="004710E3" w:rsidRDefault="004710E3" w:rsidP="004710E3">
      <w:pPr>
        <w:jc w:val="both"/>
        <w:rPr>
          <w:rFonts w:ascii="PT Astra Serif" w:hAnsi="PT Astra Serif"/>
          <w:b/>
          <w:sz w:val="24"/>
          <w:szCs w:val="24"/>
        </w:rPr>
      </w:pPr>
      <w:r w:rsidRPr="004710E3">
        <w:rPr>
          <w:rFonts w:ascii="PT Astra Serif" w:hAnsi="PT Astra Serif"/>
          <w:b/>
          <w:sz w:val="24"/>
          <w:szCs w:val="24"/>
        </w:rPr>
        <w:t xml:space="preserve">СЛУШАЛИ: </w:t>
      </w:r>
    </w:p>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Солодовникову Е.Н. по вопросу о внесении изменений в приказ Агентства по регулированию цен и тарифов Ульяновской области от 12.11.2020 №63-П.</w:t>
      </w:r>
    </w:p>
    <w:p w:rsidR="004710E3" w:rsidRPr="004710E3" w:rsidRDefault="004710E3" w:rsidP="004710E3">
      <w:pPr>
        <w:tabs>
          <w:tab w:val="left" w:pos="3544"/>
        </w:tabs>
        <w:ind w:firstLine="709"/>
        <w:jc w:val="both"/>
        <w:rPr>
          <w:rFonts w:ascii="PT Astra Serif" w:hAnsi="PT Astra Serif"/>
          <w:sz w:val="24"/>
          <w:szCs w:val="24"/>
        </w:rPr>
      </w:pPr>
      <w:r w:rsidRPr="004710E3">
        <w:rPr>
          <w:rFonts w:ascii="PT Astra Serif" w:hAnsi="PT Astra Serif"/>
          <w:sz w:val="24"/>
          <w:szCs w:val="24"/>
        </w:rPr>
        <w:t xml:space="preserve">Солодовникова Е.Н. доложила, что в соответствии с Федеральным законом от 27.07.2010 № 190-ФЗ «О теплоснабжении», постановлениями Правительства Российской Федерации от 22.10.2012 № 1075 «О ценообразовании в сфере теплоснабжения», </w:t>
      </w:r>
      <w:r w:rsidRPr="004710E3">
        <w:rPr>
          <w:rFonts w:ascii="PT Astra Serif" w:hAnsi="PT Astra Serif"/>
          <w:sz w:val="24"/>
          <w:szCs w:val="24"/>
        </w:rPr>
        <w:br/>
        <w:t xml:space="preserve">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расчёта предельного уровня цены </w:t>
      </w:r>
      <w:r w:rsidRPr="004710E3">
        <w:rPr>
          <w:rFonts w:ascii="PT Astra Serif" w:hAnsi="PT Astra Serif"/>
          <w:sz w:val="24"/>
          <w:szCs w:val="24"/>
        </w:rPr>
        <w:br/>
        <w:t xml:space="preserve">на тепловую энергию (мощность)», распоряжением Правительства Российской Федерации от 09.08.2019 № 1775-р, а также на основании Положения об Агентстве </w:t>
      </w:r>
      <w:r w:rsidRPr="004710E3">
        <w:rPr>
          <w:rFonts w:ascii="PT Astra Serif" w:hAnsi="PT Astra Serif"/>
          <w:sz w:val="24"/>
          <w:szCs w:val="24"/>
        </w:rPr>
        <w:br/>
        <w:t xml:space="preserve">по регулированию цен и тарифов Ульяновской области, утверждённого постановлением Правительства Ульяновской области от 26.03.2020 № 6/138-П «Об Агентстве </w:t>
      </w:r>
      <w:r w:rsidRPr="004710E3">
        <w:rPr>
          <w:rFonts w:ascii="PT Astra Serif" w:hAnsi="PT Astra Serif"/>
          <w:sz w:val="24"/>
          <w:szCs w:val="24"/>
        </w:rPr>
        <w:br/>
        <w:t>по регулированию цен и тарифов Ульяновской области», распоряжением Губернатора Ульяновской области от 29.11.2019 № 1446-р «Об утверждении графика поэтапного равномерного доведения предельного уровня цены на тепловую энергию (мощность)</w:t>
      </w:r>
      <w:r w:rsidRPr="004710E3">
        <w:rPr>
          <w:rFonts w:ascii="PT Astra Serif" w:hAnsi="PT Astra Serif"/>
          <w:sz w:val="24"/>
          <w:szCs w:val="24"/>
        </w:rPr>
        <w:br/>
        <w:t xml:space="preserve">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w:t>
      </w:r>
      <w:r w:rsidRPr="004710E3">
        <w:rPr>
          <w:rFonts w:ascii="PT Astra Serif" w:hAnsi="PT Astra Serif"/>
          <w:sz w:val="24"/>
          <w:szCs w:val="24"/>
        </w:rPr>
        <w:br/>
      </w:r>
      <w:r w:rsidRPr="004710E3">
        <w:rPr>
          <w:rFonts w:ascii="PT Astra Serif" w:hAnsi="PT Astra Serif"/>
          <w:sz w:val="24"/>
          <w:szCs w:val="24"/>
        </w:rPr>
        <w:lastRenderedPageBreak/>
        <w:t>и технико-экономическими параметрами работы котельных и тепловых сетей, используемыми для расчёта предельного уровня цены на тепловую энергию (мощность), утверждёнными постановлением Правительства Российской Федерации от 15.12.2017</w:t>
      </w:r>
      <w:r w:rsidRPr="004710E3">
        <w:rPr>
          <w:rFonts w:ascii="PT Astra Serif" w:hAnsi="PT Astra Serif"/>
          <w:sz w:val="24"/>
          <w:szCs w:val="24"/>
        </w:rPr>
        <w:br/>
        <w:t xml:space="preserve"> № 1562 «Об определении в ценовых зонах теплоснабжения предельного уровня цены </w:t>
      </w:r>
      <w:r w:rsidRPr="004710E3">
        <w:rPr>
          <w:rFonts w:ascii="PT Astra Serif" w:hAnsi="PT Astra Serif"/>
          <w:sz w:val="24"/>
          <w:szCs w:val="24"/>
        </w:rPr>
        <w:br/>
        <w:t xml:space="preserve">на тепловую энергию (мощность), включая индексацию предельного уровня цены </w:t>
      </w:r>
      <w:r w:rsidRPr="004710E3">
        <w:rPr>
          <w:rFonts w:ascii="PT Astra Serif" w:hAnsi="PT Astra Serif"/>
          <w:sz w:val="24"/>
          <w:szCs w:val="24"/>
        </w:rPr>
        <w:br/>
        <w:t xml:space="preserve">на тепловую энергию (мощность), и технико-экономических параметров работы котельных и тепловых сетей, используемых для расчёта предельного уровня цены </w:t>
      </w:r>
      <w:r w:rsidRPr="004710E3">
        <w:rPr>
          <w:rFonts w:ascii="PT Astra Serif" w:hAnsi="PT Astra Serif"/>
          <w:sz w:val="24"/>
          <w:szCs w:val="24"/>
        </w:rPr>
        <w:br/>
        <w:t>на тепловую энергию (мощность)», на 2020-2024 годы в ценовой зоне теплоснабжения – муниципальном образовании «город Ульяновск» Ульяновской области», приказом Агентства по регулированию цен и тарифов Ульяновской области от 10.11.2020 № 60-П «Об утверждении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на 2021 год»</w:t>
      </w:r>
      <w:r w:rsidRPr="004710E3">
        <w:rPr>
          <w:rFonts w:ascii="PT Astra Serif" w:hAnsi="PT Astra Serif"/>
          <w:color w:val="000000"/>
          <w:sz w:val="24"/>
          <w:szCs w:val="24"/>
        </w:rPr>
        <w:t xml:space="preserve">, приказом </w:t>
      </w:r>
      <w:r w:rsidRPr="004710E3">
        <w:rPr>
          <w:rFonts w:ascii="PT Astra Serif" w:hAnsi="PT Astra Serif"/>
          <w:sz w:val="24"/>
          <w:szCs w:val="24"/>
        </w:rPr>
        <w:t>Агентства по регулированию цен и тарифов Ульяновской области от 12.11.2020 № 63-П установлен предельный уровень цены на тепловую энергию (мощность) на 2021 год.</w:t>
      </w:r>
    </w:p>
    <w:p w:rsidR="004710E3" w:rsidRPr="004710E3" w:rsidRDefault="004710E3" w:rsidP="004710E3">
      <w:pPr>
        <w:ind w:firstLine="709"/>
        <w:jc w:val="both"/>
        <w:rPr>
          <w:rFonts w:ascii="PT Astra Serif" w:hAnsi="PT Astra Serif"/>
          <w:sz w:val="24"/>
          <w:szCs w:val="24"/>
        </w:rPr>
      </w:pPr>
      <w:r w:rsidRPr="004710E3">
        <w:rPr>
          <w:rFonts w:ascii="PT Astra Serif" w:hAnsi="PT Astra Serif"/>
          <w:sz w:val="24"/>
          <w:szCs w:val="24"/>
        </w:rPr>
        <w:t>Изменения связаны с вступлением в силу решения Ульяновского областного суда от 20.07.2020 по делу 3а-217/2020, решения Ульяновского областного суда Ульяновской области от 19.08.2020 по делу № 3а-245/2020.</w:t>
      </w:r>
    </w:p>
    <w:p w:rsidR="004710E3" w:rsidRPr="004710E3" w:rsidRDefault="004710E3" w:rsidP="004710E3">
      <w:pPr>
        <w:ind w:firstLine="709"/>
        <w:jc w:val="both"/>
        <w:rPr>
          <w:rFonts w:ascii="PT Astra Serif" w:hAnsi="PT Astra Serif"/>
          <w:sz w:val="24"/>
          <w:szCs w:val="24"/>
        </w:rPr>
      </w:pPr>
    </w:p>
    <w:p w:rsidR="004710E3" w:rsidRPr="004710E3" w:rsidRDefault="004710E3" w:rsidP="004710E3">
      <w:pPr>
        <w:jc w:val="both"/>
        <w:rPr>
          <w:rFonts w:ascii="PT Astra Serif" w:hAnsi="PT Astra Serif"/>
          <w:b/>
          <w:sz w:val="24"/>
          <w:szCs w:val="24"/>
        </w:rPr>
      </w:pPr>
      <w:r w:rsidRPr="004710E3">
        <w:rPr>
          <w:rFonts w:ascii="PT Astra Serif" w:hAnsi="PT Astra Serif"/>
          <w:b/>
          <w:sz w:val="24"/>
          <w:szCs w:val="24"/>
        </w:rPr>
        <w:t>РЕШИЛИ:</w:t>
      </w:r>
    </w:p>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1.</w:t>
      </w:r>
      <w:r w:rsidRPr="004710E3">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изменений в приказ Агентства по регулированию цен и тарифов Ульяновской области от 12.11.2020 № 63-П».</w:t>
      </w:r>
    </w:p>
    <w:p w:rsidR="004710E3" w:rsidRPr="004710E3" w:rsidRDefault="004710E3" w:rsidP="004710E3">
      <w:pPr>
        <w:jc w:val="both"/>
        <w:rPr>
          <w:rFonts w:ascii="PT Astra Serif" w:hAnsi="PT Astra Serif"/>
          <w:sz w:val="24"/>
          <w:szCs w:val="24"/>
        </w:rPr>
      </w:pPr>
      <w:r w:rsidRPr="004710E3">
        <w:rPr>
          <w:rFonts w:ascii="PT Astra Serif" w:hAnsi="PT Astra Serif"/>
          <w:sz w:val="24"/>
          <w:szCs w:val="24"/>
        </w:rPr>
        <w:t>2.</w:t>
      </w:r>
      <w:r w:rsidRPr="004710E3">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7D2FA9" w:rsidRDefault="007D2FA9" w:rsidP="00A24800">
      <w:pPr>
        <w:jc w:val="both"/>
        <w:rPr>
          <w:rFonts w:ascii="PT Astra Serif" w:hAnsi="PT Astra Serif"/>
          <w:sz w:val="24"/>
          <w:szCs w:val="24"/>
        </w:rPr>
      </w:pPr>
    </w:p>
    <w:p w:rsidR="007D2FA9" w:rsidRDefault="007D2FA9" w:rsidP="00A24800">
      <w:pPr>
        <w:jc w:val="both"/>
        <w:rPr>
          <w:rFonts w:ascii="PT Astra Serif" w:hAnsi="PT Astra Serif"/>
          <w:sz w:val="24"/>
          <w:szCs w:val="24"/>
        </w:rPr>
      </w:pPr>
    </w:p>
    <w:p w:rsidR="003E4418" w:rsidRPr="003E4418" w:rsidRDefault="003E4418" w:rsidP="003E4418">
      <w:pPr>
        <w:jc w:val="both"/>
        <w:rPr>
          <w:rFonts w:ascii="PT Astra Serif" w:hAnsi="PT Astra Serif"/>
          <w:b/>
          <w:sz w:val="24"/>
          <w:szCs w:val="24"/>
        </w:rPr>
      </w:pPr>
      <w:r w:rsidRPr="003E4418">
        <w:rPr>
          <w:rFonts w:ascii="PT Astra Serif" w:hAnsi="PT Astra Serif"/>
          <w:b/>
          <w:sz w:val="24"/>
          <w:szCs w:val="24"/>
        </w:rPr>
        <w:t>Вопрос № 16</w:t>
      </w:r>
    </w:p>
    <w:p w:rsidR="003E4418" w:rsidRPr="003E4418" w:rsidRDefault="003E4418" w:rsidP="003E4418">
      <w:pPr>
        <w:jc w:val="both"/>
        <w:rPr>
          <w:rFonts w:ascii="PT Astra Serif" w:hAnsi="PT Astra Serif"/>
          <w:b/>
          <w:sz w:val="24"/>
          <w:szCs w:val="24"/>
        </w:rPr>
      </w:pPr>
      <w:r w:rsidRPr="003E4418">
        <w:rPr>
          <w:rFonts w:ascii="PT Astra Serif" w:hAnsi="PT Astra Serif"/>
          <w:b/>
          <w:sz w:val="24"/>
          <w:szCs w:val="24"/>
        </w:rPr>
        <w:t xml:space="preserve">СЛУШАЛИ: </w:t>
      </w:r>
    </w:p>
    <w:p w:rsidR="003E4418" w:rsidRPr="003E4418" w:rsidRDefault="003E4418" w:rsidP="003E4418">
      <w:pPr>
        <w:jc w:val="both"/>
        <w:rPr>
          <w:rFonts w:ascii="PT Astra Serif" w:hAnsi="PT Astra Serif"/>
          <w:sz w:val="24"/>
          <w:szCs w:val="24"/>
        </w:rPr>
      </w:pPr>
      <w:r w:rsidRPr="003E4418">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об установлении тарифов на  горячую воду в закрытой системе горячего водоснабжения  для ООО «СЕВЕР ГАЗ» на 2021 год.</w:t>
      </w:r>
    </w:p>
    <w:p w:rsidR="003E4418" w:rsidRPr="003E4418" w:rsidRDefault="003E4418" w:rsidP="003E4418">
      <w:pPr>
        <w:ind w:firstLine="708"/>
        <w:jc w:val="both"/>
        <w:rPr>
          <w:rFonts w:ascii="PT Astra Serif" w:hAnsi="PT Astra Serif"/>
          <w:sz w:val="24"/>
          <w:szCs w:val="24"/>
        </w:rPr>
      </w:pPr>
      <w:r w:rsidRPr="003E4418">
        <w:rPr>
          <w:rFonts w:ascii="PT Astra Serif" w:hAnsi="PT Astra Serif"/>
          <w:sz w:val="24"/>
          <w:szCs w:val="24"/>
        </w:rPr>
        <w:t xml:space="preserve">Солодовникова Е.Н. доложила, что в обслуживании предприятия по договорам аренды с ООО «ДВЛ-девелопмент» с апреля 2018 года находятся три отопительные котельные, оборудованные  водогрейными котлами  </w:t>
      </w:r>
      <w:r w:rsidRPr="003E4418">
        <w:rPr>
          <w:rFonts w:ascii="PT Astra Serif" w:hAnsi="PT Astra Serif"/>
          <w:sz w:val="24"/>
          <w:szCs w:val="24"/>
          <w:lang w:val="en-US"/>
        </w:rPr>
        <w:t>Rendamax</w:t>
      </w:r>
      <w:r w:rsidRPr="003E4418">
        <w:rPr>
          <w:rFonts w:ascii="PT Astra Serif" w:hAnsi="PT Astra Serif"/>
          <w:sz w:val="24"/>
          <w:szCs w:val="24"/>
        </w:rPr>
        <w:t xml:space="preserve"> </w:t>
      </w:r>
      <w:r w:rsidRPr="003E4418">
        <w:rPr>
          <w:rFonts w:ascii="PT Astra Serif" w:hAnsi="PT Astra Serif"/>
          <w:sz w:val="24"/>
          <w:szCs w:val="24"/>
          <w:lang w:val="en-US"/>
        </w:rPr>
        <w:t>R</w:t>
      </w:r>
      <w:r w:rsidRPr="003E4418">
        <w:rPr>
          <w:rFonts w:ascii="PT Astra Serif" w:hAnsi="PT Astra Serif"/>
          <w:sz w:val="24"/>
          <w:szCs w:val="24"/>
        </w:rPr>
        <w:t xml:space="preserve"> 607, и сети (тепловые и горячего водоснабжения)  протяжённостью 81 м в двухтрубном исполнении. Основной вид топлива – природный газ. ООО «СЕВЕР ГАЗ» осуществляет деятельность по теплоснабжению потребителей и оказывает потребителям услугу горячего водоснабжения. Система теплоснабжения – закрытая. Холодную воду для нужд горячего водоснабжения предприятие приобретает у УМУП «Ульяновскводоканал».</w:t>
      </w:r>
    </w:p>
    <w:p w:rsidR="003E4418" w:rsidRPr="003E4418" w:rsidRDefault="003E4418" w:rsidP="003E4418">
      <w:pPr>
        <w:ind w:firstLine="708"/>
        <w:jc w:val="both"/>
        <w:rPr>
          <w:rFonts w:ascii="PT Astra Serif" w:hAnsi="PT Astra Serif"/>
          <w:b/>
          <w:sz w:val="24"/>
          <w:szCs w:val="24"/>
        </w:rPr>
      </w:pPr>
    </w:p>
    <w:p w:rsidR="003E4418" w:rsidRPr="003E4418" w:rsidRDefault="003E4418" w:rsidP="003E4418">
      <w:pPr>
        <w:ind w:left="360"/>
        <w:jc w:val="center"/>
        <w:rPr>
          <w:rFonts w:ascii="PT Astra Serif" w:hAnsi="PT Astra Serif"/>
          <w:b/>
          <w:sz w:val="24"/>
          <w:szCs w:val="24"/>
        </w:rPr>
      </w:pPr>
      <w:r w:rsidRPr="003E4418">
        <w:rPr>
          <w:rFonts w:ascii="PT Astra Serif" w:hAnsi="PT Astra Serif"/>
          <w:b/>
          <w:sz w:val="24"/>
          <w:szCs w:val="24"/>
        </w:rPr>
        <w:t>Тарифы на горячую воду в закрытой системе теплоснабжения</w:t>
      </w:r>
    </w:p>
    <w:p w:rsidR="003E4418" w:rsidRPr="003E4418" w:rsidRDefault="003E4418" w:rsidP="003E4418">
      <w:pPr>
        <w:ind w:left="720"/>
        <w:jc w:val="center"/>
        <w:rPr>
          <w:rFonts w:ascii="PT Astra Serif" w:hAnsi="PT Astra Serif"/>
          <w:b/>
          <w:sz w:val="24"/>
          <w:szCs w:val="24"/>
        </w:rPr>
      </w:pPr>
      <w:r w:rsidRPr="003E4418">
        <w:rPr>
          <w:rFonts w:ascii="PT Astra Serif" w:hAnsi="PT Astra Serif"/>
          <w:b/>
          <w:sz w:val="24"/>
          <w:szCs w:val="24"/>
        </w:rPr>
        <w:t>(горячего водоснабжения) на  2020 год</w:t>
      </w:r>
    </w:p>
    <w:p w:rsidR="003E4418" w:rsidRPr="003E4418" w:rsidRDefault="003E4418" w:rsidP="003E4418">
      <w:pPr>
        <w:autoSpaceDE w:val="0"/>
        <w:autoSpaceDN w:val="0"/>
        <w:adjustRightInd w:val="0"/>
        <w:ind w:firstLine="709"/>
        <w:jc w:val="both"/>
        <w:rPr>
          <w:rFonts w:ascii="PT Astra Serif" w:hAnsi="PT Astra Serif"/>
          <w:sz w:val="24"/>
          <w:szCs w:val="24"/>
        </w:rPr>
      </w:pPr>
      <w:r w:rsidRPr="003E4418">
        <w:rPr>
          <w:rFonts w:ascii="PT Astra Serif" w:hAnsi="PT Astra Serif"/>
          <w:sz w:val="24"/>
          <w:szCs w:val="24"/>
        </w:rPr>
        <w:t xml:space="preserve"> Распоряжением Правительства Российской Федерации от 09.08.2019 № 1775-р муниципальное образование «город Ульяновск» отнесено к ценовой зоне теплоснабжения.</w:t>
      </w:r>
    </w:p>
    <w:p w:rsidR="003E4418" w:rsidRPr="003E4418" w:rsidRDefault="003E4418" w:rsidP="003E4418">
      <w:pPr>
        <w:autoSpaceDE w:val="0"/>
        <w:autoSpaceDN w:val="0"/>
        <w:adjustRightInd w:val="0"/>
        <w:ind w:firstLine="709"/>
        <w:jc w:val="both"/>
        <w:rPr>
          <w:rFonts w:ascii="PT Astra Serif" w:hAnsi="PT Astra Serif"/>
          <w:sz w:val="24"/>
          <w:szCs w:val="24"/>
        </w:rPr>
      </w:pPr>
      <w:r w:rsidRPr="003E4418">
        <w:rPr>
          <w:rFonts w:ascii="PT Astra Serif" w:hAnsi="PT Astra Serif"/>
          <w:sz w:val="24"/>
          <w:szCs w:val="24"/>
        </w:rPr>
        <w:t>Согласно пункту 93(1) Основ ценообразования в сфере водоснабжения и водоотведения, утверждённых постановлением Правительства Российской Федерации от 13.05.2013  № 406,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и компонента на тепловую энергию.</w:t>
      </w:r>
    </w:p>
    <w:p w:rsidR="003E4418" w:rsidRPr="003E4418" w:rsidRDefault="003E4418" w:rsidP="003E4418">
      <w:pPr>
        <w:ind w:firstLine="709"/>
        <w:jc w:val="both"/>
        <w:rPr>
          <w:rFonts w:ascii="PT Astra Serif" w:hAnsi="PT Astra Serif"/>
          <w:sz w:val="24"/>
          <w:szCs w:val="24"/>
        </w:rPr>
      </w:pPr>
      <w:r w:rsidRPr="003E4418">
        <w:rPr>
          <w:rFonts w:ascii="PT Astra Serif" w:hAnsi="PT Astra Serif"/>
          <w:sz w:val="24"/>
          <w:szCs w:val="24"/>
        </w:rPr>
        <w:t xml:space="preserve">При этом компонент на холодную воду определяет орган регулирования тарифов в соответствии с пунктами 90 и 91 Основ ценообразования, компонент на тепловую энергию </w:t>
      </w:r>
      <w:r w:rsidRPr="003E4418">
        <w:rPr>
          <w:rFonts w:ascii="PT Astra Serif" w:hAnsi="PT Astra Serif"/>
          <w:sz w:val="24"/>
          <w:szCs w:val="24"/>
        </w:rPr>
        <w:lastRenderedPageBreak/>
        <w:t>определяется равным цене на тепловую энергию (мощность), поставляемую потребителям, в соответствии с частью 2 статьи 23.4 Федерального закона «О теплоснабжении».</w:t>
      </w:r>
    </w:p>
    <w:p w:rsidR="003E4418" w:rsidRPr="003E4418" w:rsidRDefault="003E4418" w:rsidP="003E4418">
      <w:pPr>
        <w:ind w:firstLine="709"/>
        <w:jc w:val="both"/>
        <w:rPr>
          <w:rFonts w:ascii="PT Astra Serif" w:hAnsi="PT Astra Serif"/>
          <w:sz w:val="24"/>
          <w:szCs w:val="24"/>
        </w:rPr>
      </w:pPr>
      <w:r w:rsidRPr="003E4418">
        <w:rPr>
          <w:rFonts w:ascii="PT Astra Serif" w:hAnsi="PT Astra Serif"/>
          <w:sz w:val="24"/>
          <w:szCs w:val="24"/>
        </w:rPr>
        <w:t>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статьи 8 и 12.1 - 12.4 статьи 10 Федерального закона «О теплоснабжении».</w:t>
      </w:r>
    </w:p>
    <w:p w:rsidR="003E4418" w:rsidRPr="003E4418" w:rsidRDefault="003E4418" w:rsidP="003E4418">
      <w:pPr>
        <w:ind w:firstLine="709"/>
        <w:jc w:val="both"/>
        <w:rPr>
          <w:bCs/>
          <w:sz w:val="24"/>
          <w:szCs w:val="24"/>
        </w:rPr>
      </w:pPr>
      <w:r w:rsidRPr="003E4418">
        <w:rPr>
          <w:rFonts w:ascii="PT Astra Serif" w:hAnsi="PT Astra Serif"/>
          <w:sz w:val="24"/>
          <w:szCs w:val="24"/>
        </w:rPr>
        <w:t>В расчёт компонента на холодную воду принимаются тарифы на холодную воду согласно приказу Министерства развития конкуренции и экономики Ульяновской области от 18.12.2018 № 06-395 «Об утверждении производственной программы в сфере холодного водоснабжения и об установлении тарифов на питьевую воду (питьевое водоснабжение) для Ульяновского муниципального унитарного предприятия водопроводно-канализационного хозяйства «Ульяновскводоканал» на 2019-2023 годы» с изменениями от 17.12.2019 № 06-352, от 10.12.2020 № 147-П с календарной разбивкой</w:t>
      </w:r>
      <w:r w:rsidRPr="003E4418">
        <w:rPr>
          <w:bCs/>
          <w:sz w:val="24"/>
          <w:szCs w:val="24"/>
        </w:rPr>
        <w:t xml:space="preserve"> в следующих размерах:</w:t>
      </w:r>
    </w:p>
    <w:p w:rsidR="003E4418" w:rsidRPr="003E4418" w:rsidRDefault="003E4418" w:rsidP="003E4418">
      <w:pPr>
        <w:widowControl w:val="0"/>
        <w:autoSpaceDE w:val="0"/>
        <w:autoSpaceDN w:val="0"/>
        <w:adjustRightInd w:val="0"/>
        <w:jc w:val="both"/>
        <w:rPr>
          <w:rFonts w:ascii="PT Astra Serif" w:hAnsi="PT Astra Serif"/>
          <w:noProof/>
          <w:sz w:val="24"/>
          <w:szCs w:val="24"/>
        </w:rPr>
      </w:pPr>
      <w:r w:rsidRPr="003E4418">
        <w:rPr>
          <w:rFonts w:ascii="PT Astra Serif" w:hAnsi="PT Astra Serif"/>
          <w:noProof/>
          <w:sz w:val="24"/>
          <w:szCs w:val="24"/>
        </w:rPr>
        <w:t>-  с 01.01.2021 по 30.06.2021 – 24,53 руб./куб.м (с учётом НДС),</w:t>
      </w:r>
    </w:p>
    <w:p w:rsidR="003E4418" w:rsidRPr="003E4418" w:rsidRDefault="003E4418" w:rsidP="003E4418">
      <w:pPr>
        <w:widowControl w:val="0"/>
        <w:autoSpaceDE w:val="0"/>
        <w:autoSpaceDN w:val="0"/>
        <w:adjustRightInd w:val="0"/>
        <w:jc w:val="both"/>
        <w:rPr>
          <w:rFonts w:ascii="PT Astra Serif" w:hAnsi="PT Astra Serif"/>
          <w:noProof/>
          <w:sz w:val="24"/>
          <w:szCs w:val="24"/>
        </w:rPr>
      </w:pPr>
      <w:r w:rsidRPr="003E4418">
        <w:rPr>
          <w:rFonts w:ascii="PT Astra Serif" w:hAnsi="PT Astra Serif"/>
          <w:noProof/>
          <w:sz w:val="24"/>
          <w:szCs w:val="24"/>
        </w:rPr>
        <w:t>-  с 01.07.2021 по 31.12.2021 – 24,53 руб./куб.м (с учётом НДС).</w:t>
      </w:r>
    </w:p>
    <w:p w:rsidR="003E4418" w:rsidRPr="003E4418" w:rsidRDefault="003E4418" w:rsidP="003E4418">
      <w:pPr>
        <w:ind w:firstLine="709"/>
        <w:jc w:val="both"/>
        <w:rPr>
          <w:rFonts w:ascii="PT Astra Serif" w:hAnsi="PT Astra Serif"/>
          <w:sz w:val="24"/>
          <w:szCs w:val="24"/>
        </w:rPr>
      </w:pPr>
      <w:r w:rsidRPr="003E4418">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приказом Агентства по регулированию цен и тарифов Ульяновской области от 12.11.2020 № 63-П «Об утверждении предельного уровня цены на тепловую энергию (мощность) в ценовой зоне теплоснабжения муниципальном образовании «город Ульяновск» Ульяновской области на 2021 год», за исключением случаев, указанных в частях 2.1-2.3 статьи 8 и 12.1-12.4 статьи 10 Федерального закона от 27.07.2010 № 190-ФЗ «О теплоснабжении».</w:t>
      </w:r>
    </w:p>
    <w:p w:rsidR="003E4418" w:rsidRPr="003E4418" w:rsidRDefault="003E4418" w:rsidP="003E4418">
      <w:pPr>
        <w:tabs>
          <w:tab w:val="center" w:pos="4819"/>
          <w:tab w:val="left" w:pos="7755"/>
        </w:tabs>
        <w:jc w:val="center"/>
        <w:rPr>
          <w:rFonts w:ascii="PT Astra Serif" w:hAnsi="PT Astra Serif"/>
          <w:b/>
          <w:bCs/>
          <w:sz w:val="24"/>
          <w:szCs w:val="24"/>
        </w:rPr>
      </w:pPr>
    </w:p>
    <w:p w:rsidR="003E4418" w:rsidRPr="003E4418" w:rsidRDefault="003E4418" w:rsidP="003E4418">
      <w:pPr>
        <w:ind w:firstLine="851"/>
        <w:jc w:val="both"/>
        <w:rPr>
          <w:rFonts w:ascii="PT Astra Serif" w:hAnsi="PT Astra Serif"/>
          <w:sz w:val="24"/>
          <w:szCs w:val="24"/>
        </w:rPr>
      </w:pPr>
      <w:r w:rsidRPr="003E4418">
        <w:rPr>
          <w:rFonts w:ascii="PT Astra Serif" w:hAnsi="PT Astra Serif"/>
          <w:sz w:val="24"/>
          <w:szCs w:val="24"/>
        </w:rPr>
        <w:t>В результате проведения экспертизы тарифов на горячую воду в закрытой системе теплоснабжения (горячего водоснабжения), поставляемую потребителям от котельных  ООО «СЕВЕР ГАЗ», учитывая, что теплоснабжающая организация применяет упрощённую систему налогообложения, эксперты предлагают считать экономически обоснованными на  2020 год следующие тарифы с календарной разбивкой:</w:t>
      </w:r>
      <w:r w:rsidRPr="003E4418">
        <w:rPr>
          <w:rFonts w:ascii="PT Astra Serif" w:hAnsi="PT Astra Serif"/>
          <w:bCs/>
          <w:sz w:val="24"/>
          <w:szCs w:val="24"/>
        </w:rPr>
        <w:t xml:space="preserve">   </w:t>
      </w:r>
      <w:r w:rsidRPr="003E4418">
        <w:rPr>
          <w:rFonts w:ascii="PT Astra Serif" w:hAnsi="PT Astra Serif"/>
          <w:sz w:val="24"/>
          <w:szCs w:val="24"/>
        </w:rPr>
        <w:t xml:space="preserve"> </w:t>
      </w:r>
    </w:p>
    <w:p w:rsidR="003E4418" w:rsidRPr="003E4418" w:rsidRDefault="003E4418" w:rsidP="003E4418">
      <w:pPr>
        <w:ind w:firstLine="851"/>
        <w:jc w:val="right"/>
        <w:rPr>
          <w:rFonts w:ascii="PT Astra Serif" w:hAnsi="PT Astra Serif"/>
          <w:sz w:val="24"/>
          <w:szCs w:val="24"/>
        </w:rPr>
      </w:pPr>
      <w:r w:rsidRPr="003E4418">
        <w:rPr>
          <w:rFonts w:ascii="PT Astra Serif" w:hAnsi="PT Astra Serif"/>
          <w:bCs/>
          <w:sz w:val="24"/>
          <w:szCs w:val="24"/>
        </w:rPr>
        <w:t xml:space="preserve">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126"/>
      </w:tblGrid>
      <w:tr w:rsidR="003E4418" w:rsidRPr="003E4418" w:rsidTr="003E4418">
        <w:trPr>
          <w:trHeight w:val="328"/>
        </w:trPr>
        <w:tc>
          <w:tcPr>
            <w:tcW w:w="5637" w:type="dxa"/>
            <w:tcBorders>
              <w:top w:val="single" w:sz="4" w:space="0" w:color="auto"/>
              <w:left w:val="single" w:sz="4" w:space="0" w:color="auto"/>
              <w:bottom w:val="single" w:sz="4" w:space="0" w:color="auto"/>
              <w:right w:val="single" w:sz="4" w:space="0" w:color="auto"/>
            </w:tcBorders>
          </w:tcPr>
          <w:p w:rsidR="003E4418" w:rsidRPr="003E4418" w:rsidRDefault="003E4418" w:rsidP="003E4418">
            <w:pPr>
              <w:jc w:val="both"/>
              <w:rPr>
                <w:rFonts w:ascii="PT Astra Serif" w:hAnsi="PT Astra Serif"/>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E4418" w:rsidRPr="003E4418" w:rsidRDefault="003E4418" w:rsidP="003E4418">
            <w:pPr>
              <w:jc w:val="center"/>
              <w:rPr>
                <w:rFonts w:ascii="PT Astra Serif" w:hAnsi="PT Astra Serif"/>
                <w:bCs/>
                <w:sz w:val="24"/>
                <w:szCs w:val="24"/>
              </w:rPr>
            </w:pPr>
            <w:r w:rsidRPr="003E4418">
              <w:rPr>
                <w:rFonts w:ascii="PT Astra Serif" w:hAnsi="PT Astra Serif"/>
                <w:bCs/>
                <w:sz w:val="24"/>
                <w:szCs w:val="24"/>
              </w:rPr>
              <w:t xml:space="preserve">с 01.01.2021 </w:t>
            </w:r>
          </w:p>
          <w:p w:rsidR="003E4418" w:rsidRPr="003E4418" w:rsidRDefault="003E4418" w:rsidP="003E4418">
            <w:pPr>
              <w:jc w:val="center"/>
              <w:rPr>
                <w:rFonts w:ascii="PT Astra Serif" w:hAnsi="PT Astra Serif"/>
                <w:sz w:val="24"/>
                <w:szCs w:val="24"/>
              </w:rPr>
            </w:pPr>
            <w:r w:rsidRPr="003E4418">
              <w:rPr>
                <w:rFonts w:ascii="PT Astra Serif" w:hAnsi="PT Astra Serif"/>
                <w:bCs/>
                <w:sz w:val="24"/>
                <w:szCs w:val="24"/>
              </w:rPr>
              <w:t>по 30.06.2021</w:t>
            </w:r>
          </w:p>
        </w:tc>
        <w:tc>
          <w:tcPr>
            <w:tcW w:w="2126" w:type="dxa"/>
            <w:tcBorders>
              <w:top w:val="single" w:sz="4" w:space="0" w:color="auto"/>
              <w:left w:val="single" w:sz="4" w:space="0" w:color="auto"/>
              <w:bottom w:val="single" w:sz="4" w:space="0" w:color="auto"/>
              <w:right w:val="single" w:sz="4" w:space="0" w:color="auto"/>
            </w:tcBorders>
            <w:hideMark/>
          </w:tcPr>
          <w:p w:rsidR="003E4418" w:rsidRPr="003E4418" w:rsidRDefault="003E4418" w:rsidP="003E4418">
            <w:pPr>
              <w:jc w:val="center"/>
              <w:rPr>
                <w:rFonts w:ascii="PT Astra Serif" w:hAnsi="PT Astra Serif"/>
                <w:bCs/>
                <w:sz w:val="24"/>
                <w:szCs w:val="24"/>
              </w:rPr>
            </w:pPr>
            <w:r w:rsidRPr="003E4418">
              <w:rPr>
                <w:rFonts w:ascii="PT Astra Serif" w:hAnsi="PT Astra Serif"/>
                <w:bCs/>
                <w:sz w:val="24"/>
                <w:szCs w:val="24"/>
              </w:rPr>
              <w:t xml:space="preserve">с 01.07.2021 </w:t>
            </w:r>
          </w:p>
          <w:p w:rsidR="003E4418" w:rsidRPr="003E4418" w:rsidRDefault="003E4418" w:rsidP="003E4418">
            <w:pPr>
              <w:jc w:val="center"/>
              <w:rPr>
                <w:rFonts w:ascii="PT Astra Serif" w:hAnsi="PT Astra Serif"/>
                <w:bCs/>
                <w:sz w:val="24"/>
                <w:szCs w:val="24"/>
              </w:rPr>
            </w:pPr>
            <w:r w:rsidRPr="003E4418">
              <w:rPr>
                <w:rFonts w:ascii="PT Astra Serif" w:hAnsi="PT Astra Serif"/>
                <w:bCs/>
                <w:sz w:val="24"/>
                <w:szCs w:val="24"/>
              </w:rPr>
              <w:t>по 31.12.2021</w:t>
            </w:r>
          </w:p>
        </w:tc>
      </w:tr>
      <w:tr w:rsidR="003E4418" w:rsidRPr="003E4418" w:rsidTr="003E4418">
        <w:trPr>
          <w:trHeight w:val="347"/>
        </w:trPr>
        <w:tc>
          <w:tcPr>
            <w:tcW w:w="5637" w:type="dxa"/>
            <w:tcBorders>
              <w:top w:val="single" w:sz="4" w:space="0" w:color="auto"/>
              <w:left w:val="single" w:sz="4" w:space="0" w:color="auto"/>
              <w:bottom w:val="single" w:sz="4" w:space="0" w:color="auto"/>
              <w:right w:val="single" w:sz="4" w:space="0" w:color="auto"/>
            </w:tcBorders>
            <w:hideMark/>
          </w:tcPr>
          <w:p w:rsidR="003E4418" w:rsidRPr="003E4418" w:rsidRDefault="003E4418" w:rsidP="003E4418">
            <w:pPr>
              <w:autoSpaceDE w:val="0"/>
              <w:autoSpaceDN w:val="0"/>
              <w:jc w:val="both"/>
              <w:rPr>
                <w:rFonts w:ascii="PT Astra Serif" w:hAnsi="PT Astra Serif"/>
                <w:bCs/>
                <w:sz w:val="24"/>
                <w:szCs w:val="24"/>
              </w:rPr>
            </w:pPr>
            <w:r w:rsidRPr="003E4418">
              <w:rPr>
                <w:rFonts w:ascii="PT Astra Serif" w:hAnsi="PT Astra Serif"/>
                <w:sz w:val="24"/>
                <w:szCs w:val="24"/>
              </w:rPr>
              <w:t>компонент на холодную воду,  руб./куб.м</w:t>
            </w:r>
          </w:p>
        </w:tc>
        <w:tc>
          <w:tcPr>
            <w:tcW w:w="2126" w:type="dxa"/>
            <w:tcBorders>
              <w:top w:val="single" w:sz="4" w:space="0" w:color="auto"/>
              <w:left w:val="single" w:sz="4" w:space="0" w:color="auto"/>
              <w:bottom w:val="single" w:sz="4" w:space="0" w:color="auto"/>
              <w:right w:val="single" w:sz="4" w:space="0" w:color="auto"/>
            </w:tcBorders>
            <w:hideMark/>
          </w:tcPr>
          <w:p w:rsidR="003E4418" w:rsidRPr="003E4418" w:rsidRDefault="003E4418" w:rsidP="003E4418">
            <w:pPr>
              <w:jc w:val="center"/>
              <w:rPr>
                <w:rFonts w:ascii="PT Astra Serif" w:hAnsi="PT Astra Serif"/>
                <w:sz w:val="24"/>
                <w:szCs w:val="24"/>
              </w:rPr>
            </w:pPr>
            <w:r w:rsidRPr="003E4418">
              <w:rPr>
                <w:rFonts w:ascii="PT Astra Serif" w:hAnsi="PT Astra Serif"/>
                <w:sz w:val="24"/>
                <w:szCs w:val="24"/>
              </w:rPr>
              <w:t>24,53</w:t>
            </w:r>
          </w:p>
        </w:tc>
        <w:tc>
          <w:tcPr>
            <w:tcW w:w="2126" w:type="dxa"/>
            <w:tcBorders>
              <w:top w:val="single" w:sz="4" w:space="0" w:color="auto"/>
              <w:left w:val="single" w:sz="4" w:space="0" w:color="auto"/>
              <w:bottom w:val="single" w:sz="4" w:space="0" w:color="auto"/>
              <w:right w:val="single" w:sz="4" w:space="0" w:color="auto"/>
            </w:tcBorders>
            <w:hideMark/>
          </w:tcPr>
          <w:p w:rsidR="003E4418" w:rsidRPr="003E4418" w:rsidRDefault="003E4418" w:rsidP="003E4418">
            <w:pPr>
              <w:jc w:val="center"/>
              <w:rPr>
                <w:rFonts w:ascii="PT Astra Serif" w:hAnsi="PT Astra Serif"/>
                <w:sz w:val="24"/>
                <w:szCs w:val="24"/>
              </w:rPr>
            </w:pPr>
            <w:r w:rsidRPr="003E4418">
              <w:rPr>
                <w:rFonts w:ascii="PT Astra Serif" w:hAnsi="PT Astra Serif"/>
                <w:sz w:val="24"/>
                <w:szCs w:val="24"/>
              </w:rPr>
              <w:t>24,53</w:t>
            </w:r>
          </w:p>
        </w:tc>
      </w:tr>
      <w:tr w:rsidR="003E4418" w:rsidRPr="003E4418" w:rsidTr="003E4418">
        <w:trPr>
          <w:trHeight w:val="254"/>
        </w:trPr>
        <w:tc>
          <w:tcPr>
            <w:tcW w:w="5637" w:type="dxa"/>
            <w:tcBorders>
              <w:top w:val="single" w:sz="4" w:space="0" w:color="auto"/>
              <w:left w:val="single" w:sz="4" w:space="0" w:color="auto"/>
              <w:bottom w:val="single" w:sz="4" w:space="0" w:color="auto"/>
              <w:right w:val="single" w:sz="4" w:space="0" w:color="auto"/>
            </w:tcBorders>
            <w:hideMark/>
          </w:tcPr>
          <w:p w:rsidR="003E4418" w:rsidRPr="003E4418" w:rsidRDefault="003E4418" w:rsidP="003E4418">
            <w:pPr>
              <w:autoSpaceDE w:val="0"/>
              <w:autoSpaceDN w:val="0"/>
              <w:rPr>
                <w:rFonts w:ascii="PT Astra Serif" w:hAnsi="PT Astra Serif"/>
                <w:sz w:val="24"/>
                <w:szCs w:val="24"/>
              </w:rPr>
            </w:pPr>
            <w:r w:rsidRPr="003E4418">
              <w:rPr>
                <w:rFonts w:ascii="PT Astra Serif" w:hAnsi="PT Astra Serif"/>
                <w:sz w:val="24"/>
                <w:szCs w:val="24"/>
              </w:rPr>
              <w:t>компонент на тепловую энергию, руб./Гкал</w:t>
            </w:r>
          </w:p>
        </w:tc>
        <w:tc>
          <w:tcPr>
            <w:tcW w:w="4252" w:type="dxa"/>
            <w:gridSpan w:val="2"/>
            <w:tcBorders>
              <w:top w:val="single" w:sz="4" w:space="0" w:color="auto"/>
              <w:left w:val="single" w:sz="4" w:space="0" w:color="auto"/>
              <w:bottom w:val="single" w:sz="4" w:space="0" w:color="auto"/>
              <w:right w:val="single" w:sz="4" w:space="0" w:color="auto"/>
            </w:tcBorders>
            <w:hideMark/>
          </w:tcPr>
          <w:p w:rsidR="003E4418" w:rsidRPr="003E4418" w:rsidRDefault="003E4418" w:rsidP="003E4418">
            <w:pPr>
              <w:jc w:val="center"/>
              <w:rPr>
                <w:rFonts w:ascii="PT Astra Serif" w:hAnsi="PT Astra Serif"/>
                <w:sz w:val="24"/>
                <w:szCs w:val="24"/>
              </w:rPr>
            </w:pPr>
            <w:r w:rsidRPr="003E4418">
              <w:rPr>
                <w:rFonts w:ascii="PT Astra Serif" w:hAnsi="PT Astra Serif"/>
                <w:sz w:val="24"/>
                <w:szCs w:val="24"/>
              </w:rPr>
              <w:t xml:space="preserve">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2.1-2.3 статьи 8 и 12.1-12.4 статьи 10 Федерального закона от 27.07.2010 № 190-ФЗ «О </w:t>
            </w:r>
            <w:r w:rsidRPr="003E4418">
              <w:rPr>
                <w:rFonts w:ascii="PT Astra Serif" w:hAnsi="PT Astra Serif"/>
                <w:sz w:val="24"/>
                <w:szCs w:val="24"/>
              </w:rPr>
              <w:lastRenderedPageBreak/>
              <w:t>теплоснабжении»</w:t>
            </w:r>
          </w:p>
        </w:tc>
      </w:tr>
    </w:tbl>
    <w:p w:rsidR="003E4418" w:rsidRPr="003E4418" w:rsidRDefault="003E4418" w:rsidP="003E4418">
      <w:pPr>
        <w:ind w:firstLine="708"/>
        <w:jc w:val="both"/>
        <w:rPr>
          <w:rFonts w:ascii="PT Astra Serif" w:hAnsi="PT Astra Serif"/>
          <w:sz w:val="24"/>
          <w:szCs w:val="24"/>
        </w:rPr>
      </w:pPr>
    </w:p>
    <w:p w:rsidR="003E4418" w:rsidRPr="003E4418" w:rsidRDefault="003E4418" w:rsidP="003E4418">
      <w:pPr>
        <w:jc w:val="both"/>
        <w:rPr>
          <w:rFonts w:ascii="PT Astra Serif" w:hAnsi="PT Astra Serif"/>
          <w:b/>
          <w:sz w:val="24"/>
          <w:szCs w:val="24"/>
        </w:rPr>
      </w:pPr>
      <w:r w:rsidRPr="003E4418">
        <w:rPr>
          <w:rFonts w:ascii="PT Astra Serif" w:hAnsi="PT Astra Serif"/>
          <w:b/>
          <w:sz w:val="24"/>
          <w:szCs w:val="24"/>
        </w:rPr>
        <w:t>РЕШИЛИ:</w:t>
      </w:r>
    </w:p>
    <w:p w:rsidR="003E4418" w:rsidRPr="003E4418" w:rsidRDefault="003E4418" w:rsidP="003E4418">
      <w:pPr>
        <w:jc w:val="both"/>
        <w:rPr>
          <w:rFonts w:ascii="PT Astra Serif" w:hAnsi="PT Astra Serif"/>
          <w:sz w:val="24"/>
          <w:szCs w:val="24"/>
        </w:rPr>
      </w:pPr>
      <w:r w:rsidRPr="003E4418">
        <w:rPr>
          <w:rFonts w:ascii="PT Astra Serif" w:hAnsi="PT Astra Serif"/>
          <w:sz w:val="24"/>
          <w:szCs w:val="24"/>
        </w:rPr>
        <w:t>1.</w:t>
      </w:r>
      <w:r w:rsidRPr="003E4418">
        <w:rPr>
          <w:rFonts w:ascii="PT Astra Serif" w:hAnsi="PT Astra Serif"/>
          <w:sz w:val="24"/>
          <w:szCs w:val="24"/>
        </w:rPr>
        <w:tab/>
        <w:t>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Общества с ограниченной ответственностью «СЕВЕР ГАЗ» на 2021 год».</w:t>
      </w:r>
    </w:p>
    <w:p w:rsidR="003E4418" w:rsidRPr="003E4418" w:rsidRDefault="003E4418" w:rsidP="003E4418">
      <w:pPr>
        <w:jc w:val="both"/>
        <w:rPr>
          <w:rFonts w:ascii="PT Astra Serif" w:hAnsi="PT Astra Serif"/>
          <w:sz w:val="24"/>
          <w:szCs w:val="24"/>
        </w:rPr>
      </w:pPr>
      <w:r w:rsidRPr="003E4418">
        <w:rPr>
          <w:rFonts w:ascii="PT Astra Serif" w:hAnsi="PT Astra Serif"/>
          <w:sz w:val="24"/>
          <w:szCs w:val="24"/>
        </w:rPr>
        <w:t>2.</w:t>
      </w:r>
      <w:r w:rsidRPr="003E4418">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горячую воду (горячее водоснабжение) Общества с ограниченной ответственностью «СЕВЕР ГАЗ» на 2021 год».</w:t>
      </w:r>
    </w:p>
    <w:p w:rsidR="003E4418" w:rsidRPr="003E4418" w:rsidRDefault="003E4418" w:rsidP="003E4418">
      <w:pPr>
        <w:jc w:val="both"/>
        <w:rPr>
          <w:rFonts w:ascii="PT Astra Serif" w:hAnsi="PT Astra Serif"/>
          <w:sz w:val="24"/>
          <w:szCs w:val="24"/>
        </w:rPr>
      </w:pPr>
      <w:r w:rsidRPr="003E4418">
        <w:rPr>
          <w:rFonts w:ascii="PT Astra Serif" w:hAnsi="PT Astra Serif"/>
          <w:sz w:val="24"/>
          <w:szCs w:val="24"/>
        </w:rPr>
        <w:t>3.</w:t>
      </w:r>
      <w:r w:rsidRPr="003E4418">
        <w:rPr>
          <w:rFonts w:ascii="PT Astra Serif" w:hAnsi="PT Astra Serif"/>
          <w:sz w:val="24"/>
          <w:szCs w:val="24"/>
        </w:rPr>
        <w:tab/>
        <w:t>Контроль за исполнением настоящих приказов возложить на руководителя Агентства по регулированию цен и тарифов Ульяновской области.</w:t>
      </w:r>
    </w:p>
    <w:p w:rsidR="007D2FA9" w:rsidRDefault="007D2FA9" w:rsidP="007D2FA9">
      <w:pPr>
        <w:pStyle w:val="afff7"/>
        <w:jc w:val="both"/>
        <w:rPr>
          <w:rFonts w:ascii="PT Astra Serif" w:hAnsi="PT Astra Serif"/>
        </w:rPr>
      </w:pPr>
    </w:p>
    <w:p w:rsidR="007D2FA9" w:rsidRDefault="007D2FA9" w:rsidP="00A24800">
      <w:pPr>
        <w:jc w:val="both"/>
        <w:rPr>
          <w:rFonts w:ascii="PT Astra Serif" w:hAnsi="PT Astra Serif"/>
          <w:sz w:val="24"/>
          <w:szCs w:val="24"/>
        </w:rPr>
      </w:pPr>
    </w:p>
    <w:p w:rsidR="003E4418" w:rsidRPr="00024416" w:rsidRDefault="003E4418" w:rsidP="003E4418">
      <w:pPr>
        <w:jc w:val="both"/>
        <w:rPr>
          <w:rFonts w:ascii="PT Astra Serif" w:hAnsi="PT Astra Serif"/>
          <w:b/>
          <w:sz w:val="24"/>
          <w:szCs w:val="24"/>
        </w:rPr>
      </w:pPr>
      <w:r w:rsidRPr="00024416">
        <w:rPr>
          <w:rFonts w:ascii="PT Astra Serif" w:hAnsi="PT Astra Serif"/>
          <w:b/>
          <w:sz w:val="24"/>
          <w:szCs w:val="24"/>
        </w:rPr>
        <w:t>Вопрос № 17</w:t>
      </w:r>
    </w:p>
    <w:p w:rsidR="003E4418" w:rsidRPr="00024416" w:rsidRDefault="003E4418" w:rsidP="003E4418">
      <w:pPr>
        <w:jc w:val="both"/>
        <w:rPr>
          <w:rFonts w:ascii="PT Astra Serif" w:hAnsi="PT Astra Serif"/>
          <w:b/>
          <w:sz w:val="24"/>
          <w:szCs w:val="24"/>
        </w:rPr>
      </w:pPr>
      <w:r w:rsidRPr="00024416">
        <w:rPr>
          <w:rFonts w:ascii="PT Astra Serif" w:hAnsi="PT Astra Serif"/>
          <w:b/>
          <w:sz w:val="24"/>
          <w:szCs w:val="24"/>
        </w:rPr>
        <w:t xml:space="preserve">СЛУШАЛИ: </w:t>
      </w:r>
    </w:p>
    <w:p w:rsidR="003E4418" w:rsidRPr="00024416" w:rsidRDefault="003E4418" w:rsidP="003E4418">
      <w:pPr>
        <w:jc w:val="both"/>
        <w:rPr>
          <w:rFonts w:ascii="PT Astra Serif" w:hAnsi="PT Astra Serif"/>
          <w:sz w:val="24"/>
          <w:szCs w:val="24"/>
        </w:rPr>
      </w:pPr>
      <w:r w:rsidRPr="00024416">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об установлении тарифов на горячую воду в закрытой системе горячего водоснабжения для Ульяновского территориального участка Дирекции по тепловодоснабжению – структурного подразделения КЖД Филиала ОАО «РЖД» на 2021 год.</w:t>
      </w:r>
    </w:p>
    <w:p w:rsidR="003E4418" w:rsidRPr="00024416" w:rsidRDefault="003E4418" w:rsidP="003E4418">
      <w:pPr>
        <w:ind w:firstLine="709"/>
        <w:jc w:val="both"/>
        <w:rPr>
          <w:rFonts w:ascii="PT Astra Serif" w:hAnsi="PT Astra Serif"/>
          <w:sz w:val="24"/>
          <w:szCs w:val="24"/>
        </w:rPr>
      </w:pPr>
      <w:r w:rsidRPr="00024416">
        <w:rPr>
          <w:rFonts w:ascii="PT Astra Serif" w:hAnsi="PT Astra Serif"/>
          <w:sz w:val="24"/>
          <w:szCs w:val="24"/>
        </w:rPr>
        <w:t>Солодовникова Е.Н. доложила, что ОАО «РЖД» осуществляет в установленном законодательством порядке оказание услуг горячего водоснабжения.</w:t>
      </w:r>
    </w:p>
    <w:p w:rsidR="003E4418" w:rsidRPr="00024416" w:rsidRDefault="003E4418" w:rsidP="003E4418">
      <w:pPr>
        <w:ind w:firstLine="851"/>
        <w:jc w:val="both"/>
        <w:rPr>
          <w:rFonts w:ascii="PT Astra Serif" w:hAnsi="PT Astra Serif"/>
          <w:sz w:val="24"/>
          <w:szCs w:val="24"/>
        </w:rPr>
      </w:pPr>
    </w:p>
    <w:p w:rsidR="003E4418" w:rsidRPr="00024416" w:rsidRDefault="003E4418" w:rsidP="003E4418">
      <w:pPr>
        <w:ind w:left="360"/>
        <w:jc w:val="center"/>
        <w:rPr>
          <w:rFonts w:ascii="PT Astra Serif" w:hAnsi="PT Astra Serif"/>
          <w:b/>
          <w:sz w:val="24"/>
          <w:szCs w:val="24"/>
        </w:rPr>
      </w:pPr>
      <w:r w:rsidRPr="00024416">
        <w:rPr>
          <w:rFonts w:ascii="PT Astra Serif" w:hAnsi="PT Astra Serif"/>
          <w:b/>
          <w:sz w:val="24"/>
          <w:szCs w:val="24"/>
        </w:rPr>
        <w:t>Тариф на горячую воду (горячее водоснабжение) на 2021 г.</w:t>
      </w:r>
    </w:p>
    <w:p w:rsidR="003E4418" w:rsidRPr="00024416" w:rsidRDefault="003E4418" w:rsidP="003E4418">
      <w:pPr>
        <w:ind w:firstLine="709"/>
        <w:jc w:val="both"/>
        <w:rPr>
          <w:rFonts w:ascii="PT Astra Serif" w:hAnsi="PT Astra Serif"/>
          <w:sz w:val="24"/>
          <w:szCs w:val="24"/>
        </w:rPr>
      </w:pPr>
      <w:r w:rsidRPr="00024416">
        <w:rPr>
          <w:rFonts w:ascii="PT Astra Serif" w:hAnsi="PT Astra Serif"/>
          <w:sz w:val="24"/>
          <w:szCs w:val="24"/>
        </w:rPr>
        <w:t xml:space="preserve">Регулирование тарифов (цен) осуществляется в соответствии с целью и принципами государственного регулирования, предусмотренными Федеральным Законом «О водоснабжении и водоотведении». </w:t>
      </w:r>
    </w:p>
    <w:p w:rsidR="003E4418" w:rsidRPr="00024416" w:rsidRDefault="003E4418" w:rsidP="003E4418">
      <w:pPr>
        <w:autoSpaceDE w:val="0"/>
        <w:autoSpaceDN w:val="0"/>
        <w:adjustRightInd w:val="0"/>
        <w:ind w:firstLine="709"/>
        <w:jc w:val="both"/>
        <w:rPr>
          <w:rFonts w:ascii="PT Astra Serif" w:hAnsi="PT Astra Serif"/>
          <w:sz w:val="24"/>
          <w:szCs w:val="24"/>
        </w:rPr>
      </w:pPr>
      <w:r w:rsidRPr="00024416">
        <w:rPr>
          <w:rFonts w:ascii="PT Astra Serif" w:hAnsi="PT Astra Serif"/>
          <w:sz w:val="24"/>
          <w:szCs w:val="24"/>
        </w:rPr>
        <w:t>Распоряжением Правительства Российской Федерации от 09.08.2019 № 1775-р муниципальное образование «город Ульяновск» отнесено к ценовой зоне теплоснабжения.</w:t>
      </w:r>
    </w:p>
    <w:p w:rsidR="003E4418" w:rsidRPr="00024416" w:rsidRDefault="003E4418" w:rsidP="003E4418">
      <w:pPr>
        <w:autoSpaceDE w:val="0"/>
        <w:autoSpaceDN w:val="0"/>
        <w:adjustRightInd w:val="0"/>
        <w:ind w:firstLine="709"/>
        <w:jc w:val="both"/>
        <w:rPr>
          <w:rFonts w:ascii="PT Astra Serif" w:hAnsi="PT Astra Serif"/>
          <w:sz w:val="24"/>
          <w:szCs w:val="24"/>
        </w:rPr>
      </w:pPr>
      <w:r w:rsidRPr="00024416">
        <w:rPr>
          <w:rFonts w:ascii="PT Astra Serif" w:hAnsi="PT Astra Serif"/>
          <w:sz w:val="24"/>
          <w:szCs w:val="24"/>
        </w:rPr>
        <w:t>Согласно пункту 93(1) Основ ценообразования в сфере водоснабжения и водоотведения, утверждённых постановлением Правительства Российской Федерации от 13.05.2013  № 406,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и компонента на тепловую энергию.</w:t>
      </w:r>
    </w:p>
    <w:p w:rsidR="003E4418" w:rsidRPr="00024416" w:rsidRDefault="003E4418" w:rsidP="003E4418">
      <w:pPr>
        <w:ind w:firstLine="709"/>
        <w:jc w:val="both"/>
        <w:rPr>
          <w:rFonts w:ascii="PT Astra Serif" w:hAnsi="PT Astra Serif"/>
          <w:sz w:val="24"/>
          <w:szCs w:val="24"/>
        </w:rPr>
      </w:pPr>
      <w:r w:rsidRPr="00024416">
        <w:rPr>
          <w:rFonts w:ascii="PT Astra Serif" w:hAnsi="PT Astra Serif"/>
          <w:sz w:val="24"/>
          <w:szCs w:val="24"/>
        </w:rPr>
        <w:t>При этом компонент на холодную воду определяет орган регулирования тарифов в соответствии с пунктами 90 и 91 Основ ценообразования, компонент на тепловую энергию определяется равным цене на тепловую энергию (мощность), поставляемую потребителям, в соответствии с частью 2 статьи 23.4 Федерального закона «О теплоснабжении», с пунктом 93.1 Основ ценообразования.</w:t>
      </w:r>
    </w:p>
    <w:p w:rsidR="003E4418" w:rsidRPr="00024416" w:rsidRDefault="003E4418" w:rsidP="003E4418">
      <w:pPr>
        <w:ind w:firstLine="709"/>
        <w:jc w:val="both"/>
        <w:rPr>
          <w:rFonts w:ascii="PT Astra Serif" w:hAnsi="PT Astra Serif"/>
          <w:sz w:val="24"/>
          <w:szCs w:val="24"/>
        </w:rPr>
      </w:pPr>
      <w:r w:rsidRPr="00024416">
        <w:rPr>
          <w:rFonts w:ascii="PT Astra Serif" w:hAnsi="PT Astra Serif"/>
          <w:sz w:val="24"/>
          <w:szCs w:val="24"/>
        </w:rPr>
        <w:t>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статьи 8 и 12.1 - 12.4 статьи 10 Федерального закона «О теплоснабжении».</w:t>
      </w:r>
    </w:p>
    <w:p w:rsidR="003E4418" w:rsidRPr="00024416" w:rsidRDefault="003E4418" w:rsidP="003E4418">
      <w:pPr>
        <w:ind w:firstLine="709"/>
        <w:jc w:val="both"/>
        <w:rPr>
          <w:rFonts w:ascii="PT Astra Serif" w:hAnsi="PT Astra Serif"/>
          <w:bCs/>
          <w:sz w:val="24"/>
          <w:szCs w:val="24"/>
        </w:rPr>
      </w:pPr>
      <w:r w:rsidRPr="00024416">
        <w:rPr>
          <w:rFonts w:ascii="PT Astra Serif" w:hAnsi="PT Astra Serif"/>
          <w:sz w:val="24"/>
          <w:szCs w:val="24"/>
        </w:rPr>
        <w:t xml:space="preserve">В расчёт компонента на холодную воду принимается тариф на питьевую воду, установленный приказом Министерства развития конкуренции и экономики Ульяновской области от 18.12.2018 № 06-395 </w:t>
      </w:r>
      <w:r w:rsidRPr="00024416">
        <w:rPr>
          <w:rFonts w:ascii="PT Astra Serif" w:hAnsi="PT Astra Serif"/>
          <w:color w:val="1A1818"/>
          <w:sz w:val="24"/>
          <w:szCs w:val="24"/>
          <w:shd w:val="clear" w:color="auto" w:fill="FFFFFF"/>
        </w:rPr>
        <w:t>«Об утверждении производственной программы в сфере холодного водоснабжения и об установлении тарифов на питьевую воду (питьевое водоснабжение) для Ульяновского муниципального унитарного предприятия водопроводно-канализационного хозяйства «Ульяновскводоканал» на 2019-2023 годы</w:t>
      </w:r>
      <w:r w:rsidRPr="00024416">
        <w:rPr>
          <w:rFonts w:ascii="PT Astra Serif" w:hAnsi="PT Astra Serif"/>
          <w:sz w:val="24"/>
          <w:szCs w:val="24"/>
        </w:rPr>
        <w:t>» (с изменениями от 17.12.2019 № 06-352, от 10.12.2020 № 147-П)</w:t>
      </w:r>
      <w:r w:rsidRPr="00024416">
        <w:rPr>
          <w:rFonts w:ascii="PT Astra Serif" w:hAnsi="PT Astra Serif"/>
          <w:sz w:val="24"/>
          <w:szCs w:val="24"/>
          <w:shd w:val="clear" w:color="auto" w:fill="FFFFFF"/>
        </w:rPr>
        <w:t xml:space="preserve"> </w:t>
      </w:r>
      <w:r w:rsidRPr="00024416">
        <w:rPr>
          <w:rFonts w:ascii="PT Astra Serif" w:hAnsi="PT Astra Serif"/>
          <w:sz w:val="24"/>
          <w:szCs w:val="24"/>
        </w:rPr>
        <w:t>с календарной разбивкой</w:t>
      </w:r>
      <w:r w:rsidRPr="00024416">
        <w:rPr>
          <w:rFonts w:ascii="PT Astra Serif" w:hAnsi="PT Astra Serif"/>
          <w:bCs/>
          <w:color w:val="1A1818"/>
          <w:sz w:val="24"/>
          <w:szCs w:val="24"/>
          <w:shd w:val="clear" w:color="auto" w:fill="FFFFFF"/>
        </w:rPr>
        <w:t xml:space="preserve"> в следующих размерах:</w:t>
      </w:r>
    </w:p>
    <w:p w:rsidR="003E4418" w:rsidRPr="00024416" w:rsidRDefault="003E4418" w:rsidP="003E4418">
      <w:pPr>
        <w:widowControl w:val="0"/>
        <w:autoSpaceDE w:val="0"/>
        <w:autoSpaceDN w:val="0"/>
        <w:adjustRightInd w:val="0"/>
        <w:jc w:val="both"/>
        <w:rPr>
          <w:rFonts w:ascii="PT Astra Serif" w:hAnsi="PT Astra Serif"/>
          <w:bCs/>
          <w:noProof/>
          <w:sz w:val="24"/>
          <w:szCs w:val="24"/>
        </w:rPr>
      </w:pPr>
      <w:r w:rsidRPr="00024416">
        <w:rPr>
          <w:rFonts w:ascii="PT Astra Serif" w:hAnsi="PT Astra Serif"/>
          <w:noProof/>
          <w:sz w:val="24"/>
          <w:szCs w:val="24"/>
        </w:rPr>
        <w:t>-  с 01.01.2021 по 30.06.2021 – 20,44 руб./куб.м (без учёта НДС),</w:t>
      </w:r>
    </w:p>
    <w:p w:rsidR="003E4418" w:rsidRPr="00024416" w:rsidRDefault="003E4418" w:rsidP="003E4418">
      <w:pPr>
        <w:widowControl w:val="0"/>
        <w:autoSpaceDE w:val="0"/>
        <w:autoSpaceDN w:val="0"/>
        <w:adjustRightInd w:val="0"/>
        <w:jc w:val="both"/>
        <w:rPr>
          <w:rFonts w:ascii="PT Astra Serif" w:hAnsi="PT Astra Serif"/>
          <w:noProof/>
          <w:sz w:val="24"/>
          <w:szCs w:val="24"/>
        </w:rPr>
      </w:pPr>
      <w:r w:rsidRPr="00024416">
        <w:rPr>
          <w:rFonts w:ascii="PT Astra Serif" w:hAnsi="PT Astra Serif"/>
          <w:noProof/>
          <w:sz w:val="24"/>
          <w:szCs w:val="24"/>
        </w:rPr>
        <w:lastRenderedPageBreak/>
        <w:t>-  с 01.07.2021 по 31.12.2021 – 20,44 руб./куб.м (без учёта НДС).</w:t>
      </w:r>
    </w:p>
    <w:p w:rsidR="003E4418" w:rsidRPr="00024416" w:rsidRDefault="003E4418" w:rsidP="003E4418">
      <w:pPr>
        <w:ind w:firstLine="709"/>
        <w:jc w:val="both"/>
        <w:rPr>
          <w:rFonts w:ascii="PT Astra Serif" w:hAnsi="PT Astra Serif"/>
          <w:sz w:val="24"/>
          <w:szCs w:val="24"/>
        </w:rPr>
      </w:pPr>
      <w:r w:rsidRPr="00024416">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приказом Агентства по регулированию цен и тарифов Ульяновской области от 12.11.2020 № 63-П «Об утверждении предельного уровня цены на тепловую энергию (мощность) в ценовой зоне теплоснабжения муниципальном образовании «город Ульяновск» Ульяновской области на 2021 год», за исключением случаев, указанных в частях 2.1-2.3 статьи 8 и 12.1-12.4 статьи 10 Федерального закона от 27.07.2010 № 190-ФЗ «О теплоснабжении».</w:t>
      </w:r>
    </w:p>
    <w:p w:rsidR="003E4418" w:rsidRPr="00024416" w:rsidRDefault="003E4418" w:rsidP="003E4418">
      <w:pPr>
        <w:ind w:firstLine="709"/>
        <w:jc w:val="both"/>
        <w:rPr>
          <w:rFonts w:ascii="PT Astra Serif" w:hAnsi="PT Astra Serif"/>
          <w:b/>
          <w:bCs/>
          <w:sz w:val="24"/>
          <w:szCs w:val="24"/>
        </w:rPr>
      </w:pPr>
    </w:p>
    <w:p w:rsidR="003E4418" w:rsidRPr="00024416" w:rsidRDefault="003E4418" w:rsidP="003E4418">
      <w:pPr>
        <w:ind w:firstLine="851"/>
        <w:jc w:val="center"/>
        <w:rPr>
          <w:rFonts w:ascii="PT Astra Serif" w:hAnsi="PT Astra Serif"/>
          <w:b/>
          <w:bCs/>
          <w:sz w:val="24"/>
          <w:szCs w:val="24"/>
        </w:rPr>
      </w:pPr>
    </w:p>
    <w:p w:rsidR="003E4418" w:rsidRPr="00024416" w:rsidRDefault="003E4418" w:rsidP="003E4418">
      <w:pPr>
        <w:ind w:firstLine="709"/>
        <w:jc w:val="both"/>
        <w:rPr>
          <w:rFonts w:ascii="PT Astra Serif" w:hAnsi="PT Astra Serif"/>
          <w:bCs/>
          <w:sz w:val="24"/>
          <w:szCs w:val="24"/>
        </w:rPr>
      </w:pPr>
      <w:r w:rsidRPr="00024416">
        <w:rPr>
          <w:rFonts w:ascii="PT Astra Serif" w:hAnsi="PT Astra Serif"/>
          <w:sz w:val="24"/>
          <w:szCs w:val="24"/>
        </w:rPr>
        <w:t>В результате проведения экспертизы тарифов на горячую воду (горячее водоснабжение) потребителям ОАО «РЖД» эксперты предлагают считать экономически обоснованными на 2021 год следующие тарифы с календарной разбивкой:</w:t>
      </w:r>
      <w:r w:rsidRPr="00024416">
        <w:rPr>
          <w:rFonts w:ascii="PT Astra Serif" w:hAnsi="PT Astra Serif"/>
          <w:bCs/>
          <w:sz w:val="24"/>
          <w:szCs w:val="24"/>
        </w:rPr>
        <w:t xml:space="preserve">  </w:t>
      </w:r>
    </w:p>
    <w:p w:rsidR="003E4418" w:rsidRPr="00024416" w:rsidRDefault="003E4418" w:rsidP="003E4418">
      <w:pPr>
        <w:ind w:firstLine="851"/>
        <w:jc w:val="right"/>
        <w:rPr>
          <w:rFonts w:ascii="PT Astra Serif" w:hAnsi="PT Astra Serif"/>
          <w:sz w:val="24"/>
          <w:szCs w:val="24"/>
        </w:rPr>
      </w:pPr>
      <w:r w:rsidRPr="00024416">
        <w:rPr>
          <w:rFonts w:ascii="PT Astra Serif" w:hAnsi="PT Astra Serif"/>
          <w:bCs/>
          <w:sz w:val="24"/>
          <w:szCs w:val="24"/>
        </w:rPr>
        <w:t xml:space="preserve">     (без учёта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126"/>
      </w:tblGrid>
      <w:tr w:rsidR="003E4418" w:rsidRPr="00024416" w:rsidTr="003E4418">
        <w:trPr>
          <w:trHeight w:val="328"/>
        </w:trPr>
        <w:tc>
          <w:tcPr>
            <w:tcW w:w="5637" w:type="dxa"/>
            <w:tcBorders>
              <w:top w:val="single" w:sz="4" w:space="0" w:color="auto"/>
              <w:left w:val="single" w:sz="4" w:space="0" w:color="auto"/>
              <w:bottom w:val="single" w:sz="4" w:space="0" w:color="auto"/>
              <w:right w:val="single" w:sz="4" w:space="0" w:color="auto"/>
            </w:tcBorders>
          </w:tcPr>
          <w:p w:rsidR="003E4418" w:rsidRPr="00024416" w:rsidRDefault="003E4418" w:rsidP="003E4418">
            <w:pPr>
              <w:jc w:val="both"/>
              <w:rPr>
                <w:rFonts w:ascii="PT Astra Serif" w:hAnsi="PT Astra Serif"/>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E4418" w:rsidRPr="00024416" w:rsidRDefault="003E4418" w:rsidP="003E4418">
            <w:pPr>
              <w:jc w:val="center"/>
              <w:rPr>
                <w:rFonts w:ascii="PT Astra Serif" w:hAnsi="PT Astra Serif"/>
                <w:bCs/>
                <w:sz w:val="24"/>
                <w:szCs w:val="24"/>
              </w:rPr>
            </w:pPr>
            <w:r w:rsidRPr="00024416">
              <w:rPr>
                <w:rFonts w:ascii="PT Astra Serif" w:hAnsi="PT Astra Serif"/>
                <w:bCs/>
                <w:sz w:val="24"/>
                <w:szCs w:val="24"/>
              </w:rPr>
              <w:t xml:space="preserve">с 01.01.2021 </w:t>
            </w:r>
          </w:p>
          <w:p w:rsidR="003E4418" w:rsidRPr="00024416" w:rsidRDefault="003E4418" w:rsidP="003E4418">
            <w:pPr>
              <w:jc w:val="center"/>
              <w:rPr>
                <w:rFonts w:ascii="PT Astra Serif" w:hAnsi="PT Astra Serif"/>
                <w:sz w:val="24"/>
                <w:szCs w:val="24"/>
              </w:rPr>
            </w:pPr>
            <w:r w:rsidRPr="00024416">
              <w:rPr>
                <w:rFonts w:ascii="PT Astra Serif" w:hAnsi="PT Astra Serif"/>
                <w:bCs/>
                <w:sz w:val="24"/>
                <w:szCs w:val="24"/>
              </w:rPr>
              <w:t>по 30.06.2021</w:t>
            </w:r>
          </w:p>
        </w:tc>
        <w:tc>
          <w:tcPr>
            <w:tcW w:w="2126" w:type="dxa"/>
            <w:tcBorders>
              <w:top w:val="single" w:sz="4" w:space="0" w:color="auto"/>
              <w:left w:val="single" w:sz="4" w:space="0" w:color="auto"/>
              <w:bottom w:val="single" w:sz="4" w:space="0" w:color="auto"/>
              <w:right w:val="single" w:sz="4" w:space="0" w:color="auto"/>
            </w:tcBorders>
            <w:hideMark/>
          </w:tcPr>
          <w:p w:rsidR="003E4418" w:rsidRPr="00024416" w:rsidRDefault="003E4418" w:rsidP="003E4418">
            <w:pPr>
              <w:jc w:val="center"/>
              <w:rPr>
                <w:rFonts w:ascii="PT Astra Serif" w:hAnsi="PT Astra Serif"/>
                <w:bCs/>
                <w:sz w:val="24"/>
                <w:szCs w:val="24"/>
              </w:rPr>
            </w:pPr>
            <w:r w:rsidRPr="00024416">
              <w:rPr>
                <w:rFonts w:ascii="PT Astra Serif" w:hAnsi="PT Astra Serif"/>
                <w:bCs/>
                <w:sz w:val="24"/>
                <w:szCs w:val="24"/>
              </w:rPr>
              <w:t xml:space="preserve">с 01.07.2021 </w:t>
            </w:r>
          </w:p>
          <w:p w:rsidR="003E4418" w:rsidRPr="00024416" w:rsidRDefault="003E4418" w:rsidP="003E4418">
            <w:pPr>
              <w:jc w:val="center"/>
              <w:rPr>
                <w:rFonts w:ascii="PT Astra Serif" w:hAnsi="PT Astra Serif"/>
                <w:bCs/>
                <w:sz w:val="24"/>
                <w:szCs w:val="24"/>
              </w:rPr>
            </w:pPr>
            <w:r w:rsidRPr="00024416">
              <w:rPr>
                <w:rFonts w:ascii="PT Astra Serif" w:hAnsi="PT Astra Serif"/>
                <w:bCs/>
                <w:sz w:val="24"/>
                <w:szCs w:val="24"/>
              </w:rPr>
              <w:t>по 31.12.2021</w:t>
            </w:r>
          </w:p>
        </w:tc>
      </w:tr>
      <w:tr w:rsidR="003E4418" w:rsidRPr="00024416" w:rsidTr="003E4418">
        <w:trPr>
          <w:trHeight w:val="347"/>
        </w:trPr>
        <w:tc>
          <w:tcPr>
            <w:tcW w:w="5637" w:type="dxa"/>
            <w:tcBorders>
              <w:top w:val="single" w:sz="4" w:space="0" w:color="auto"/>
              <w:left w:val="single" w:sz="4" w:space="0" w:color="auto"/>
              <w:bottom w:val="single" w:sz="4" w:space="0" w:color="auto"/>
              <w:right w:val="single" w:sz="4" w:space="0" w:color="auto"/>
            </w:tcBorders>
            <w:hideMark/>
          </w:tcPr>
          <w:p w:rsidR="003E4418" w:rsidRPr="00024416" w:rsidRDefault="003E4418" w:rsidP="003E4418">
            <w:pPr>
              <w:autoSpaceDE w:val="0"/>
              <w:autoSpaceDN w:val="0"/>
              <w:jc w:val="both"/>
              <w:rPr>
                <w:rFonts w:ascii="PT Astra Serif" w:hAnsi="PT Astra Serif"/>
                <w:bCs/>
                <w:sz w:val="24"/>
                <w:szCs w:val="24"/>
              </w:rPr>
            </w:pPr>
            <w:r w:rsidRPr="00024416">
              <w:rPr>
                <w:rFonts w:ascii="PT Astra Serif" w:hAnsi="PT Astra Serif"/>
                <w:sz w:val="24"/>
                <w:szCs w:val="24"/>
              </w:rPr>
              <w:t>компонент на холодную воду,  руб./куб.м</w:t>
            </w:r>
          </w:p>
        </w:tc>
        <w:tc>
          <w:tcPr>
            <w:tcW w:w="2126" w:type="dxa"/>
            <w:tcBorders>
              <w:top w:val="single" w:sz="4" w:space="0" w:color="auto"/>
              <w:left w:val="single" w:sz="4" w:space="0" w:color="auto"/>
              <w:bottom w:val="single" w:sz="4" w:space="0" w:color="auto"/>
              <w:right w:val="single" w:sz="4" w:space="0" w:color="auto"/>
            </w:tcBorders>
            <w:hideMark/>
          </w:tcPr>
          <w:p w:rsidR="003E4418" w:rsidRPr="00024416" w:rsidRDefault="003E4418" w:rsidP="003E4418">
            <w:pPr>
              <w:jc w:val="center"/>
              <w:rPr>
                <w:rFonts w:ascii="PT Astra Serif" w:hAnsi="PT Astra Serif"/>
                <w:sz w:val="24"/>
                <w:szCs w:val="24"/>
              </w:rPr>
            </w:pPr>
            <w:r w:rsidRPr="00024416">
              <w:rPr>
                <w:rFonts w:ascii="PT Astra Serif" w:hAnsi="PT Astra Serif"/>
                <w:sz w:val="24"/>
                <w:szCs w:val="24"/>
              </w:rPr>
              <w:t>20,44</w:t>
            </w:r>
          </w:p>
        </w:tc>
        <w:tc>
          <w:tcPr>
            <w:tcW w:w="2126" w:type="dxa"/>
            <w:tcBorders>
              <w:top w:val="single" w:sz="4" w:space="0" w:color="auto"/>
              <w:left w:val="single" w:sz="4" w:space="0" w:color="auto"/>
              <w:bottom w:val="single" w:sz="4" w:space="0" w:color="auto"/>
              <w:right w:val="single" w:sz="4" w:space="0" w:color="auto"/>
            </w:tcBorders>
            <w:hideMark/>
          </w:tcPr>
          <w:p w:rsidR="003E4418" w:rsidRPr="00024416" w:rsidRDefault="003E4418" w:rsidP="003E4418">
            <w:pPr>
              <w:jc w:val="center"/>
              <w:rPr>
                <w:rFonts w:ascii="PT Astra Serif" w:hAnsi="PT Astra Serif"/>
                <w:sz w:val="24"/>
                <w:szCs w:val="24"/>
              </w:rPr>
            </w:pPr>
            <w:r w:rsidRPr="00024416">
              <w:rPr>
                <w:rFonts w:ascii="PT Astra Serif" w:hAnsi="PT Astra Serif"/>
                <w:sz w:val="24"/>
                <w:szCs w:val="24"/>
              </w:rPr>
              <w:t>20,44</w:t>
            </w:r>
          </w:p>
        </w:tc>
      </w:tr>
      <w:tr w:rsidR="003E4418" w:rsidRPr="00024416" w:rsidTr="003E4418">
        <w:trPr>
          <w:trHeight w:val="254"/>
        </w:trPr>
        <w:tc>
          <w:tcPr>
            <w:tcW w:w="5637" w:type="dxa"/>
            <w:tcBorders>
              <w:top w:val="single" w:sz="4" w:space="0" w:color="auto"/>
              <w:left w:val="single" w:sz="4" w:space="0" w:color="auto"/>
              <w:bottom w:val="single" w:sz="4" w:space="0" w:color="auto"/>
              <w:right w:val="single" w:sz="4" w:space="0" w:color="auto"/>
            </w:tcBorders>
            <w:hideMark/>
          </w:tcPr>
          <w:p w:rsidR="003E4418" w:rsidRPr="00024416" w:rsidRDefault="003E4418" w:rsidP="003E4418">
            <w:pPr>
              <w:autoSpaceDE w:val="0"/>
              <w:autoSpaceDN w:val="0"/>
              <w:rPr>
                <w:rFonts w:ascii="PT Astra Serif" w:hAnsi="PT Astra Serif"/>
                <w:sz w:val="24"/>
                <w:szCs w:val="24"/>
              </w:rPr>
            </w:pPr>
            <w:r w:rsidRPr="00024416">
              <w:rPr>
                <w:rFonts w:ascii="PT Astra Serif" w:hAnsi="PT Astra Serif"/>
                <w:sz w:val="24"/>
                <w:szCs w:val="24"/>
              </w:rPr>
              <w:t>компонент на тепловую энергию, руб./Гкал</w:t>
            </w:r>
          </w:p>
        </w:tc>
        <w:tc>
          <w:tcPr>
            <w:tcW w:w="4252" w:type="dxa"/>
            <w:gridSpan w:val="2"/>
            <w:tcBorders>
              <w:top w:val="single" w:sz="4" w:space="0" w:color="auto"/>
              <w:left w:val="single" w:sz="4" w:space="0" w:color="auto"/>
              <w:bottom w:val="single" w:sz="4" w:space="0" w:color="auto"/>
              <w:right w:val="single" w:sz="4" w:space="0" w:color="auto"/>
            </w:tcBorders>
            <w:hideMark/>
          </w:tcPr>
          <w:p w:rsidR="003E4418" w:rsidRPr="00024416" w:rsidRDefault="003E4418" w:rsidP="003E4418">
            <w:pPr>
              <w:jc w:val="center"/>
              <w:rPr>
                <w:rFonts w:ascii="PT Astra Serif" w:hAnsi="PT Astra Serif"/>
                <w:sz w:val="24"/>
                <w:szCs w:val="24"/>
              </w:rPr>
            </w:pPr>
            <w:r w:rsidRPr="00024416">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2.1-2.3 статьи 8 и 12.1-12.4 статьи 10 Федерального закона от 27.07.2010 № 190-ФЗ «О теплоснабжении»</w:t>
            </w:r>
          </w:p>
        </w:tc>
      </w:tr>
    </w:tbl>
    <w:p w:rsidR="003E4418" w:rsidRPr="00024416" w:rsidRDefault="003E4418" w:rsidP="003E4418">
      <w:pPr>
        <w:ind w:firstLine="709"/>
        <w:jc w:val="both"/>
        <w:rPr>
          <w:rFonts w:ascii="PT Astra Serif" w:hAnsi="PT Astra Serif"/>
          <w:sz w:val="24"/>
          <w:szCs w:val="24"/>
        </w:rPr>
      </w:pPr>
    </w:p>
    <w:p w:rsidR="003E4418" w:rsidRPr="00024416" w:rsidRDefault="003E4418" w:rsidP="003E4418">
      <w:pPr>
        <w:jc w:val="both"/>
        <w:rPr>
          <w:rFonts w:ascii="PT Astra Serif" w:hAnsi="PT Astra Serif"/>
          <w:b/>
          <w:sz w:val="24"/>
          <w:szCs w:val="24"/>
        </w:rPr>
      </w:pPr>
      <w:r w:rsidRPr="00024416">
        <w:rPr>
          <w:rFonts w:ascii="PT Astra Serif" w:hAnsi="PT Astra Serif"/>
          <w:b/>
          <w:sz w:val="24"/>
          <w:szCs w:val="24"/>
        </w:rPr>
        <w:t>РЕШИЛИ:</w:t>
      </w:r>
    </w:p>
    <w:p w:rsidR="003E4418" w:rsidRPr="00024416" w:rsidRDefault="003E4418" w:rsidP="003E4418">
      <w:pPr>
        <w:jc w:val="both"/>
        <w:rPr>
          <w:rFonts w:ascii="PT Astra Serif" w:hAnsi="PT Astra Serif"/>
          <w:sz w:val="24"/>
          <w:szCs w:val="24"/>
        </w:rPr>
      </w:pPr>
      <w:r w:rsidRPr="00024416">
        <w:rPr>
          <w:rFonts w:ascii="PT Astra Serif" w:hAnsi="PT Astra Serif"/>
          <w:sz w:val="24"/>
          <w:szCs w:val="24"/>
        </w:rPr>
        <w:t>1.</w:t>
      </w:r>
      <w:r w:rsidRPr="00024416">
        <w:rPr>
          <w:rFonts w:ascii="PT Astra Serif" w:hAnsi="PT Astra Serif"/>
          <w:sz w:val="24"/>
          <w:szCs w:val="24"/>
        </w:rPr>
        <w:tab/>
        <w:t>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Открытого акционерного общества «Российские железные дороги» (Ульяновского территориального участка Куйбышевской дирекции по тепловодоснабжению - структурного подразделения Центральной дирекции по тепловодоснабжению - филиала Открытог</w:t>
      </w:r>
      <w:r w:rsidR="00024416">
        <w:rPr>
          <w:rFonts w:ascii="PT Astra Serif" w:hAnsi="PT Astra Serif"/>
          <w:sz w:val="24"/>
          <w:szCs w:val="24"/>
        </w:rPr>
        <w:t xml:space="preserve">о акционерного общества «РЖД») </w:t>
      </w:r>
      <w:r w:rsidRPr="00024416">
        <w:rPr>
          <w:rFonts w:ascii="PT Astra Serif" w:hAnsi="PT Astra Serif"/>
          <w:sz w:val="24"/>
          <w:szCs w:val="24"/>
        </w:rPr>
        <w:t>на 2021 год».</w:t>
      </w:r>
    </w:p>
    <w:p w:rsidR="003E4418" w:rsidRPr="00024416" w:rsidRDefault="003E4418" w:rsidP="003E4418">
      <w:pPr>
        <w:jc w:val="both"/>
        <w:rPr>
          <w:rFonts w:ascii="PT Astra Serif" w:hAnsi="PT Astra Serif"/>
          <w:sz w:val="24"/>
          <w:szCs w:val="24"/>
        </w:rPr>
      </w:pPr>
      <w:r w:rsidRPr="00024416">
        <w:rPr>
          <w:rFonts w:ascii="PT Astra Serif" w:hAnsi="PT Astra Serif"/>
          <w:sz w:val="24"/>
          <w:szCs w:val="24"/>
        </w:rPr>
        <w:t>2.</w:t>
      </w:r>
      <w:r w:rsidRPr="00024416">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горячую воду (горячее водоснабжение) для Открытого акционерного общества «Российские железные дороги» (Ульяновского территориального участка Куйбышевской дирекции по тепловодоснабжению – структурного подразделения Центральной дирекции по тепловодоснабжению – филиала Открытог</w:t>
      </w:r>
      <w:r w:rsidR="00024416" w:rsidRPr="00024416">
        <w:rPr>
          <w:rFonts w:ascii="PT Astra Serif" w:hAnsi="PT Astra Serif"/>
          <w:sz w:val="24"/>
          <w:szCs w:val="24"/>
        </w:rPr>
        <w:t xml:space="preserve">о акционерного общества «РЖД») </w:t>
      </w:r>
      <w:r w:rsidRPr="00024416">
        <w:rPr>
          <w:rFonts w:ascii="PT Astra Serif" w:hAnsi="PT Astra Serif"/>
          <w:sz w:val="24"/>
          <w:szCs w:val="24"/>
        </w:rPr>
        <w:t>на 2021 год».</w:t>
      </w:r>
    </w:p>
    <w:p w:rsidR="003E4418" w:rsidRPr="00024416" w:rsidRDefault="003E4418" w:rsidP="003E4418">
      <w:pPr>
        <w:jc w:val="both"/>
        <w:rPr>
          <w:rFonts w:ascii="PT Astra Serif" w:hAnsi="PT Astra Serif"/>
          <w:sz w:val="24"/>
          <w:szCs w:val="24"/>
        </w:rPr>
      </w:pPr>
      <w:r w:rsidRPr="00024416">
        <w:rPr>
          <w:rFonts w:ascii="PT Astra Serif" w:hAnsi="PT Astra Serif"/>
          <w:sz w:val="24"/>
          <w:szCs w:val="24"/>
        </w:rPr>
        <w:t>3.</w:t>
      </w:r>
      <w:r w:rsidRPr="00024416">
        <w:rPr>
          <w:rFonts w:ascii="PT Astra Serif" w:hAnsi="PT Astra Serif"/>
          <w:sz w:val="24"/>
          <w:szCs w:val="24"/>
        </w:rPr>
        <w:tab/>
        <w:t>Контроль за исполнением настоящих приказов возложить на руководителя Агентства по регулированию цен и тарифов Ульяновской области.</w:t>
      </w:r>
    </w:p>
    <w:p w:rsidR="007D2FA9" w:rsidRDefault="007D2FA9" w:rsidP="00A24800">
      <w:pPr>
        <w:jc w:val="both"/>
        <w:rPr>
          <w:rFonts w:ascii="PT Astra Serif" w:hAnsi="PT Astra Serif"/>
          <w:sz w:val="24"/>
          <w:szCs w:val="24"/>
        </w:rPr>
      </w:pPr>
    </w:p>
    <w:p w:rsidR="007D2FA9" w:rsidRPr="0008215F" w:rsidRDefault="007D2FA9" w:rsidP="00A24800">
      <w:pPr>
        <w:jc w:val="both"/>
        <w:rPr>
          <w:rFonts w:ascii="PT Astra Serif" w:hAnsi="PT Astra Serif"/>
          <w:sz w:val="24"/>
          <w:szCs w:val="24"/>
        </w:rPr>
      </w:pPr>
    </w:p>
    <w:p w:rsidR="00024416" w:rsidRPr="00024416" w:rsidRDefault="00024416" w:rsidP="00024416">
      <w:pPr>
        <w:jc w:val="both"/>
        <w:rPr>
          <w:rFonts w:ascii="PT Astra Serif" w:hAnsi="PT Astra Serif"/>
          <w:b/>
          <w:sz w:val="24"/>
          <w:szCs w:val="24"/>
        </w:rPr>
      </w:pPr>
      <w:r w:rsidRPr="00024416">
        <w:rPr>
          <w:rFonts w:ascii="PT Astra Serif" w:hAnsi="PT Astra Serif"/>
          <w:b/>
          <w:sz w:val="24"/>
          <w:szCs w:val="24"/>
        </w:rPr>
        <w:t>Вопрос № 18</w:t>
      </w:r>
    </w:p>
    <w:p w:rsidR="00024416" w:rsidRPr="00024416" w:rsidRDefault="00024416" w:rsidP="00024416">
      <w:pPr>
        <w:jc w:val="both"/>
        <w:rPr>
          <w:rFonts w:ascii="PT Astra Serif" w:hAnsi="PT Astra Serif"/>
          <w:b/>
          <w:sz w:val="24"/>
          <w:szCs w:val="24"/>
        </w:rPr>
      </w:pPr>
      <w:r w:rsidRPr="00024416">
        <w:rPr>
          <w:rFonts w:ascii="PT Astra Serif" w:hAnsi="PT Astra Serif"/>
          <w:b/>
          <w:sz w:val="24"/>
          <w:szCs w:val="24"/>
        </w:rPr>
        <w:t xml:space="preserve">СЛУШАЛИ: </w:t>
      </w:r>
    </w:p>
    <w:p w:rsidR="00024416" w:rsidRPr="00024416" w:rsidRDefault="00024416" w:rsidP="00024416">
      <w:pPr>
        <w:pStyle w:val="afff7"/>
        <w:jc w:val="both"/>
        <w:rPr>
          <w:rFonts w:ascii="PT Astra Serif" w:hAnsi="PT Astra Serif"/>
        </w:rPr>
      </w:pPr>
      <w:r w:rsidRPr="00024416">
        <w:rPr>
          <w:rFonts w:ascii="PT Astra Serif" w:hAnsi="PT Astra Serif"/>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об установлении тарифов на горячую воду в закрытой системе горячего водоснабжения, конечных тарифов на  тепловую энергию, корректировка тарифов на тепловую энергию, передачу тепловой энергии и теплоноситель для ОГКП «Корпорация Развития Коммунального Комплекса Ульяновской области»  на 2021 год.</w:t>
      </w:r>
    </w:p>
    <w:p w:rsidR="00754414" w:rsidRPr="00FD4C95" w:rsidRDefault="00754414" w:rsidP="00754414">
      <w:pPr>
        <w:ind w:firstLine="709"/>
        <w:jc w:val="both"/>
        <w:rPr>
          <w:rFonts w:ascii="PT Astra Serif" w:hAnsi="PT Astra Serif"/>
          <w:sz w:val="24"/>
          <w:szCs w:val="24"/>
        </w:rPr>
      </w:pPr>
      <w:r w:rsidRPr="00FD4C95">
        <w:rPr>
          <w:rFonts w:ascii="PT Astra Serif" w:hAnsi="PT Astra Serif"/>
          <w:sz w:val="24"/>
          <w:szCs w:val="24"/>
        </w:rPr>
        <w:t xml:space="preserve">Солодовникова Е.Н доложила, что ОГКП «Корпорация Развития Коммунального Комплекса Ульяновской области» осуществляет в установленном законодательством порядке оказание услуг теплоснабжения. Предприятие отпускает потребителям тепловую энергию на отопление и горячее водоснабжение. </w:t>
      </w:r>
    </w:p>
    <w:p w:rsidR="00754414" w:rsidRDefault="00754414" w:rsidP="00754414">
      <w:pPr>
        <w:ind w:firstLine="851"/>
        <w:jc w:val="both"/>
        <w:rPr>
          <w:rFonts w:ascii="PT Astra Serif" w:hAnsi="PT Astra Serif"/>
        </w:rPr>
      </w:pPr>
    </w:p>
    <w:p w:rsidR="00754414" w:rsidRPr="00FD4C95" w:rsidRDefault="00754414" w:rsidP="00754414">
      <w:pPr>
        <w:pStyle w:val="160"/>
        <w:ind w:left="360"/>
        <w:jc w:val="center"/>
        <w:rPr>
          <w:rFonts w:ascii="PT Astra Serif" w:hAnsi="PT Astra Serif"/>
          <w:b/>
          <w:sz w:val="26"/>
          <w:szCs w:val="26"/>
        </w:rPr>
      </w:pPr>
      <w:r>
        <w:rPr>
          <w:rFonts w:ascii="PT Astra Serif" w:hAnsi="PT Astra Serif"/>
          <w:b/>
          <w:sz w:val="30"/>
        </w:rPr>
        <w:t xml:space="preserve"> </w:t>
      </w:r>
      <w:r w:rsidRPr="00FD4C95">
        <w:rPr>
          <w:rFonts w:ascii="PT Astra Serif" w:hAnsi="PT Astra Serif"/>
          <w:b/>
          <w:sz w:val="26"/>
          <w:szCs w:val="26"/>
        </w:rPr>
        <w:t>Тариф на горячую воду (горячее водоснабжение) на территории муниципального образования «Ленинское городское поселение» Барышского района Ульяновской области на 2021 год.</w:t>
      </w:r>
    </w:p>
    <w:p w:rsidR="00754414" w:rsidRPr="00FD4C95" w:rsidRDefault="00754414" w:rsidP="00754414">
      <w:pPr>
        <w:pStyle w:val="160"/>
        <w:ind w:firstLine="709"/>
        <w:rPr>
          <w:rFonts w:ascii="PT Astra Serif" w:hAnsi="PT Astra Serif"/>
          <w:sz w:val="24"/>
          <w:szCs w:val="24"/>
        </w:rPr>
      </w:pPr>
      <w:r w:rsidRPr="00FD4C95">
        <w:rPr>
          <w:rFonts w:ascii="PT Astra Serif" w:hAnsi="PT Astra Serif"/>
          <w:sz w:val="24"/>
          <w:szCs w:val="24"/>
        </w:rPr>
        <w:t xml:space="preserve">Регулирование тарифов (цен) осуществляется в соответствии с целью и принципами государственного регулирования, предусмотренными Федеральным Законом «О водоснабжении и водоотведении». </w:t>
      </w:r>
    </w:p>
    <w:p w:rsidR="00754414" w:rsidRPr="00FD4C95" w:rsidRDefault="00754414" w:rsidP="00754414">
      <w:pPr>
        <w:pStyle w:val="160"/>
        <w:ind w:firstLine="709"/>
        <w:rPr>
          <w:rFonts w:ascii="PT Astra Serif" w:hAnsi="PT Astra Serif"/>
          <w:sz w:val="24"/>
          <w:szCs w:val="24"/>
        </w:rPr>
      </w:pPr>
      <w:r w:rsidRPr="00FD4C95">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FD4C95" w:rsidRDefault="00754414" w:rsidP="00754414">
      <w:pPr>
        <w:pStyle w:val="160"/>
        <w:ind w:firstLine="709"/>
        <w:rPr>
          <w:rFonts w:ascii="PT Astra Serif" w:hAnsi="PT Astra Serif"/>
          <w:sz w:val="24"/>
          <w:szCs w:val="24"/>
        </w:rPr>
      </w:pPr>
      <w:proofErr w:type="gramStart"/>
      <w:r w:rsidRPr="00FD4C95">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от 03.12.2020 № 1232-П «Об утверждении производственной программы в сфере холодного водоснабжение и об установлении тарифов на питьевую воду (питьевое водоснабжение) для Общества с ограниченной ответственностью «Коммунальная служба» на 2021 год» на территории муниципального образования «Ленинское городское поселение» Барышского района</w:t>
      </w:r>
      <w:proofErr w:type="gramEnd"/>
      <w:r w:rsidRPr="00FD4C95">
        <w:rPr>
          <w:rFonts w:ascii="PT Astra Serif" w:hAnsi="PT Astra Serif"/>
          <w:sz w:val="24"/>
          <w:szCs w:val="24"/>
        </w:rPr>
        <w:t xml:space="preserve"> Ульяновской области в размере:</w:t>
      </w:r>
    </w:p>
    <w:p w:rsidR="00754414" w:rsidRPr="00FD4C95" w:rsidRDefault="00754414" w:rsidP="00754414">
      <w:pPr>
        <w:pStyle w:val="160"/>
        <w:rPr>
          <w:rFonts w:ascii="PT Astra Serif" w:hAnsi="PT Astra Serif"/>
          <w:sz w:val="24"/>
          <w:szCs w:val="24"/>
        </w:rPr>
      </w:pPr>
      <w:r w:rsidRPr="00FD4C95">
        <w:rPr>
          <w:rFonts w:ascii="PT Astra Serif" w:hAnsi="PT Astra Serif"/>
          <w:sz w:val="24"/>
          <w:szCs w:val="24"/>
        </w:rPr>
        <w:t>- с 01.01.2021 по 30.06.2021 – 40,00 руб./куб</w:t>
      </w:r>
      <w:proofErr w:type="gramStart"/>
      <w:r w:rsidRPr="00FD4C95">
        <w:rPr>
          <w:rFonts w:ascii="PT Astra Serif" w:hAnsi="PT Astra Serif"/>
          <w:sz w:val="24"/>
          <w:szCs w:val="24"/>
        </w:rPr>
        <w:t>.м</w:t>
      </w:r>
      <w:proofErr w:type="gramEnd"/>
      <w:r w:rsidRPr="00FD4C95">
        <w:rPr>
          <w:rFonts w:ascii="PT Astra Serif" w:hAnsi="PT Astra Serif"/>
          <w:sz w:val="24"/>
          <w:szCs w:val="24"/>
        </w:rPr>
        <w:t>;</w:t>
      </w:r>
    </w:p>
    <w:p w:rsidR="00754414" w:rsidRPr="00FD4C95" w:rsidRDefault="00754414" w:rsidP="00754414">
      <w:pPr>
        <w:pStyle w:val="160"/>
        <w:rPr>
          <w:rFonts w:ascii="PT Astra Serif" w:hAnsi="PT Astra Serif"/>
          <w:sz w:val="24"/>
          <w:szCs w:val="24"/>
        </w:rPr>
      </w:pPr>
      <w:r w:rsidRPr="00FD4C95">
        <w:rPr>
          <w:rFonts w:ascii="PT Astra Serif" w:hAnsi="PT Astra Serif"/>
          <w:sz w:val="24"/>
          <w:szCs w:val="24"/>
        </w:rPr>
        <w:t>- с 01.07.2021 по 31.12.2021 – 40,00 руб./куб.м.</w:t>
      </w:r>
    </w:p>
    <w:p w:rsidR="00754414" w:rsidRPr="00FD4C95" w:rsidRDefault="00754414" w:rsidP="00754414">
      <w:pPr>
        <w:pStyle w:val="160"/>
        <w:ind w:firstLine="709"/>
        <w:rPr>
          <w:rFonts w:ascii="PT Astra Serif" w:hAnsi="PT Astra Serif"/>
          <w:sz w:val="24"/>
          <w:szCs w:val="24"/>
        </w:rPr>
      </w:pPr>
      <w:proofErr w:type="gramStart"/>
      <w:r w:rsidRPr="00FD4C95">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«Ленинское городское поселение» Барышского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FD4C95" w:rsidRDefault="00754414" w:rsidP="00754414">
      <w:pPr>
        <w:pStyle w:val="160"/>
        <w:rPr>
          <w:rFonts w:ascii="PT Astra Serif" w:hAnsi="PT Astra Serif"/>
          <w:sz w:val="24"/>
          <w:szCs w:val="24"/>
        </w:rPr>
      </w:pPr>
      <w:r w:rsidRPr="00FD4C95">
        <w:rPr>
          <w:rFonts w:ascii="PT Astra Serif" w:hAnsi="PT Astra Serif"/>
          <w:sz w:val="24"/>
          <w:szCs w:val="24"/>
        </w:rPr>
        <w:t>- с 01.01.2021 по 30.06.2021 – 1719,64 руб./куб</w:t>
      </w:r>
      <w:proofErr w:type="gramStart"/>
      <w:r w:rsidRPr="00FD4C95">
        <w:rPr>
          <w:rFonts w:ascii="PT Astra Serif" w:hAnsi="PT Astra Serif"/>
          <w:sz w:val="24"/>
          <w:szCs w:val="24"/>
        </w:rPr>
        <w:t>.м</w:t>
      </w:r>
      <w:proofErr w:type="gramEnd"/>
      <w:r w:rsidRPr="00FD4C95">
        <w:rPr>
          <w:rFonts w:ascii="PT Astra Serif" w:hAnsi="PT Astra Serif"/>
          <w:sz w:val="24"/>
          <w:szCs w:val="24"/>
        </w:rPr>
        <w:t>;</w:t>
      </w:r>
    </w:p>
    <w:p w:rsidR="00754414" w:rsidRPr="00FD4C95" w:rsidRDefault="00754414" w:rsidP="00754414">
      <w:pPr>
        <w:pStyle w:val="160"/>
        <w:rPr>
          <w:rFonts w:ascii="PT Astra Serif" w:hAnsi="PT Astra Serif"/>
          <w:sz w:val="24"/>
          <w:szCs w:val="24"/>
        </w:rPr>
      </w:pPr>
      <w:r w:rsidRPr="00FD4C95">
        <w:rPr>
          <w:rFonts w:ascii="PT Astra Serif" w:hAnsi="PT Astra Serif"/>
          <w:sz w:val="24"/>
          <w:szCs w:val="24"/>
        </w:rPr>
        <w:t>- с 01.07.2021 по 31.12.2021 – 1719,64 руб./куб.м.</w:t>
      </w:r>
    </w:p>
    <w:p w:rsidR="00754414" w:rsidRDefault="00754414" w:rsidP="00754414">
      <w:pPr>
        <w:pStyle w:val="160"/>
        <w:ind w:left="360"/>
        <w:jc w:val="center"/>
        <w:rPr>
          <w:rFonts w:ascii="PT Astra Serif" w:hAnsi="PT Astra Serif"/>
          <w:b/>
          <w:sz w:val="30"/>
        </w:rPr>
      </w:pPr>
    </w:p>
    <w:p w:rsidR="00754414" w:rsidRPr="00FD4C95" w:rsidRDefault="00754414" w:rsidP="00754414">
      <w:pPr>
        <w:pStyle w:val="160"/>
        <w:ind w:left="360"/>
        <w:jc w:val="center"/>
        <w:rPr>
          <w:rFonts w:ascii="PT Astra Serif" w:hAnsi="PT Astra Serif"/>
          <w:b/>
          <w:sz w:val="26"/>
          <w:szCs w:val="26"/>
        </w:rPr>
      </w:pPr>
      <w:r w:rsidRPr="00FD4C95">
        <w:rPr>
          <w:rFonts w:ascii="PT Astra Serif" w:hAnsi="PT Astra Serif"/>
          <w:b/>
          <w:sz w:val="26"/>
          <w:szCs w:val="26"/>
        </w:rPr>
        <w:t xml:space="preserve"> Тариф на горячую воду (горячее водоснабжение) на территории муниципального образования «Вешкаймское городское поселение» Вешкаймского района Ульяновской области на 2021 год.</w:t>
      </w:r>
    </w:p>
    <w:p w:rsidR="00754414" w:rsidRPr="00FD4C95" w:rsidRDefault="00754414" w:rsidP="00754414">
      <w:pPr>
        <w:pStyle w:val="160"/>
        <w:ind w:firstLine="709"/>
        <w:rPr>
          <w:rFonts w:ascii="PT Astra Serif" w:hAnsi="PT Astra Serif"/>
          <w:sz w:val="24"/>
          <w:szCs w:val="24"/>
        </w:rPr>
      </w:pPr>
      <w:r w:rsidRPr="00FD4C95">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FD4C95" w:rsidRDefault="00754414" w:rsidP="00754414">
      <w:pPr>
        <w:pStyle w:val="160"/>
        <w:ind w:firstLine="709"/>
        <w:rPr>
          <w:rFonts w:ascii="PT Astra Serif" w:hAnsi="PT Astra Serif"/>
          <w:sz w:val="24"/>
          <w:szCs w:val="24"/>
        </w:rPr>
      </w:pPr>
      <w:proofErr w:type="gramStart"/>
      <w:r w:rsidRPr="00FD4C95">
        <w:rPr>
          <w:rFonts w:ascii="PT Astra Serif" w:hAnsi="PT Astra Serif"/>
          <w:sz w:val="24"/>
          <w:szCs w:val="24"/>
        </w:rPr>
        <w:t xml:space="preserve">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от 26.11.2020 № 72-П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УНИТАРНОГО ПРЕДПРИЯТИЯ «ЖИЛСЕРВИС» МУНИЦИПАЛЬНОГО ОБРАЗОВАНИЯ «ВЕШКАЙМСКИЙ РАЙОН» УЛЬЯНОВСКОЙ </w:t>
      </w:r>
      <w:r w:rsidRPr="00FD4C95">
        <w:rPr>
          <w:rFonts w:ascii="PT Astra Serif" w:hAnsi="PT Astra Serif"/>
          <w:sz w:val="24"/>
          <w:szCs w:val="24"/>
        </w:rPr>
        <w:lastRenderedPageBreak/>
        <w:t>ОБЛАСТИ на 2021 год» на территории муниципального образования «Вешкаймское</w:t>
      </w:r>
      <w:proofErr w:type="gramEnd"/>
      <w:r w:rsidRPr="00FD4C95">
        <w:rPr>
          <w:rFonts w:ascii="PT Astra Serif" w:hAnsi="PT Astra Serif"/>
          <w:sz w:val="24"/>
          <w:szCs w:val="24"/>
        </w:rPr>
        <w:t xml:space="preserve"> городское поселение» Вешкаймского района Ульяновской области в размере:</w:t>
      </w:r>
    </w:p>
    <w:p w:rsidR="00754414" w:rsidRPr="00FD4C95" w:rsidRDefault="00754414" w:rsidP="00754414">
      <w:pPr>
        <w:pStyle w:val="160"/>
        <w:rPr>
          <w:rFonts w:ascii="PT Astra Serif" w:hAnsi="PT Astra Serif"/>
          <w:sz w:val="24"/>
          <w:szCs w:val="24"/>
        </w:rPr>
      </w:pPr>
      <w:r w:rsidRPr="00FD4C95">
        <w:rPr>
          <w:rFonts w:ascii="PT Astra Serif" w:hAnsi="PT Astra Serif"/>
          <w:sz w:val="24"/>
          <w:szCs w:val="24"/>
        </w:rPr>
        <w:t>- с 01.01.2021 по 30.06.2021 – 42,17 руб./куб</w:t>
      </w:r>
      <w:proofErr w:type="gramStart"/>
      <w:r w:rsidRPr="00FD4C95">
        <w:rPr>
          <w:rFonts w:ascii="PT Astra Serif" w:hAnsi="PT Astra Serif"/>
          <w:sz w:val="24"/>
          <w:szCs w:val="24"/>
        </w:rPr>
        <w:t>.м</w:t>
      </w:r>
      <w:proofErr w:type="gramEnd"/>
      <w:r w:rsidRPr="00FD4C95">
        <w:rPr>
          <w:rFonts w:ascii="PT Astra Serif" w:hAnsi="PT Astra Serif"/>
          <w:sz w:val="24"/>
          <w:szCs w:val="24"/>
        </w:rPr>
        <w:t>;</w:t>
      </w:r>
    </w:p>
    <w:p w:rsidR="00754414" w:rsidRPr="00FD4C95" w:rsidRDefault="00754414" w:rsidP="00754414">
      <w:pPr>
        <w:pStyle w:val="160"/>
        <w:rPr>
          <w:rFonts w:ascii="PT Astra Serif" w:hAnsi="PT Astra Serif"/>
          <w:sz w:val="24"/>
          <w:szCs w:val="24"/>
        </w:rPr>
      </w:pPr>
      <w:r w:rsidRPr="00FD4C95">
        <w:rPr>
          <w:rFonts w:ascii="PT Astra Serif" w:hAnsi="PT Astra Serif"/>
          <w:sz w:val="24"/>
          <w:szCs w:val="24"/>
        </w:rPr>
        <w:t>- с 01.07.2021 по 31.12.2021 – 42,17 руб./куб.м.</w:t>
      </w:r>
    </w:p>
    <w:p w:rsidR="00754414" w:rsidRPr="00FD4C95" w:rsidRDefault="00754414" w:rsidP="00754414">
      <w:pPr>
        <w:pStyle w:val="160"/>
        <w:ind w:firstLine="709"/>
        <w:rPr>
          <w:rFonts w:ascii="PT Astra Serif" w:hAnsi="PT Astra Serif"/>
          <w:sz w:val="24"/>
          <w:szCs w:val="24"/>
        </w:rPr>
      </w:pPr>
      <w:proofErr w:type="gramStart"/>
      <w:r w:rsidRPr="00FD4C95">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«Вешкаймское городское поселение» Вешкаймского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FD4C95" w:rsidRDefault="00754414" w:rsidP="00754414">
      <w:pPr>
        <w:pStyle w:val="160"/>
        <w:rPr>
          <w:rFonts w:ascii="PT Astra Serif" w:hAnsi="PT Astra Serif"/>
          <w:sz w:val="24"/>
          <w:szCs w:val="24"/>
        </w:rPr>
      </w:pPr>
      <w:r w:rsidRPr="00FD4C95">
        <w:rPr>
          <w:rFonts w:ascii="PT Astra Serif" w:hAnsi="PT Astra Serif"/>
          <w:sz w:val="24"/>
          <w:szCs w:val="24"/>
        </w:rPr>
        <w:t>- с 01.01.2021 по 30.06.2021 – 1704,30 руб./куб</w:t>
      </w:r>
      <w:proofErr w:type="gramStart"/>
      <w:r w:rsidRPr="00FD4C95">
        <w:rPr>
          <w:rFonts w:ascii="PT Astra Serif" w:hAnsi="PT Astra Serif"/>
          <w:sz w:val="24"/>
          <w:szCs w:val="24"/>
        </w:rPr>
        <w:t>.м</w:t>
      </w:r>
      <w:proofErr w:type="gramEnd"/>
      <w:r w:rsidRPr="00FD4C95">
        <w:rPr>
          <w:rFonts w:ascii="PT Astra Serif" w:hAnsi="PT Astra Serif"/>
          <w:sz w:val="24"/>
          <w:szCs w:val="24"/>
        </w:rPr>
        <w:t>;</w:t>
      </w:r>
    </w:p>
    <w:p w:rsidR="00754414" w:rsidRPr="00FD4C95" w:rsidRDefault="00754414" w:rsidP="00754414">
      <w:pPr>
        <w:pStyle w:val="160"/>
        <w:rPr>
          <w:rFonts w:ascii="PT Astra Serif" w:hAnsi="PT Astra Serif"/>
          <w:sz w:val="24"/>
          <w:szCs w:val="24"/>
        </w:rPr>
      </w:pPr>
      <w:r w:rsidRPr="00FD4C95">
        <w:rPr>
          <w:rFonts w:ascii="PT Astra Serif" w:hAnsi="PT Astra Serif"/>
          <w:sz w:val="24"/>
          <w:szCs w:val="24"/>
        </w:rPr>
        <w:t>- с 01.07.2021 по 31.12.2021 – 1704,30 руб./куб.м.</w:t>
      </w:r>
    </w:p>
    <w:p w:rsidR="00754414" w:rsidRDefault="00754414" w:rsidP="00754414">
      <w:pPr>
        <w:pStyle w:val="160"/>
        <w:ind w:firstLine="709"/>
        <w:rPr>
          <w:rFonts w:ascii="PT Astra Serif" w:hAnsi="PT Astra Serif"/>
        </w:rPr>
      </w:pPr>
    </w:p>
    <w:p w:rsidR="00754414" w:rsidRPr="00FD4C95" w:rsidRDefault="00754414" w:rsidP="00754414">
      <w:pPr>
        <w:pStyle w:val="160"/>
        <w:ind w:left="360"/>
        <w:jc w:val="center"/>
        <w:rPr>
          <w:rFonts w:ascii="PT Astra Serif" w:hAnsi="PT Astra Serif"/>
          <w:b/>
          <w:sz w:val="26"/>
          <w:szCs w:val="26"/>
        </w:rPr>
      </w:pPr>
      <w:r w:rsidRPr="00FD4C95">
        <w:rPr>
          <w:rFonts w:ascii="PT Astra Serif" w:hAnsi="PT Astra Serif"/>
          <w:b/>
          <w:sz w:val="26"/>
          <w:szCs w:val="26"/>
        </w:rPr>
        <w:t xml:space="preserve"> Тариф на горячую воду (горячее водоснабжение) на территории муниципального образования «Карсунское городское поселение» Карсунского района Ульяновской области на 2021 год.</w:t>
      </w:r>
    </w:p>
    <w:p w:rsidR="00754414" w:rsidRPr="00BC65EA" w:rsidRDefault="00754414" w:rsidP="00754414">
      <w:pPr>
        <w:pStyle w:val="160"/>
        <w:ind w:firstLine="709"/>
        <w:rPr>
          <w:rFonts w:ascii="PT Astra Serif" w:hAnsi="PT Astra Serif"/>
          <w:sz w:val="24"/>
          <w:szCs w:val="24"/>
        </w:rPr>
      </w:pPr>
      <w:r w:rsidRPr="00BC65EA">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BC65EA" w:rsidRDefault="00754414" w:rsidP="00754414">
      <w:pPr>
        <w:pStyle w:val="160"/>
        <w:ind w:firstLine="709"/>
        <w:rPr>
          <w:rFonts w:ascii="PT Astra Serif" w:hAnsi="PT Astra Serif"/>
          <w:sz w:val="24"/>
          <w:szCs w:val="24"/>
        </w:rPr>
      </w:pPr>
      <w:proofErr w:type="gramStart"/>
      <w:r w:rsidRPr="00BC65EA">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от 10.12.2020 № 173-П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2021 год» на территории муниципального образования «Карсунское городское поселение» Карсунского</w:t>
      </w:r>
      <w:proofErr w:type="gramEnd"/>
      <w:r w:rsidRPr="00BC65EA">
        <w:rPr>
          <w:rFonts w:ascii="PT Astra Serif" w:hAnsi="PT Astra Serif"/>
          <w:sz w:val="24"/>
          <w:szCs w:val="24"/>
        </w:rPr>
        <w:t xml:space="preserve"> района Ульяновской области в размере:</w:t>
      </w:r>
    </w:p>
    <w:p w:rsidR="00754414" w:rsidRPr="00BC65EA" w:rsidRDefault="00754414" w:rsidP="00754414">
      <w:pPr>
        <w:pStyle w:val="160"/>
        <w:rPr>
          <w:rFonts w:ascii="PT Astra Serif" w:hAnsi="PT Astra Serif"/>
          <w:sz w:val="24"/>
          <w:szCs w:val="24"/>
        </w:rPr>
      </w:pPr>
      <w:r w:rsidRPr="00BC65EA">
        <w:rPr>
          <w:rFonts w:ascii="PT Astra Serif" w:hAnsi="PT Astra Serif"/>
          <w:sz w:val="24"/>
          <w:szCs w:val="24"/>
        </w:rPr>
        <w:t>- с 01.01.2021 по 30.06.2021 – 35,57 руб./куб</w:t>
      </w:r>
      <w:proofErr w:type="gramStart"/>
      <w:r w:rsidRPr="00BC65EA">
        <w:rPr>
          <w:rFonts w:ascii="PT Astra Serif" w:hAnsi="PT Astra Serif"/>
          <w:sz w:val="24"/>
          <w:szCs w:val="24"/>
        </w:rPr>
        <w:t>.м</w:t>
      </w:r>
      <w:proofErr w:type="gramEnd"/>
      <w:r w:rsidRPr="00BC65EA">
        <w:rPr>
          <w:rFonts w:ascii="PT Astra Serif" w:hAnsi="PT Astra Serif"/>
          <w:sz w:val="24"/>
          <w:szCs w:val="24"/>
        </w:rPr>
        <w:t>;</w:t>
      </w:r>
    </w:p>
    <w:p w:rsidR="00754414" w:rsidRPr="00BC65EA" w:rsidRDefault="00754414" w:rsidP="00754414">
      <w:pPr>
        <w:pStyle w:val="160"/>
        <w:rPr>
          <w:rFonts w:ascii="PT Astra Serif" w:hAnsi="PT Astra Serif"/>
          <w:sz w:val="24"/>
          <w:szCs w:val="24"/>
        </w:rPr>
      </w:pPr>
      <w:r w:rsidRPr="00BC65EA">
        <w:rPr>
          <w:rFonts w:ascii="PT Astra Serif" w:hAnsi="PT Astra Serif"/>
          <w:sz w:val="24"/>
          <w:szCs w:val="24"/>
        </w:rPr>
        <w:t>- с 01.07.2021 по 31.12.2021 – 35,57 руб./куб.м.</w:t>
      </w:r>
    </w:p>
    <w:p w:rsidR="00754414" w:rsidRPr="00BC65EA" w:rsidRDefault="00754414" w:rsidP="00754414">
      <w:pPr>
        <w:pStyle w:val="160"/>
        <w:ind w:firstLine="709"/>
        <w:rPr>
          <w:rFonts w:ascii="PT Astra Serif" w:hAnsi="PT Astra Serif"/>
          <w:sz w:val="24"/>
          <w:szCs w:val="24"/>
        </w:rPr>
      </w:pPr>
      <w:proofErr w:type="gramStart"/>
      <w:r w:rsidRPr="00BC65EA">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«Карсунское городское поселение» Карсунского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BC65EA" w:rsidRDefault="00754414" w:rsidP="00754414">
      <w:pPr>
        <w:pStyle w:val="160"/>
        <w:rPr>
          <w:rFonts w:ascii="PT Astra Serif" w:hAnsi="PT Astra Serif"/>
          <w:sz w:val="24"/>
          <w:szCs w:val="24"/>
        </w:rPr>
      </w:pPr>
      <w:r w:rsidRPr="00BC65EA">
        <w:rPr>
          <w:rFonts w:ascii="PT Astra Serif" w:hAnsi="PT Astra Serif"/>
          <w:sz w:val="24"/>
          <w:szCs w:val="24"/>
        </w:rPr>
        <w:t>- с 01.01.2021 по 30.06.2021 – 1717,38 руб./куб</w:t>
      </w:r>
      <w:proofErr w:type="gramStart"/>
      <w:r w:rsidRPr="00BC65EA">
        <w:rPr>
          <w:rFonts w:ascii="PT Astra Serif" w:hAnsi="PT Astra Serif"/>
          <w:sz w:val="24"/>
          <w:szCs w:val="24"/>
        </w:rPr>
        <w:t>.м</w:t>
      </w:r>
      <w:proofErr w:type="gramEnd"/>
      <w:r w:rsidRPr="00BC65EA">
        <w:rPr>
          <w:rFonts w:ascii="PT Astra Serif" w:hAnsi="PT Astra Serif"/>
          <w:sz w:val="24"/>
          <w:szCs w:val="24"/>
        </w:rPr>
        <w:t>;</w:t>
      </w:r>
    </w:p>
    <w:p w:rsidR="00754414" w:rsidRPr="00BC65EA" w:rsidRDefault="00754414" w:rsidP="00754414">
      <w:pPr>
        <w:pStyle w:val="160"/>
        <w:rPr>
          <w:rFonts w:ascii="PT Astra Serif" w:hAnsi="PT Astra Serif"/>
          <w:sz w:val="24"/>
          <w:szCs w:val="24"/>
        </w:rPr>
      </w:pPr>
      <w:r w:rsidRPr="00BC65EA">
        <w:rPr>
          <w:rFonts w:ascii="PT Astra Serif" w:hAnsi="PT Astra Serif"/>
          <w:sz w:val="24"/>
          <w:szCs w:val="24"/>
        </w:rPr>
        <w:t>- с 01.07.2021 по 31.12.2021 – 1717,38 руб./куб.м.</w:t>
      </w:r>
    </w:p>
    <w:p w:rsidR="00754414" w:rsidRDefault="00754414" w:rsidP="00754414">
      <w:pPr>
        <w:pStyle w:val="160"/>
        <w:rPr>
          <w:rFonts w:ascii="PT Astra Serif" w:hAnsi="PT Astra Serif"/>
        </w:rPr>
      </w:pPr>
    </w:p>
    <w:p w:rsidR="00754414" w:rsidRPr="00BC65EA" w:rsidRDefault="00754414" w:rsidP="00754414">
      <w:pPr>
        <w:pStyle w:val="160"/>
        <w:ind w:left="360"/>
        <w:jc w:val="center"/>
        <w:rPr>
          <w:rFonts w:ascii="PT Astra Serif" w:hAnsi="PT Astra Serif"/>
          <w:b/>
          <w:sz w:val="26"/>
          <w:szCs w:val="26"/>
        </w:rPr>
      </w:pPr>
      <w:r w:rsidRPr="00BC65EA">
        <w:rPr>
          <w:rFonts w:ascii="PT Astra Serif" w:hAnsi="PT Astra Serif"/>
          <w:b/>
          <w:sz w:val="26"/>
          <w:szCs w:val="26"/>
        </w:rPr>
        <w:t xml:space="preserve"> Тариф на горячую воду (горячее водоснабжение) на территории муниципального образования «Тереньгульское городское поселение» Тереньгульского района Ульяновской области на 2021 год.</w:t>
      </w:r>
    </w:p>
    <w:p w:rsidR="00754414" w:rsidRPr="00BC65EA" w:rsidRDefault="00754414" w:rsidP="00754414">
      <w:pPr>
        <w:pStyle w:val="160"/>
        <w:ind w:firstLine="709"/>
        <w:rPr>
          <w:rFonts w:ascii="PT Astra Serif" w:hAnsi="PT Astra Serif"/>
          <w:sz w:val="24"/>
          <w:szCs w:val="24"/>
        </w:rPr>
      </w:pPr>
      <w:r w:rsidRPr="00BC65EA">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BC65EA" w:rsidRDefault="00754414" w:rsidP="00754414">
      <w:pPr>
        <w:pStyle w:val="160"/>
        <w:ind w:firstLine="709"/>
        <w:rPr>
          <w:rFonts w:ascii="PT Astra Serif" w:hAnsi="PT Astra Serif"/>
          <w:sz w:val="24"/>
          <w:szCs w:val="24"/>
        </w:rPr>
      </w:pPr>
      <w:proofErr w:type="gramStart"/>
      <w:r w:rsidRPr="00BC65EA">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от 10.12.2020 № 173-П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2021 год» на территории муниципального образования «Тереньгульское городское поселение» Тереньгульского</w:t>
      </w:r>
      <w:proofErr w:type="gramEnd"/>
      <w:r w:rsidRPr="00BC65EA">
        <w:rPr>
          <w:rFonts w:ascii="PT Astra Serif" w:hAnsi="PT Astra Serif"/>
          <w:sz w:val="24"/>
          <w:szCs w:val="24"/>
        </w:rPr>
        <w:t xml:space="preserve"> района Ульяновской области в размере:</w:t>
      </w:r>
    </w:p>
    <w:p w:rsidR="00754414" w:rsidRPr="00BC65EA" w:rsidRDefault="00754414" w:rsidP="00754414">
      <w:pPr>
        <w:pStyle w:val="160"/>
        <w:rPr>
          <w:rFonts w:ascii="PT Astra Serif" w:hAnsi="PT Astra Serif"/>
          <w:sz w:val="24"/>
          <w:szCs w:val="24"/>
        </w:rPr>
      </w:pPr>
      <w:r w:rsidRPr="00BC65EA">
        <w:rPr>
          <w:rFonts w:ascii="PT Astra Serif" w:hAnsi="PT Astra Serif"/>
          <w:sz w:val="24"/>
          <w:szCs w:val="24"/>
        </w:rPr>
        <w:t>- с 01.01.2021 по 30.06.2021 – 20,13 руб./куб</w:t>
      </w:r>
      <w:proofErr w:type="gramStart"/>
      <w:r w:rsidRPr="00BC65EA">
        <w:rPr>
          <w:rFonts w:ascii="PT Astra Serif" w:hAnsi="PT Astra Serif"/>
          <w:sz w:val="24"/>
          <w:szCs w:val="24"/>
        </w:rPr>
        <w:t>.м</w:t>
      </w:r>
      <w:proofErr w:type="gramEnd"/>
      <w:r w:rsidRPr="00BC65EA">
        <w:rPr>
          <w:rFonts w:ascii="PT Astra Serif" w:hAnsi="PT Astra Serif"/>
          <w:sz w:val="24"/>
          <w:szCs w:val="24"/>
        </w:rPr>
        <w:t>;</w:t>
      </w:r>
    </w:p>
    <w:p w:rsidR="00754414" w:rsidRPr="00BC65EA" w:rsidRDefault="00754414" w:rsidP="00754414">
      <w:pPr>
        <w:pStyle w:val="160"/>
        <w:rPr>
          <w:rFonts w:ascii="PT Astra Serif" w:hAnsi="PT Astra Serif"/>
          <w:sz w:val="24"/>
          <w:szCs w:val="24"/>
        </w:rPr>
      </w:pPr>
      <w:r w:rsidRPr="00BC65EA">
        <w:rPr>
          <w:rFonts w:ascii="PT Astra Serif" w:hAnsi="PT Astra Serif"/>
          <w:sz w:val="24"/>
          <w:szCs w:val="24"/>
        </w:rPr>
        <w:t>- с 01.07.2021 по 31.12.2021 – 20,13 руб./куб.м.</w:t>
      </w:r>
    </w:p>
    <w:p w:rsidR="00754414" w:rsidRPr="00BC65EA" w:rsidRDefault="00754414" w:rsidP="00754414">
      <w:pPr>
        <w:pStyle w:val="160"/>
        <w:ind w:firstLine="709"/>
        <w:rPr>
          <w:rFonts w:ascii="PT Astra Serif" w:hAnsi="PT Astra Serif"/>
          <w:sz w:val="24"/>
          <w:szCs w:val="24"/>
        </w:rPr>
      </w:pPr>
      <w:proofErr w:type="gramStart"/>
      <w:r w:rsidRPr="00BC65EA">
        <w:rPr>
          <w:rFonts w:ascii="PT Astra Serif" w:hAnsi="PT Astra Serif"/>
          <w:sz w:val="24"/>
          <w:szCs w:val="24"/>
        </w:rPr>
        <w:t xml:space="preserve">Значение компонента на тепловую энергию определяется на уровне тарифа на тепловую энергию, поставляемую потребителям ОГКП «КОРПОРАЦИЯ РАЗВИТИЯ </w:t>
      </w:r>
      <w:r w:rsidRPr="00BC65EA">
        <w:rPr>
          <w:rFonts w:ascii="PT Astra Serif" w:hAnsi="PT Astra Serif"/>
          <w:sz w:val="24"/>
          <w:szCs w:val="24"/>
        </w:rPr>
        <w:lastRenderedPageBreak/>
        <w:t>КОММУНАЛЬНОГО КОМПЛЕКСА УЛЬЯНОВСКОЙ ОБЛАСТИ» на 2021 год на территории муниципального образования «Тереньгульское городское поселение» Тереньгульского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BC65EA" w:rsidRDefault="00754414" w:rsidP="00754414">
      <w:pPr>
        <w:pStyle w:val="160"/>
        <w:rPr>
          <w:rFonts w:ascii="PT Astra Serif" w:hAnsi="PT Astra Serif"/>
          <w:sz w:val="24"/>
          <w:szCs w:val="24"/>
        </w:rPr>
      </w:pPr>
      <w:r w:rsidRPr="00BC65EA">
        <w:rPr>
          <w:rFonts w:ascii="PT Astra Serif" w:hAnsi="PT Astra Serif"/>
          <w:sz w:val="24"/>
          <w:szCs w:val="24"/>
        </w:rPr>
        <w:t>- с 01.01.2021 по 30.06.2021 – 1695,54 руб./куб</w:t>
      </w:r>
      <w:proofErr w:type="gramStart"/>
      <w:r w:rsidRPr="00BC65EA">
        <w:rPr>
          <w:rFonts w:ascii="PT Astra Serif" w:hAnsi="PT Astra Serif"/>
          <w:sz w:val="24"/>
          <w:szCs w:val="24"/>
        </w:rPr>
        <w:t>.м</w:t>
      </w:r>
      <w:proofErr w:type="gramEnd"/>
      <w:r w:rsidRPr="00BC65EA">
        <w:rPr>
          <w:rFonts w:ascii="PT Astra Serif" w:hAnsi="PT Astra Serif"/>
          <w:sz w:val="24"/>
          <w:szCs w:val="24"/>
        </w:rPr>
        <w:t>;</w:t>
      </w:r>
    </w:p>
    <w:p w:rsidR="00754414" w:rsidRPr="00BC65EA" w:rsidRDefault="00754414" w:rsidP="00754414">
      <w:pPr>
        <w:pStyle w:val="160"/>
        <w:rPr>
          <w:rFonts w:ascii="PT Astra Serif" w:hAnsi="PT Astra Serif"/>
          <w:sz w:val="24"/>
          <w:szCs w:val="24"/>
        </w:rPr>
      </w:pPr>
      <w:r w:rsidRPr="00BC65EA">
        <w:rPr>
          <w:rFonts w:ascii="PT Astra Serif" w:hAnsi="PT Astra Serif"/>
          <w:sz w:val="24"/>
          <w:szCs w:val="24"/>
        </w:rPr>
        <w:t>- с 01.07.2021 по 31.12.2021 – 1695,54 руб./куб.м.</w:t>
      </w:r>
    </w:p>
    <w:p w:rsidR="00754414" w:rsidRDefault="00754414" w:rsidP="00754414">
      <w:pPr>
        <w:pStyle w:val="160"/>
        <w:ind w:firstLine="851"/>
        <w:jc w:val="center"/>
        <w:rPr>
          <w:rFonts w:ascii="PT Astra Serif" w:hAnsi="PT Astra Serif"/>
          <w:b/>
          <w:bCs/>
        </w:rPr>
      </w:pPr>
    </w:p>
    <w:p w:rsidR="00754414" w:rsidRPr="00BC65EA" w:rsidRDefault="00754414" w:rsidP="00754414">
      <w:pPr>
        <w:pStyle w:val="160"/>
        <w:ind w:left="360"/>
        <w:jc w:val="center"/>
        <w:rPr>
          <w:rFonts w:ascii="PT Astra Serif" w:hAnsi="PT Astra Serif"/>
          <w:b/>
          <w:sz w:val="26"/>
          <w:szCs w:val="26"/>
        </w:rPr>
      </w:pPr>
      <w:r w:rsidRPr="00BC65EA">
        <w:rPr>
          <w:rFonts w:ascii="PT Astra Serif" w:hAnsi="PT Astra Serif"/>
          <w:b/>
          <w:sz w:val="26"/>
          <w:szCs w:val="26"/>
        </w:rPr>
        <w:t xml:space="preserve"> Тариф на горячую воду (горячее водоснабжение) на территории муниципального образования «Подкуровское сельское поселение» Тереньгульского района Ульяновской области на 2021 год.</w:t>
      </w:r>
    </w:p>
    <w:p w:rsidR="00754414" w:rsidRPr="00BC65EA" w:rsidRDefault="00754414" w:rsidP="00754414">
      <w:pPr>
        <w:pStyle w:val="160"/>
        <w:ind w:firstLine="709"/>
        <w:rPr>
          <w:rFonts w:ascii="PT Astra Serif" w:hAnsi="PT Astra Serif"/>
          <w:sz w:val="24"/>
          <w:szCs w:val="24"/>
        </w:rPr>
      </w:pPr>
      <w:r w:rsidRPr="00BC65EA">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BC65EA" w:rsidRDefault="00754414" w:rsidP="00754414">
      <w:pPr>
        <w:pStyle w:val="160"/>
        <w:ind w:firstLine="709"/>
        <w:rPr>
          <w:rFonts w:ascii="PT Astra Serif" w:hAnsi="PT Astra Serif"/>
          <w:sz w:val="24"/>
          <w:szCs w:val="24"/>
        </w:rPr>
      </w:pPr>
      <w:proofErr w:type="gramStart"/>
      <w:r w:rsidRPr="00BC65EA">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от 10.12.2020 № 173-П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2021 год» на территории муниципального образования «Подкуровское сельское поселение» Тереньгульского</w:t>
      </w:r>
      <w:proofErr w:type="gramEnd"/>
      <w:r w:rsidRPr="00BC65EA">
        <w:rPr>
          <w:rFonts w:ascii="PT Astra Serif" w:hAnsi="PT Astra Serif"/>
          <w:sz w:val="24"/>
          <w:szCs w:val="24"/>
        </w:rPr>
        <w:t xml:space="preserve"> района Ульяновской области в размере:</w:t>
      </w:r>
    </w:p>
    <w:p w:rsidR="00754414" w:rsidRPr="00BC65EA" w:rsidRDefault="00754414" w:rsidP="00754414">
      <w:pPr>
        <w:pStyle w:val="160"/>
        <w:rPr>
          <w:rFonts w:ascii="PT Astra Serif" w:hAnsi="PT Astra Serif"/>
          <w:sz w:val="24"/>
          <w:szCs w:val="24"/>
        </w:rPr>
      </w:pPr>
      <w:r w:rsidRPr="00BC65EA">
        <w:rPr>
          <w:rFonts w:ascii="PT Astra Serif" w:hAnsi="PT Astra Serif"/>
          <w:sz w:val="24"/>
          <w:szCs w:val="24"/>
        </w:rPr>
        <w:t>- с 01.01.2021 по 30.06.2021 – 17,40 руб./куб</w:t>
      </w:r>
      <w:proofErr w:type="gramStart"/>
      <w:r w:rsidRPr="00BC65EA">
        <w:rPr>
          <w:rFonts w:ascii="PT Astra Serif" w:hAnsi="PT Astra Serif"/>
          <w:sz w:val="24"/>
          <w:szCs w:val="24"/>
        </w:rPr>
        <w:t>.м</w:t>
      </w:r>
      <w:proofErr w:type="gramEnd"/>
      <w:r w:rsidRPr="00BC65EA">
        <w:rPr>
          <w:rFonts w:ascii="PT Astra Serif" w:hAnsi="PT Astra Serif"/>
          <w:sz w:val="24"/>
          <w:szCs w:val="24"/>
        </w:rPr>
        <w:t>;</w:t>
      </w:r>
    </w:p>
    <w:p w:rsidR="00754414" w:rsidRPr="00BC65EA" w:rsidRDefault="00754414" w:rsidP="00754414">
      <w:pPr>
        <w:pStyle w:val="160"/>
        <w:rPr>
          <w:rFonts w:ascii="PT Astra Serif" w:hAnsi="PT Astra Serif"/>
          <w:sz w:val="24"/>
          <w:szCs w:val="24"/>
        </w:rPr>
      </w:pPr>
      <w:r w:rsidRPr="00BC65EA">
        <w:rPr>
          <w:rFonts w:ascii="PT Astra Serif" w:hAnsi="PT Astra Serif"/>
          <w:sz w:val="24"/>
          <w:szCs w:val="24"/>
        </w:rPr>
        <w:t>- с 01.07.2021 по 31.12.2021 – 17,40 руб./куб.м.</w:t>
      </w:r>
    </w:p>
    <w:p w:rsidR="00754414" w:rsidRPr="00BC65EA" w:rsidRDefault="00754414" w:rsidP="00754414">
      <w:pPr>
        <w:pStyle w:val="160"/>
        <w:ind w:firstLine="709"/>
        <w:rPr>
          <w:rFonts w:ascii="PT Astra Serif" w:hAnsi="PT Astra Serif"/>
          <w:sz w:val="24"/>
          <w:szCs w:val="24"/>
        </w:rPr>
      </w:pPr>
      <w:proofErr w:type="gramStart"/>
      <w:r w:rsidRPr="00BC65EA">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«Подкуровское сельское поселение» Тереньгульского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BC65EA" w:rsidRDefault="00754414" w:rsidP="00754414">
      <w:pPr>
        <w:pStyle w:val="160"/>
        <w:rPr>
          <w:rFonts w:ascii="PT Astra Serif" w:hAnsi="PT Astra Serif"/>
          <w:sz w:val="24"/>
          <w:szCs w:val="24"/>
        </w:rPr>
      </w:pPr>
      <w:r w:rsidRPr="00BC65EA">
        <w:rPr>
          <w:rFonts w:ascii="PT Astra Serif" w:hAnsi="PT Astra Serif"/>
          <w:sz w:val="24"/>
          <w:szCs w:val="24"/>
        </w:rPr>
        <w:t>- с 01.01.2021 по 30.06.2021 – 1720,80 руб./куб</w:t>
      </w:r>
      <w:proofErr w:type="gramStart"/>
      <w:r w:rsidRPr="00BC65EA">
        <w:rPr>
          <w:rFonts w:ascii="PT Astra Serif" w:hAnsi="PT Astra Serif"/>
          <w:sz w:val="24"/>
          <w:szCs w:val="24"/>
        </w:rPr>
        <w:t>.м</w:t>
      </w:r>
      <w:proofErr w:type="gramEnd"/>
      <w:r w:rsidRPr="00BC65EA">
        <w:rPr>
          <w:rFonts w:ascii="PT Astra Serif" w:hAnsi="PT Astra Serif"/>
          <w:sz w:val="24"/>
          <w:szCs w:val="24"/>
        </w:rPr>
        <w:t>;</w:t>
      </w:r>
    </w:p>
    <w:p w:rsidR="00754414" w:rsidRPr="00BC65EA" w:rsidRDefault="00754414" w:rsidP="00754414">
      <w:pPr>
        <w:pStyle w:val="160"/>
        <w:rPr>
          <w:rFonts w:ascii="PT Astra Serif" w:hAnsi="PT Astra Serif"/>
          <w:sz w:val="24"/>
          <w:szCs w:val="24"/>
        </w:rPr>
      </w:pPr>
      <w:r w:rsidRPr="00BC65EA">
        <w:rPr>
          <w:rFonts w:ascii="PT Astra Serif" w:hAnsi="PT Astra Serif"/>
          <w:sz w:val="24"/>
          <w:szCs w:val="24"/>
        </w:rPr>
        <w:t>- с 01.07.2021 по 31.12.2021 – 1720,80 руб./куб.м.</w:t>
      </w:r>
    </w:p>
    <w:p w:rsidR="00754414" w:rsidRDefault="00754414" w:rsidP="00754414">
      <w:pPr>
        <w:pStyle w:val="160"/>
        <w:ind w:firstLine="851"/>
        <w:jc w:val="center"/>
        <w:rPr>
          <w:rFonts w:ascii="PT Astra Serif" w:hAnsi="PT Astra Serif"/>
          <w:b/>
          <w:bCs/>
        </w:rPr>
      </w:pPr>
    </w:p>
    <w:p w:rsidR="00BC65EA" w:rsidRDefault="00754414" w:rsidP="00754414">
      <w:pPr>
        <w:pStyle w:val="160"/>
        <w:ind w:left="360"/>
        <w:jc w:val="center"/>
        <w:rPr>
          <w:rFonts w:ascii="PT Astra Serif" w:hAnsi="PT Astra Serif"/>
          <w:b/>
          <w:sz w:val="26"/>
          <w:szCs w:val="26"/>
        </w:rPr>
      </w:pPr>
      <w:r w:rsidRPr="00BC65EA">
        <w:rPr>
          <w:rFonts w:ascii="PT Astra Serif" w:hAnsi="PT Astra Serif"/>
          <w:b/>
          <w:sz w:val="26"/>
          <w:szCs w:val="26"/>
        </w:rPr>
        <w:t>Тариф на горячую воду (горячее водоснабжение) на территории муниципального образования «Город Ульяновск» Ульяновской области</w:t>
      </w:r>
    </w:p>
    <w:p w:rsidR="00754414" w:rsidRPr="00BC65EA" w:rsidRDefault="00754414" w:rsidP="00754414">
      <w:pPr>
        <w:pStyle w:val="160"/>
        <w:ind w:left="360"/>
        <w:jc w:val="center"/>
        <w:rPr>
          <w:rFonts w:ascii="PT Astra Serif" w:hAnsi="PT Astra Serif"/>
          <w:b/>
          <w:sz w:val="26"/>
          <w:szCs w:val="26"/>
        </w:rPr>
      </w:pPr>
      <w:r w:rsidRPr="00BC65EA">
        <w:rPr>
          <w:rFonts w:ascii="PT Astra Serif" w:hAnsi="PT Astra Serif"/>
          <w:b/>
          <w:sz w:val="26"/>
          <w:szCs w:val="26"/>
        </w:rPr>
        <w:t xml:space="preserve"> на 2021 год.</w:t>
      </w:r>
    </w:p>
    <w:p w:rsidR="00754414" w:rsidRPr="00D96294" w:rsidRDefault="00754414" w:rsidP="00754414">
      <w:pPr>
        <w:pStyle w:val="160"/>
        <w:ind w:firstLine="709"/>
        <w:rPr>
          <w:rFonts w:ascii="PT Astra Serif" w:hAnsi="PT Astra Serif"/>
          <w:sz w:val="24"/>
          <w:szCs w:val="24"/>
        </w:rPr>
      </w:pPr>
      <w:r w:rsidRPr="00D96294">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В расчёт компонента на холодную воду принимается тариф на питьевую воду, установленный приказом Министерства развития конкуренции и экономики Ульяновской области от 18.12.2018 №06-395 «Об утверждении производственной программы в сфере холодного водоснабжения и об установлении тарифов на питьевую воду для Ульяновского муниципального унитарного предприятия водопроводно-канализационного хозяйства «Ульяновскводоканал» на 2019-2023 годы» с изменениями от 27.06.2019 № 06-100, от 17.12.2019 № 06-352, от 10.12.2020 № 147-П</w:t>
      </w:r>
      <w:proofErr w:type="gramEnd"/>
      <w:r w:rsidRPr="00D96294">
        <w:rPr>
          <w:rFonts w:ascii="PT Astra Serif" w:hAnsi="PT Astra Serif"/>
          <w:sz w:val="24"/>
          <w:szCs w:val="24"/>
        </w:rPr>
        <w:t xml:space="preserve"> в размере:</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20,44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20,44 руб./куб.м.</w:t>
      </w:r>
    </w:p>
    <w:p w:rsidR="00754414" w:rsidRPr="00D96294" w:rsidRDefault="00754414" w:rsidP="00754414">
      <w:pPr>
        <w:pStyle w:val="a6"/>
        <w:ind w:firstLine="709"/>
        <w:rPr>
          <w:rFonts w:ascii="PT Astra Serif" w:hAnsi="PT Astra Serif"/>
          <w:sz w:val="24"/>
        </w:rPr>
      </w:pPr>
      <w:proofErr w:type="gramStart"/>
      <w:r w:rsidRPr="00D96294">
        <w:rPr>
          <w:rFonts w:ascii="PT Astra Serif" w:hAnsi="PT Astra Serif"/>
          <w:sz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приказом Агентства по регулированию цен и тарифов Ульяновской области от 12.11.2020 № 63-П «Об утверждении предельного уровня цены на тепловую энергию (мощность) в ценовой зоне теплоснабжения муниципальном</w:t>
      </w:r>
      <w:proofErr w:type="gramEnd"/>
      <w:r w:rsidRPr="00D96294">
        <w:rPr>
          <w:rFonts w:ascii="PT Astra Serif" w:hAnsi="PT Astra Serif"/>
          <w:sz w:val="24"/>
        </w:rPr>
        <w:t xml:space="preserve"> </w:t>
      </w:r>
      <w:proofErr w:type="gramStart"/>
      <w:r w:rsidRPr="00D96294">
        <w:rPr>
          <w:rFonts w:ascii="PT Astra Serif" w:hAnsi="PT Astra Serif"/>
          <w:sz w:val="24"/>
        </w:rPr>
        <w:t>образовании</w:t>
      </w:r>
      <w:proofErr w:type="gramEnd"/>
      <w:r w:rsidRPr="00D96294">
        <w:rPr>
          <w:rFonts w:ascii="PT Astra Serif" w:hAnsi="PT Astra Serif"/>
          <w:sz w:val="24"/>
        </w:rPr>
        <w:t xml:space="preserve"> «город Ульяновск» Ульяновской области на </w:t>
      </w:r>
      <w:r w:rsidRPr="00D96294">
        <w:rPr>
          <w:rFonts w:ascii="PT Astra Serif" w:hAnsi="PT Astra Serif"/>
          <w:sz w:val="24"/>
        </w:rPr>
        <w:lastRenderedPageBreak/>
        <w:t>2021 год», за исключением случаев, указанных в частях 2.1-2.3 статьи 8 и 12.1-12.4 статьи 10 Федерального закона от 27.07.2010 № 190-ФЗ «О теплоснабжении».</w:t>
      </w:r>
    </w:p>
    <w:p w:rsidR="00754414" w:rsidRDefault="00754414" w:rsidP="00754414">
      <w:pPr>
        <w:pStyle w:val="160"/>
        <w:ind w:firstLine="851"/>
        <w:jc w:val="center"/>
        <w:rPr>
          <w:rFonts w:ascii="PT Astra Serif" w:hAnsi="PT Astra Serif"/>
          <w:b/>
          <w:bCs/>
        </w:rPr>
      </w:pPr>
    </w:p>
    <w:p w:rsidR="00754414" w:rsidRPr="00D96294" w:rsidRDefault="00754414" w:rsidP="00754414">
      <w:pPr>
        <w:pStyle w:val="160"/>
        <w:ind w:left="360"/>
        <w:jc w:val="center"/>
        <w:rPr>
          <w:rFonts w:ascii="PT Astra Serif" w:hAnsi="PT Astra Serif"/>
          <w:b/>
          <w:sz w:val="26"/>
          <w:szCs w:val="26"/>
        </w:rPr>
      </w:pPr>
      <w:r w:rsidRPr="00D96294">
        <w:rPr>
          <w:rFonts w:ascii="PT Astra Serif" w:hAnsi="PT Astra Serif"/>
          <w:b/>
          <w:sz w:val="26"/>
          <w:szCs w:val="26"/>
        </w:rPr>
        <w:t xml:space="preserve"> Тариф на горячую воду (горячее водоснабжение) на территории муниципального образования «Чердаклинское городское поселение» Чердаклинского района Ульяновской области на 2021 год.</w:t>
      </w:r>
    </w:p>
    <w:p w:rsidR="00754414" w:rsidRPr="008B592D" w:rsidRDefault="00754414" w:rsidP="00754414">
      <w:pPr>
        <w:pStyle w:val="160"/>
        <w:ind w:firstLine="709"/>
        <w:rPr>
          <w:rFonts w:ascii="PT Astra Serif" w:hAnsi="PT Astra Serif"/>
          <w:sz w:val="24"/>
          <w:szCs w:val="24"/>
        </w:rPr>
      </w:pPr>
      <w:r w:rsidRPr="008B592D">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8B592D" w:rsidRDefault="00754414" w:rsidP="00754414">
      <w:pPr>
        <w:pStyle w:val="160"/>
        <w:ind w:firstLine="709"/>
        <w:rPr>
          <w:rFonts w:ascii="PT Astra Serif" w:hAnsi="PT Astra Serif"/>
          <w:sz w:val="24"/>
          <w:szCs w:val="24"/>
        </w:rPr>
      </w:pPr>
      <w:proofErr w:type="gramStart"/>
      <w:r w:rsidRPr="008B592D">
        <w:rPr>
          <w:rFonts w:ascii="PT Astra Serif" w:hAnsi="PT Astra Serif"/>
          <w:sz w:val="24"/>
          <w:szCs w:val="24"/>
        </w:rPr>
        <w:t>В расчёт компонента на холодную воду принимается тариф на питьевую воду, установленный приказом Министерства развития конкуренции и экономики Ульяновской области от 06.12.2018 № 06-295 «Об утверждении производственной программы  в сфере холодного водоснабжения и об установлении тарифов на питьевую воду (питьевое водоснабжение) для Муниципального унитарного предприятия «Чердаклыэнерго» на 2019-2023 годы» на территории муниципального образования «Чердаклинское городское поселение» Чердаклинского района Ульяновской области с</w:t>
      </w:r>
      <w:proofErr w:type="gramEnd"/>
      <w:r w:rsidRPr="008B592D">
        <w:rPr>
          <w:rFonts w:ascii="PT Astra Serif" w:hAnsi="PT Astra Serif"/>
          <w:sz w:val="24"/>
          <w:szCs w:val="24"/>
        </w:rPr>
        <w:t xml:space="preserve"> изменениями от 17.12.2020 № 265-П в размере:</w:t>
      </w:r>
    </w:p>
    <w:p w:rsidR="00754414" w:rsidRPr="008B592D" w:rsidRDefault="00754414" w:rsidP="00754414">
      <w:pPr>
        <w:pStyle w:val="160"/>
        <w:rPr>
          <w:rFonts w:ascii="PT Astra Serif" w:hAnsi="PT Astra Serif"/>
          <w:sz w:val="24"/>
          <w:szCs w:val="24"/>
        </w:rPr>
      </w:pPr>
      <w:r w:rsidRPr="008B592D">
        <w:rPr>
          <w:rFonts w:ascii="PT Astra Serif" w:hAnsi="PT Astra Serif"/>
          <w:sz w:val="24"/>
          <w:szCs w:val="24"/>
        </w:rPr>
        <w:t>- с 01.01.2021 по 30.06.2021 – 22,47 руб./куб</w:t>
      </w:r>
      <w:proofErr w:type="gramStart"/>
      <w:r w:rsidRPr="008B592D">
        <w:rPr>
          <w:rFonts w:ascii="PT Astra Serif" w:hAnsi="PT Astra Serif"/>
          <w:sz w:val="24"/>
          <w:szCs w:val="24"/>
        </w:rPr>
        <w:t>.м</w:t>
      </w:r>
      <w:proofErr w:type="gramEnd"/>
      <w:r w:rsidRPr="008B592D">
        <w:rPr>
          <w:rFonts w:ascii="PT Astra Serif" w:hAnsi="PT Astra Serif"/>
          <w:sz w:val="24"/>
          <w:szCs w:val="24"/>
        </w:rPr>
        <w:t>;</w:t>
      </w:r>
    </w:p>
    <w:p w:rsidR="00754414" w:rsidRPr="008B592D" w:rsidRDefault="00754414" w:rsidP="00754414">
      <w:pPr>
        <w:pStyle w:val="160"/>
        <w:rPr>
          <w:rFonts w:ascii="PT Astra Serif" w:hAnsi="PT Astra Serif"/>
          <w:sz w:val="24"/>
          <w:szCs w:val="24"/>
        </w:rPr>
      </w:pPr>
      <w:r w:rsidRPr="008B592D">
        <w:rPr>
          <w:rFonts w:ascii="PT Astra Serif" w:hAnsi="PT Astra Serif"/>
          <w:sz w:val="24"/>
          <w:szCs w:val="24"/>
        </w:rPr>
        <w:t>- с 01.07.2021 по 31.12.2021 – 22,47 руб./куб.м.</w:t>
      </w:r>
    </w:p>
    <w:p w:rsidR="00754414" w:rsidRPr="008B592D" w:rsidRDefault="00754414" w:rsidP="00754414">
      <w:pPr>
        <w:pStyle w:val="160"/>
        <w:ind w:firstLine="709"/>
        <w:rPr>
          <w:rFonts w:ascii="PT Astra Serif" w:hAnsi="PT Astra Serif"/>
          <w:sz w:val="24"/>
          <w:szCs w:val="24"/>
        </w:rPr>
      </w:pPr>
      <w:proofErr w:type="gramStart"/>
      <w:r w:rsidRPr="008B592D">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«Чердаклинское городское поселение» Чердаклинского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8B592D" w:rsidRDefault="00754414" w:rsidP="00754414">
      <w:pPr>
        <w:pStyle w:val="160"/>
        <w:rPr>
          <w:rFonts w:ascii="PT Astra Serif" w:hAnsi="PT Astra Serif"/>
          <w:sz w:val="24"/>
          <w:szCs w:val="24"/>
        </w:rPr>
      </w:pPr>
      <w:r w:rsidRPr="008B592D">
        <w:rPr>
          <w:rFonts w:ascii="PT Astra Serif" w:hAnsi="PT Astra Serif"/>
          <w:sz w:val="24"/>
          <w:szCs w:val="24"/>
        </w:rPr>
        <w:t>- с 01.01.2021 по 30.06.2021 – 1699,59 руб./куб</w:t>
      </w:r>
      <w:proofErr w:type="gramStart"/>
      <w:r w:rsidRPr="008B592D">
        <w:rPr>
          <w:rFonts w:ascii="PT Astra Serif" w:hAnsi="PT Astra Serif"/>
          <w:sz w:val="24"/>
          <w:szCs w:val="24"/>
        </w:rPr>
        <w:t>.м</w:t>
      </w:r>
      <w:proofErr w:type="gramEnd"/>
      <w:r w:rsidRPr="008B592D">
        <w:rPr>
          <w:rFonts w:ascii="PT Astra Serif" w:hAnsi="PT Astra Serif"/>
          <w:sz w:val="24"/>
          <w:szCs w:val="24"/>
        </w:rPr>
        <w:t>;</w:t>
      </w:r>
    </w:p>
    <w:p w:rsidR="00754414" w:rsidRPr="008B592D" w:rsidRDefault="00754414" w:rsidP="00754414">
      <w:pPr>
        <w:pStyle w:val="160"/>
        <w:rPr>
          <w:rFonts w:ascii="PT Astra Serif" w:hAnsi="PT Astra Serif"/>
          <w:b/>
          <w:bCs/>
          <w:sz w:val="24"/>
          <w:szCs w:val="24"/>
        </w:rPr>
      </w:pPr>
      <w:r w:rsidRPr="008B592D">
        <w:rPr>
          <w:rFonts w:ascii="PT Astra Serif" w:hAnsi="PT Astra Serif"/>
          <w:sz w:val="24"/>
          <w:szCs w:val="24"/>
        </w:rPr>
        <w:t>- с 01.07.2021 по 31.12.2021 – 1699,59 руб./куб.м.</w:t>
      </w:r>
    </w:p>
    <w:p w:rsidR="00754414" w:rsidRDefault="00754414" w:rsidP="00754414">
      <w:pPr>
        <w:pStyle w:val="160"/>
        <w:ind w:firstLine="851"/>
        <w:jc w:val="center"/>
        <w:rPr>
          <w:rFonts w:ascii="PT Astra Serif" w:hAnsi="PT Astra Serif"/>
          <w:b/>
          <w:bCs/>
        </w:rPr>
      </w:pPr>
    </w:p>
    <w:p w:rsidR="00754414" w:rsidRPr="00D96294" w:rsidRDefault="00754414" w:rsidP="00754414">
      <w:pPr>
        <w:pStyle w:val="160"/>
        <w:ind w:left="360"/>
        <w:jc w:val="center"/>
        <w:rPr>
          <w:rFonts w:ascii="PT Astra Serif" w:hAnsi="PT Astra Serif"/>
          <w:b/>
          <w:sz w:val="26"/>
          <w:szCs w:val="26"/>
        </w:rPr>
      </w:pPr>
      <w:r w:rsidRPr="00D96294">
        <w:rPr>
          <w:rFonts w:ascii="PT Astra Serif" w:hAnsi="PT Astra Serif"/>
          <w:b/>
          <w:sz w:val="26"/>
          <w:szCs w:val="26"/>
        </w:rPr>
        <w:t xml:space="preserve"> Тариф на горячую воду (горячее водоснабжение) на территории муниципального образования «Тагайское сельское поселение» Майнского района Ульяновской области на 2021 год.</w:t>
      </w:r>
    </w:p>
    <w:p w:rsidR="00754414" w:rsidRPr="00D96294" w:rsidRDefault="00754414" w:rsidP="00754414">
      <w:pPr>
        <w:pStyle w:val="160"/>
        <w:ind w:firstLine="709"/>
        <w:rPr>
          <w:rFonts w:ascii="PT Astra Serif" w:hAnsi="PT Astra Serif"/>
          <w:sz w:val="24"/>
          <w:szCs w:val="24"/>
        </w:rPr>
      </w:pPr>
      <w:r w:rsidRPr="00D96294">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от 10.12.2020 № 173-П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2021 год» на территории муниципального образования «Тагайское сельское поселение» Майнского</w:t>
      </w:r>
      <w:proofErr w:type="gramEnd"/>
      <w:r w:rsidRPr="00D96294">
        <w:rPr>
          <w:rFonts w:ascii="PT Astra Serif" w:hAnsi="PT Astra Serif"/>
          <w:sz w:val="24"/>
          <w:szCs w:val="24"/>
        </w:rPr>
        <w:t xml:space="preserve"> района Ульяновской области в размере:</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31,00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31,00 руб./куб.м.</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«Тагайское сельское поселение» Майнского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1693,83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b/>
          <w:bCs/>
          <w:sz w:val="24"/>
          <w:szCs w:val="24"/>
        </w:rPr>
      </w:pPr>
      <w:r w:rsidRPr="00D96294">
        <w:rPr>
          <w:rFonts w:ascii="PT Astra Serif" w:hAnsi="PT Astra Serif"/>
          <w:sz w:val="24"/>
          <w:szCs w:val="24"/>
        </w:rPr>
        <w:t>- с 01.07.2021 по 31.12.2021 – 1693,83 руб./куб.м.</w:t>
      </w:r>
    </w:p>
    <w:p w:rsidR="00754414" w:rsidRPr="00D96294" w:rsidRDefault="00754414" w:rsidP="00754414">
      <w:pPr>
        <w:pStyle w:val="160"/>
        <w:ind w:left="360"/>
        <w:jc w:val="center"/>
        <w:rPr>
          <w:rFonts w:ascii="PT Astra Serif" w:hAnsi="PT Astra Serif"/>
          <w:b/>
          <w:sz w:val="26"/>
          <w:szCs w:val="26"/>
        </w:rPr>
      </w:pPr>
      <w:r w:rsidRPr="00D96294">
        <w:rPr>
          <w:rFonts w:ascii="PT Astra Serif" w:hAnsi="PT Astra Serif"/>
          <w:b/>
          <w:sz w:val="26"/>
          <w:szCs w:val="26"/>
        </w:rPr>
        <w:lastRenderedPageBreak/>
        <w:t xml:space="preserve"> Тариф на горячую воду (горячее водоснабжение) на территории муниципального образования «Город Димитровград» Ульяновской области от собственных источников через сети МУП «Гортепло» </w:t>
      </w:r>
    </w:p>
    <w:p w:rsidR="00754414" w:rsidRPr="00D96294" w:rsidRDefault="00754414" w:rsidP="00754414">
      <w:pPr>
        <w:pStyle w:val="160"/>
        <w:ind w:left="360"/>
        <w:jc w:val="center"/>
        <w:rPr>
          <w:rFonts w:ascii="PT Astra Serif" w:hAnsi="PT Astra Serif"/>
          <w:b/>
          <w:sz w:val="26"/>
          <w:szCs w:val="26"/>
        </w:rPr>
      </w:pPr>
      <w:r w:rsidRPr="00D96294">
        <w:rPr>
          <w:rFonts w:ascii="PT Astra Serif" w:hAnsi="PT Astra Serif"/>
          <w:b/>
          <w:sz w:val="26"/>
          <w:szCs w:val="26"/>
        </w:rPr>
        <w:t>на 2021 год.</w:t>
      </w:r>
    </w:p>
    <w:p w:rsidR="00754414" w:rsidRPr="00D96294" w:rsidRDefault="00754414" w:rsidP="00754414">
      <w:pPr>
        <w:pStyle w:val="160"/>
        <w:ind w:firstLine="709"/>
        <w:rPr>
          <w:rFonts w:ascii="PT Astra Serif" w:hAnsi="PT Astra Serif"/>
          <w:sz w:val="24"/>
          <w:szCs w:val="24"/>
        </w:rPr>
      </w:pPr>
      <w:r w:rsidRPr="00D96294">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В расчёт компонента на холодную воду принимается тариф на питьевую воду, установленный приказом Министерства цифровой экономики и конкуренции Ульяновской области от 19.12.2019 № 06-435 «Об установлении тарифов на питьевую воду (питьевое водоснабжение) для Общества с ограниченной ответственностью «Ульяновский областной водоканал» на 2020-2022 годы» на территории муниципального образования «Город Димитровград» Ульяновской области с изменениями от 17.12.2020 № 262-П в размере:</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17,37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17,37 руб./куб.м.</w:t>
      </w:r>
    </w:p>
    <w:p w:rsidR="00754414" w:rsidRPr="00D96294" w:rsidRDefault="00754414" w:rsidP="00754414">
      <w:pPr>
        <w:pStyle w:val="160"/>
        <w:ind w:firstLine="709"/>
        <w:rPr>
          <w:rFonts w:ascii="PT Astra Serif" w:hAnsi="PT Astra Serif"/>
          <w:sz w:val="24"/>
          <w:szCs w:val="24"/>
        </w:rPr>
      </w:pPr>
      <w:r w:rsidRPr="00D96294">
        <w:rPr>
          <w:rFonts w:ascii="PT Astra Serif" w:hAnsi="PT Astra Serif"/>
          <w:sz w:val="24"/>
          <w:szCs w:val="24"/>
        </w:rPr>
        <w:t>а также тариф транспортировки горячей воды по сетям МУП «Гортепло», утвержденный приказом Министерства цифровой экономики и конкуренции Ульяновской области от 27.06.2019 № 06-115 «Об установлении тарифов на транспортировку горячей воды для Муниципального унитарного предприятия «Гортепло» на 2019-2021 годы» с изменениями от 19.12.2019 № 06-369 с изменениями от 15.12.2020 № 213-П в размере:</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7,02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7,02 руб./куб.м.</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«Город Димитровград» Ульяновской области от собственных источников через сети МУП «Гортепло», утвержденного приказом Агентства по регулированию цен и тарифов Ульяновской области от 17.12.2020 № 317-П:</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1964,05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b/>
          <w:bCs/>
          <w:sz w:val="24"/>
          <w:szCs w:val="24"/>
        </w:rPr>
      </w:pPr>
      <w:r w:rsidRPr="00D96294">
        <w:rPr>
          <w:rFonts w:ascii="PT Astra Serif" w:hAnsi="PT Astra Serif"/>
          <w:sz w:val="24"/>
          <w:szCs w:val="24"/>
        </w:rPr>
        <w:t>- с 01.07.2021 по 31.12.2021 – 1964,05 руб./куб.м.</w:t>
      </w:r>
    </w:p>
    <w:p w:rsidR="00754414" w:rsidRDefault="00754414" w:rsidP="00754414">
      <w:pPr>
        <w:pStyle w:val="160"/>
        <w:ind w:firstLine="851"/>
        <w:rPr>
          <w:rFonts w:ascii="PT Astra Serif" w:hAnsi="PT Astra Serif"/>
          <w:b/>
          <w:bCs/>
        </w:rPr>
      </w:pPr>
    </w:p>
    <w:p w:rsidR="00754414" w:rsidRPr="00D96294" w:rsidRDefault="00754414" w:rsidP="00754414">
      <w:pPr>
        <w:pStyle w:val="160"/>
        <w:ind w:left="360"/>
        <w:jc w:val="center"/>
        <w:rPr>
          <w:rFonts w:ascii="PT Astra Serif" w:hAnsi="PT Astra Serif"/>
          <w:b/>
          <w:sz w:val="26"/>
          <w:szCs w:val="26"/>
        </w:rPr>
      </w:pPr>
      <w:r w:rsidRPr="00D96294">
        <w:rPr>
          <w:rFonts w:ascii="PT Astra Serif" w:hAnsi="PT Astra Serif"/>
          <w:b/>
          <w:sz w:val="26"/>
          <w:szCs w:val="26"/>
        </w:rPr>
        <w:t xml:space="preserve"> Тариф на горячую воду (горячее водоснабжение) на территории муниципального образования «Сенгилеевское городское поселение» Сенгилеевского района Ульяновской области на 2021 год.</w:t>
      </w:r>
    </w:p>
    <w:p w:rsidR="00754414" w:rsidRPr="00D96294" w:rsidRDefault="00754414" w:rsidP="00754414">
      <w:pPr>
        <w:pStyle w:val="160"/>
        <w:ind w:firstLine="709"/>
        <w:rPr>
          <w:rFonts w:ascii="PT Astra Serif" w:hAnsi="PT Astra Serif"/>
          <w:sz w:val="24"/>
          <w:szCs w:val="24"/>
        </w:rPr>
      </w:pPr>
      <w:r w:rsidRPr="00D96294">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от 10.12.2020 № 173-П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2021 год» на территории муниципального образования «Сенгилеевское городское поселение» Сенгилеевского</w:t>
      </w:r>
      <w:proofErr w:type="gramEnd"/>
      <w:r w:rsidRPr="00D96294">
        <w:rPr>
          <w:rFonts w:ascii="PT Astra Serif" w:hAnsi="PT Astra Serif"/>
          <w:sz w:val="24"/>
          <w:szCs w:val="24"/>
        </w:rPr>
        <w:t xml:space="preserve"> района Ульяновской области в размере:</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17,96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17,96 руб./куб.м.</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«Сенгилеевское городское поселение» Сенгилеевского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1809,24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1809,24 руб./куб.м.</w:t>
      </w:r>
    </w:p>
    <w:p w:rsidR="00754414" w:rsidRPr="00D96294" w:rsidRDefault="00754414" w:rsidP="00754414">
      <w:pPr>
        <w:pStyle w:val="160"/>
        <w:ind w:left="360"/>
        <w:jc w:val="center"/>
        <w:rPr>
          <w:rFonts w:ascii="PT Astra Serif" w:hAnsi="PT Astra Serif"/>
          <w:b/>
          <w:sz w:val="26"/>
          <w:szCs w:val="26"/>
        </w:rPr>
      </w:pPr>
      <w:r w:rsidRPr="00D96294">
        <w:rPr>
          <w:rFonts w:ascii="PT Astra Serif" w:hAnsi="PT Astra Serif"/>
          <w:b/>
          <w:sz w:val="26"/>
          <w:szCs w:val="26"/>
        </w:rPr>
        <w:lastRenderedPageBreak/>
        <w:t xml:space="preserve"> Тариф на горячую воду (горячее водоснабжение) на территории муниципального образования «Николаевское городское поселение» Николаевского района Ульяновской области на 2021 год.</w:t>
      </w:r>
    </w:p>
    <w:p w:rsidR="00754414" w:rsidRPr="00D96294" w:rsidRDefault="00754414" w:rsidP="00754414">
      <w:pPr>
        <w:pStyle w:val="160"/>
        <w:ind w:firstLine="709"/>
        <w:rPr>
          <w:rFonts w:ascii="PT Astra Serif" w:hAnsi="PT Astra Serif"/>
          <w:sz w:val="24"/>
          <w:szCs w:val="24"/>
        </w:rPr>
      </w:pPr>
      <w:r w:rsidRPr="00D96294">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В расчёт компонента на холодную воду принимается тариф на питьевую воду, установленный приказом Министерства развития конкуренции и экономики Ульяновской области от 29.11.2018 №06-241 «Об утверждении производственной программы  в сфере холодного водоснабжения и установлении тарифов на питьевую воду (питьевое водоснабжение) для Муниципального предприятия «Сантеплотехсервис» на 2019-2023 годы» на территории муниципального образования «Николаевское городское поселение» Николаевского района Ульяновской области в размере:</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39,59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39,59 руб./куб.м.</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Значение компонента на тепловую энергию от котельной Детское отделение РБ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«Николаевское городское поселение» Николаевского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1720,69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1720,69 руб./куб.м.</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Значение компонента на тепловую энергию от котельной Центральная РБ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«Николаевское городское поселение» Николаевского района Ульяновской области, утвержденного приказом Агентства по регулированию цен и тарифов Ульяновской области от 17.12.2020 № 317-П:</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1835,60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b/>
          <w:bCs/>
          <w:sz w:val="24"/>
          <w:szCs w:val="24"/>
        </w:rPr>
      </w:pPr>
      <w:r w:rsidRPr="00D96294">
        <w:rPr>
          <w:rFonts w:ascii="PT Astra Serif" w:hAnsi="PT Astra Serif"/>
          <w:sz w:val="24"/>
          <w:szCs w:val="24"/>
        </w:rPr>
        <w:t>- с 01.07.2021 по 31.12.2021 – 1835,60 руб./куб.м.</w:t>
      </w:r>
    </w:p>
    <w:p w:rsidR="00754414" w:rsidRDefault="00754414" w:rsidP="00754414">
      <w:pPr>
        <w:pStyle w:val="160"/>
        <w:ind w:left="360"/>
        <w:jc w:val="center"/>
        <w:rPr>
          <w:rFonts w:ascii="PT Astra Serif" w:hAnsi="PT Astra Serif"/>
          <w:b/>
          <w:sz w:val="30"/>
        </w:rPr>
      </w:pPr>
    </w:p>
    <w:p w:rsidR="00754414" w:rsidRPr="00D96294" w:rsidRDefault="00754414" w:rsidP="00754414">
      <w:pPr>
        <w:pStyle w:val="160"/>
        <w:ind w:left="360"/>
        <w:jc w:val="center"/>
        <w:rPr>
          <w:rFonts w:ascii="PT Astra Serif" w:hAnsi="PT Astra Serif"/>
          <w:b/>
          <w:sz w:val="26"/>
          <w:szCs w:val="26"/>
        </w:rPr>
      </w:pPr>
      <w:r w:rsidRPr="00D96294">
        <w:rPr>
          <w:rFonts w:ascii="PT Astra Serif" w:hAnsi="PT Astra Serif"/>
          <w:b/>
          <w:sz w:val="26"/>
          <w:szCs w:val="26"/>
        </w:rPr>
        <w:t>Тариф на горячую воду (горячее водоснабжение) на территории муниципального образования «Барановское сельское поселение» Николаевского района Ульяновской области на 2021 год.</w:t>
      </w:r>
    </w:p>
    <w:p w:rsidR="00754414" w:rsidRPr="00D96294" w:rsidRDefault="00754414" w:rsidP="00754414">
      <w:pPr>
        <w:pStyle w:val="160"/>
        <w:ind w:firstLine="709"/>
        <w:rPr>
          <w:rFonts w:ascii="PT Astra Serif" w:hAnsi="PT Astra Serif"/>
          <w:sz w:val="24"/>
          <w:szCs w:val="24"/>
        </w:rPr>
      </w:pPr>
      <w:r w:rsidRPr="00D96294">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В расчёт компонента на холодную воду принимается тариф на питьевую воду, установленный приказом Министерства цифровой экономики и конкуренции Ульяновской области от 10.12.2019 №06-299 «Об установлении тарифов на питьевую воду (питьевое водоснабжение) для Муниципального предприятия «Ремтехсервис» на 2020-2024 годы» на территории муниципального образования «Барановское сельское поселение» Николаевского района Ульяновской области с изменениями от 10.12.2020 № 143-П в размере:</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41,05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41,05 руб./куб.м.</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«Барановское сельское поселение» Николаевского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1964,31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1964,31 руб./куб.м.</w:t>
      </w:r>
    </w:p>
    <w:p w:rsidR="00754414" w:rsidRDefault="00754414" w:rsidP="00754414">
      <w:pPr>
        <w:pStyle w:val="160"/>
        <w:ind w:left="360"/>
        <w:jc w:val="center"/>
        <w:rPr>
          <w:rFonts w:ascii="PT Astra Serif" w:hAnsi="PT Astra Serif"/>
          <w:b/>
          <w:sz w:val="30"/>
        </w:rPr>
      </w:pPr>
    </w:p>
    <w:p w:rsidR="00754414" w:rsidRPr="00D96294" w:rsidRDefault="00754414" w:rsidP="00754414">
      <w:pPr>
        <w:pStyle w:val="160"/>
        <w:ind w:left="360"/>
        <w:jc w:val="center"/>
        <w:rPr>
          <w:rFonts w:ascii="PT Astra Serif" w:hAnsi="PT Astra Serif"/>
          <w:b/>
          <w:sz w:val="26"/>
          <w:szCs w:val="26"/>
        </w:rPr>
      </w:pPr>
      <w:r w:rsidRPr="00D96294">
        <w:rPr>
          <w:rFonts w:ascii="PT Astra Serif" w:hAnsi="PT Astra Serif"/>
          <w:b/>
          <w:sz w:val="26"/>
          <w:szCs w:val="26"/>
        </w:rPr>
        <w:t xml:space="preserve"> Тариф на горячую воду (горячее водоснабжение) на территории муниципального образования «Зеленорощинское сельское поселение» Ульяновского района Ульяновской области на 2021 год.</w:t>
      </w:r>
    </w:p>
    <w:p w:rsidR="00754414" w:rsidRPr="00D96294" w:rsidRDefault="00754414" w:rsidP="00754414">
      <w:pPr>
        <w:pStyle w:val="160"/>
        <w:ind w:firstLine="709"/>
        <w:rPr>
          <w:rFonts w:ascii="PT Astra Serif" w:hAnsi="PT Astra Serif"/>
          <w:sz w:val="24"/>
          <w:szCs w:val="24"/>
        </w:rPr>
      </w:pPr>
      <w:r w:rsidRPr="00D96294">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от 10.12.2020 № 173-П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2021 год» с календарной разбивкой в следующих размерах:</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21,54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21,54 руб./куб.м.</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2020 год на территории муниципального образования «Зеленорощинское сельское поселение» Ульяновского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1665,62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1665,62 руб./куб.м.</w:t>
      </w:r>
    </w:p>
    <w:p w:rsidR="00754414" w:rsidRDefault="00754414" w:rsidP="00754414">
      <w:pPr>
        <w:pStyle w:val="160"/>
        <w:rPr>
          <w:rFonts w:ascii="PT Astra Serif" w:hAnsi="PT Astra Serif"/>
          <w:b/>
          <w:bCs/>
        </w:rPr>
      </w:pPr>
    </w:p>
    <w:p w:rsidR="00754414" w:rsidRPr="00D96294" w:rsidRDefault="00754414" w:rsidP="00754414">
      <w:pPr>
        <w:pStyle w:val="160"/>
        <w:ind w:left="360"/>
        <w:jc w:val="center"/>
        <w:rPr>
          <w:rFonts w:ascii="PT Astra Serif" w:hAnsi="PT Astra Serif"/>
          <w:b/>
          <w:sz w:val="26"/>
          <w:szCs w:val="26"/>
        </w:rPr>
      </w:pPr>
      <w:r w:rsidRPr="00D96294">
        <w:rPr>
          <w:rFonts w:ascii="PT Astra Serif" w:hAnsi="PT Astra Serif"/>
          <w:b/>
          <w:sz w:val="26"/>
          <w:szCs w:val="26"/>
        </w:rPr>
        <w:t xml:space="preserve"> Тариф на горячую воду (горячее водоснабжение) на территории муниципального образования «Ишеевское городское поселение» Ульяновского района Ульяновской области на 2021 год.</w:t>
      </w:r>
    </w:p>
    <w:p w:rsidR="00754414" w:rsidRPr="00D96294" w:rsidRDefault="00754414" w:rsidP="00754414">
      <w:pPr>
        <w:pStyle w:val="160"/>
        <w:ind w:firstLine="709"/>
        <w:rPr>
          <w:rFonts w:ascii="PT Astra Serif" w:hAnsi="PT Astra Serif"/>
          <w:sz w:val="24"/>
          <w:szCs w:val="24"/>
        </w:rPr>
      </w:pPr>
      <w:r w:rsidRPr="00D96294">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от 10.12.2020 № 173-П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2021 год» с календарной разбивкой в следующих размерах:</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34,48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34,48 руб./куб.м.</w:t>
      </w:r>
    </w:p>
    <w:p w:rsidR="00754414" w:rsidRPr="00D96294" w:rsidRDefault="00754414" w:rsidP="00754414">
      <w:pPr>
        <w:pStyle w:val="160"/>
        <w:ind w:firstLine="709"/>
        <w:rPr>
          <w:rFonts w:ascii="PT Astra Serif" w:hAnsi="PT Astra Serif"/>
          <w:sz w:val="24"/>
          <w:szCs w:val="24"/>
        </w:rPr>
      </w:pPr>
      <w:proofErr w:type="gramStart"/>
      <w:r w:rsidRPr="00D96294">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«Ишеевское городское поселение» Ульяновского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01.01.2021 по 30.06.2021 – 1577,41 руб./куб</w:t>
      </w:r>
      <w:proofErr w:type="gramStart"/>
      <w:r w:rsidRPr="00D96294">
        <w:rPr>
          <w:rFonts w:ascii="PT Astra Serif" w:hAnsi="PT Astra Serif"/>
          <w:sz w:val="24"/>
          <w:szCs w:val="24"/>
        </w:rPr>
        <w:t>.м</w:t>
      </w:r>
      <w:proofErr w:type="gramEnd"/>
      <w:r w:rsidRPr="00D96294">
        <w:rPr>
          <w:rFonts w:ascii="PT Astra Serif" w:hAnsi="PT Astra Serif"/>
          <w:sz w:val="24"/>
          <w:szCs w:val="24"/>
        </w:rPr>
        <w:t>;</w:t>
      </w:r>
    </w:p>
    <w:p w:rsidR="00754414" w:rsidRPr="00D96294" w:rsidRDefault="00754414" w:rsidP="00754414">
      <w:pPr>
        <w:pStyle w:val="160"/>
        <w:rPr>
          <w:rFonts w:ascii="PT Astra Serif" w:hAnsi="PT Astra Serif"/>
          <w:sz w:val="24"/>
          <w:szCs w:val="24"/>
        </w:rPr>
      </w:pPr>
      <w:r w:rsidRPr="00D96294">
        <w:rPr>
          <w:rFonts w:ascii="PT Astra Serif" w:hAnsi="PT Astra Serif"/>
          <w:sz w:val="24"/>
          <w:szCs w:val="24"/>
        </w:rPr>
        <w:t>- с 01.07.2021 по 31.12.2021 – 1577,41 руб./куб.м.</w:t>
      </w:r>
    </w:p>
    <w:p w:rsidR="00754414" w:rsidRPr="00D96294" w:rsidRDefault="00754414" w:rsidP="00754414">
      <w:pPr>
        <w:pStyle w:val="160"/>
        <w:ind w:firstLine="851"/>
        <w:jc w:val="center"/>
        <w:rPr>
          <w:rFonts w:ascii="PT Astra Serif" w:hAnsi="PT Astra Serif"/>
          <w:b/>
          <w:bCs/>
          <w:sz w:val="24"/>
          <w:szCs w:val="24"/>
        </w:rPr>
      </w:pPr>
    </w:p>
    <w:p w:rsidR="00754414" w:rsidRPr="00DB4933" w:rsidRDefault="00754414" w:rsidP="00754414">
      <w:pPr>
        <w:pStyle w:val="160"/>
        <w:ind w:left="360"/>
        <w:jc w:val="center"/>
        <w:rPr>
          <w:rFonts w:ascii="PT Astra Serif" w:hAnsi="PT Astra Serif"/>
          <w:b/>
          <w:sz w:val="26"/>
          <w:szCs w:val="26"/>
        </w:rPr>
      </w:pPr>
      <w:r w:rsidRPr="00DB4933">
        <w:rPr>
          <w:rFonts w:ascii="PT Astra Serif" w:hAnsi="PT Astra Serif"/>
          <w:b/>
          <w:sz w:val="26"/>
          <w:szCs w:val="26"/>
        </w:rPr>
        <w:t xml:space="preserve"> Тариф на горячую воду (горячее водоснабжение) на территории муниципального образования «Майнское городское поселение» Майнского района Ульяновской области на 2021 год.</w:t>
      </w:r>
    </w:p>
    <w:p w:rsidR="00754414" w:rsidRPr="00DB4933" w:rsidRDefault="00754414" w:rsidP="00754414">
      <w:pPr>
        <w:pStyle w:val="160"/>
        <w:ind w:firstLine="709"/>
        <w:rPr>
          <w:rFonts w:ascii="PT Astra Serif" w:hAnsi="PT Astra Serif"/>
          <w:sz w:val="24"/>
          <w:szCs w:val="24"/>
        </w:rPr>
      </w:pPr>
      <w:r w:rsidRPr="00DB4933">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B4933" w:rsidRDefault="00754414" w:rsidP="00754414">
      <w:pPr>
        <w:pStyle w:val="160"/>
        <w:ind w:firstLine="709"/>
        <w:rPr>
          <w:rFonts w:ascii="PT Astra Serif" w:hAnsi="PT Astra Serif"/>
          <w:sz w:val="24"/>
          <w:szCs w:val="24"/>
        </w:rPr>
      </w:pPr>
      <w:proofErr w:type="gramStart"/>
      <w:r w:rsidRPr="00DB4933">
        <w:rPr>
          <w:rFonts w:ascii="PT Astra Serif" w:hAnsi="PT Astra Serif"/>
          <w:sz w:val="24"/>
          <w:szCs w:val="24"/>
        </w:rPr>
        <w:lastRenderedPageBreak/>
        <w:t>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от 10.12.2020 № 173-П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2021 год» с календарной разбивкой в следующих размерах:</w:t>
      </w:r>
      <w:proofErr w:type="gramEnd"/>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01.01.2021 по 30.06.2021 – 30,48 руб./куб</w:t>
      </w:r>
      <w:proofErr w:type="gramStart"/>
      <w:r w:rsidRPr="00DB4933">
        <w:rPr>
          <w:rFonts w:ascii="PT Astra Serif" w:hAnsi="PT Astra Serif"/>
          <w:sz w:val="24"/>
          <w:szCs w:val="24"/>
        </w:rPr>
        <w:t>.м</w:t>
      </w:r>
      <w:proofErr w:type="gramEnd"/>
      <w:r w:rsidRPr="00DB4933">
        <w:rPr>
          <w:rFonts w:ascii="PT Astra Serif" w:hAnsi="PT Astra Serif"/>
          <w:sz w:val="24"/>
          <w:szCs w:val="24"/>
        </w:rPr>
        <w:t>;</w:t>
      </w:r>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01.07.2021 по 31.12.2021 – 30,48 руб./куб.м.</w:t>
      </w:r>
    </w:p>
    <w:p w:rsidR="00754414" w:rsidRPr="00DB4933" w:rsidRDefault="00754414" w:rsidP="00754414">
      <w:pPr>
        <w:pStyle w:val="160"/>
        <w:ind w:firstLine="709"/>
        <w:rPr>
          <w:rFonts w:ascii="PT Astra Serif" w:hAnsi="PT Astra Serif"/>
          <w:sz w:val="24"/>
          <w:szCs w:val="24"/>
        </w:rPr>
      </w:pPr>
      <w:proofErr w:type="gramStart"/>
      <w:r w:rsidRPr="00DB4933">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«Майнское городское поселение» Майнского района Ульяновской области, утвержденного приказом Министерства экономики и конкуренции Ульяновской области от 27.06.2019 № 06-110 с изменениями от 19.12.2019 № 06-449, от 17.12.2020 № 315-П:</w:t>
      </w:r>
      <w:proofErr w:type="gramEnd"/>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01.01.2021 по 30.06.2021 – 1529,12 руб./куб</w:t>
      </w:r>
      <w:proofErr w:type="gramStart"/>
      <w:r w:rsidRPr="00DB4933">
        <w:rPr>
          <w:rFonts w:ascii="PT Astra Serif" w:hAnsi="PT Astra Serif"/>
          <w:sz w:val="24"/>
          <w:szCs w:val="24"/>
        </w:rPr>
        <w:t>.м</w:t>
      </w:r>
      <w:proofErr w:type="gramEnd"/>
      <w:r w:rsidRPr="00DB4933">
        <w:rPr>
          <w:rFonts w:ascii="PT Astra Serif" w:hAnsi="PT Astra Serif"/>
          <w:sz w:val="24"/>
          <w:szCs w:val="24"/>
        </w:rPr>
        <w:t>;</w:t>
      </w:r>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01.07.2021 по 31.12.2021 – 1529,12 руб./куб.м.</w:t>
      </w:r>
    </w:p>
    <w:p w:rsidR="00754414" w:rsidRDefault="00754414" w:rsidP="00754414">
      <w:pPr>
        <w:pStyle w:val="160"/>
        <w:ind w:firstLine="851"/>
        <w:jc w:val="center"/>
        <w:rPr>
          <w:rFonts w:ascii="PT Astra Serif" w:hAnsi="PT Astra Serif"/>
          <w:b/>
          <w:bCs/>
        </w:rPr>
      </w:pPr>
    </w:p>
    <w:p w:rsidR="00754414" w:rsidRPr="00DB4933" w:rsidRDefault="00754414" w:rsidP="00754414">
      <w:pPr>
        <w:pStyle w:val="160"/>
        <w:ind w:left="360"/>
        <w:jc w:val="center"/>
        <w:rPr>
          <w:rFonts w:ascii="PT Astra Serif" w:hAnsi="PT Astra Serif"/>
          <w:b/>
          <w:sz w:val="26"/>
          <w:szCs w:val="26"/>
        </w:rPr>
      </w:pPr>
      <w:r w:rsidRPr="00DB4933">
        <w:rPr>
          <w:rFonts w:ascii="PT Astra Serif" w:hAnsi="PT Astra Serif"/>
          <w:b/>
          <w:sz w:val="26"/>
          <w:szCs w:val="26"/>
        </w:rPr>
        <w:t xml:space="preserve"> Тариф на горячую воду (горячее водоснабжение) на территории муниципального образования «Красногуляевское городское поселение» Сенгилеевского района Ульяновской области на 2021 год.</w:t>
      </w:r>
    </w:p>
    <w:p w:rsidR="00754414" w:rsidRPr="00DB4933" w:rsidRDefault="00754414" w:rsidP="00754414">
      <w:pPr>
        <w:pStyle w:val="160"/>
        <w:ind w:firstLine="709"/>
        <w:rPr>
          <w:rFonts w:ascii="PT Astra Serif" w:hAnsi="PT Astra Serif"/>
          <w:sz w:val="24"/>
          <w:szCs w:val="24"/>
        </w:rPr>
      </w:pPr>
      <w:r w:rsidRPr="00DB4933">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B4933" w:rsidRDefault="00754414" w:rsidP="00754414">
      <w:pPr>
        <w:pStyle w:val="160"/>
        <w:ind w:firstLine="709"/>
        <w:rPr>
          <w:rFonts w:ascii="PT Astra Serif" w:hAnsi="PT Astra Serif"/>
          <w:sz w:val="24"/>
          <w:szCs w:val="24"/>
        </w:rPr>
      </w:pPr>
      <w:proofErr w:type="gramStart"/>
      <w:r w:rsidRPr="00DB4933">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от 10.12.2020 № 173-П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2021 год» с календарной разбивкой в следующих размерах:</w:t>
      </w:r>
      <w:proofErr w:type="gramEnd"/>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01.01.2021 по 30.06.2021 – 17,77 руб./куб</w:t>
      </w:r>
      <w:proofErr w:type="gramStart"/>
      <w:r w:rsidRPr="00DB4933">
        <w:rPr>
          <w:rFonts w:ascii="PT Astra Serif" w:hAnsi="PT Astra Serif"/>
          <w:sz w:val="24"/>
          <w:szCs w:val="24"/>
        </w:rPr>
        <w:t>.м</w:t>
      </w:r>
      <w:proofErr w:type="gramEnd"/>
      <w:r w:rsidRPr="00DB4933">
        <w:rPr>
          <w:rFonts w:ascii="PT Astra Serif" w:hAnsi="PT Astra Serif"/>
          <w:sz w:val="24"/>
          <w:szCs w:val="24"/>
        </w:rPr>
        <w:t>;</w:t>
      </w:r>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01.07.2021 по 31.12.2021 – 17,77 руб./куб.м.</w:t>
      </w:r>
    </w:p>
    <w:p w:rsidR="00754414" w:rsidRPr="00DB4933" w:rsidRDefault="00754414" w:rsidP="00754414">
      <w:pPr>
        <w:pStyle w:val="160"/>
        <w:ind w:firstLine="709"/>
        <w:rPr>
          <w:rFonts w:ascii="PT Astra Serif" w:hAnsi="PT Astra Serif"/>
          <w:sz w:val="24"/>
          <w:szCs w:val="24"/>
        </w:rPr>
      </w:pPr>
      <w:proofErr w:type="gramStart"/>
      <w:r w:rsidRPr="00DB4933">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«Красногуляевское городское поселение» Сенгилеевского района Ульяновской области, утвержденного приказом Министерства цифровой экономики и конкуренции Ульяновской области от 27.06.2019 № 06-110 с изменениями от 19.12.2019 № 06-449, от 17.12.2020 № 315-П:</w:t>
      </w:r>
      <w:proofErr w:type="gramEnd"/>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01.01.2021 по 30.06.2021 – 1404,58 руб./куб</w:t>
      </w:r>
      <w:proofErr w:type="gramStart"/>
      <w:r w:rsidRPr="00DB4933">
        <w:rPr>
          <w:rFonts w:ascii="PT Astra Serif" w:hAnsi="PT Astra Serif"/>
          <w:sz w:val="24"/>
          <w:szCs w:val="24"/>
        </w:rPr>
        <w:t>.м</w:t>
      </w:r>
      <w:proofErr w:type="gramEnd"/>
      <w:r w:rsidRPr="00DB4933">
        <w:rPr>
          <w:rFonts w:ascii="PT Astra Serif" w:hAnsi="PT Astra Serif"/>
          <w:sz w:val="24"/>
          <w:szCs w:val="24"/>
        </w:rPr>
        <w:t>;</w:t>
      </w:r>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01.07.2021 по 31.12.2021 – 1404,58 руб./куб.м.</w:t>
      </w:r>
    </w:p>
    <w:p w:rsidR="00754414" w:rsidRDefault="00754414" w:rsidP="00754414">
      <w:pPr>
        <w:pStyle w:val="160"/>
        <w:ind w:firstLine="851"/>
        <w:jc w:val="center"/>
        <w:rPr>
          <w:rFonts w:ascii="PT Astra Serif" w:hAnsi="PT Astra Serif"/>
          <w:b/>
          <w:bCs/>
        </w:rPr>
      </w:pPr>
    </w:p>
    <w:p w:rsidR="00754414" w:rsidRPr="00DB4933" w:rsidRDefault="00754414" w:rsidP="00754414">
      <w:pPr>
        <w:pStyle w:val="160"/>
        <w:ind w:left="360"/>
        <w:jc w:val="center"/>
        <w:rPr>
          <w:rFonts w:ascii="PT Astra Serif" w:hAnsi="PT Astra Serif"/>
          <w:b/>
          <w:sz w:val="26"/>
          <w:szCs w:val="26"/>
        </w:rPr>
      </w:pPr>
      <w:r w:rsidRPr="00DB4933">
        <w:rPr>
          <w:rFonts w:ascii="PT Astra Serif" w:hAnsi="PT Astra Serif"/>
          <w:b/>
          <w:sz w:val="26"/>
          <w:szCs w:val="26"/>
        </w:rPr>
        <w:t xml:space="preserve"> Тариф на горячую воду (горячее водоснабжение) на территории муниципального образования «Языковское городское поселение» Карсунского района Ульяновской области на 2021 год.</w:t>
      </w:r>
    </w:p>
    <w:p w:rsidR="00754414" w:rsidRPr="00DB4933" w:rsidRDefault="00754414" w:rsidP="00754414">
      <w:pPr>
        <w:pStyle w:val="160"/>
        <w:ind w:firstLine="709"/>
        <w:rPr>
          <w:rFonts w:ascii="PT Astra Serif" w:hAnsi="PT Astra Serif"/>
          <w:sz w:val="24"/>
          <w:szCs w:val="24"/>
        </w:rPr>
      </w:pPr>
      <w:r w:rsidRPr="00DB4933">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B4933" w:rsidRDefault="00754414" w:rsidP="00754414">
      <w:pPr>
        <w:pStyle w:val="160"/>
        <w:ind w:firstLine="709"/>
        <w:rPr>
          <w:rFonts w:ascii="PT Astra Serif" w:hAnsi="PT Astra Serif"/>
          <w:sz w:val="24"/>
          <w:szCs w:val="24"/>
        </w:rPr>
      </w:pPr>
      <w:proofErr w:type="gramStart"/>
      <w:r w:rsidRPr="00DB4933">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Агентства по регулированию цен и тарифов Ульяновской области от 10.12.2020 № 173-П «Об утверждении производственной программы в сфере холодного водоснабжения и об установлении тарифов на питьевую воду (питьевое водоснабжение) для Областного государственного казённого предприятия «Ульяновский областной водоканал» на 2021 год» с календарной разбивкой в следующих размерах:</w:t>
      </w:r>
      <w:proofErr w:type="gramEnd"/>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01.01.2020 по 30.06.2020 – 35,65 руб./куб</w:t>
      </w:r>
      <w:proofErr w:type="gramStart"/>
      <w:r w:rsidRPr="00DB4933">
        <w:rPr>
          <w:rFonts w:ascii="PT Astra Serif" w:hAnsi="PT Astra Serif"/>
          <w:sz w:val="24"/>
          <w:szCs w:val="24"/>
        </w:rPr>
        <w:t>.м</w:t>
      </w:r>
      <w:proofErr w:type="gramEnd"/>
      <w:r w:rsidRPr="00DB4933">
        <w:rPr>
          <w:rFonts w:ascii="PT Astra Serif" w:hAnsi="PT Astra Serif"/>
          <w:sz w:val="24"/>
          <w:szCs w:val="24"/>
        </w:rPr>
        <w:t>;</w:t>
      </w:r>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01.07.2020 по 31.12.2020 – 35,65 руб./куб.м.</w:t>
      </w:r>
    </w:p>
    <w:p w:rsidR="00754414" w:rsidRPr="00DB4933" w:rsidRDefault="00754414" w:rsidP="00754414">
      <w:pPr>
        <w:pStyle w:val="160"/>
        <w:ind w:firstLine="709"/>
        <w:rPr>
          <w:rFonts w:ascii="PT Astra Serif" w:hAnsi="PT Astra Serif"/>
          <w:sz w:val="24"/>
          <w:szCs w:val="24"/>
        </w:rPr>
      </w:pPr>
      <w:proofErr w:type="gramStart"/>
      <w:r w:rsidRPr="00DB4933">
        <w:rPr>
          <w:rFonts w:ascii="PT Astra Serif" w:hAnsi="PT Astra Serif"/>
          <w:sz w:val="24"/>
          <w:szCs w:val="24"/>
        </w:rPr>
        <w:lastRenderedPageBreak/>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«Языковское городское поселение» Карсунского района Ульяновской области, утвержденного приказом Министерства цифровой экономики и конкуренции Ульяновской области от 27.06.2019 №06-110 с изменениями от 19.12.2019 № 06-449, от 17.12.2020 № 315-П:</w:t>
      </w:r>
      <w:proofErr w:type="gramEnd"/>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01.01.2021 по 30.06.2021 – 1560,18 руб./куб</w:t>
      </w:r>
      <w:proofErr w:type="gramStart"/>
      <w:r w:rsidRPr="00DB4933">
        <w:rPr>
          <w:rFonts w:ascii="PT Astra Serif" w:hAnsi="PT Astra Serif"/>
          <w:sz w:val="24"/>
          <w:szCs w:val="24"/>
        </w:rPr>
        <w:t>.м</w:t>
      </w:r>
      <w:proofErr w:type="gramEnd"/>
      <w:r w:rsidRPr="00DB4933">
        <w:rPr>
          <w:rFonts w:ascii="PT Astra Serif" w:hAnsi="PT Astra Serif"/>
          <w:sz w:val="24"/>
          <w:szCs w:val="24"/>
        </w:rPr>
        <w:t>;</w:t>
      </w:r>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01.07.2021 по 31.12.2021 – 1560,18 руб./куб.м.</w:t>
      </w:r>
    </w:p>
    <w:p w:rsidR="00754414" w:rsidRDefault="00754414" w:rsidP="00754414">
      <w:pPr>
        <w:pStyle w:val="160"/>
        <w:ind w:firstLine="851"/>
        <w:jc w:val="center"/>
        <w:rPr>
          <w:rFonts w:ascii="PT Astra Serif" w:hAnsi="PT Astra Serif"/>
          <w:b/>
          <w:bCs/>
        </w:rPr>
      </w:pPr>
    </w:p>
    <w:p w:rsidR="00754414" w:rsidRPr="00DB4933" w:rsidRDefault="00754414" w:rsidP="00754414">
      <w:pPr>
        <w:pStyle w:val="160"/>
        <w:ind w:left="360"/>
        <w:jc w:val="center"/>
        <w:rPr>
          <w:rFonts w:ascii="PT Astra Serif" w:hAnsi="PT Astra Serif"/>
          <w:b/>
          <w:sz w:val="26"/>
          <w:szCs w:val="26"/>
        </w:rPr>
      </w:pPr>
      <w:r w:rsidRPr="00DB4933">
        <w:rPr>
          <w:rFonts w:ascii="PT Astra Serif" w:hAnsi="PT Astra Serif"/>
          <w:b/>
          <w:sz w:val="26"/>
          <w:szCs w:val="26"/>
        </w:rPr>
        <w:t xml:space="preserve"> Тариф на горячую воду (горячее водоснабжение) на территории муниципального образования «Новоселкинское сельское поселение» Мелекесского района Ульяновской области на 2021 год.</w:t>
      </w:r>
    </w:p>
    <w:p w:rsidR="00754414" w:rsidRPr="00DB4933" w:rsidRDefault="00754414" w:rsidP="00754414">
      <w:pPr>
        <w:pStyle w:val="160"/>
        <w:ind w:firstLine="709"/>
        <w:rPr>
          <w:rFonts w:ascii="PT Astra Serif" w:hAnsi="PT Astra Serif"/>
          <w:sz w:val="24"/>
          <w:szCs w:val="24"/>
        </w:rPr>
      </w:pPr>
      <w:r w:rsidRPr="00DB4933">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B4933" w:rsidRDefault="00754414" w:rsidP="00754414">
      <w:pPr>
        <w:pStyle w:val="160"/>
        <w:ind w:firstLine="709"/>
        <w:rPr>
          <w:rFonts w:ascii="PT Astra Serif" w:hAnsi="PT Astra Serif"/>
          <w:sz w:val="24"/>
          <w:szCs w:val="24"/>
        </w:rPr>
      </w:pPr>
      <w:proofErr w:type="gramStart"/>
      <w:r w:rsidRPr="00DB4933">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Агентством по регулированию цен и тарифов Ульяновской области № 282-П от 17.12.2020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«РЕСУРС-ЖКХ» на 2021-2025 годы» с календарной разбивкой в следующих размерах:</w:t>
      </w:r>
      <w:proofErr w:type="gramEnd"/>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01.01.2021 по 30.06.2021 – 25,81 руб./куб</w:t>
      </w:r>
      <w:proofErr w:type="gramStart"/>
      <w:r w:rsidRPr="00DB4933">
        <w:rPr>
          <w:rFonts w:ascii="PT Astra Serif" w:hAnsi="PT Astra Serif"/>
          <w:sz w:val="24"/>
          <w:szCs w:val="24"/>
        </w:rPr>
        <w:t>.м</w:t>
      </w:r>
      <w:proofErr w:type="gramEnd"/>
      <w:r w:rsidRPr="00DB4933">
        <w:rPr>
          <w:rFonts w:ascii="PT Astra Serif" w:hAnsi="PT Astra Serif"/>
          <w:sz w:val="24"/>
          <w:szCs w:val="24"/>
        </w:rPr>
        <w:t>;</w:t>
      </w:r>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01.07.2021 по 31.12.2021 – 25,81 руб./куб.м.</w:t>
      </w:r>
    </w:p>
    <w:p w:rsidR="00754414" w:rsidRPr="00DB4933" w:rsidRDefault="00754414" w:rsidP="00754414">
      <w:pPr>
        <w:pStyle w:val="160"/>
        <w:ind w:firstLine="709"/>
        <w:rPr>
          <w:rFonts w:ascii="PT Astra Serif" w:hAnsi="PT Astra Serif"/>
          <w:sz w:val="24"/>
          <w:szCs w:val="24"/>
        </w:rPr>
      </w:pPr>
      <w:proofErr w:type="gramStart"/>
      <w:r w:rsidRPr="00DB4933">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«Новоселкинское сельское поселение» Мелекесского района Ульяновской области, утвержденного приказом Министерства цифровой экономики и конкуренции Ульяновской области от 27.06.2019 №06-110 с изменениями от 19.12.2019 № 06-449, от 17.12.2020 № 315-П:</w:t>
      </w:r>
      <w:proofErr w:type="gramEnd"/>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01.01.2021 по 30.06.2021 – 1396,28 руб./куб</w:t>
      </w:r>
      <w:proofErr w:type="gramStart"/>
      <w:r w:rsidRPr="00DB4933">
        <w:rPr>
          <w:rFonts w:ascii="PT Astra Serif" w:hAnsi="PT Astra Serif"/>
          <w:sz w:val="24"/>
          <w:szCs w:val="24"/>
        </w:rPr>
        <w:t>.м</w:t>
      </w:r>
      <w:proofErr w:type="gramEnd"/>
      <w:r w:rsidRPr="00DB4933">
        <w:rPr>
          <w:rFonts w:ascii="PT Astra Serif" w:hAnsi="PT Astra Serif"/>
          <w:sz w:val="24"/>
          <w:szCs w:val="24"/>
        </w:rPr>
        <w:t>;</w:t>
      </w:r>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01.07.2021 по 31.12.2021 – 1396,28 руб./куб.м.</w:t>
      </w:r>
    </w:p>
    <w:p w:rsidR="00754414" w:rsidRDefault="00754414" w:rsidP="00754414">
      <w:pPr>
        <w:pStyle w:val="160"/>
        <w:ind w:firstLine="851"/>
        <w:jc w:val="center"/>
        <w:rPr>
          <w:rFonts w:ascii="PT Astra Serif" w:hAnsi="PT Astra Serif"/>
          <w:b/>
          <w:bCs/>
        </w:rPr>
      </w:pPr>
    </w:p>
    <w:p w:rsidR="00754414" w:rsidRPr="00DB4933" w:rsidRDefault="00754414" w:rsidP="00754414">
      <w:pPr>
        <w:pStyle w:val="160"/>
        <w:ind w:left="360"/>
        <w:jc w:val="center"/>
        <w:rPr>
          <w:rFonts w:ascii="PT Astra Serif" w:hAnsi="PT Astra Serif"/>
          <w:b/>
          <w:sz w:val="26"/>
          <w:szCs w:val="26"/>
        </w:rPr>
      </w:pPr>
      <w:r w:rsidRPr="00DB4933">
        <w:rPr>
          <w:rFonts w:ascii="PT Astra Serif" w:hAnsi="PT Astra Serif"/>
          <w:b/>
          <w:sz w:val="26"/>
          <w:szCs w:val="26"/>
        </w:rPr>
        <w:t xml:space="preserve"> Тариф на горячую воду (горячее водоснабжение) на территории муниципального образования «город Новоульяновск» Ульяновской области на 2021 год.</w:t>
      </w:r>
    </w:p>
    <w:p w:rsidR="00754414" w:rsidRPr="00DB4933" w:rsidRDefault="00754414" w:rsidP="00754414">
      <w:pPr>
        <w:pStyle w:val="160"/>
        <w:ind w:firstLine="709"/>
        <w:rPr>
          <w:rFonts w:ascii="PT Astra Serif" w:hAnsi="PT Astra Serif"/>
          <w:sz w:val="24"/>
          <w:szCs w:val="24"/>
        </w:rPr>
      </w:pPr>
      <w:r w:rsidRPr="00DB4933">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DB4933" w:rsidRDefault="00754414" w:rsidP="00754414">
      <w:pPr>
        <w:pStyle w:val="160"/>
        <w:ind w:firstLine="709"/>
        <w:rPr>
          <w:rFonts w:ascii="PT Astra Serif" w:hAnsi="PT Astra Serif"/>
          <w:sz w:val="24"/>
          <w:szCs w:val="24"/>
        </w:rPr>
      </w:pPr>
      <w:proofErr w:type="gramStart"/>
      <w:r w:rsidRPr="00DB4933">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Агентством по регулированию цен и тарифов Ульяновской области № 203-П от 15.12.2020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«Новоульяновскводоканал» на 2021 год» с календарной разбивкой в следующих размерах:</w:t>
      </w:r>
      <w:proofErr w:type="gramEnd"/>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01.01.2021 по 30.06.2021 – 24,14 руб./куб</w:t>
      </w:r>
      <w:proofErr w:type="gramStart"/>
      <w:r w:rsidRPr="00DB4933">
        <w:rPr>
          <w:rFonts w:ascii="PT Astra Serif" w:hAnsi="PT Astra Serif"/>
          <w:sz w:val="24"/>
          <w:szCs w:val="24"/>
        </w:rPr>
        <w:t>.м</w:t>
      </w:r>
      <w:proofErr w:type="gramEnd"/>
      <w:r w:rsidRPr="00DB4933">
        <w:rPr>
          <w:rFonts w:ascii="PT Astra Serif" w:hAnsi="PT Astra Serif"/>
          <w:sz w:val="24"/>
          <w:szCs w:val="24"/>
        </w:rPr>
        <w:t>;</w:t>
      </w:r>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01.07.2021 по 31.12.2021 – 24,14 руб./куб.м.</w:t>
      </w:r>
    </w:p>
    <w:p w:rsidR="00754414" w:rsidRPr="00DB4933" w:rsidRDefault="00754414" w:rsidP="00754414">
      <w:pPr>
        <w:pStyle w:val="160"/>
        <w:ind w:firstLine="709"/>
        <w:rPr>
          <w:rFonts w:ascii="PT Astra Serif" w:hAnsi="PT Astra Serif"/>
          <w:sz w:val="24"/>
          <w:szCs w:val="24"/>
        </w:rPr>
      </w:pPr>
      <w:proofErr w:type="gramStart"/>
      <w:r w:rsidRPr="00DB4933">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«город Новоульяновск» Ульяновской области, утвержденного приказом Министерства цифровой экономики и конкуренции Ульяновской области от 27.06.2019 №06-110 с изменениями от 19.12.2019 № 06-449, от 17.12.2020 № 315-П:</w:t>
      </w:r>
      <w:proofErr w:type="gramEnd"/>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01.01.2021 по 30.06.2021 – 1574,49 руб./куб</w:t>
      </w:r>
      <w:proofErr w:type="gramStart"/>
      <w:r w:rsidRPr="00DB4933">
        <w:rPr>
          <w:rFonts w:ascii="PT Astra Serif" w:hAnsi="PT Astra Serif"/>
          <w:sz w:val="24"/>
          <w:szCs w:val="24"/>
        </w:rPr>
        <w:t>.м</w:t>
      </w:r>
      <w:proofErr w:type="gramEnd"/>
      <w:r w:rsidRPr="00DB4933">
        <w:rPr>
          <w:rFonts w:ascii="PT Astra Serif" w:hAnsi="PT Astra Serif"/>
          <w:sz w:val="24"/>
          <w:szCs w:val="24"/>
        </w:rPr>
        <w:t>;</w:t>
      </w:r>
    </w:p>
    <w:p w:rsidR="00754414" w:rsidRPr="00DB4933" w:rsidRDefault="00754414" w:rsidP="00754414">
      <w:pPr>
        <w:pStyle w:val="160"/>
        <w:rPr>
          <w:rFonts w:ascii="PT Astra Serif" w:hAnsi="PT Astra Serif"/>
          <w:sz w:val="24"/>
          <w:szCs w:val="24"/>
        </w:rPr>
      </w:pPr>
      <w:r w:rsidRPr="00DB4933">
        <w:rPr>
          <w:rFonts w:ascii="PT Astra Serif" w:hAnsi="PT Astra Serif"/>
          <w:sz w:val="24"/>
          <w:szCs w:val="24"/>
        </w:rPr>
        <w:t>- с 01.07.2021 по 31.12.2021 – 1574,49 руб./куб.м.</w:t>
      </w:r>
    </w:p>
    <w:p w:rsidR="00754414" w:rsidRPr="00DB4933" w:rsidRDefault="00754414" w:rsidP="00754414">
      <w:pPr>
        <w:pStyle w:val="160"/>
        <w:ind w:firstLine="851"/>
        <w:jc w:val="center"/>
        <w:rPr>
          <w:rFonts w:ascii="PT Astra Serif" w:hAnsi="PT Astra Serif"/>
          <w:b/>
          <w:bCs/>
          <w:sz w:val="24"/>
          <w:szCs w:val="24"/>
        </w:rPr>
      </w:pPr>
    </w:p>
    <w:p w:rsidR="00754414" w:rsidRPr="00271ECE" w:rsidRDefault="00754414" w:rsidP="00754414">
      <w:pPr>
        <w:pStyle w:val="160"/>
        <w:ind w:left="360"/>
        <w:jc w:val="center"/>
        <w:rPr>
          <w:rFonts w:ascii="PT Astra Serif" w:hAnsi="PT Astra Serif"/>
          <w:b/>
          <w:sz w:val="26"/>
          <w:szCs w:val="26"/>
        </w:rPr>
      </w:pPr>
      <w:r w:rsidRPr="00271ECE">
        <w:rPr>
          <w:rFonts w:ascii="PT Astra Serif" w:hAnsi="PT Astra Serif"/>
          <w:b/>
          <w:sz w:val="26"/>
          <w:szCs w:val="26"/>
        </w:rPr>
        <w:t xml:space="preserve"> Тариф на горячую воду (горячее водоснабжение) на территории муниципального образования «город Новоульяновск» с. Криуши Ульяновской области на 2020 год.</w:t>
      </w:r>
    </w:p>
    <w:p w:rsidR="00754414" w:rsidRPr="00271ECE" w:rsidRDefault="00754414" w:rsidP="00754414">
      <w:pPr>
        <w:pStyle w:val="160"/>
        <w:ind w:firstLine="709"/>
        <w:rPr>
          <w:rFonts w:ascii="PT Astra Serif" w:hAnsi="PT Astra Serif"/>
          <w:sz w:val="24"/>
          <w:szCs w:val="24"/>
        </w:rPr>
      </w:pPr>
      <w:r w:rsidRPr="00271ECE">
        <w:rPr>
          <w:rFonts w:ascii="PT Astra Serif" w:hAnsi="PT Astra Serif"/>
          <w:sz w:val="24"/>
          <w:szCs w:val="24"/>
        </w:rPr>
        <w:t>Двухкомпонентный тариф на горячую воду в закрытой системе горячего водоснабжения состоит из компонента на холодную воду и компонента на тепловую энергию.</w:t>
      </w:r>
    </w:p>
    <w:p w:rsidR="00754414" w:rsidRPr="00271ECE" w:rsidRDefault="00754414" w:rsidP="00754414">
      <w:pPr>
        <w:pStyle w:val="160"/>
        <w:ind w:firstLine="709"/>
        <w:rPr>
          <w:rFonts w:ascii="PT Astra Serif" w:hAnsi="PT Astra Serif"/>
          <w:sz w:val="24"/>
          <w:szCs w:val="24"/>
        </w:rPr>
      </w:pPr>
      <w:proofErr w:type="gramStart"/>
      <w:r w:rsidRPr="00271ECE">
        <w:rPr>
          <w:rFonts w:ascii="PT Astra Serif" w:hAnsi="PT Astra Serif"/>
          <w:sz w:val="24"/>
          <w:szCs w:val="24"/>
        </w:rPr>
        <w:t>В расчёт компонента на холодную воду принимается тариф на питьевую воду, установленный приказом Агентством по регулированию цен и тарифов Ульяновской области № 203-П от 15.12.2020 «Об утверждении производственной программы в сфере холодного водоснабжения и об установлении тарифов на питьевую воду (питьевое водоснабжение) для Общества с ограниченной ответственностью «Новоульяновскводоканал» на 2021 год» с календарной разбивкой в следующих размерах:</w:t>
      </w:r>
      <w:proofErr w:type="gramEnd"/>
    </w:p>
    <w:p w:rsidR="00754414" w:rsidRPr="00271ECE" w:rsidRDefault="00754414" w:rsidP="00754414">
      <w:pPr>
        <w:pStyle w:val="160"/>
        <w:rPr>
          <w:rFonts w:ascii="PT Astra Serif" w:hAnsi="PT Astra Serif"/>
          <w:sz w:val="24"/>
          <w:szCs w:val="24"/>
        </w:rPr>
      </w:pPr>
      <w:r w:rsidRPr="00271ECE">
        <w:rPr>
          <w:rFonts w:ascii="PT Astra Serif" w:hAnsi="PT Astra Serif"/>
          <w:sz w:val="24"/>
          <w:szCs w:val="24"/>
        </w:rPr>
        <w:t>- с 01.01.2021 по 30.06.2021 – 15,95 руб./куб</w:t>
      </w:r>
      <w:proofErr w:type="gramStart"/>
      <w:r w:rsidRPr="00271ECE">
        <w:rPr>
          <w:rFonts w:ascii="PT Astra Serif" w:hAnsi="PT Astra Serif"/>
          <w:sz w:val="24"/>
          <w:szCs w:val="24"/>
        </w:rPr>
        <w:t>.м</w:t>
      </w:r>
      <w:proofErr w:type="gramEnd"/>
      <w:r w:rsidRPr="00271ECE">
        <w:rPr>
          <w:rFonts w:ascii="PT Astra Serif" w:hAnsi="PT Astra Serif"/>
          <w:sz w:val="24"/>
          <w:szCs w:val="24"/>
        </w:rPr>
        <w:t>;</w:t>
      </w:r>
    </w:p>
    <w:p w:rsidR="00754414" w:rsidRPr="00271ECE" w:rsidRDefault="00754414" w:rsidP="00754414">
      <w:pPr>
        <w:pStyle w:val="160"/>
        <w:rPr>
          <w:rFonts w:ascii="PT Astra Serif" w:hAnsi="PT Astra Serif"/>
          <w:sz w:val="24"/>
          <w:szCs w:val="24"/>
        </w:rPr>
      </w:pPr>
      <w:r w:rsidRPr="00271ECE">
        <w:rPr>
          <w:rFonts w:ascii="PT Astra Serif" w:hAnsi="PT Astra Serif"/>
          <w:sz w:val="24"/>
          <w:szCs w:val="24"/>
        </w:rPr>
        <w:t>- с 01.07.2021 по 31.12.2021 – 15,95 руб./куб.м.</w:t>
      </w:r>
    </w:p>
    <w:p w:rsidR="00754414" w:rsidRPr="00271ECE" w:rsidRDefault="00754414" w:rsidP="00754414">
      <w:pPr>
        <w:pStyle w:val="160"/>
        <w:ind w:firstLine="709"/>
        <w:rPr>
          <w:rFonts w:ascii="PT Astra Serif" w:hAnsi="PT Astra Serif"/>
          <w:sz w:val="24"/>
          <w:szCs w:val="24"/>
        </w:rPr>
      </w:pPr>
      <w:proofErr w:type="gramStart"/>
      <w:r w:rsidRPr="00271ECE">
        <w:rPr>
          <w:rFonts w:ascii="PT Astra Serif" w:hAnsi="PT Astra Serif"/>
          <w:sz w:val="24"/>
          <w:szCs w:val="24"/>
        </w:rPr>
        <w:t>Значение компонента на тепловую энергию определяется на уровне тарифа на тепловую энергию, поставляемую потребителям ОГКП «КОРПОРАЦИЯ РАЗВИТИЯ КОММУНАЛЬНОГО КОМПЛЕКСА УЛЬЯНОВСКОЙ ОБЛАСТИ» на 2021 год на территории муниципального образования «город Новоульяновск» от котельной с. Криуши Ульяновской области, утвержденного приказом Министерства цифровой экономики и конкуренции Ульяновской области от 27.06.2019 №06-110 с изменениями от 19.12.2019 № 06-449, от 17.12.2020 № 315-П:</w:t>
      </w:r>
      <w:proofErr w:type="gramEnd"/>
    </w:p>
    <w:p w:rsidR="00754414" w:rsidRPr="00271ECE" w:rsidRDefault="00754414" w:rsidP="00754414">
      <w:pPr>
        <w:pStyle w:val="160"/>
        <w:rPr>
          <w:rFonts w:ascii="PT Astra Serif" w:hAnsi="PT Astra Serif"/>
          <w:sz w:val="24"/>
          <w:szCs w:val="24"/>
        </w:rPr>
      </w:pPr>
      <w:r w:rsidRPr="00271ECE">
        <w:rPr>
          <w:rFonts w:ascii="PT Astra Serif" w:hAnsi="PT Astra Serif"/>
          <w:sz w:val="24"/>
          <w:szCs w:val="24"/>
        </w:rPr>
        <w:t>- с 01.01.2021 по 30.06.2021 – 1394,98 руб./куб</w:t>
      </w:r>
      <w:proofErr w:type="gramStart"/>
      <w:r w:rsidRPr="00271ECE">
        <w:rPr>
          <w:rFonts w:ascii="PT Astra Serif" w:hAnsi="PT Astra Serif"/>
          <w:sz w:val="24"/>
          <w:szCs w:val="24"/>
        </w:rPr>
        <w:t>.м</w:t>
      </w:r>
      <w:proofErr w:type="gramEnd"/>
      <w:r w:rsidRPr="00271ECE">
        <w:rPr>
          <w:rFonts w:ascii="PT Astra Serif" w:hAnsi="PT Astra Serif"/>
          <w:sz w:val="24"/>
          <w:szCs w:val="24"/>
        </w:rPr>
        <w:t>;</w:t>
      </w:r>
    </w:p>
    <w:p w:rsidR="00754414" w:rsidRPr="00271ECE" w:rsidRDefault="00754414" w:rsidP="00754414">
      <w:pPr>
        <w:pStyle w:val="160"/>
        <w:rPr>
          <w:rFonts w:ascii="PT Astra Serif" w:hAnsi="PT Astra Serif"/>
          <w:sz w:val="24"/>
          <w:szCs w:val="24"/>
        </w:rPr>
      </w:pPr>
      <w:r w:rsidRPr="00271ECE">
        <w:rPr>
          <w:rFonts w:ascii="PT Astra Serif" w:hAnsi="PT Astra Serif"/>
          <w:sz w:val="24"/>
          <w:szCs w:val="24"/>
        </w:rPr>
        <w:t>- с 01.07.2021 по 31.12.2021 – 1394,98 руб./куб.м.</w:t>
      </w:r>
    </w:p>
    <w:p w:rsidR="00754414" w:rsidRDefault="00754414" w:rsidP="00754414">
      <w:pPr>
        <w:pStyle w:val="160"/>
        <w:ind w:firstLine="851"/>
        <w:jc w:val="center"/>
        <w:rPr>
          <w:rFonts w:ascii="PT Astra Serif" w:hAnsi="PT Astra Serif"/>
          <w:b/>
          <w:bCs/>
        </w:rPr>
      </w:pPr>
    </w:p>
    <w:p w:rsidR="00271ECE" w:rsidRDefault="00271ECE" w:rsidP="00754414">
      <w:pPr>
        <w:pStyle w:val="160"/>
        <w:ind w:firstLine="851"/>
        <w:jc w:val="center"/>
        <w:rPr>
          <w:rFonts w:ascii="PT Astra Serif" w:hAnsi="PT Astra Serif"/>
          <w:b/>
          <w:bCs/>
        </w:rPr>
      </w:pPr>
    </w:p>
    <w:p w:rsidR="00754414" w:rsidRPr="00271ECE" w:rsidRDefault="00754414" w:rsidP="00754414">
      <w:pPr>
        <w:pStyle w:val="160"/>
        <w:ind w:firstLine="709"/>
        <w:rPr>
          <w:rFonts w:ascii="PT Astra Serif" w:hAnsi="PT Astra Serif"/>
          <w:bCs/>
          <w:sz w:val="24"/>
          <w:szCs w:val="24"/>
        </w:rPr>
      </w:pPr>
      <w:r w:rsidRPr="00271ECE">
        <w:rPr>
          <w:rFonts w:ascii="PT Astra Serif" w:hAnsi="PT Astra Serif"/>
          <w:sz w:val="24"/>
          <w:szCs w:val="24"/>
        </w:rPr>
        <w:t>В результате проведения экспертизы тарифов на горячую воду (горячее водоснабжение) потребителям ОГКП «Корпорация Развития Коммунального Комплекса Ульяновской области» эксперты предлагают считать экономически обоснованными на 2021 год следующие тарифы с календарной разбивкой:</w:t>
      </w:r>
    </w:p>
    <w:p w:rsidR="00754414" w:rsidRPr="00271ECE" w:rsidRDefault="00754414" w:rsidP="00754414">
      <w:pPr>
        <w:pStyle w:val="160"/>
        <w:ind w:firstLine="851"/>
        <w:jc w:val="right"/>
        <w:rPr>
          <w:rFonts w:ascii="PT Astra Serif" w:hAnsi="PT Astra Serif"/>
          <w:sz w:val="24"/>
          <w:szCs w:val="24"/>
        </w:rPr>
      </w:pPr>
      <w:r w:rsidRPr="00271ECE">
        <w:rPr>
          <w:rFonts w:ascii="PT Astra Serif" w:hAnsi="PT Astra Serif"/>
          <w:bCs/>
          <w:sz w:val="24"/>
          <w:szCs w:val="24"/>
        </w:rPr>
        <w:t xml:space="preserve"> (без учёта НДС)</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970"/>
        <w:gridCol w:w="2378"/>
        <w:gridCol w:w="173"/>
        <w:gridCol w:w="2347"/>
      </w:tblGrid>
      <w:tr w:rsidR="00754414" w:rsidRPr="00271ECE" w:rsidTr="00754414">
        <w:trPr>
          <w:trHeight w:val="255"/>
        </w:trPr>
        <w:tc>
          <w:tcPr>
            <w:tcW w:w="851" w:type="dxa"/>
            <w:vMerge w:val="restart"/>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w:t>
            </w:r>
          </w:p>
          <w:p w:rsidR="00754414" w:rsidRPr="00271ECE" w:rsidRDefault="00754414">
            <w:pPr>
              <w:widowControl w:val="0"/>
              <w:autoSpaceDE w:val="0"/>
              <w:autoSpaceDN w:val="0"/>
              <w:adjustRightInd w:val="0"/>
              <w:jc w:val="center"/>
              <w:rPr>
                <w:rFonts w:ascii="PT Astra Serif" w:hAnsi="PT Astra Serif"/>
                <w:sz w:val="24"/>
                <w:szCs w:val="24"/>
              </w:rPr>
            </w:pPr>
            <w:proofErr w:type="gramStart"/>
            <w:r w:rsidRPr="00271ECE">
              <w:rPr>
                <w:rFonts w:ascii="PT Astra Serif" w:hAnsi="PT Astra Serif"/>
                <w:sz w:val="24"/>
                <w:szCs w:val="24"/>
              </w:rPr>
              <w:t>п</w:t>
            </w:r>
            <w:proofErr w:type="gramEnd"/>
            <w:r w:rsidRPr="00271ECE">
              <w:rPr>
                <w:rFonts w:ascii="PT Astra Serif" w:hAnsi="PT Astra Serif"/>
                <w:sz w:val="24"/>
                <w:szCs w:val="24"/>
              </w:rPr>
              <w:t>/п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Потребители</w:t>
            </w:r>
          </w:p>
        </w:tc>
        <w:tc>
          <w:tcPr>
            <w:tcW w:w="4898" w:type="dxa"/>
            <w:gridSpan w:val="3"/>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Тарифы на горячую воду</w:t>
            </w:r>
          </w:p>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(горячее водоснабжение)</w:t>
            </w:r>
          </w:p>
        </w:tc>
      </w:tr>
      <w:tr w:rsidR="00754414" w:rsidRPr="00271ECE" w:rsidTr="00754414">
        <w:trPr>
          <w:trHeight w:val="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rPr>
                <w:rFonts w:ascii="PT Astra Serif" w:hAnsi="PT Astra Serif"/>
                <w:sz w:val="24"/>
                <w:szCs w:val="24"/>
              </w:rPr>
            </w:pPr>
          </w:p>
        </w:tc>
        <w:tc>
          <w:tcPr>
            <w:tcW w:w="8867" w:type="dxa"/>
            <w:vMerge/>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rPr>
                <w:rFonts w:ascii="PT Astra Serif" w:hAnsi="PT Astra Serif"/>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компонент</w:t>
            </w:r>
          </w:p>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на холодную воду,</w:t>
            </w:r>
          </w:p>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руб./куб</w:t>
            </w:r>
            <w:proofErr w:type="gramStart"/>
            <w:r w:rsidRPr="00271ECE">
              <w:rPr>
                <w:rFonts w:ascii="PT Astra Serif" w:hAnsi="PT Astra Serif"/>
                <w:sz w:val="24"/>
                <w:szCs w:val="24"/>
              </w:rPr>
              <w:t>.м</w:t>
            </w:r>
            <w:proofErr w:type="gramEnd"/>
            <w:r w:rsidRPr="00271ECE">
              <w:rPr>
                <w:rFonts w:ascii="PT Astra Serif" w:hAnsi="PT Astra Serif"/>
                <w:sz w:val="24"/>
                <w:szCs w:val="24"/>
              </w:rPr>
              <w:t xml:space="preserve"> </w:t>
            </w:r>
          </w:p>
        </w:tc>
        <w:tc>
          <w:tcPr>
            <w:tcW w:w="2347"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компонент</w:t>
            </w:r>
          </w:p>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на тепловую энергию, руб./Гкал</w:t>
            </w:r>
          </w:p>
        </w:tc>
      </w:tr>
      <w:tr w:rsidR="00754414" w:rsidRPr="00271ECE" w:rsidTr="00754414">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both"/>
              <w:rPr>
                <w:rFonts w:ascii="PT Astra Serif" w:hAnsi="PT Astra Serif"/>
                <w:sz w:val="24"/>
                <w:szCs w:val="24"/>
              </w:rPr>
            </w:pPr>
            <w:r w:rsidRPr="00271ECE">
              <w:rPr>
                <w:rFonts w:ascii="PT Astra Serif" w:hAnsi="PT Astra Serif"/>
                <w:sz w:val="24"/>
                <w:szCs w:val="24"/>
              </w:rPr>
              <w:t>На территории муниципального образования «Ленинское городское поселение» Барышского района Ульяновской области</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40,00</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1719,64</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48,00</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2063,57</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40,00</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1719,64</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48,00</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2063,57</w:t>
            </w:r>
          </w:p>
        </w:tc>
      </w:tr>
      <w:tr w:rsidR="00754414" w:rsidRPr="00271ECE" w:rsidTr="00754414">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both"/>
              <w:rPr>
                <w:rFonts w:ascii="PT Astra Serif" w:hAnsi="PT Astra Serif"/>
                <w:sz w:val="24"/>
                <w:szCs w:val="24"/>
              </w:rPr>
            </w:pPr>
            <w:r w:rsidRPr="00271ECE">
              <w:rPr>
                <w:rFonts w:ascii="PT Astra Serif" w:hAnsi="PT Astra Serif"/>
                <w:sz w:val="24"/>
                <w:szCs w:val="24"/>
              </w:rPr>
              <w:t>На территории муниципального образования «Вешкаймское городское поселение» Вешкаймского района Ульяновской области</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both"/>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42,17</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1704,30</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50,60</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2045,16</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lastRenderedPageBreak/>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lastRenderedPageBreak/>
              <w:t>42,17</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1704,30</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lastRenderedPageBreak/>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50,60</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2045,16</w:t>
            </w:r>
          </w:p>
        </w:tc>
      </w:tr>
      <w:tr w:rsidR="00754414" w:rsidRPr="00271ECE" w:rsidTr="00754414">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3.</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both"/>
              <w:rPr>
                <w:rFonts w:ascii="PT Astra Serif" w:hAnsi="PT Astra Serif"/>
                <w:sz w:val="24"/>
                <w:szCs w:val="24"/>
              </w:rPr>
            </w:pPr>
            <w:r w:rsidRPr="00271ECE">
              <w:rPr>
                <w:rFonts w:ascii="PT Astra Serif" w:hAnsi="PT Astra Serif"/>
                <w:sz w:val="24"/>
                <w:szCs w:val="24"/>
              </w:rPr>
              <w:t>На территории муниципального образования «Карсунское городское поселение» Карсунского района Ульяновской области</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3.1.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both"/>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35,57</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1717,38</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42,68</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2060,86</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35,57</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1717,38</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42,68</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2060,86</w:t>
            </w:r>
          </w:p>
        </w:tc>
      </w:tr>
      <w:tr w:rsidR="00754414" w:rsidRPr="00271ECE" w:rsidTr="00754414">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4.</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both"/>
              <w:rPr>
                <w:rFonts w:ascii="PT Astra Serif" w:hAnsi="PT Astra Serif"/>
                <w:sz w:val="24"/>
                <w:szCs w:val="24"/>
              </w:rPr>
            </w:pPr>
            <w:r w:rsidRPr="00271ECE">
              <w:rPr>
                <w:rFonts w:ascii="PT Astra Serif" w:hAnsi="PT Astra Serif"/>
                <w:sz w:val="24"/>
                <w:szCs w:val="24"/>
              </w:rPr>
              <w:t>На территории муниципального образования «Тереньгульское городское поселение» Тереньгульского района Ульяновской области</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4.1.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both"/>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20,13</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1695,54</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24,16</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2034,65</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4.2.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20,13</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1695,54</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24,16</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2034,65</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5.</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both"/>
              <w:rPr>
                <w:rFonts w:ascii="PT Astra Serif" w:hAnsi="PT Astra Serif"/>
                <w:sz w:val="24"/>
                <w:szCs w:val="24"/>
              </w:rPr>
            </w:pPr>
            <w:r w:rsidRPr="00271ECE">
              <w:rPr>
                <w:rFonts w:ascii="PT Astra Serif" w:hAnsi="PT Astra Serif"/>
                <w:sz w:val="24"/>
                <w:szCs w:val="24"/>
              </w:rPr>
              <w:t>На территории муниципального образования «Подкуровское сельское поселение» Тереньгульского района Ульяновской области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5.1.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both"/>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17,40</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1720,80</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20,88</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2064,96</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5.2.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17,40</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1720,80</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20,88</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2064,96</w:t>
            </w:r>
          </w:p>
        </w:tc>
      </w:tr>
      <w:tr w:rsidR="00754414" w:rsidRPr="00271ECE" w:rsidTr="00754414">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6.</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both"/>
              <w:rPr>
                <w:rFonts w:ascii="PT Astra Serif" w:hAnsi="PT Astra Serif"/>
                <w:sz w:val="24"/>
                <w:szCs w:val="24"/>
              </w:rPr>
            </w:pPr>
            <w:r w:rsidRPr="00271ECE">
              <w:rPr>
                <w:rFonts w:ascii="PT Astra Serif" w:hAnsi="PT Astra Serif"/>
                <w:sz w:val="24"/>
                <w:szCs w:val="24"/>
              </w:rPr>
              <w:t>На территории муниципального образования «Чердаклинское городское поселение» Чердаклинского района Ульяновской области</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both"/>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22,47</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1699,59</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26,96</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2039,51</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6.2.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22,47</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1699,59</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26,96</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2039,51</w:t>
            </w:r>
          </w:p>
        </w:tc>
      </w:tr>
      <w:tr w:rsidR="00754414" w:rsidRPr="00271ECE" w:rsidTr="00754414">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7.</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both"/>
              <w:rPr>
                <w:rFonts w:ascii="PT Astra Serif" w:hAnsi="PT Astra Serif"/>
                <w:sz w:val="24"/>
                <w:szCs w:val="24"/>
              </w:rPr>
            </w:pPr>
            <w:r w:rsidRPr="00271ECE">
              <w:rPr>
                <w:rFonts w:ascii="PT Astra Serif" w:hAnsi="PT Astra Serif"/>
                <w:sz w:val="24"/>
                <w:szCs w:val="24"/>
              </w:rPr>
              <w:t>На территории муниципального образования «Тагайское сельское поселение» Майнского района Ульяновской области</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7.1.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both"/>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31,00</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1693,83</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37,20</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2032,60</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7.2.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31,00</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1693,83</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37,20</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2032,60</w:t>
            </w:r>
          </w:p>
        </w:tc>
      </w:tr>
      <w:tr w:rsidR="00754414" w:rsidRPr="00271ECE" w:rsidTr="00754414">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lastRenderedPageBreak/>
              <w:t>8.</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both"/>
              <w:rPr>
                <w:rFonts w:ascii="PT Astra Serif" w:hAnsi="PT Astra Serif"/>
                <w:sz w:val="24"/>
                <w:szCs w:val="24"/>
              </w:rPr>
            </w:pPr>
            <w:r w:rsidRPr="00271ECE">
              <w:rPr>
                <w:rFonts w:ascii="PT Astra Serif" w:hAnsi="PT Astra Serif"/>
                <w:sz w:val="24"/>
                <w:szCs w:val="24"/>
              </w:rPr>
              <w:t>На территории муниципального образования «Город Димитровград» Ульяновской области от собственных источников через сети Муниципального унитарного предприятия «Гортепло»</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8.1.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both"/>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24,39</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1964,05</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29,27</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2356,86</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8.2.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24,39</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1964,05</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29,27</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2356,86</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9.</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both"/>
              <w:rPr>
                <w:rFonts w:ascii="PT Astra Serif" w:hAnsi="PT Astra Serif"/>
                <w:sz w:val="24"/>
                <w:szCs w:val="24"/>
              </w:rPr>
            </w:pPr>
            <w:r w:rsidRPr="00271ECE">
              <w:rPr>
                <w:rFonts w:ascii="PT Astra Serif" w:hAnsi="PT Astra Serif"/>
                <w:sz w:val="24"/>
                <w:szCs w:val="24"/>
              </w:rPr>
              <w:t>На территории муниципального образования «Сенгилеевское городское поселение» Сенгилеевского района Ульяновской области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9.1.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textDirection w:val="btLr"/>
          </w:tcPr>
          <w:p w:rsidR="00754414" w:rsidRPr="00271ECE" w:rsidRDefault="00754414">
            <w:pPr>
              <w:ind w:firstLine="34"/>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extDirection w:val="btLr"/>
          </w:tcPr>
          <w:p w:rsidR="00754414" w:rsidRPr="00271ECE" w:rsidRDefault="00754414">
            <w:pPr>
              <w:ind w:firstLine="34"/>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17,96</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1809,24</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21,55</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2171,09</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9.2.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17,96</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1809,24</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21,55</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2171,09</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10.</w:t>
            </w:r>
          </w:p>
        </w:tc>
        <w:tc>
          <w:tcPr>
            <w:tcW w:w="8867" w:type="dxa"/>
            <w:gridSpan w:val="4"/>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autoSpaceDE w:val="0"/>
              <w:autoSpaceDN w:val="0"/>
              <w:adjustRightInd w:val="0"/>
              <w:ind w:firstLine="34"/>
              <w:jc w:val="both"/>
              <w:rPr>
                <w:rFonts w:ascii="PT Astra Serif" w:hAnsi="PT Astra Serif"/>
                <w:sz w:val="24"/>
                <w:szCs w:val="24"/>
              </w:rPr>
            </w:pPr>
            <w:r w:rsidRPr="00271ECE">
              <w:rPr>
                <w:rFonts w:ascii="PT Astra Serif" w:hAnsi="PT Astra Serif"/>
                <w:sz w:val="24"/>
                <w:szCs w:val="24"/>
              </w:rPr>
              <w:t>На территории муниципального образования «Николаевское городское поселение» Николаевского района Ульяновской области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10.1.</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both"/>
              <w:rPr>
                <w:rFonts w:ascii="PT Astra Serif" w:hAnsi="PT Astra Serif"/>
                <w:sz w:val="24"/>
                <w:szCs w:val="24"/>
              </w:rPr>
            </w:pPr>
            <w:r w:rsidRPr="00271ECE">
              <w:rPr>
                <w:rFonts w:ascii="PT Astra Serif" w:hAnsi="PT Astra Serif"/>
                <w:sz w:val="24"/>
                <w:szCs w:val="24"/>
              </w:rPr>
              <w:t>Котельная Центральная РБ</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ind w:left="-108" w:right="-108"/>
              <w:jc w:val="center"/>
              <w:rPr>
                <w:rFonts w:ascii="PT Astra Serif" w:hAnsi="PT Astra Serif"/>
                <w:sz w:val="24"/>
                <w:szCs w:val="24"/>
              </w:rPr>
            </w:pPr>
            <w:r w:rsidRPr="00271ECE">
              <w:rPr>
                <w:rFonts w:ascii="PT Astra Serif" w:hAnsi="PT Astra Serif"/>
                <w:sz w:val="24"/>
                <w:szCs w:val="24"/>
              </w:rPr>
              <w:t>10.1.1.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540"/>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540"/>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39,59</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1835,60</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47,51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2202,72</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left="-108" w:right="-108"/>
              <w:jc w:val="center"/>
              <w:rPr>
                <w:rFonts w:ascii="PT Astra Serif" w:hAnsi="PT Astra Serif"/>
                <w:sz w:val="24"/>
                <w:szCs w:val="24"/>
              </w:rPr>
            </w:pPr>
            <w:r w:rsidRPr="00271ECE">
              <w:rPr>
                <w:rFonts w:ascii="PT Astra Serif" w:hAnsi="PT Astra Serif"/>
                <w:sz w:val="24"/>
                <w:szCs w:val="24"/>
              </w:rPr>
              <w:t>10.1.2.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39,59</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1835,60</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47,51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2202,72</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10.2.</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both"/>
              <w:rPr>
                <w:rFonts w:ascii="PT Astra Serif" w:hAnsi="PT Astra Serif"/>
                <w:sz w:val="24"/>
                <w:szCs w:val="24"/>
              </w:rPr>
            </w:pPr>
            <w:r w:rsidRPr="00271ECE">
              <w:rPr>
                <w:rFonts w:ascii="PT Astra Serif" w:hAnsi="PT Astra Serif"/>
                <w:sz w:val="24"/>
                <w:szCs w:val="24"/>
              </w:rPr>
              <w:t>Котельная Детское отделение РБ</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ind w:left="-108" w:right="-108"/>
              <w:jc w:val="center"/>
              <w:rPr>
                <w:rFonts w:ascii="PT Astra Serif" w:hAnsi="PT Astra Serif"/>
                <w:sz w:val="24"/>
                <w:szCs w:val="24"/>
              </w:rPr>
            </w:pPr>
            <w:r w:rsidRPr="00271ECE">
              <w:rPr>
                <w:rFonts w:ascii="PT Astra Serif" w:hAnsi="PT Astra Serif"/>
                <w:sz w:val="24"/>
                <w:szCs w:val="24"/>
              </w:rPr>
              <w:t>10.2.1.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540"/>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540"/>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39,59</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1720,69</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47,51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2064,83</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left="-108" w:right="-108"/>
              <w:jc w:val="center"/>
              <w:rPr>
                <w:rFonts w:ascii="PT Astra Serif" w:hAnsi="PT Astra Serif"/>
                <w:sz w:val="24"/>
                <w:szCs w:val="24"/>
              </w:rPr>
            </w:pPr>
            <w:r w:rsidRPr="00271ECE">
              <w:rPr>
                <w:rFonts w:ascii="PT Astra Serif" w:hAnsi="PT Astra Serif"/>
                <w:sz w:val="24"/>
                <w:szCs w:val="24"/>
              </w:rPr>
              <w:t>10.2.2.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39,59</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1720,69</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47,51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2064,83</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11.</w:t>
            </w:r>
          </w:p>
        </w:tc>
        <w:tc>
          <w:tcPr>
            <w:tcW w:w="8867" w:type="dxa"/>
            <w:gridSpan w:val="4"/>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both"/>
              <w:rPr>
                <w:rFonts w:ascii="PT Astra Serif" w:hAnsi="PT Astra Serif"/>
                <w:sz w:val="24"/>
                <w:szCs w:val="24"/>
              </w:rPr>
            </w:pPr>
            <w:r w:rsidRPr="00271ECE">
              <w:rPr>
                <w:rFonts w:ascii="PT Astra Serif" w:hAnsi="PT Astra Serif"/>
                <w:sz w:val="24"/>
                <w:szCs w:val="24"/>
              </w:rPr>
              <w:t>На территории муниципального образования «Барановское сельское поселение» Николаевского района Ульяновской области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11.1.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41,05</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1964,31</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49,26</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2357,17</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11.2.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41,05</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1964,31</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49,26</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2357,17</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12.</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pStyle w:val="aff5"/>
              <w:spacing w:before="0" w:after="0" w:line="168" w:lineRule="atLeast"/>
              <w:rPr>
                <w:rFonts w:ascii="PT Astra Serif" w:hAnsi="PT Astra Serif" w:cs="Arial"/>
              </w:rPr>
            </w:pPr>
            <w:r w:rsidRPr="00271ECE">
              <w:rPr>
                <w:rFonts w:ascii="PT Astra Serif" w:hAnsi="PT Astra Serif"/>
              </w:rPr>
              <w:t>На территории муниципального образования «Зеленорощинское сельское поселение» Ульяновского района Ульяновской области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12.1.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lastRenderedPageBreak/>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lastRenderedPageBreak/>
              <w:t>21,54</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1665,62</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lastRenderedPageBreak/>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25,85</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1998,74</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12.2.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21,54</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1665,62</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25,85</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1998,74</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13.</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pStyle w:val="aff5"/>
              <w:spacing w:before="0" w:after="0" w:line="168" w:lineRule="atLeast"/>
              <w:rPr>
                <w:rFonts w:ascii="PT Astra Serif" w:hAnsi="PT Astra Serif" w:cs="Arial"/>
              </w:rPr>
            </w:pPr>
            <w:r w:rsidRPr="00271ECE">
              <w:rPr>
                <w:rFonts w:ascii="PT Astra Serif" w:hAnsi="PT Astra Serif"/>
              </w:rPr>
              <w:t>На территории муниципального образования «Ишеевское городское поселение» Ульяновского района Ульяновской области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13.1.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34,48</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1577,41</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41,38</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1892,89</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13.2.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34,48</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1577,41</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41,38</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1892,89</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14.</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pStyle w:val="aff5"/>
              <w:spacing w:before="0" w:after="0" w:line="168" w:lineRule="atLeast"/>
              <w:rPr>
                <w:rFonts w:ascii="PT Astra Serif" w:hAnsi="PT Astra Serif" w:cs="Arial"/>
              </w:rPr>
            </w:pPr>
            <w:r w:rsidRPr="00271ECE">
              <w:rPr>
                <w:rFonts w:ascii="PT Astra Serif" w:hAnsi="PT Astra Serif"/>
              </w:rPr>
              <w:t>На территории муниципального образования «Майнское городское поселение» Майнского района Ульяновской области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14.1.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30,48</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1529,12</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36,58</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1834,94</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14.2.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30,48</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1529,12</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36,58</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1834,94</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15.</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pStyle w:val="aff5"/>
              <w:spacing w:before="0" w:after="0" w:line="168" w:lineRule="atLeast"/>
              <w:rPr>
                <w:rFonts w:ascii="PT Astra Serif" w:hAnsi="PT Astra Serif" w:cs="Arial"/>
              </w:rPr>
            </w:pPr>
            <w:r w:rsidRPr="00271ECE">
              <w:rPr>
                <w:rFonts w:ascii="PT Astra Serif" w:hAnsi="PT Astra Serif"/>
              </w:rPr>
              <w:t>На территории муниципального образования «Красногуляевское городское поселение» Сенгилеевского района Ульяновской области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15.1.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17,77</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1404,58</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21,32</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1685,50</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15.2.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17,77</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1404,58</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21,32</w:t>
            </w:r>
          </w:p>
        </w:tc>
        <w:tc>
          <w:tcPr>
            <w:tcW w:w="2520"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r w:rsidRPr="00271ECE">
              <w:rPr>
                <w:rFonts w:ascii="PT Astra Serif" w:hAnsi="PT Astra Serif"/>
                <w:sz w:val="24"/>
                <w:szCs w:val="24"/>
              </w:rPr>
              <w:t>1685,50</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16.</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pStyle w:val="aff5"/>
              <w:spacing w:before="0" w:after="0" w:line="168" w:lineRule="atLeast"/>
              <w:rPr>
                <w:rFonts w:ascii="PT Astra Serif" w:hAnsi="PT Astra Serif" w:cs="Arial"/>
              </w:rPr>
            </w:pPr>
            <w:r w:rsidRPr="00271ECE">
              <w:rPr>
                <w:rFonts w:ascii="PT Astra Serif" w:hAnsi="PT Astra Serif"/>
              </w:rPr>
              <w:t>На территории муниципального образования «Языковское городское поселение» Карсунского района Ульяновской области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16.1.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35,65</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1560,18</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42,78</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1872,22</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16.2.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35,65</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1560,18</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население (с учётом НДС) &lt;*&gt;</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42,78</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1872,22</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17.</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pStyle w:val="aff5"/>
              <w:spacing w:before="0" w:after="0" w:line="168" w:lineRule="atLeast"/>
              <w:rPr>
                <w:rFonts w:ascii="PT Astra Serif" w:hAnsi="PT Astra Serif" w:cs="Arial"/>
              </w:rPr>
            </w:pPr>
            <w:r w:rsidRPr="00271ECE">
              <w:rPr>
                <w:rFonts w:ascii="PT Astra Serif" w:hAnsi="PT Astra Serif"/>
              </w:rPr>
              <w:t>На территории муниципального образования «Новоселкинское сельское поселение» Мелекесского района Ульяновской области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17.1.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25,81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1396,28</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30,97</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1675,54</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17.2.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25,81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1396,28</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lastRenderedPageBreak/>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население (с учётом НДС) &lt;*&gt;</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30,97</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1675,54</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18.</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pStyle w:val="aff5"/>
              <w:spacing w:before="0" w:after="0" w:line="168" w:lineRule="atLeast"/>
              <w:rPr>
                <w:rFonts w:ascii="PT Astra Serif" w:hAnsi="PT Astra Serif" w:cs="Arial"/>
              </w:rPr>
            </w:pPr>
            <w:r w:rsidRPr="00271ECE">
              <w:rPr>
                <w:rFonts w:ascii="PT Astra Serif" w:hAnsi="PT Astra Serif"/>
              </w:rPr>
              <w:t>На территории муниципального образования «город Новоульяновск» Ульяновской области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18.1.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24,14</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1574,49</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28,97</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1889,39</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18.2.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24,14</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1574,49</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население (с учётом НДС) &lt;*&gt;</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28,97</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1889,39</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19.</w:t>
            </w:r>
          </w:p>
        </w:tc>
        <w:tc>
          <w:tcPr>
            <w:tcW w:w="8867"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pStyle w:val="aff5"/>
              <w:spacing w:before="0" w:after="0" w:line="168" w:lineRule="atLeast"/>
              <w:rPr>
                <w:rFonts w:ascii="PT Astra Serif" w:hAnsi="PT Astra Serif" w:cs="Arial"/>
              </w:rPr>
            </w:pPr>
            <w:r w:rsidRPr="00271ECE">
              <w:rPr>
                <w:rFonts w:ascii="PT Astra Serif" w:hAnsi="PT Astra Serif"/>
              </w:rPr>
              <w:t>На территории муниципального образования «город Новоульяновск» Ульяновской области с. Криуши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19.1.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15,95</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1394,98</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19,14</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1673,98</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19.2.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С 01.07.2021 по 31.12.2021</w:t>
            </w:r>
          </w:p>
        </w:tc>
        <w:tc>
          <w:tcPr>
            <w:tcW w:w="2378" w:type="dxa"/>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754414" w:rsidRPr="00271ECE" w:rsidRDefault="00754414">
            <w:pPr>
              <w:widowControl w:val="0"/>
              <w:spacing w:line="216" w:lineRule="auto"/>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(без учёта НДС)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15,95</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1394,98</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rPr>
            </w:pPr>
            <w:r w:rsidRPr="00271ECE">
              <w:rPr>
                <w:rFonts w:ascii="PT Astra Serif" w:hAnsi="PT Astra Serif"/>
                <w:sz w:val="24"/>
                <w:szCs w:val="24"/>
              </w:rPr>
              <w:t>население (с учётом НДС) &lt;*&gt;</w:t>
            </w:r>
          </w:p>
        </w:tc>
        <w:tc>
          <w:tcPr>
            <w:tcW w:w="2378"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19,14</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spacing w:line="216" w:lineRule="auto"/>
              <w:jc w:val="center"/>
              <w:rPr>
                <w:rFonts w:ascii="PT Astra Serif" w:hAnsi="PT Astra Serif"/>
                <w:sz w:val="24"/>
                <w:szCs w:val="24"/>
              </w:rPr>
            </w:pPr>
            <w:r w:rsidRPr="00271ECE">
              <w:rPr>
                <w:rFonts w:ascii="PT Astra Serif" w:hAnsi="PT Astra Serif"/>
                <w:sz w:val="24"/>
                <w:szCs w:val="24"/>
              </w:rPr>
              <w:t>1673,98</w:t>
            </w:r>
          </w:p>
        </w:tc>
      </w:tr>
    </w:tbl>
    <w:p w:rsidR="00754414" w:rsidRPr="00271ECE" w:rsidRDefault="00754414" w:rsidP="00754414">
      <w:pPr>
        <w:pStyle w:val="a6"/>
        <w:jc w:val="left"/>
        <w:rPr>
          <w:rFonts w:ascii="PT Astra Serif" w:hAnsi="PT Astra Serif"/>
          <w:sz w:val="24"/>
        </w:rPr>
      </w:pPr>
      <w:r w:rsidRPr="00271ECE">
        <w:rPr>
          <w:rFonts w:ascii="PT Astra Serif" w:hAnsi="PT Astra Serif"/>
          <w:sz w:val="24"/>
        </w:rPr>
        <w:t>В ценовой зоне теплоснабжения:</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9"/>
        <w:gridCol w:w="39"/>
        <w:gridCol w:w="1662"/>
        <w:gridCol w:w="3260"/>
      </w:tblGrid>
      <w:tr w:rsidR="00754414" w:rsidRPr="00271ECE" w:rsidTr="00754414">
        <w:trPr>
          <w:cantSplit/>
          <w:trHeight w:val="368"/>
        </w:trPr>
        <w:tc>
          <w:tcPr>
            <w:tcW w:w="851" w:type="dxa"/>
            <w:vMerge w:val="restart"/>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center"/>
              <w:rPr>
                <w:rFonts w:ascii="PT Astra Serif" w:hAnsi="PT Astra Serif"/>
                <w:sz w:val="24"/>
                <w:szCs w:val="24"/>
              </w:rPr>
            </w:pPr>
            <w:r w:rsidRPr="00271ECE">
              <w:rPr>
                <w:rFonts w:ascii="PT Astra Serif" w:hAnsi="PT Astra Serif"/>
                <w:sz w:val="24"/>
                <w:szCs w:val="24"/>
              </w:rPr>
              <w:t>№</w:t>
            </w:r>
          </w:p>
          <w:p w:rsidR="00754414" w:rsidRPr="00271ECE" w:rsidRDefault="00754414">
            <w:pPr>
              <w:ind w:right="113"/>
              <w:jc w:val="center"/>
              <w:rPr>
                <w:rFonts w:ascii="PT Astra Serif" w:hAnsi="PT Astra Serif"/>
                <w:sz w:val="24"/>
                <w:szCs w:val="24"/>
              </w:rPr>
            </w:pPr>
            <w:proofErr w:type="gramStart"/>
            <w:r w:rsidRPr="00271ECE">
              <w:rPr>
                <w:rFonts w:ascii="PT Astra Serif" w:hAnsi="PT Astra Serif"/>
                <w:sz w:val="24"/>
                <w:szCs w:val="24"/>
              </w:rPr>
              <w:t>п</w:t>
            </w:r>
            <w:proofErr w:type="gramEnd"/>
            <w:r w:rsidRPr="00271ECE">
              <w:rPr>
                <w:rFonts w:ascii="PT Astra Serif" w:hAnsi="PT Astra Serif"/>
                <w:sz w:val="24"/>
                <w:szCs w:val="24"/>
              </w:rPr>
              <w:t>/п</w:t>
            </w:r>
          </w:p>
        </w:tc>
        <w:tc>
          <w:tcPr>
            <w:tcW w:w="4008" w:type="dxa"/>
            <w:gridSpan w:val="2"/>
            <w:vMerge w:val="restart"/>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center"/>
              <w:rPr>
                <w:rFonts w:ascii="PT Astra Serif" w:hAnsi="PT Astra Serif"/>
                <w:sz w:val="24"/>
                <w:szCs w:val="24"/>
              </w:rPr>
            </w:pPr>
            <w:r w:rsidRPr="00271ECE">
              <w:rPr>
                <w:rFonts w:ascii="PT Astra Serif" w:hAnsi="PT Astra Serif"/>
                <w:sz w:val="24"/>
                <w:szCs w:val="24"/>
              </w:rPr>
              <w:t>Наименование единой теплоснабжающей организации</w:t>
            </w:r>
          </w:p>
        </w:tc>
        <w:tc>
          <w:tcPr>
            <w:tcW w:w="4922"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center"/>
              <w:rPr>
                <w:rFonts w:ascii="PT Astra Serif" w:hAnsi="PT Astra Serif"/>
                <w:sz w:val="24"/>
                <w:szCs w:val="24"/>
              </w:rPr>
            </w:pPr>
            <w:r w:rsidRPr="00271ECE">
              <w:rPr>
                <w:rFonts w:ascii="PT Astra Serif" w:hAnsi="PT Astra Serif"/>
                <w:sz w:val="24"/>
                <w:szCs w:val="24"/>
              </w:rPr>
              <w:t>Формула двухкомпонентного тарифа</w:t>
            </w:r>
          </w:p>
        </w:tc>
      </w:tr>
      <w:tr w:rsidR="00754414" w:rsidRPr="00271ECE" w:rsidTr="00754414">
        <w:trPr>
          <w:cantSplit/>
          <w:trHeight w:val="36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rPr>
                <w:rFonts w:ascii="PT Astra Serif" w:hAnsi="PT Astra Serif"/>
                <w:sz w:val="24"/>
                <w:szCs w:val="24"/>
              </w:rPr>
            </w:pPr>
          </w:p>
        </w:tc>
        <w:tc>
          <w:tcPr>
            <w:tcW w:w="10631" w:type="dxa"/>
            <w:gridSpan w:val="2"/>
            <w:vMerge/>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rPr>
                <w:rFonts w:ascii="PT Astra Serif" w:hAnsi="PT Astra Serif"/>
                <w:sz w:val="24"/>
                <w:szCs w:val="24"/>
              </w:rPr>
            </w:pPr>
          </w:p>
        </w:tc>
        <w:tc>
          <w:tcPr>
            <w:tcW w:w="1662" w:type="dxa"/>
            <w:tcBorders>
              <w:top w:val="single" w:sz="4" w:space="0" w:color="auto"/>
              <w:left w:val="single" w:sz="4" w:space="0" w:color="auto"/>
              <w:bottom w:val="single" w:sz="4" w:space="0" w:color="auto"/>
              <w:right w:val="single" w:sz="4" w:space="0" w:color="auto"/>
            </w:tcBorders>
            <w:hideMark/>
          </w:tcPr>
          <w:p w:rsidR="00754414" w:rsidRPr="00271ECE" w:rsidRDefault="00754414">
            <w:pPr>
              <w:ind w:right="34"/>
              <w:jc w:val="center"/>
              <w:rPr>
                <w:rFonts w:ascii="PT Astra Serif" w:hAnsi="PT Astra Serif"/>
                <w:sz w:val="24"/>
                <w:szCs w:val="24"/>
              </w:rPr>
            </w:pPr>
            <w:r w:rsidRPr="00271ECE">
              <w:rPr>
                <w:rFonts w:ascii="PT Astra Serif" w:hAnsi="PT Astra Serif"/>
                <w:sz w:val="24"/>
                <w:szCs w:val="24"/>
              </w:rPr>
              <w:t>Компонент на холодную воду, руб./куб</w:t>
            </w:r>
            <w:proofErr w:type="gramStart"/>
            <w:r w:rsidRPr="00271ECE">
              <w:rPr>
                <w:rFonts w:ascii="PT Astra Serif" w:hAnsi="PT Astra Serif"/>
                <w:sz w:val="24"/>
                <w:szCs w:val="24"/>
              </w:rPr>
              <w:t>.м</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754414" w:rsidRPr="00271ECE" w:rsidRDefault="00754414">
            <w:pPr>
              <w:ind w:right="34"/>
              <w:jc w:val="center"/>
              <w:rPr>
                <w:rFonts w:ascii="PT Astra Serif" w:hAnsi="PT Astra Serif"/>
                <w:sz w:val="24"/>
                <w:szCs w:val="24"/>
              </w:rPr>
            </w:pPr>
            <w:r w:rsidRPr="00271ECE">
              <w:rPr>
                <w:rFonts w:ascii="PT Astra Serif" w:hAnsi="PT Astra Serif"/>
                <w:sz w:val="24"/>
                <w:szCs w:val="24"/>
              </w:rPr>
              <w:t>Компонент на тепловую энергию, руб./Гкал</w:t>
            </w:r>
          </w:p>
        </w:tc>
      </w:tr>
      <w:tr w:rsidR="00754414" w:rsidRPr="00271ECE" w:rsidTr="00754414">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8930"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both"/>
              <w:rPr>
                <w:rFonts w:ascii="PT Astra Serif" w:hAnsi="PT Astra Serif"/>
                <w:sz w:val="24"/>
                <w:szCs w:val="24"/>
              </w:rPr>
            </w:pPr>
            <w:r w:rsidRPr="00271ECE">
              <w:rPr>
                <w:rFonts w:ascii="PT Astra Serif" w:hAnsi="PT Astra Serif"/>
                <w:sz w:val="24"/>
                <w:szCs w:val="24"/>
              </w:rPr>
              <w:t>ОБЛАСТНОЕ ГОСУДАРСТВЕННОЕ КАЗЁННОЕ ПРЕДПРИЯТИЕ «КОРПОРАЦИЯ РАЗВИТИЯ КОММУНАЛЬНОГО КОМПЛЕКСА УЛЬЯНОВСКОЙ ОБЛАСТИ»</w:t>
            </w:r>
          </w:p>
        </w:tc>
      </w:tr>
      <w:tr w:rsidR="00754414" w:rsidRPr="00271ECE" w:rsidTr="00754414">
        <w:trPr>
          <w:cantSplit/>
          <w:trHeight w:val="34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1.1.</w:t>
            </w:r>
          </w:p>
        </w:tc>
        <w:tc>
          <w:tcPr>
            <w:tcW w:w="8930" w:type="dxa"/>
            <w:gridSpan w:val="4"/>
            <w:tcBorders>
              <w:top w:val="single" w:sz="4" w:space="0" w:color="auto"/>
              <w:left w:val="single" w:sz="4" w:space="0" w:color="auto"/>
              <w:bottom w:val="single" w:sz="4" w:space="0" w:color="auto"/>
              <w:right w:val="single" w:sz="4" w:space="0" w:color="auto"/>
            </w:tcBorders>
            <w:hideMark/>
          </w:tcPr>
          <w:p w:rsidR="00754414" w:rsidRPr="00271ECE" w:rsidRDefault="00754414">
            <w:pPr>
              <w:ind w:right="113"/>
              <w:jc w:val="both"/>
              <w:rPr>
                <w:rFonts w:ascii="PT Astra Serif" w:hAnsi="PT Astra Serif"/>
                <w:sz w:val="24"/>
                <w:szCs w:val="24"/>
              </w:rPr>
            </w:pPr>
            <w:r w:rsidRPr="00271ECE">
              <w:rPr>
                <w:rFonts w:ascii="PT Astra Serif" w:hAnsi="PT Astra Serif"/>
                <w:sz w:val="24"/>
                <w:szCs w:val="24"/>
              </w:rPr>
              <w:t xml:space="preserve">На территории муниципального образования «Город Ульяновск» Ульяновской области </w:t>
            </w: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1.1.1.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1701"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jc w:val="both"/>
              <w:rPr>
                <w:rFonts w:ascii="PT Astra Serif" w:hAnsi="PT Astra Serif"/>
                <w:sz w:val="24"/>
                <w:szCs w:val="24"/>
              </w:rPr>
            </w:pPr>
          </w:p>
        </w:tc>
        <w:tc>
          <w:tcPr>
            <w:tcW w:w="3260"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1701"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20,44</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proofErr w:type="gramStart"/>
            <w:r w:rsidRPr="00271ECE">
              <w:rPr>
                <w:rFonts w:ascii="PT Astra Serif" w:hAnsi="PT Astra Serif"/>
                <w:sz w:val="24"/>
                <w:szCs w:val="24"/>
              </w:rPr>
              <w:t xml:space="preserve">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органом исполнительной власти субъекта Российской Федерации в области государственного регулирования цен (тарифов)&lt;**&gt;, за исключением случаев, указанных в частях 2.1-2.3 </w:t>
            </w:r>
            <w:r w:rsidRPr="00271ECE">
              <w:rPr>
                <w:rFonts w:ascii="PT Astra Serif" w:hAnsi="PT Astra Serif"/>
                <w:sz w:val="24"/>
                <w:szCs w:val="24"/>
              </w:rPr>
              <w:lastRenderedPageBreak/>
              <w:t>статьи 8 и 12.1-12.4 статьи</w:t>
            </w:r>
            <w:proofErr w:type="gramEnd"/>
            <w:r w:rsidRPr="00271ECE">
              <w:rPr>
                <w:rFonts w:ascii="PT Astra Serif" w:hAnsi="PT Astra Serif"/>
                <w:sz w:val="24"/>
                <w:szCs w:val="24"/>
              </w:rPr>
              <w:t xml:space="preserve"> 10 Федерального закона от 27.07.2010 № 190-ФЗ «О теплоснабжении»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r w:rsidRPr="00271ECE">
              <w:rPr>
                <w:rFonts w:ascii="PT Astra Serif" w:hAnsi="PT Astra Serif"/>
                <w:sz w:val="24"/>
                <w:szCs w:val="24"/>
                <w:lang w:val="en-US"/>
              </w:rPr>
              <w:t>&lt;*&gt;</w:t>
            </w:r>
          </w:p>
        </w:tc>
        <w:tc>
          <w:tcPr>
            <w:tcW w:w="1701"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24,53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rPr>
                <w:rFonts w:ascii="PT Astra Serif" w:hAnsi="PT Astra Serif"/>
                <w:sz w:val="24"/>
                <w:szCs w:val="24"/>
              </w:rPr>
            </w:pP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lastRenderedPageBreak/>
              <w:t>1.1.2.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1701"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3260"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1701"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20,44</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proofErr w:type="gramStart"/>
            <w:r w:rsidRPr="00271ECE">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органом исполнительной власти субъекта Российской Федерации в области государственного регулирования цен (тарифов)&lt;**&gt;, за исключением случаев, указанных в частях 2.1-2.3 статьи 8 и 12.1-12.4 статьи</w:t>
            </w:r>
            <w:proofErr w:type="gramEnd"/>
            <w:r w:rsidRPr="00271ECE">
              <w:rPr>
                <w:rFonts w:ascii="PT Astra Serif" w:hAnsi="PT Astra Serif"/>
                <w:sz w:val="24"/>
                <w:szCs w:val="24"/>
              </w:rPr>
              <w:t xml:space="preserve"> 10 Федерального закона от 27.07.2010 № 190-ФЗ «О теплоснабжении»</w:t>
            </w:r>
          </w:p>
        </w:tc>
      </w:tr>
      <w:tr w:rsidR="00754414" w:rsidRPr="00271ECE" w:rsidTr="00754414">
        <w:trPr>
          <w:trHeight w:val="162"/>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 xml:space="preserve">население (с учётом НДС) </w:t>
            </w:r>
          </w:p>
        </w:tc>
        <w:tc>
          <w:tcPr>
            <w:tcW w:w="1701"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24,53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1.2.</w:t>
            </w:r>
          </w:p>
        </w:tc>
        <w:tc>
          <w:tcPr>
            <w:tcW w:w="8930" w:type="dxa"/>
            <w:gridSpan w:val="4"/>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widowControl w:val="0"/>
              <w:autoSpaceDE w:val="0"/>
              <w:autoSpaceDN w:val="0"/>
              <w:adjustRightInd w:val="0"/>
              <w:jc w:val="both"/>
              <w:rPr>
                <w:rFonts w:ascii="PT Astra Serif" w:hAnsi="PT Astra Serif"/>
                <w:sz w:val="24"/>
                <w:szCs w:val="24"/>
              </w:rPr>
            </w:pPr>
            <w:r w:rsidRPr="00271ECE">
              <w:rPr>
                <w:rFonts w:ascii="PT Astra Serif" w:hAnsi="PT Astra Serif"/>
                <w:sz w:val="24"/>
                <w:szCs w:val="24"/>
              </w:rPr>
              <w:t>На территории муниципального образования «Город Ульяновск» Ульяновской области через сети ОБЛАСТНОГО ГОСУДАРСТВЕННОГО КАЗЁННОГО ПРЕДПРИЯТИЯ «КОРПОРАЦИЯ РАЗВИТИЯ КОММУНАЛЬНОГО КОМПЛЕКСА УЛЬЯНОВСКОЙ ОБЛАСТИ»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1.2.1.</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01.01.2021 по 30.06.2021</w:t>
            </w:r>
          </w:p>
        </w:tc>
        <w:tc>
          <w:tcPr>
            <w:tcW w:w="1701"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jc w:val="center"/>
              <w:rPr>
                <w:rFonts w:ascii="PT Astra Serif" w:hAnsi="PT Astra Serif"/>
                <w:sz w:val="24"/>
                <w:szCs w:val="24"/>
              </w:rPr>
            </w:pPr>
          </w:p>
        </w:tc>
        <w:tc>
          <w:tcPr>
            <w:tcW w:w="3260"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jc w:val="center"/>
              <w:rPr>
                <w:rFonts w:ascii="PT Astra Serif" w:hAnsi="PT Astra Serif"/>
                <w:sz w:val="24"/>
                <w:szCs w:val="24"/>
              </w:rPr>
            </w:pP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1701"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20,44</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proofErr w:type="gramStart"/>
            <w:r w:rsidRPr="00271ECE">
              <w:rPr>
                <w:rFonts w:ascii="PT Astra Serif" w:hAnsi="PT Astra Serif"/>
                <w:sz w:val="24"/>
                <w:szCs w:val="24"/>
              </w:rPr>
              <w:t xml:space="preserve">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органом исполнительной власти субъекта Российской Федерации в области государственного </w:t>
            </w:r>
            <w:r w:rsidRPr="00271ECE">
              <w:rPr>
                <w:rFonts w:ascii="PT Astra Serif" w:hAnsi="PT Astra Serif"/>
                <w:sz w:val="24"/>
                <w:szCs w:val="24"/>
              </w:rPr>
              <w:lastRenderedPageBreak/>
              <w:t>регулирования цен (тарифов)&lt;**&gt;, за исключением случаев, указанных в частях 2.1-2.3 статьи 8 и 12.1-12.4 статьи</w:t>
            </w:r>
            <w:proofErr w:type="gramEnd"/>
            <w:r w:rsidRPr="00271ECE">
              <w:rPr>
                <w:rFonts w:ascii="PT Astra Serif" w:hAnsi="PT Astra Serif"/>
                <w:sz w:val="24"/>
                <w:szCs w:val="24"/>
              </w:rPr>
              <w:t xml:space="preserve"> 10 Федерального закона от 27.07.2010 № 190-ФЗ «О теплоснабжении»</w:t>
            </w:r>
          </w:p>
        </w:tc>
      </w:tr>
      <w:tr w:rsidR="00754414" w:rsidRPr="00271ECE" w:rsidTr="00754414">
        <w:trPr>
          <w:trHeight w:val="168"/>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rPr>
                <w:rFonts w:ascii="PT Astra Serif" w:hAnsi="PT Astra Serif"/>
                <w:sz w:val="24"/>
                <w:szCs w:val="24"/>
                <w:lang w:val="en-US"/>
              </w:rPr>
            </w:pPr>
            <w:r w:rsidRPr="00271ECE">
              <w:rPr>
                <w:rFonts w:ascii="PT Astra Serif" w:hAnsi="PT Astra Serif"/>
                <w:sz w:val="24"/>
                <w:szCs w:val="24"/>
              </w:rPr>
              <w:t>население (с учётом НДС)</w:t>
            </w:r>
          </w:p>
        </w:tc>
        <w:tc>
          <w:tcPr>
            <w:tcW w:w="1701"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24,53</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rPr>
                <w:rFonts w:ascii="PT Astra Serif" w:hAnsi="PT Astra Serif"/>
                <w:sz w:val="24"/>
                <w:szCs w:val="24"/>
              </w:rPr>
            </w:pPr>
          </w:p>
        </w:tc>
      </w:tr>
      <w:tr w:rsidR="00754414" w:rsidRPr="00271ECE" w:rsidTr="00754414">
        <w:trPr>
          <w:trHeight w:val="31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lastRenderedPageBreak/>
              <w:t>1.2.2.</w:t>
            </w:r>
          </w:p>
        </w:tc>
        <w:tc>
          <w:tcPr>
            <w:tcW w:w="3969"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rPr>
                <w:rFonts w:ascii="PT Astra Serif" w:hAnsi="PT Astra Serif"/>
                <w:sz w:val="24"/>
                <w:szCs w:val="24"/>
              </w:rPr>
            </w:pPr>
            <w:r w:rsidRPr="00271ECE">
              <w:rPr>
                <w:rFonts w:ascii="PT Astra Serif" w:hAnsi="PT Astra Serif"/>
                <w:sz w:val="24"/>
                <w:szCs w:val="24"/>
              </w:rPr>
              <w:t>С 01.07.2021 по 31.12.2021</w:t>
            </w:r>
          </w:p>
        </w:tc>
        <w:tc>
          <w:tcPr>
            <w:tcW w:w="1701" w:type="dxa"/>
            <w:gridSpan w:val="2"/>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c>
          <w:tcPr>
            <w:tcW w:w="3260" w:type="dxa"/>
            <w:tcBorders>
              <w:top w:val="single" w:sz="4" w:space="0" w:color="auto"/>
              <w:left w:val="single" w:sz="4" w:space="0" w:color="auto"/>
              <w:bottom w:val="single" w:sz="4" w:space="0" w:color="auto"/>
              <w:right w:val="single" w:sz="4" w:space="0" w:color="auto"/>
            </w:tcBorders>
          </w:tcPr>
          <w:p w:rsidR="00754414" w:rsidRPr="00271ECE" w:rsidRDefault="00754414">
            <w:pPr>
              <w:widowControl w:val="0"/>
              <w:autoSpaceDE w:val="0"/>
              <w:autoSpaceDN w:val="0"/>
              <w:adjustRightInd w:val="0"/>
              <w:ind w:firstLine="34"/>
              <w:jc w:val="center"/>
              <w:rPr>
                <w:rFonts w:ascii="PT Astra Serif" w:hAnsi="PT Astra Serif"/>
                <w:sz w:val="24"/>
                <w:szCs w:val="24"/>
              </w:rPr>
            </w:pPr>
          </w:p>
        </w:tc>
      </w:tr>
      <w:tr w:rsidR="00754414" w:rsidRPr="00271ECE" w:rsidTr="00754414">
        <w:trPr>
          <w:trHeight w:val="165"/>
        </w:trPr>
        <w:tc>
          <w:tcPr>
            <w:tcW w:w="851"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потребители, кроме населения</w:t>
            </w:r>
          </w:p>
          <w:p w:rsidR="00754414" w:rsidRPr="00271ECE" w:rsidRDefault="00754414">
            <w:pPr>
              <w:spacing w:line="216" w:lineRule="auto"/>
              <w:jc w:val="both"/>
              <w:rPr>
                <w:rFonts w:ascii="PT Astra Serif" w:hAnsi="PT Astra Serif"/>
                <w:sz w:val="24"/>
                <w:szCs w:val="24"/>
              </w:rPr>
            </w:pPr>
            <w:r w:rsidRPr="00271ECE">
              <w:rPr>
                <w:rFonts w:ascii="PT Astra Serif" w:hAnsi="PT Astra Serif"/>
                <w:sz w:val="24"/>
                <w:szCs w:val="24"/>
              </w:rPr>
              <w:t>(без учёта НДС)</w:t>
            </w:r>
          </w:p>
        </w:tc>
        <w:tc>
          <w:tcPr>
            <w:tcW w:w="1701" w:type="dxa"/>
            <w:gridSpan w:val="2"/>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jc w:val="center"/>
              <w:rPr>
                <w:rFonts w:ascii="PT Astra Serif" w:hAnsi="PT Astra Serif"/>
                <w:sz w:val="24"/>
                <w:szCs w:val="24"/>
              </w:rPr>
            </w:pPr>
            <w:r w:rsidRPr="00271ECE">
              <w:rPr>
                <w:rFonts w:ascii="PT Astra Serif" w:hAnsi="PT Astra Serif"/>
                <w:sz w:val="24"/>
                <w:szCs w:val="24"/>
              </w:rPr>
              <w:t>20,44</w:t>
            </w:r>
          </w:p>
        </w:tc>
        <w:tc>
          <w:tcPr>
            <w:tcW w:w="3260" w:type="dxa"/>
            <w:tcBorders>
              <w:top w:val="single" w:sz="4" w:space="0" w:color="auto"/>
              <w:left w:val="single" w:sz="4" w:space="0" w:color="auto"/>
              <w:bottom w:val="single" w:sz="4" w:space="0" w:color="auto"/>
              <w:right w:val="single" w:sz="4" w:space="0" w:color="auto"/>
            </w:tcBorders>
            <w:hideMark/>
          </w:tcPr>
          <w:p w:rsidR="00754414" w:rsidRPr="00271ECE" w:rsidRDefault="00754414">
            <w:pPr>
              <w:widowControl w:val="0"/>
              <w:autoSpaceDE w:val="0"/>
              <w:autoSpaceDN w:val="0"/>
              <w:adjustRightInd w:val="0"/>
              <w:ind w:firstLine="34"/>
              <w:jc w:val="center"/>
              <w:rPr>
                <w:rFonts w:ascii="PT Astra Serif" w:hAnsi="PT Astra Serif"/>
                <w:sz w:val="24"/>
                <w:szCs w:val="24"/>
              </w:rPr>
            </w:pPr>
            <w:proofErr w:type="gramStart"/>
            <w:r w:rsidRPr="00271ECE">
              <w:rPr>
                <w:rFonts w:ascii="PT Astra Serif" w:hAnsi="PT Astra Serif"/>
                <w:sz w:val="24"/>
                <w:szCs w:val="24"/>
              </w:rPr>
              <w:t>Компонент на тепловую энергию определяется равным цене на тепловую энергию (мощность), поставляемую потребителям, определяемой соглашением сторон договора теплоснабжения, заключенного с единой теплоснабжающей организацией, но не выше предельного уровня цены на тепловую энергию (мощность), утверждённого органом исполнительной власти субъекта Российской Федерации в области государственного регулирования цен (тарифов)&lt;**&gt;, за исключением случаев, указанных в частях 2.1-2.3 статьи 8 и 12.1-12.4 статьи</w:t>
            </w:r>
            <w:proofErr w:type="gramEnd"/>
            <w:r w:rsidRPr="00271ECE">
              <w:rPr>
                <w:rFonts w:ascii="PT Astra Serif" w:hAnsi="PT Astra Serif"/>
                <w:sz w:val="24"/>
                <w:szCs w:val="24"/>
              </w:rPr>
              <w:t xml:space="preserve"> 10 Федерального закона от 27.07.2010 № 190-ФЗ «О теплоснабжении»</w:t>
            </w:r>
          </w:p>
        </w:tc>
      </w:tr>
    </w:tbl>
    <w:p w:rsidR="00C22AD3" w:rsidRPr="0008215F" w:rsidRDefault="00C22AD3" w:rsidP="00C22AD3">
      <w:pPr>
        <w:pStyle w:val="afff7"/>
        <w:ind w:firstLine="709"/>
        <w:jc w:val="both"/>
        <w:rPr>
          <w:rFonts w:ascii="PT Astra Serif" w:hAnsi="PT Astra Serif"/>
        </w:rPr>
      </w:pPr>
    </w:p>
    <w:p w:rsidR="00C22AD3" w:rsidRDefault="00C22AD3" w:rsidP="00C22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b/>
          <w:bCs/>
          <w:sz w:val="24"/>
          <w:szCs w:val="24"/>
        </w:rPr>
      </w:pPr>
    </w:p>
    <w:p w:rsidR="00D3521E" w:rsidRDefault="00D3521E" w:rsidP="00C22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b/>
          <w:bCs/>
          <w:sz w:val="24"/>
          <w:szCs w:val="24"/>
        </w:rPr>
      </w:pPr>
    </w:p>
    <w:p w:rsidR="00D3521E" w:rsidRPr="004224F4" w:rsidRDefault="00D3521E" w:rsidP="00D3521E">
      <w:pPr>
        <w:ind w:right="-110"/>
        <w:jc w:val="center"/>
        <w:rPr>
          <w:rFonts w:ascii="PT Astra Serif" w:hAnsi="PT Astra Serif"/>
          <w:b/>
          <w:spacing w:val="-24"/>
          <w:sz w:val="28"/>
          <w:szCs w:val="28"/>
        </w:rPr>
      </w:pPr>
      <w:r w:rsidRPr="004224F4">
        <w:rPr>
          <w:rFonts w:ascii="PT Astra Serif" w:hAnsi="PT Astra Serif"/>
          <w:b/>
          <w:sz w:val="28"/>
          <w:szCs w:val="28"/>
        </w:rPr>
        <w:t xml:space="preserve">Расчёт конечных тарифов на тепловую энергию, поставляемую потребителям  </w:t>
      </w:r>
      <w:r w:rsidRPr="004224F4">
        <w:rPr>
          <w:rFonts w:ascii="PT Astra Serif" w:hAnsi="PT Astra Serif"/>
          <w:b/>
          <w:spacing w:val="-24"/>
          <w:sz w:val="28"/>
          <w:szCs w:val="28"/>
        </w:rPr>
        <w:t>ОГКП «Корпорация развития коммунального комплекса Ульяновской области»</w:t>
      </w:r>
      <w:r w:rsidRPr="004224F4">
        <w:rPr>
          <w:rFonts w:ascii="PT Astra Serif" w:hAnsi="PT Astra Serif"/>
          <w:b/>
          <w:sz w:val="28"/>
          <w:szCs w:val="28"/>
        </w:rPr>
        <w:t>, на 2021 год</w:t>
      </w:r>
    </w:p>
    <w:p w:rsidR="00D3521E" w:rsidRPr="00113C96" w:rsidRDefault="00D3521E" w:rsidP="00D3521E">
      <w:pPr>
        <w:ind w:right="-110" w:firstLine="709"/>
        <w:jc w:val="both"/>
        <w:rPr>
          <w:rFonts w:ascii="PT Astra Serif" w:hAnsi="PT Astra Serif"/>
          <w:spacing w:val="-24"/>
          <w:sz w:val="24"/>
          <w:szCs w:val="24"/>
        </w:rPr>
      </w:pPr>
      <w:r w:rsidRPr="00113C96">
        <w:rPr>
          <w:rFonts w:ascii="PT Astra Serif" w:hAnsi="PT Astra Serif"/>
          <w:bCs/>
          <w:sz w:val="24"/>
          <w:szCs w:val="24"/>
        </w:rPr>
        <w:t>Экспертной группой департамента по регулированию цен и тарифов определено, что при установлении конечных тарифов на тепловую энергию, поставляемую потребителям ОГКП «Корпорация развития коммунального комплекса Ульяновской области», на 2021 год  учитываются:</w:t>
      </w:r>
    </w:p>
    <w:p w:rsidR="00D3521E" w:rsidRPr="00113C96" w:rsidRDefault="00D3521E" w:rsidP="00D3521E">
      <w:pPr>
        <w:pStyle w:val="ConsPlusTitle"/>
        <w:jc w:val="both"/>
        <w:rPr>
          <w:rFonts w:ascii="PT Astra Serif" w:hAnsi="PT Astra Serif" w:cs="Times New Roman"/>
          <w:b w:val="0"/>
          <w:bCs w:val="0"/>
          <w:noProof/>
          <w:sz w:val="24"/>
          <w:szCs w:val="24"/>
        </w:rPr>
      </w:pPr>
      <w:r w:rsidRPr="00113C96">
        <w:rPr>
          <w:rFonts w:ascii="PT Astra Serif" w:hAnsi="PT Astra Serif" w:cs="Times New Roman"/>
          <w:b w:val="0"/>
          <w:bCs w:val="0"/>
          <w:noProof/>
          <w:sz w:val="24"/>
          <w:szCs w:val="24"/>
        </w:rPr>
        <w:t>1.   Тарифы на тепловую энергию</w:t>
      </w:r>
      <w:r w:rsidRPr="00113C96">
        <w:rPr>
          <w:rFonts w:ascii="PT Astra Serif" w:hAnsi="PT Astra Serif" w:cs="Times New Roman"/>
          <w:b w:val="0"/>
          <w:bCs w:val="0"/>
          <w:spacing w:val="-24"/>
          <w:sz w:val="24"/>
          <w:szCs w:val="24"/>
        </w:rPr>
        <w:t>,  поставляемую потребителям</w:t>
      </w:r>
      <w:r w:rsidRPr="00113C96">
        <w:rPr>
          <w:rFonts w:ascii="PT Astra Serif" w:hAnsi="PT Astra Serif" w:cs="Times New Roman"/>
          <w:b w:val="0"/>
          <w:bCs w:val="0"/>
          <w:spacing w:val="-8"/>
          <w:sz w:val="24"/>
          <w:szCs w:val="24"/>
        </w:rPr>
        <w:t xml:space="preserve"> ОБЛАСТНЫМ ГОСУДАРСТВЕННЫМ КАЗЁННЫМ ПРЕДПРИЯТИЕМ «ОБЛАСТНОЕ КОММУНАЛЬНОЕ ХОЗЯЙСТВО» на 2021 год,</w:t>
      </w:r>
      <w:r w:rsidRPr="00113C96">
        <w:rPr>
          <w:rFonts w:ascii="PT Astra Serif" w:hAnsi="PT Astra Serif"/>
          <w:b w:val="0"/>
          <w:bCs w:val="0"/>
          <w:spacing w:val="-8"/>
          <w:sz w:val="24"/>
          <w:szCs w:val="24"/>
        </w:rPr>
        <w:t xml:space="preserve"> </w:t>
      </w:r>
      <w:r w:rsidRPr="00113C96">
        <w:rPr>
          <w:rFonts w:ascii="PT Astra Serif" w:hAnsi="PT Astra Serif" w:cs="Times New Roman"/>
          <w:b w:val="0"/>
          <w:bCs w:val="0"/>
          <w:noProof/>
          <w:sz w:val="24"/>
          <w:szCs w:val="24"/>
        </w:rPr>
        <w:t>в соответствии с приложением  к  приказу Министерства цифровой экономики и конкуренции Ульяновской области от 27.06.2019 № 06-110 с изменениями от 10.09.2019 № 06-169, от 01.10.2019 № 06-193, от 24.10.2019 № 06-207, от 19.12.2019 № 06-449, от 17.12.2020 № 315-П:</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517"/>
        <w:gridCol w:w="1701"/>
        <w:gridCol w:w="2268"/>
        <w:gridCol w:w="1423"/>
      </w:tblGrid>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3517"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Наименование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Вид тарифа</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Год</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Вода</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w:t>
            </w:r>
          </w:p>
        </w:tc>
        <w:tc>
          <w:tcPr>
            <w:tcW w:w="3517" w:type="dxa"/>
            <w:tcBorders>
              <w:top w:val="single" w:sz="4" w:space="0" w:color="auto"/>
              <w:left w:val="single" w:sz="4" w:space="0" w:color="auto"/>
              <w:bottom w:val="single" w:sz="4" w:space="0" w:color="auto"/>
              <w:right w:val="single" w:sz="4" w:space="0" w:color="auto"/>
            </w:tcBorders>
            <w:hideMark/>
          </w:tcPr>
          <w:p w:rsidR="00D3521E" w:rsidRDefault="00D3521E">
            <w:pPr>
              <w:jc w:val="both"/>
              <w:rPr>
                <w:rFonts w:ascii="PT Astra Serif" w:hAnsi="PT Astra Serif"/>
                <w:noProof/>
                <w:sz w:val="24"/>
                <w:szCs w:val="24"/>
              </w:rPr>
            </w:pPr>
            <w:r>
              <w:rPr>
                <w:rFonts w:ascii="PT Astra Serif" w:hAnsi="PT Astra Serif"/>
                <w:spacing w:val="-24"/>
              </w:rPr>
              <w:t xml:space="preserve">ОБЛАСТНОЕ ГОСУДАРСТВЕННОЕ КАЗЁННОЕ ПРЕДПРИЯТИЕ «КОРПОРАЦИЯ </w:t>
            </w:r>
            <w:r>
              <w:rPr>
                <w:rFonts w:ascii="PT Astra Serif" w:hAnsi="PT Astra Serif"/>
                <w:spacing w:val="-24"/>
              </w:rPr>
              <w:lastRenderedPageBreak/>
              <w:t>РАЗВИТИЯ КОММУНАЛЬНОГО КОМПЛЕКСА УЛЬЯНОВСКОЙ ОБЛАСТИ»</w:t>
            </w:r>
          </w:p>
        </w:tc>
        <w:tc>
          <w:tcPr>
            <w:tcW w:w="5392" w:type="dxa"/>
            <w:gridSpan w:val="3"/>
            <w:tcBorders>
              <w:top w:val="single" w:sz="4" w:space="0" w:color="auto"/>
              <w:left w:val="single" w:sz="4" w:space="0" w:color="auto"/>
              <w:bottom w:val="single" w:sz="4" w:space="0" w:color="auto"/>
              <w:right w:val="single" w:sz="4" w:space="0" w:color="auto"/>
            </w:tcBorders>
            <w:hideMark/>
          </w:tcPr>
          <w:p w:rsidR="00D3521E" w:rsidRDefault="00D3521E">
            <w:pPr>
              <w:jc w:val="both"/>
              <w:rPr>
                <w:rFonts w:ascii="PT Astra Serif" w:hAnsi="PT Astra Serif"/>
                <w:noProof/>
                <w:sz w:val="24"/>
                <w:szCs w:val="24"/>
              </w:rPr>
            </w:pPr>
            <w:r>
              <w:rPr>
                <w:rFonts w:ascii="PT Astra Serif" w:hAnsi="PT Astra Serif"/>
                <w:spacing w:val="-24"/>
              </w:rPr>
              <w:lastRenderedPageBreak/>
              <w:t>Для потребителей, в случае отсутствия дифференциации тарифов по схеме подключения</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lastRenderedPageBreak/>
              <w:t>1.1.</w:t>
            </w:r>
          </w:p>
        </w:tc>
        <w:tc>
          <w:tcPr>
            <w:tcW w:w="8909"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На территории муниципального образования «Город Димитровград» Ульяновской области</w:t>
            </w:r>
          </w:p>
        </w:tc>
      </w:tr>
      <w:tr w:rsidR="00D3521E" w:rsidTr="00D3521E">
        <w:tc>
          <w:tcPr>
            <w:tcW w:w="986"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1.1.1.</w:t>
            </w:r>
          </w:p>
        </w:tc>
        <w:tc>
          <w:tcPr>
            <w:tcW w:w="3517" w:type="dxa"/>
            <w:vMerge w:val="restart"/>
            <w:tcBorders>
              <w:top w:val="single" w:sz="4" w:space="0" w:color="auto"/>
              <w:left w:val="single" w:sz="4" w:space="0" w:color="auto"/>
              <w:bottom w:val="single" w:sz="4" w:space="0" w:color="auto"/>
              <w:right w:val="single" w:sz="4" w:space="0" w:color="auto"/>
            </w:tcBorders>
          </w:tcPr>
          <w:p w:rsidR="00D3521E" w:rsidRDefault="00D3521E">
            <w:pPr>
              <w:jc w:val="both"/>
              <w:rPr>
                <w:rFonts w:ascii="PT Astra Serif" w:hAnsi="PT Astra Serif"/>
                <w:noProof/>
                <w:spacing w:val="-24"/>
                <w:sz w:val="24"/>
                <w:szCs w:val="24"/>
              </w:rPr>
            </w:pPr>
          </w:p>
        </w:tc>
        <w:tc>
          <w:tcPr>
            <w:tcW w:w="5392" w:type="dxa"/>
            <w:gridSpan w:val="3"/>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Потребители, кроме населения (тарифы указываются без учёта НДС)&lt;*&gt;</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ind w:left="-89" w:right="-108"/>
              <w:jc w:val="center"/>
              <w:rPr>
                <w:rFonts w:ascii="PT Astra Serif" w:hAnsi="PT Astra Serif"/>
                <w:noProof/>
                <w:spacing w:val="-24"/>
                <w:sz w:val="24"/>
                <w:szCs w:val="24"/>
              </w:rPr>
            </w:pPr>
            <w:r>
              <w:rPr>
                <w:rFonts w:ascii="PT Astra Serif" w:hAnsi="PT Astra Serif"/>
                <w:spacing w:val="-24"/>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1693,97</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1693,97</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1.2.</w:t>
            </w:r>
          </w:p>
        </w:tc>
        <w:tc>
          <w:tcPr>
            <w:tcW w:w="8909"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62"/>
              <w:jc w:val="both"/>
              <w:rPr>
                <w:rFonts w:ascii="PT Astra Serif" w:hAnsi="PT Astra Serif"/>
                <w:noProof/>
                <w:spacing w:val="-24"/>
                <w:sz w:val="24"/>
                <w:szCs w:val="24"/>
              </w:rPr>
            </w:pPr>
            <w:r>
              <w:rPr>
                <w:rFonts w:ascii="PT Astra Serif" w:hAnsi="PT Astra Serif"/>
                <w:spacing w:val="-24"/>
              </w:rPr>
              <w:t>На территории муниципального образования «Старосахчинское сельское поселение» Мелекесского района Ульяновской области</w:t>
            </w:r>
          </w:p>
        </w:tc>
      </w:tr>
      <w:tr w:rsidR="00D3521E" w:rsidTr="00D3521E">
        <w:tc>
          <w:tcPr>
            <w:tcW w:w="986"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1.2.1.</w:t>
            </w:r>
          </w:p>
        </w:tc>
        <w:tc>
          <w:tcPr>
            <w:tcW w:w="3517" w:type="dxa"/>
            <w:vMerge w:val="restart"/>
            <w:tcBorders>
              <w:top w:val="single" w:sz="4" w:space="0" w:color="auto"/>
              <w:left w:val="single" w:sz="4" w:space="0" w:color="auto"/>
              <w:bottom w:val="single" w:sz="4" w:space="0" w:color="auto"/>
              <w:right w:val="single" w:sz="4" w:space="0" w:color="auto"/>
            </w:tcBorders>
          </w:tcPr>
          <w:p w:rsidR="00D3521E" w:rsidRDefault="00D3521E">
            <w:pPr>
              <w:jc w:val="both"/>
              <w:rPr>
                <w:rFonts w:ascii="PT Astra Serif" w:hAnsi="PT Astra Serif"/>
                <w:noProof/>
                <w:spacing w:val="-24"/>
                <w:sz w:val="24"/>
                <w:szCs w:val="24"/>
              </w:rPr>
            </w:pPr>
          </w:p>
        </w:tc>
        <w:tc>
          <w:tcPr>
            <w:tcW w:w="5392" w:type="dxa"/>
            <w:gridSpan w:val="3"/>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Потребители, кроме населения (тарифы указываются без учёта НДС)&lt;*&gt;</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ind w:left="-89" w:right="-108"/>
              <w:jc w:val="center"/>
              <w:rPr>
                <w:rFonts w:ascii="PT Astra Serif" w:hAnsi="PT Astra Serif"/>
                <w:noProof/>
                <w:spacing w:val="-24"/>
                <w:sz w:val="24"/>
                <w:szCs w:val="24"/>
              </w:rPr>
            </w:pPr>
            <w:r>
              <w:rPr>
                <w:rFonts w:ascii="PT Astra Serif" w:hAnsi="PT Astra Serif"/>
                <w:spacing w:val="-24"/>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1736,48</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1736,48</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1.3.</w:t>
            </w:r>
          </w:p>
        </w:tc>
        <w:tc>
          <w:tcPr>
            <w:tcW w:w="8909"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62"/>
              <w:jc w:val="both"/>
              <w:rPr>
                <w:rFonts w:ascii="PT Astra Serif" w:hAnsi="PT Astra Serif"/>
                <w:noProof/>
                <w:spacing w:val="-24"/>
                <w:sz w:val="24"/>
                <w:szCs w:val="24"/>
              </w:rPr>
            </w:pPr>
            <w:r>
              <w:rPr>
                <w:rFonts w:ascii="PT Astra Serif" w:hAnsi="PT Astra Serif"/>
                <w:spacing w:val="-24"/>
              </w:rPr>
              <w:t>На территории муниципального образования «Тереньгульское городское поселение» Тереньгульского района Ульяновской области</w:t>
            </w:r>
          </w:p>
        </w:tc>
      </w:tr>
      <w:tr w:rsidR="00D3521E" w:rsidTr="00D3521E">
        <w:tc>
          <w:tcPr>
            <w:tcW w:w="986"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1.3.1.</w:t>
            </w:r>
          </w:p>
        </w:tc>
        <w:tc>
          <w:tcPr>
            <w:tcW w:w="3517" w:type="dxa"/>
            <w:vMerge w:val="restart"/>
            <w:tcBorders>
              <w:top w:val="single" w:sz="4" w:space="0" w:color="auto"/>
              <w:left w:val="single" w:sz="4" w:space="0" w:color="auto"/>
              <w:bottom w:val="single" w:sz="4" w:space="0" w:color="auto"/>
              <w:right w:val="single" w:sz="4" w:space="0" w:color="auto"/>
            </w:tcBorders>
          </w:tcPr>
          <w:p w:rsidR="00D3521E" w:rsidRDefault="00D3521E">
            <w:pPr>
              <w:jc w:val="both"/>
              <w:rPr>
                <w:rFonts w:ascii="PT Astra Serif" w:hAnsi="PT Astra Serif"/>
                <w:noProof/>
                <w:spacing w:val="-24"/>
                <w:sz w:val="24"/>
                <w:szCs w:val="24"/>
              </w:rPr>
            </w:pPr>
          </w:p>
        </w:tc>
        <w:tc>
          <w:tcPr>
            <w:tcW w:w="5392" w:type="dxa"/>
            <w:gridSpan w:val="3"/>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Потребители, кроме населения (тарифы указываются без учёта НДС)&lt;*&gt;</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ind w:left="-89" w:right="-108"/>
              <w:jc w:val="center"/>
              <w:rPr>
                <w:rFonts w:ascii="PT Astra Serif" w:hAnsi="PT Astra Serif"/>
                <w:noProof/>
                <w:spacing w:val="-24"/>
                <w:sz w:val="24"/>
                <w:szCs w:val="24"/>
              </w:rPr>
            </w:pPr>
            <w:r>
              <w:rPr>
                <w:rFonts w:ascii="PT Astra Serif" w:hAnsi="PT Astra Serif"/>
                <w:spacing w:val="-24"/>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1695,54</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1695,54</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1.4.</w:t>
            </w:r>
          </w:p>
        </w:tc>
        <w:tc>
          <w:tcPr>
            <w:tcW w:w="8909"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На территории муниципального образования «Новомайнское городское поселение» Мелекесского района Ульяновской области</w:t>
            </w:r>
          </w:p>
        </w:tc>
      </w:tr>
      <w:tr w:rsidR="00D3521E" w:rsidTr="00D3521E">
        <w:tc>
          <w:tcPr>
            <w:tcW w:w="986"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1.4.1.</w:t>
            </w:r>
          </w:p>
        </w:tc>
        <w:tc>
          <w:tcPr>
            <w:tcW w:w="3517" w:type="dxa"/>
            <w:vMerge w:val="restart"/>
            <w:tcBorders>
              <w:top w:val="single" w:sz="4" w:space="0" w:color="auto"/>
              <w:left w:val="single" w:sz="4" w:space="0" w:color="auto"/>
              <w:bottom w:val="single" w:sz="4" w:space="0" w:color="auto"/>
              <w:right w:val="single" w:sz="4" w:space="0" w:color="auto"/>
            </w:tcBorders>
          </w:tcPr>
          <w:p w:rsidR="00D3521E" w:rsidRDefault="00D3521E">
            <w:pPr>
              <w:jc w:val="both"/>
              <w:rPr>
                <w:rFonts w:ascii="PT Astra Serif" w:hAnsi="PT Astra Serif"/>
                <w:noProof/>
                <w:spacing w:val="-24"/>
                <w:sz w:val="24"/>
                <w:szCs w:val="24"/>
              </w:rPr>
            </w:pPr>
          </w:p>
        </w:tc>
        <w:tc>
          <w:tcPr>
            <w:tcW w:w="5392" w:type="dxa"/>
            <w:gridSpan w:val="3"/>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Потребители, кроме населения (тарифы указываются без учёта НДС)&lt;*&gt;</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ind w:left="-89" w:right="-108"/>
              <w:jc w:val="center"/>
              <w:rPr>
                <w:rFonts w:ascii="PT Astra Serif" w:hAnsi="PT Astra Serif"/>
                <w:noProof/>
                <w:spacing w:val="-24"/>
                <w:sz w:val="24"/>
                <w:szCs w:val="24"/>
              </w:rPr>
            </w:pPr>
            <w:r>
              <w:rPr>
                <w:rFonts w:ascii="PT Astra Serif" w:hAnsi="PT Astra Serif"/>
                <w:spacing w:val="-24"/>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1452,68</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1452,68</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1.5.</w:t>
            </w:r>
          </w:p>
        </w:tc>
        <w:tc>
          <w:tcPr>
            <w:tcW w:w="8909"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На территории муниципального образования «Карсунское городское поселение» Карсунского района Ульяновской области</w:t>
            </w:r>
          </w:p>
        </w:tc>
      </w:tr>
      <w:tr w:rsidR="00D3521E" w:rsidTr="00D3521E">
        <w:tc>
          <w:tcPr>
            <w:tcW w:w="986"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1.5.1.</w:t>
            </w:r>
          </w:p>
        </w:tc>
        <w:tc>
          <w:tcPr>
            <w:tcW w:w="3517" w:type="dxa"/>
            <w:vMerge w:val="restart"/>
            <w:tcBorders>
              <w:top w:val="single" w:sz="4" w:space="0" w:color="auto"/>
              <w:left w:val="single" w:sz="4" w:space="0" w:color="auto"/>
              <w:bottom w:val="single" w:sz="4" w:space="0" w:color="auto"/>
              <w:right w:val="single" w:sz="4" w:space="0" w:color="auto"/>
            </w:tcBorders>
          </w:tcPr>
          <w:p w:rsidR="00D3521E" w:rsidRDefault="00D3521E">
            <w:pPr>
              <w:jc w:val="both"/>
              <w:rPr>
                <w:rFonts w:ascii="PT Astra Serif" w:hAnsi="PT Astra Serif"/>
                <w:noProof/>
                <w:spacing w:val="-24"/>
                <w:sz w:val="24"/>
                <w:szCs w:val="24"/>
              </w:rPr>
            </w:pPr>
          </w:p>
        </w:tc>
        <w:tc>
          <w:tcPr>
            <w:tcW w:w="5392" w:type="dxa"/>
            <w:gridSpan w:val="3"/>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Потребители, кроме населения (тарифы указываются без учёта НДС)&lt;*&gt;</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ind w:left="-89" w:right="-108"/>
              <w:jc w:val="center"/>
              <w:rPr>
                <w:rFonts w:ascii="PT Astra Serif" w:hAnsi="PT Astra Serif"/>
                <w:noProof/>
                <w:spacing w:val="-24"/>
                <w:sz w:val="24"/>
                <w:szCs w:val="24"/>
              </w:rPr>
            </w:pPr>
            <w:r>
              <w:rPr>
                <w:rFonts w:ascii="PT Astra Serif" w:hAnsi="PT Astra Serif"/>
                <w:spacing w:val="-24"/>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1717,38</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1717,38</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1.6.</w:t>
            </w:r>
          </w:p>
        </w:tc>
        <w:tc>
          <w:tcPr>
            <w:tcW w:w="8909"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На территории муниципального образования «Новоселкинское сельское поселение» Мелекесского района Ульяновской области</w:t>
            </w:r>
          </w:p>
        </w:tc>
      </w:tr>
      <w:tr w:rsidR="00D3521E" w:rsidTr="00D3521E">
        <w:tc>
          <w:tcPr>
            <w:tcW w:w="986"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1.6.1.</w:t>
            </w:r>
          </w:p>
        </w:tc>
        <w:tc>
          <w:tcPr>
            <w:tcW w:w="3517" w:type="dxa"/>
            <w:vMerge w:val="restart"/>
            <w:tcBorders>
              <w:top w:val="single" w:sz="4" w:space="0" w:color="auto"/>
              <w:left w:val="single" w:sz="4" w:space="0" w:color="auto"/>
              <w:bottom w:val="single" w:sz="4" w:space="0" w:color="auto"/>
              <w:right w:val="single" w:sz="4" w:space="0" w:color="auto"/>
            </w:tcBorders>
          </w:tcPr>
          <w:p w:rsidR="00D3521E" w:rsidRDefault="00D3521E">
            <w:pPr>
              <w:jc w:val="both"/>
              <w:rPr>
                <w:rFonts w:ascii="PT Astra Serif" w:hAnsi="PT Astra Serif"/>
                <w:noProof/>
                <w:spacing w:val="-24"/>
                <w:sz w:val="24"/>
                <w:szCs w:val="24"/>
              </w:rPr>
            </w:pPr>
          </w:p>
        </w:tc>
        <w:tc>
          <w:tcPr>
            <w:tcW w:w="5392" w:type="dxa"/>
            <w:gridSpan w:val="3"/>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Потребители, кроме населения (тарифы указываются без учёта НДС)&lt;*&gt;</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ind w:left="-89" w:right="-108"/>
              <w:jc w:val="center"/>
              <w:rPr>
                <w:rFonts w:ascii="PT Astra Serif" w:hAnsi="PT Astra Serif"/>
                <w:noProof/>
                <w:spacing w:val="-24"/>
                <w:sz w:val="24"/>
                <w:szCs w:val="24"/>
              </w:rPr>
            </w:pPr>
            <w:r>
              <w:rPr>
                <w:rFonts w:ascii="PT Astra Serif" w:hAnsi="PT Astra Serif"/>
                <w:spacing w:val="-24"/>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1089,88</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1106,94</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1.7.</w:t>
            </w:r>
          </w:p>
        </w:tc>
        <w:tc>
          <w:tcPr>
            <w:tcW w:w="8909"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На территории муниципального образования «город Новоульяновск» Ульяновской области</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1.7.1.</w:t>
            </w:r>
          </w:p>
        </w:tc>
        <w:tc>
          <w:tcPr>
            <w:tcW w:w="8909"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От котельной пр. Промышленный</w:t>
            </w:r>
          </w:p>
        </w:tc>
      </w:tr>
      <w:tr w:rsidR="00D3521E" w:rsidTr="00D3521E">
        <w:tc>
          <w:tcPr>
            <w:tcW w:w="986" w:type="dxa"/>
            <w:vMerge w:val="restart"/>
            <w:tcBorders>
              <w:top w:val="single" w:sz="4" w:space="0" w:color="auto"/>
              <w:left w:val="single" w:sz="4" w:space="0" w:color="auto"/>
              <w:bottom w:val="single" w:sz="4" w:space="0" w:color="auto"/>
              <w:right w:val="single" w:sz="4" w:space="0" w:color="auto"/>
            </w:tcBorders>
          </w:tcPr>
          <w:p w:rsidR="00D3521E" w:rsidRDefault="00D3521E">
            <w:pPr>
              <w:jc w:val="center"/>
              <w:rPr>
                <w:rFonts w:ascii="PT Astra Serif" w:hAnsi="PT Astra Serif"/>
                <w:noProof/>
                <w:sz w:val="24"/>
                <w:szCs w:val="24"/>
              </w:rPr>
            </w:pPr>
          </w:p>
        </w:tc>
        <w:tc>
          <w:tcPr>
            <w:tcW w:w="3517" w:type="dxa"/>
            <w:vMerge w:val="restart"/>
            <w:tcBorders>
              <w:top w:val="single" w:sz="4" w:space="0" w:color="auto"/>
              <w:left w:val="single" w:sz="4" w:space="0" w:color="auto"/>
              <w:bottom w:val="single" w:sz="4" w:space="0" w:color="auto"/>
              <w:right w:val="single" w:sz="4" w:space="0" w:color="auto"/>
            </w:tcBorders>
          </w:tcPr>
          <w:p w:rsidR="00D3521E" w:rsidRDefault="00D3521E">
            <w:pPr>
              <w:jc w:val="both"/>
              <w:rPr>
                <w:rFonts w:ascii="PT Astra Serif" w:hAnsi="PT Astra Serif"/>
                <w:noProof/>
                <w:spacing w:val="-24"/>
                <w:sz w:val="24"/>
                <w:szCs w:val="24"/>
              </w:rPr>
            </w:pPr>
          </w:p>
        </w:tc>
        <w:tc>
          <w:tcPr>
            <w:tcW w:w="5392" w:type="dxa"/>
            <w:gridSpan w:val="3"/>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Потребители, кроме населения (тарифы указываются без учёта НДС)&lt;*&gt;</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ind w:left="-89" w:right="-108"/>
              <w:jc w:val="center"/>
              <w:rPr>
                <w:rFonts w:ascii="PT Astra Serif" w:hAnsi="PT Astra Serif"/>
                <w:noProof/>
                <w:spacing w:val="-24"/>
                <w:sz w:val="24"/>
                <w:szCs w:val="24"/>
              </w:rPr>
            </w:pPr>
            <w:r>
              <w:rPr>
                <w:rFonts w:ascii="PT Astra Serif" w:hAnsi="PT Astra Serif"/>
                <w:spacing w:val="-24"/>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1104,45</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1131,87</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1.7.2.</w:t>
            </w:r>
          </w:p>
        </w:tc>
        <w:tc>
          <w:tcPr>
            <w:tcW w:w="8909"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От котельной ул. Ленина</w:t>
            </w:r>
          </w:p>
        </w:tc>
      </w:tr>
      <w:tr w:rsidR="00D3521E" w:rsidTr="00D3521E">
        <w:tc>
          <w:tcPr>
            <w:tcW w:w="986" w:type="dxa"/>
            <w:vMerge w:val="restart"/>
            <w:tcBorders>
              <w:top w:val="single" w:sz="4" w:space="0" w:color="auto"/>
              <w:left w:val="single" w:sz="4" w:space="0" w:color="auto"/>
              <w:bottom w:val="single" w:sz="4" w:space="0" w:color="auto"/>
              <w:right w:val="single" w:sz="4" w:space="0" w:color="auto"/>
            </w:tcBorders>
          </w:tcPr>
          <w:p w:rsidR="00D3521E" w:rsidRDefault="00D3521E">
            <w:pPr>
              <w:jc w:val="center"/>
              <w:rPr>
                <w:rFonts w:ascii="PT Astra Serif" w:hAnsi="PT Astra Serif"/>
                <w:noProof/>
                <w:sz w:val="24"/>
                <w:szCs w:val="24"/>
              </w:rPr>
            </w:pPr>
          </w:p>
        </w:tc>
        <w:tc>
          <w:tcPr>
            <w:tcW w:w="3517" w:type="dxa"/>
            <w:vMerge w:val="restart"/>
            <w:tcBorders>
              <w:top w:val="single" w:sz="4" w:space="0" w:color="auto"/>
              <w:left w:val="single" w:sz="4" w:space="0" w:color="auto"/>
              <w:bottom w:val="single" w:sz="4" w:space="0" w:color="auto"/>
              <w:right w:val="single" w:sz="4" w:space="0" w:color="auto"/>
            </w:tcBorders>
          </w:tcPr>
          <w:p w:rsidR="00D3521E" w:rsidRDefault="00D3521E">
            <w:pPr>
              <w:jc w:val="both"/>
              <w:rPr>
                <w:rFonts w:ascii="PT Astra Serif" w:hAnsi="PT Astra Serif"/>
                <w:noProof/>
                <w:spacing w:val="-24"/>
                <w:sz w:val="24"/>
                <w:szCs w:val="24"/>
              </w:rPr>
            </w:pPr>
          </w:p>
        </w:tc>
        <w:tc>
          <w:tcPr>
            <w:tcW w:w="5392" w:type="dxa"/>
            <w:gridSpan w:val="3"/>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Потребители, кроме населения (тарифы указываются без учёта НДС)&lt;*&gt;</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ind w:left="-89" w:right="-108"/>
              <w:jc w:val="center"/>
              <w:rPr>
                <w:rFonts w:ascii="PT Astra Serif" w:hAnsi="PT Astra Serif"/>
                <w:noProof/>
                <w:spacing w:val="-24"/>
                <w:sz w:val="24"/>
                <w:szCs w:val="24"/>
              </w:rPr>
            </w:pPr>
            <w:r>
              <w:rPr>
                <w:rFonts w:ascii="PT Astra Serif" w:hAnsi="PT Astra Serif"/>
                <w:spacing w:val="-24"/>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1221,71</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1249,13</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1.7.3.</w:t>
            </w:r>
          </w:p>
        </w:tc>
        <w:tc>
          <w:tcPr>
            <w:tcW w:w="8909"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От котельной с. Криуши</w:t>
            </w:r>
          </w:p>
        </w:tc>
      </w:tr>
      <w:tr w:rsidR="00D3521E" w:rsidTr="00D3521E">
        <w:tc>
          <w:tcPr>
            <w:tcW w:w="986" w:type="dxa"/>
            <w:vMerge w:val="restart"/>
            <w:tcBorders>
              <w:top w:val="single" w:sz="4" w:space="0" w:color="auto"/>
              <w:left w:val="single" w:sz="4" w:space="0" w:color="auto"/>
              <w:bottom w:val="single" w:sz="4" w:space="0" w:color="auto"/>
              <w:right w:val="single" w:sz="4" w:space="0" w:color="auto"/>
            </w:tcBorders>
          </w:tcPr>
          <w:p w:rsidR="00D3521E" w:rsidRDefault="00D3521E">
            <w:pPr>
              <w:jc w:val="center"/>
              <w:rPr>
                <w:rFonts w:ascii="PT Astra Serif" w:hAnsi="PT Astra Serif"/>
                <w:noProof/>
                <w:sz w:val="24"/>
                <w:szCs w:val="24"/>
              </w:rPr>
            </w:pPr>
          </w:p>
        </w:tc>
        <w:tc>
          <w:tcPr>
            <w:tcW w:w="3517" w:type="dxa"/>
            <w:vMerge w:val="restart"/>
            <w:tcBorders>
              <w:top w:val="single" w:sz="4" w:space="0" w:color="auto"/>
              <w:left w:val="single" w:sz="4" w:space="0" w:color="auto"/>
              <w:bottom w:val="single" w:sz="4" w:space="0" w:color="auto"/>
              <w:right w:val="single" w:sz="4" w:space="0" w:color="auto"/>
            </w:tcBorders>
          </w:tcPr>
          <w:p w:rsidR="00D3521E" w:rsidRDefault="00D3521E">
            <w:pPr>
              <w:jc w:val="both"/>
              <w:rPr>
                <w:rFonts w:ascii="PT Astra Serif" w:hAnsi="PT Astra Serif"/>
                <w:noProof/>
                <w:spacing w:val="-24"/>
                <w:sz w:val="24"/>
                <w:szCs w:val="24"/>
              </w:rPr>
            </w:pPr>
          </w:p>
        </w:tc>
        <w:tc>
          <w:tcPr>
            <w:tcW w:w="5392" w:type="dxa"/>
            <w:gridSpan w:val="3"/>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Потребители, кроме населения (тарифы указываются без учёта НДС)&lt;*&gt;</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ind w:left="-89" w:right="-108"/>
              <w:jc w:val="center"/>
              <w:rPr>
                <w:rFonts w:ascii="PT Astra Serif" w:hAnsi="PT Astra Serif"/>
                <w:noProof/>
                <w:spacing w:val="-24"/>
                <w:sz w:val="24"/>
                <w:szCs w:val="24"/>
              </w:rPr>
            </w:pPr>
            <w:r>
              <w:rPr>
                <w:rFonts w:ascii="PT Astra Serif" w:hAnsi="PT Astra Serif"/>
                <w:spacing w:val="-24"/>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1042,20</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1069,62</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1.8.</w:t>
            </w:r>
          </w:p>
        </w:tc>
        <w:tc>
          <w:tcPr>
            <w:tcW w:w="8909"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 xml:space="preserve">На территории муниципального образования «Октябрьское сельское поселение» Чердаклинского района Ульяновской области </w:t>
            </w:r>
          </w:p>
        </w:tc>
      </w:tr>
      <w:tr w:rsidR="00D3521E" w:rsidTr="00D3521E">
        <w:tc>
          <w:tcPr>
            <w:tcW w:w="986"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1.8.1.</w:t>
            </w:r>
          </w:p>
        </w:tc>
        <w:tc>
          <w:tcPr>
            <w:tcW w:w="3517" w:type="dxa"/>
            <w:vMerge w:val="restart"/>
            <w:tcBorders>
              <w:top w:val="single" w:sz="4" w:space="0" w:color="auto"/>
              <w:left w:val="single" w:sz="4" w:space="0" w:color="auto"/>
              <w:bottom w:val="single" w:sz="4" w:space="0" w:color="auto"/>
              <w:right w:val="single" w:sz="4" w:space="0" w:color="auto"/>
            </w:tcBorders>
          </w:tcPr>
          <w:p w:rsidR="00D3521E" w:rsidRDefault="00D3521E">
            <w:pPr>
              <w:jc w:val="both"/>
              <w:rPr>
                <w:rFonts w:ascii="PT Astra Serif" w:hAnsi="PT Astra Serif"/>
                <w:noProof/>
                <w:spacing w:val="-24"/>
                <w:sz w:val="24"/>
                <w:szCs w:val="24"/>
              </w:rPr>
            </w:pPr>
          </w:p>
        </w:tc>
        <w:tc>
          <w:tcPr>
            <w:tcW w:w="5392" w:type="dxa"/>
            <w:gridSpan w:val="3"/>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Потребители, кроме населения (тарифы указываются без учёта НДС)&lt;*&gt;</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ind w:left="-89" w:right="-108"/>
              <w:jc w:val="center"/>
              <w:rPr>
                <w:rFonts w:ascii="PT Astra Serif" w:hAnsi="PT Astra Serif"/>
                <w:noProof/>
                <w:spacing w:val="-24"/>
                <w:sz w:val="24"/>
                <w:szCs w:val="24"/>
              </w:rPr>
            </w:pPr>
            <w:r>
              <w:rPr>
                <w:rFonts w:ascii="PT Astra Serif" w:hAnsi="PT Astra Serif"/>
                <w:spacing w:val="-24"/>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1176,68</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1176,68</w:t>
            </w:r>
          </w:p>
        </w:tc>
      </w:tr>
      <w:tr w:rsidR="00D3521E" w:rsidTr="00D3521E">
        <w:tc>
          <w:tcPr>
            <w:tcW w:w="986"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1.9.</w:t>
            </w:r>
          </w:p>
        </w:tc>
        <w:tc>
          <w:tcPr>
            <w:tcW w:w="8909"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На территории муниципального образования «Николаевское городское поселение» Николаевского  района Ульяновской области</w:t>
            </w:r>
          </w:p>
        </w:tc>
      </w:tr>
      <w:tr w:rsidR="00D3521E" w:rsidTr="00D3521E">
        <w:tc>
          <w:tcPr>
            <w:tcW w:w="986"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noProof/>
                <w:sz w:val="24"/>
                <w:szCs w:val="24"/>
              </w:rPr>
            </w:pPr>
            <w:r>
              <w:rPr>
                <w:rFonts w:ascii="PT Astra Serif" w:hAnsi="PT Astra Serif"/>
              </w:rPr>
              <w:t>1.9.1.</w:t>
            </w:r>
          </w:p>
        </w:tc>
        <w:tc>
          <w:tcPr>
            <w:tcW w:w="3517" w:type="dxa"/>
            <w:vMerge w:val="restart"/>
            <w:tcBorders>
              <w:top w:val="single" w:sz="4" w:space="0" w:color="auto"/>
              <w:left w:val="single" w:sz="4" w:space="0" w:color="auto"/>
              <w:bottom w:val="single" w:sz="4" w:space="0" w:color="auto"/>
              <w:right w:val="single" w:sz="4" w:space="0" w:color="auto"/>
            </w:tcBorders>
          </w:tcPr>
          <w:p w:rsidR="00D3521E" w:rsidRDefault="00D3521E">
            <w:pPr>
              <w:jc w:val="both"/>
              <w:rPr>
                <w:rFonts w:ascii="PT Astra Serif" w:hAnsi="PT Astra Serif"/>
                <w:noProof/>
                <w:spacing w:val="-24"/>
                <w:sz w:val="24"/>
                <w:szCs w:val="24"/>
              </w:rPr>
            </w:pPr>
          </w:p>
        </w:tc>
        <w:tc>
          <w:tcPr>
            <w:tcW w:w="5392" w:type="dxa"/>
            <w:gridSpan w:val="3"/>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Потребители, кроме населения (тарифы указываются без учёта НДС)&lt;*&gt;</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ind w:left="-89" w:right="-108"/>
              <w:jc w:val="center"/>
              <w:rPr>
                <w:rFonts w:ascii="PT Astra Serif" w:hAnsi="PT Astra Serif"/>
                <w:noProof/>
                <w:spacing w:val="-24"/>
                <w:sz w:val="24"/>
                <w:szCs w:val="24"/>
              </w:rPr>
            </w:pPr>
            <w:r>
              <w:rPr>
                <w:rFonts w:ascii="PT Astra Serif" w:hAnsi="PT Astra Serif"/>
                <w:spacing w:val="-24"/>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1720,69</w:t>
            </w:r>
          </w:p>
        </w:tc>
      </w:tr>
      <w:tr w:rsidR="00D3521E" w:rsidTr="00D3521E">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noProof/>
                <w:spacing w:val="-24"/>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423" w:type="dxa"/>
            <w:tcBorders>
              <w:top w:val="single" w:sz="4" w:space="0" w:color="auto"/>
              <w:left w:val="single" w:sz="4" w:space="0" w:color="auto"/>
              <w:bottom w:val="single" w:sz="4" w:space="0" w:color="auto"/>
              <w:right w:val="single" w:sz="4" w:space="0" w:color="auto"/>
            </w:tcBorders>
            <w:hideMark/>
          </w:tcPr>
          <w:p w:rsidR="00D3521E" w:rsidRDefault="00D3521E">
            <w:pPr>
              <w:ind w:left="-99" w:right="-107"/>
              <w:jc w:val="center"/>
              <w:rPr>
                <w:rFonts w:ascii="PT Astra Serif" w:hAnsi="PT Astra Serif"/>
                <w:noProof/>
                <w:spacing w:val="-24"/>
                <w:sz w:val="24"/>
                <w:szCs w:val="24"/>
              </w:rPr>
            </w:pPr>
            <w:r>
              <w:rPr>
                <w:rFonts w:ascii="PT Astra Serif" w:hAnsi="PT Astra Serif"/>
                <w:spacing w:val="-24"/>
              </w:rPr>
              <w:t>1720,69</w:t>
            </w:r>
          </w:p>
        </w:tc>
      </w:tr>
    </w:tbl>
    <w:p w:rsidR="00D3521E" w:rsidRPr="00113C96" w:rsidRDefault="00D3521E" w:rsidP="00D3521E">
      <w:pPr>
        <w:ind w:left="-108" w:right="-108"/>
        <w:jc w:val="both"/>
        <w:rPr>
          <w:rFonts w:ascii="PT Astra Serif" w:hAnsi="PT Astra Serif"/>
          <w:noProof/>
          <w:sz w:val="24"/>
          <w:szCs w:val="24"/>
        </w:rPr>
      </w:pPr>
      <w:r w:rsidRPr="00113C96">
        <w:rPr>
          <w:rFonts w:ascii="PT Astra Serif" w:hAnsi="PT Astra Serif"/>
          <w:sz w:val="24"/>
          <w:szCs w:val="24"/>
        </w:rPr>
        <w:t xml:space="preserve">2. Расчетные тарифы на услуги по передаче 1 Гкал тепловой энергии, теплоносителя, оказываемые ОГКП «Корпорация развития коммунального комплекса Ульянвской области», на 2021 год </w:t>
      </w:r>
      <w:r w:rsidRPr="00113C96">
        <w:rPr>
          <w:rFonts w:ascii="PT Astra Serif" w:hAnsi="PT Astra Serif"/>
          <w:iCs/>
          <w:color w:val="000000"/>
          <w:sz w:val="24"/>
          <w:szCs w:val="24"/>
        </w:rPr>
        <w:t>в соответствии с экспертным заключением:</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601"/>
        <w:gridCol w:w="1702"/>
        <w:gridCol w:w="2270"/>
        <w:gridCol w:w="1702"/>
      </w:tblGrid>
      <w:tr w:rsidR="00D3521E" w:rsidTr="00D3521E">
        <w:tc>
          <w:tcPr>
            <w:tcW w:w="655" w:type="dxa"/>
            <w:tcBorders>
              <w:top w:val="single" w:sz="4" w:space="0" w:color="auto"/>
              <w:left w:val="single" w:sz="4" w:space="0" w:color="auto"/>
              <w:bottom w:val="single" w:sz="4" w:space="0" w:color="auto"/>
              <w:right w:val="single" w:sz="4" w:space="0" w:color="auto"/>
            </w:tcBorders>
            <w:hideMark/>
          </w:tcPr>
          <w:p w:rsidR="00D3521E" w:rsidRDefault="00D3521E">
            <w:pPr>
              <w:ind w:left="-142" w:right="-108"/>
              <w:jc w:val="center"/>
              <w:rPr>
                <w:rFonts w:ascii="PT Astra Serif" w:hAnsi="PT Astra Serif"/>
                <w:spacing w:val="-20"/>
                <w:sz w:val="24"/>
                <w:szCs w:val="24"/>
              </w:rPr>
            </w:pPr>
            <w:r>
              <w:rPr>
                <w:rFonts w:ascii="PT Astra Serif" w:hAnsi="PT Astra Serif"/>
                <w:spacing w:val="-20"/>
              </w:rPr>
              <w:t>№</w:t>
            </w:r>
          </w:p>
          <w:p w:rsidR="00D3521E" w:rsidRDefault="00D3521E">
            <w:pPr>
              <w:ind w:left="-142" w:right="-108"/>
              <w:jc w:val="center"/>
              <w:rPr>
                <w:rFonts w:ascii="PT Astra Serif" w:hAnsi="PT Astra Serif"/>
                <w:spacing w:val="-20"/>
                <w:sz w:val="24"/>
                <w:szCs w:val="24"/>
              </w:rPr>
            </w:pPr>
            <w:proofErr w:type="gramStart"/>
            <w:r>
              <w:rPr>
                <w:rFonts w:ascii="PT Astra Serif" w:hAnsi="PT Astra Serif"/>
                <w:spacing w:val="-20"/>
              </w:rPr>
              <w:t>п</w:t>
            </w:r>
            <w:proofErr w:type="gramEnd"/>
            <w:r>
              <w:rPr>
                <w:rFonts w:ascii="PT Astra Serif" w:hAnsi="PT Astra Serif"/>
                <w:spacing w:val="-20"/>
              </w:rPr>
              <w:t>/п</w:t>
            </w:r>
          </w:p>
        </w:tc>
        <w:tc>
          <w:tcPr>
            <w:tcW w:w="3598" w:type="dxa"/>
            <w:tcBorders>
              <w:top w:val="single" w:sz="4" w:space="0" w:color="auto"/>
              <w:left w:val="single" w:sz="4" w:space="0" w:color="auto"/>
              <w:bottom w:val="single" w:sz="4" w:space="0" w:color="auto"/>
              <w:right w:val="single" w:sz="4" w:space="0" w:color="auto"/>
            </w:tcBorders>
            <w:hideMark/>
          </w:tcPr>
          <w:p w:rsidR="00D3521E" w:rsidRDefault="00D3521E">
            <w:pPr>
              <w:ind w:left="-108" w:right="-108"/>
              <w:jc w:val="center"/>
              <w:rPr>
                <w:rFonts w:ascii="PT Astra Serif" w:hAnsi="PT Astra Serif"/>
                <w:spacing w:val="-20"/>
                <w:sz w:val="24"/>
                <w:szCs w:val="24"/>
              </w:rPr>
            </w:pPr>
            <w:r>
              <w:rPr>
                <w:rFonts w:ascii="PT Astra Serif" w:hAnsi="PT Astra Serif"/>
                <w:spacing w:val="-20"/>
              </w:rPr>
              <w:t>Наименование регулируемой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spacing w:val="-20"/>
                <w:sz w:val="24"/>
                <w:szCs w:val="24"/>
              </w:rPr>
            </w:pPr>
            <w:r>
              <w:rPr>
                <w:rFonts w:ascii="PT Astra Serif" w:hAnsi="PT Astra Serif"/>
                <w:spacing w:val="-20"/>
              </w:rPr>
              <w:t>Вид тарифа</w:t>
            </w:r>
          </w:p>
        </w:tc>
        <w:tc>
          <w:tcPr>
            <w:tcW w:w="2268" w:type="dxa"/>
            <w:tcBorders>
              <w:top w:val="single" w:sz="4" w:space="0" w:color="auto"/>
              <w:left w:val="single" w:sz="4" w:space="0" w:color="auto"/>
              <w:bottom w:val="single" w:sz="4" w:space="0" w:color="auto"/>
              <w:right w:val="single" w:sz="4" w:space="0" w:color="auto"/>
            </w:tcBorders>
          </w:tcPr>
          <w:p w:rsidR="00D3521E" w:rsidRDefault="00D3521E">
            <w:pPr>
              <w:jc w:val="center"/>
              <w:rPr>
                <w:rFonts w:ascii="PT Astra Serif" w:hAnsi="PT Astra Serif"/>
                <w:spacing w:val="-20"/>
                <w:sz w:val="24"/>
                <w:szCs w:val="24"/>
              </w:rPr>
            </w:pPr>
            <w:r>
              <w:rPr>
                <w:rFonts w:ascii="PT Astra Serif" w:hAnsi="PT Astra Serif"/>
                <w:spacing w:val="-20"/>
              </w:rPr>
              <w:t>Год</w:t>
            </w:r>
          </w:p>
          <w:p w:rsidR="00D3521E" w:rsidRDefault="00D3521E">
            <w:pPr>
              <w:jc w:val="center"/>
              <w:rPr>
                <w:rFonts w:ascii="PT Astra Serif" w:hAnsi="PT Astra Serif"/>
                <w:spacing w:val="-2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57" w:right="-57"/>
              <w:jc w:val="center"/>
              <w:rPr>
                <w:rFonts w:ascii="PT Astra Serif" w:hAnsi="PT Astra Serif"/>
                <w:spacing w:val="-20"/>
                <w:sz w:val="24"/>
                <w:szCs w:val="24"/>
              </w:rPr>
            </w:pPr>
            <w:r>
              <w:rPr>
                <w:rFonts w:ascii="PT Astra Serif" w:hAnsi="PT Astra Serif"/>
              </w:rPr>
              <w:t>Вид теплоносителя – вода</w:t>
            </w:r>
          </w:p>
        </w:tc>
      </w:tr>
      <w:tr w:rsidR="00D3521E" w:rsidTr="00D3521E">
        <w:tc>
          <w:tcPr>
            <w:tcW w:w="655" w:type="dxa"/>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center"/>
              <w:rPr>
                <w:rFonts w:ascii="PT Astra Serif" w:hAnsi="PT Astra Serif"/>
                <w:spacing w:val="-20"/>
                <w:sz w:val="24"/>
                <w:szCs w:val="24"/>
              </w:rPr>
            </w:pPr>
          </w:p>
        </w:tc>
        <w:tc>
          <w:tcPr>
            <w:tcW w:w="3598" w:type="dxa"/>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both"/>
              <w:rPr>
                <w:rFonts w:ascii="PT Astra Serif" w:hAnsi="PT Astra Serif"/>
                <w:spacing w:val="-20"/>
                <w:sz w:val="24"/>
                <w:szCs w:val="24"/>
              </w:rPr>
            </w:pPr>
            <w:r>
              <w:rPr>
                <w:rFonts w:ascii="PT Astra Serif" w:hAnsi="PT Astra Serif"/>
                <w:spacing w:val="-20"/>
              </w:rPr>
              <w:t>ОБЛАСТНОЕ ГОСУДАРСТВЕННОЕ КАЗЁННОЕ ПРЕДПРИЯТИЕ «КОРПОРАЦИЯ РАЗВИТИЯ КОММУНАЛЬНОГО КОМПЛЕКСА УЛЬЯНОВСКОЙ ОБЛАСТИ»</w:t>
            </w:r>
          </w:p>
        </w:tc>
        <w:tc>
          <w:tcPr>
            <w:tcW w:w="5670" w:type="dxa"/>
            <w:gridSpan w:val="3"/>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both"/>
              <w:rPr>
                <w:rFonts w:ascii="PT Astra Serif" w:hAnsi="PT Astra Serif"/>
                <w:spacing w:val="-20"/>
                <w:sz w:val="24"/>
                <w:szCs w:val="24"/>
              </w:rPr>
            </w:pPr>
            <w:r>
              <w:rPr>
                <w:rFonts w:ascii="PT Astra Serif" w:hAnsi="PT Astra Serif"/>
                <w:spacing w:val="-20"/>
              </w:rPr>
              <w:t>Для потребителей, в случае отсутствия дифференциации тарифов по схеме  подключения (тарифы указываются без учёта НДС)</w:t>
            </w:r>
          </w:p>
        </w:tc>
      </w:tr>
      <w:tr w:rsidR="00D3521E" w:rsidTr="00D3521E">
        <w:tc>
          <w:tcPr>
            <w:tcW w:w="655" w:type="dxa"/>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center"/>
              <w:rPr>
                <w:rFonts w:ascii="PT Astra Serif" w:hAnsi="PT Astra Serif"/>
                <w:spacing w:val="-20"/>
                <w:sz w:val="24"/>
                <w:szCs w:val="24"/>
              </w:rPr>
            </w:pPr>
            <w:r>
              <w:rPr>
                <w:rFonts w:ascii="PT Astra Serif" w:hAnsi="PT Astra Serif"/>
                <w:spacing w:val="-20"/>
              </w:rPr>
              <w:t>1.</w:t>
            </w:r>
          </w:p>
        </w:tc>
        <w:tc>
          <w:tcPr>
            <w:tcW w:w="9268" w:type="dxa"/>
            <w:gridSpan w:val="4"/>
            <w:tcBorders>
              <w:top w:val="single" w:sz="4" w:space="0" w:color="auto"/>
              <w:left w:val="single" w:sz="4" w:space="0" w:color="auto"/>
              <w:bottom w:val="single" w:sz="4" w:space="0" w:color="auto"/>
              <w:right w:val="single" w:sz="4" w:space="0" w:color="auto"/>
            </w:tcBorders>
            <w:hideMark/>
          </w:tcPr>
          <w:p w:rsidR="00D3521E" w:rsidRDefault="00D3521E">
            <w:pPr>
              <w:ind w:left="-99"/>
              <w:jc w:val="both"/>
              <w:rPr>
                <w:rFonts w:ascii="PT Astra Serif" w:hAnsi="PT Astra Serif"/>
                <w:noProof/>
                <w:spacing w:val="-24"/>
                <w:sz w:val="24"/>
                <w:szCs w:val="24"/>
              </w:rPr>
            </w:pPr>
            <w:r>
              <w:rPr>
                <w:rFonts w:ascii="PT Astra Serif" w:hAnsi="PT Astra Serif"/>
                <w:spacing w:val="-24"/>
              </w:rPr>
              <w:t>На территории муниципального образования «Новоселкинское сельское поселение» Мелекесского района Ульяновской области</w:t>
            </w:r>
          </w:p>
        </w:tc>
      </w:tr>
      <w:tr w:rsidR="00D3521E" w:rsidTr="00D3521E">
        <w:tc>
          <w:tcPr>
            <w:tcW w:w="655"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center"/>
              <w:rPr>
                <w:rFonts w:ascii="PT Astra Serif" w:hAnsi="PT Astra Serif"/>
                <w:spacing w:val="-20"/>
                <w:sz w:val="24"/>
                <w:szCs w:val="24"/>
              </w:rPr>
            </w:pPr>
          </w:p>
        </w:tc>
        <w:tc>
          <w:tcPr>
            <w:tcW w:w="3598"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both"/>
              <w:rPr>
                <w:rFonts w:ascii="PT Astra Serif" w:hAnsi="PT Astra Serif"/>
                <w:spacing w:val="-2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spacing w:val="-20"/>
                <w:sz w:val="24"/>
                <w:szCs w:val="24"/>
              </w:rPr>
            </w:pPr>
            <w:r>
              <w:rPr>
                <w:rFonts w:ascii="PT Astra Serif" w:hAnsi="PT Astra Serif"/>
                <w:spacing w:val="-20"/>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306,40</w:t>
            </w:r>
          </w:p>
        </w:tc>
      </w:tr>
      <w:tr w:rsidR="00D3521E" w:rsidTr="00D3521E">
        <w:tc>
          <w:tcPr>
            <w:tcW w:w="655"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9268"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289,34</w:t>
            </w:r>
          </w:p>
        </w:tc>
      </w:tr>
      <w:tr w:rsidR="00D3521E" w:rsidTr="00D3521E">
        <w:tc>
          <w:tcPr>
            <w:tcW w:w="655" w:type="dxa"/>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center"/>
              <w:rPr>
                <w:rFonts w:ascii="PT Astra Serif" w:hAnsi="PT Astra Serif"/>
                <w:spacing w:val="-20"/>
                <w:sz w:val="24"/>
                <w:szCs w:val="24"/>
              </w:rPr>
            </w:pPr>
            <w:r>
              <w:rPr>
                <w:rFonts w:ascii="PT Astra Serif" w:hAnsi="PT Astra Serif"/>
                <w:spacing w:val="-20"/>
              </w:rPr>
              <w:t>2.</w:t>
            </w:r>
          </w:p>
        </w:tc>
        <w:tc>
          <w:tcPr>
            <w:tcW w:w="9268" w:type="dxa"/>
            <w:gridSpan w:val="4"/>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both"/>
              <w:rPr>
                <w:rFonts w:ascii="PT Astra Serif" w:hAnsi="PT Astra Serif"/>
                <w:spacing w:val="-20"/>
                <w:sz w:val="24"/>
                <w:szCs w:val="24"/>
              </w:rPr>
            </w:pPr>
            <w:r>
              <w:rPr>
                <w:rFonts w:ascii="PT Astra Serif" w:hAnsi="PT Astra Serif"/>
                <w:spacing w:val="-20"/>
              </w:rPr>
              <w:t>На территории муниципального образования «Новомайнское городское поселение» Мелекесского района Ульяновской области</w:t>
            </w:r>
          </w:p>
        </w:tc>
      </w:tr>
      <w:tr w:rsidR="00D3521E" w:rsidTr="00D3521E">
        <w:tc>
          <w:tcPr>
            <w:tcW w:w="655"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center"/>
              <w:rPr>
                <w:rFonts w:ascii="PT Astra Serif" w:hAnsi="PT Astra Serif"/>
                <w:spacing w:val="-20"/>
                <w:sz w:val="24"/>
                <w:szCs w:val="24"/>
              </w:rPr>
            </w:pPr>
          </w:p>
        </w:tc>
        <w:tc>
          <w:tcPr>
            <w:tcW w:w="3598"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both"/>
              <w:rPr>
                <w:rFonts w:ascii="PT Astra Serif" w:hAnsi="PT Astra Serif"/>
                <w:spacing w:val="-2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spacing w:val="-20"/>
                <w:sz w:val="24"/>
                <w:szCs w:val="24"/>
              </w:rPr>
            </w:pPr>
            <w:r>
              <w:rPr>
                <w:rFonts w:ascii="PT Astra Serif" w:hAnsi="PT Astra Serif"/>
                <w:spacing w:val="-20"/>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178,96</w:t>
            </w:r>
          </w:p>
        </w:tc>
      </w:tr>
      <w:tr w:rsidR="00D3521E" w:rsidTr="00D3521E">
        <w:tc>
          <w:tcPr>
            <w:tcW w:w="655"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9268"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178,96</w:t>
            </w:r>
          </w:p>
        </w:tc>
      </w:tr>
      <w:tr w:rsidR="00D3521E" w:rsidTr="00D3521E">
        <w:tc>
          <w:tcPr>
            <w:tcW w:w="655" w:type="dxa"/>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center"/>
              <w:rPr>
                <w:rFonts w:ascii="PT Astra Serif" w:hAnsi="PT Astra Serif"/>
                <w:spacing w:val="-20"/>
                <w:sz w:val="24"/>
                <w:szCs w:val="24"/>
              </w:rPr>
            </w:pPr>
            <w:r>
              <w:rPr>
                <w:rFonts w:ascii="PT Astra Serif" w:hAnsi="PT Astra Serif"/>
                <w:spacing w:val="-20"/>
              </w:rPr>
              <w:t>3.</w:t>
            </w:r>
          </w:p>
        </w:tc>
        <w:tc>
          <w:tcPr>
            <w:tcW w:w="9268" w:type="dxa"/>
            <w:gridSpan w:val="4"/>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both"/>
              <w:rPr>
                <w:rFonts w:ascii="PT Astra Serif" w:hAnsi="PT Astra Serif"/>
                <w:spacing w:val="-20"/>
                <w:sz w:val="24"/>
                <w:szCs w:val="24"/>
              </w:rPr>
            </w:pPr>
            <w:r>
              <w:rPr>
                <w:rFonts w:ascii="PT Astra Serif" w:hAnsi="PT Astra Serif"/>
                <w:spacing w:val="-20"/>
              </w:rPr>
              <w:t>На территории муниципального образования «Карсунское городское поселение» Карсунского района Ульяновской области</w:t>
            </w:r>
          </w:p>
        </w:tc>
      </w:tr>
      <w:tr w:rsidR="00D3521E" w:rsidTr="00D3521E">
        <w:tc>
          <w:tcPr>
            <w:tcW w:w="655"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center"/>
              <w:rPr>
                <w:rFonts w:ascii="PT Astra Serif" w:hAnsi="PT Astra Serif"/>
                <w:spacing w:val="-20"/>
                <w:sz w:val="24"/>
                <w:szCs w:val="24"/>
              </w:rPr>
            </w:pPr>
          </w:p>
        </w:tc>
        <w:tc>
          <w:tcPr>
            <w:tcW w:w="3598"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both"/>
              <w:rPr>
                <w:rFonts w:ascii="PT Astra Serif" w:hAnsi="PT Astra Serif"/>
                <w:spacing w:val="-2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spacing w:val="-20"/>
                <w:sz w:val="24"/>
                <w:szCs w:val="24"/>
              </w:rPr>
            </w:pPr>
            <w:r>
              <w:rPr>
                <w:rFonts w:ascii="PT Astra Serif" w:hAnsi="PT Astra Serif"/>
                <w:spacing w:val="-20"/>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114,50</w:t>
            </w:r>
          </w:p>
        </w:tc>
      </w:tr>
      <w:tr w:rsidR="00D3521E" w:rsidTr="00D3521E">
        <w:tc>
          <w:tcPr>
            <w:tcW w:w="655"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9268"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114,50</w:t>
            </w:r>
          </w:p>
        </w:tc>
      </w:tr>
      <w:tr w:rsidR="00D3521E" w:rsidTr="00D3521E">
        <w:tc>
          <w:tcPr>
            <w:tcW w:w="655" w:type="dxa"/>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center"/>
              <w:rPr>
                <w:rFonts w:ascii="PT Astra Serif" w:hAnsi="PT Astra Serif"/>
                <w:spacing w:val="-20"/>
                <w:sz w:val="24"/>
                <w:szCs w:val="24"/>
              </w:rPr>
            </w:pPr>
            <w:r>
              <w:rPr>
                <w:rFonts w:ascii="PT Astra Serif" w:hAnsi="PT Astra Serif"/>
                <w:spacing w:val="-20"/>
              </w:rPr>
              <w:t>4.</w:t>
            </w:r>
          </w:p>
        </w:tc>
        <w:tc>
          <w:tcPr>
            <w:tcW w:w="9268" w:type="dxa"/>
            <w:gridSpan w:val="4"/>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both"/>
              <w:rPr>
                <w:rFonts w:ascii="PT Astra Serif" w:hAnsi="PT Astra Serif"/>
                <w:spacing w:val="-20"/>
                <w:sz w:val="24"/>
                <w:szCs w:val="24"/>
              </w:rPr>
            </w:pPr>
            <w:r>
              <w:rPr>
                <w:rFonts w:ascii="PT Astra Serif" w:hAnsi="PT Astra Serif"/>
                <w:spacing w:val="-20"/>
              </w:rPr>
              <w:t>На территории муниципального образования «Николаевское городское поселение» Николаевского  района Ульяновской области</w:t>
            </w:r>
          </w:p>
        </w:tc>
      </w:tr>
      <w:tr w:rsidR="00D3521E" w:rsidTr="00D3521E">
        <w:tc>
          <w:tcPr>
            <w:tcW w:w="655"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center"/>
              <w:rPr>
                <w:rFonts w:ascii="PT Astra Serif" w:hAnsi="PT Astra Serif"/>
                <w:spacing w:val="-20"/>
                <w:sz w:val="24"/>
                <w:szCs w:val="24"/>
              </w:rPr>
            </w:pPr>
          </w:p>
        </w:tc>
        <w:tc>
          <w:tcPr>
            <w:tcW w:w="3598"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both"/>
              <w:rPr>
                <w:rFonts w:ascii="PT Astra Serif" w:hAnsi="PT Astra Serif"/>
                <w:spacing w:val="-2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spacing w:val="-20"/>
                <w:sz w:val="24"/>
                <w:szCs w:val="24"/>
              </w:rPr>
            </w:pPr>
            <w:r>
              <w:rPr>
                <w:rFonts w:ascii="PT Astra Serif" w:hAnsi="PT Astra Serif"/>
                <w:spacing w:val="-20"/>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114,91</w:t>
            </w:r>
          </w:p>
        </w:tc>
      </w:tr>
      <w:tr w:rsidR="00D3521E" w:rsidTr="00D3521E">
        <w:tc>
          <w:tcPr>
            <w:tcW w:w="655"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9268"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114,91</w:t>
            </w:r>
          </w:p>
        </w:tc>
      </w:tr>
      <w:tr w:rsidR="00D3521E" w:rsidTr="00D3521E">
        <w:tc>
          <w:tcPr>
            <w:tcW w:w="655" w:type="dxa"/>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center"/>
              <w:rPr>
                <w:rFonts w:ascii="PT Astra Serif" w:hAnsi="PT Astra Serif"/>
                <w:spacing w:val="-20"/>
                <w:sz w:val="24"/>
                <w:szCs w:val="24"/>
              </w:rPr>
            </w:pPr>
            <w:r>
              <w:rPr>
                <w:rFonts w:ascii="PT Astra Serif" w:hAnsi="PT Astra Serif"/>
                <w:spacing w:val="-20"/>
              </w:rPr>
              <w:t>5.</w:t>
            </w:r>
          </w:p>
        </w:tc>
        <w:tc>
          <w:tcPr>
            <w:tcW w:w="9268" w:type="dxa"/>
            <w:gridSpan w:val="4"/>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both"/>
              <w:rPr>
                <w:rFonts w:ascii="PT Astra Serif" w:hAnsi="PT Astra Serif"/>
                <w:spacing w:val="-20"/>
                <w:sz w:val="24"/>
                <w:szCs w:val="24"/>
              </w:rPr>
            </w:pPr>
            <w:r>
              <w:rPr>
                <w:rFonts w:ascii="PT Astra Serif" w:hAnsi="PT Astra Serif"/>
                <w:spacing w:val="-20"/>
              </w:rPr>
              <w:t>На территории муниципального образования «город Новоульяновск» Ульяновской области</w:t>
            </w:r>
          </w:p>
        </w:tc>
      </w:tr>
      <w:tr w:rsidR="00D3521E" w:rsidTr="00D3521E">
        <w:tc>
          <w:tcPr>
            <w:tcW w:w="655"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center"/>
              <w:rPr>
                <w:rFonts w:ascii="PT Astra Serif" w:hAnsi="PT Astra Serif"/>
                <w:spacing w:val="-20"/>
                <w:sz w:val="24"/>
                <w:szCs w:val="24"/>
              </w:rPr>
            </w:pPr>
          </w:p>
        </w:tc>
        <w:tc>
          <w:tcPr>
            <w:tcW w:w="3598"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both"/>
              <w:rPr>
                <w:rFonts w:ascii="PT Astra Serif" w:hAnsi="PT Astra Serif"/>
                <w:spacing w:val="-2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spacing w:val="-20"/>
                <w:sz w:val="24"/>
                <w:szCs w:val="24"/>
              </w:rPr>
            </w:pPr>
            <w:r>
              <w:rPr>
                <w:rFonts w:ascii="PT Astra Serif" w:hAnsi="PT Astra Serif"/>
                <w:spacing w:val="-20"/>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352,78</w:t>
            </w:r>
          </w:p>
        </w:tc>
      </w:tr>
      <w:tr w:rsidR="00D3521E" w:rsidTr="00D3521E">
        <w:tc>
          <w:tcPr>
            <w:tcW w:w="655"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9268"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325,36</w:t>
            </w:r>
          </w:p>
        </w:tc>
      </w:tr>
      <w:tr w:rsidR="00D3521E" w:rsidTr="00D3521E">
        <w:tc>
          <w:tcPr>
            <w:tcW w:w="655" w:type="dxa"/>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center"/>
              <w:rPr>
                <w:rFonts w:ascii="PT Astra Serif" w:hAnsi="PT Astra Serif"/>
                <w:spacing w:val="-20"/>
                <w:sz w:val="24"/>
                <w:szCs w:val="24"/>
              </w:rPr>
            </w:pPr>
            <w:r>
              <w:rPr>
                <w:rFonts w:ascii="PT Astra Serif" w:hAnsi="PT Astra Serif"/>
                <w:spacing w:val="-20"/>
              </w:rPr>
              <w:t>6.</w:t>
            </w:r>
          </w:p>
        </w:tc>
        <w:tc>
          <w:tcPr>
            <w:tcW w:w="9268" w:type="dxa"/>
            <w:gridSpan w:val="4"/>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both"/>
              <w:rPr>
                <w:rFonts w:ascii="PT Astra Serif" w:hAnsi="PT Astra Serif"/>
                <w:spacing w:val="-20"/>
                <w:sz w:val="24"/>
                <w:szCs w:val="24"/>
              </w:rPr>
            </w:pPr>
            <w:r>
              <w:rPr>
                <w:rFonts w:ascii="PT Astra Serif" w:hAnsi="PT Astra Serif"/>
                <w:spacing w:val="-20"/>
              </w:rPr>
              <w:t>На территории муниципального образования «Тереньгульское городское поселение» Тереньгульского района Ульяновской области</w:t>
            </w:r>
          </w:p>
        </w:tc>
      </w:tr>
      <w:tr w:rsidR="00D3521E" w:rsidTr="00D3521E">
        <w:tc>
          <w:tcPr>
            <w:tcW w:w="655"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center"/>
              <w:rPr>
                <w:rFonts w:ascii="PT Astra Serif" w:hAnsi="PT Astra Serif"/>
                <w:spacing w:val="-20"/>
                <w:sz w:val="24"/>
                <w:szCs w:val="24"/>
              </w:rPr>
            </w:pPr>
          </w:p>
        </w:tc>
        <w:tc>
          <w:tcPr>
            <w:tcW w:w="3598"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both"/>
              <w:rPr>
                <w:rFonts w:ascii="PT Astra Serif" w:hAnsi="PT Astra Serif"/>
                <w:spacing w:val="-2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spacing w:val="-20"/>
                <w:sz w:val="24"/>
                <w:szCs w:val="24"/>
              </w:rPr>
            </w:pPr>
            <w:r>
              <w:rPr>
                <w:rFonts w:ascii="PT Astra Serif" w:hAnsi="PT Astra Serif"/>
                <w:spacing w:val="-20"/>
              </w:rPr>
              <w:t>одноставочный, руб./Гкал</w:t>
            </w: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166,39</w:t>
            </w:r>
          </w:p>
        </w:tc>
      </w:tr>
      <w:tr w:rsidR="00D3521E" w:rsidTr="00D3521E">
        <w:tc>
          <w:tcPr>
            <w:tcW w:w="655"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9268"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166,39</w:t>
            </w:r>
          </w:p>
        </w:tc>
      </w:tr>
    </w:tbl>
    <w:p w:rsidR="00D3521E" w:rsidRDefault="00D3521E" w:rsidP="00D3521E">
      <w:pPr>
        <w:rPr>
          <w:noProof/>
          <w:sz w:val="24"/>
          <w:szCs w:val="24"/>
        </w:rPr>
      </w:pPr>
    </w:p>
    <w:p w:rsidR="00D3521E" w:rsidRPr="00113C96" w:rsidRDefault="00D3521E" w:rsidP="00D3521E">
      <w:pPr>
        <w:ind w:left="-108" w:right="-108"/>
        <w:jc w:val="both"/>
        <w:rPr>
          <w:rFonts w:ascii="PT Astra Serif" w:hAnsi="PT Astra Serif"/>
          <w:sz w:val="24"/>
          <w:szCs w:val="24"/>
        </w:rPr>
      </w:pPr>
      <w:bookmarkStart w:id="10" w:name="_Toc22490556"/>
      <w:r w:rsidRPr="00113C96">
        <w:rPr>
          <w:rFonts w:ascii="PT Astra Serif" w:hAnsi="PT Astra Serif"/>
          <w:sz w:val="24"/>
          <w:szCs w:val="24"/>
        </w:rPr>
        <w:t xml:space="preserve">3.  Тарифы на услуги по передаче 1 Гкал тепловой энергии, теплоносителя, оказываемые МУП «Гортепло», на 2021 год в размерах: </w:t>
      </w:r>
    </w:p>
    <w:p w:rsidR="00D3521E" w:rsidRPr="00113C96" w:rsidRDefault="00D3521E" w:rsidP="00D3521E">
      <w:pPr>
        <w:pStyle w:val="ConsPlusTitle"/>
        <w:rPr>
          <w:rFonts w:ascii="PT Astra Serif" w:hAnsi="PT Astra Serif" w:cs="Times New Roman"/>
          <w:b w:val="0"/>
          <w:bCs w:val="0"/>
          <w:noProof/>
          <w:sz w:val="24"/>
          <w:szCs w:val="24"/>
        </w:rPr>
      </w:pPr>
      <w:r w:rsidRPr="00113C96">
        <w:rPr>
          <w:rFonts w:ascii="PT Astra Serif" w:hAnsi="PT Astra Serif" w:cs="Times New Roman"/>
          <w:b w:val="0"/>
          <w:bCs w:val="0"/>
          <w:noProof/>
          <w:sz w:val="24"/>
          <w:szCs w:val="24"/>
        </w:rPr>
        <w:t>-  с 01.01.2021 по 30.06.2021 – 270,08 руб/Гкал (без учёта НДС);</w:t>
      </w:r>
    </w:p>
    <w:p w:rsidR="00D3521E" w:rsidRPr="00113C96" w:rsidRDefault="00D3521E" w:rsidP="00D3521E">
      <w:pPr>
        <w:pStyle w:val="ConsPlusTitle"/>
        <w:rPr>
          <w:rFonts w:ascii="PT Astra Serif" w:hAnsi="PT Astra Serif" w:cs="Times New Roman"/>
          <w:b w:val="0"/>
          <w:bCs w:val="0"/>
          <w:noProof/>
          <w:sz w:val="24"/>
          <w:szCs w:val="24"/>
        </w:rPr>
      </w:pPr>
      <w:r w:rsidRPr="00113C96">
        <w:rPr>
          <w:rFonts w:ascii="PT Astra Serif" w:hAnsi="PT Astra Serif" w:cs="Times New Roman"/>
          <w:b w:val="0"/>
          <w:bCs w:val="0"/>
          <w:noProof/>
          <w:sz w:val="24"/>
          <w:szCs w:val="24"/>
        </w:rPr>
        <w:t>-  с 01.07.2021 по 31.12.2021 – 270,08 руб/Гкал (без учёта НДС)</w:t>
      </w:r>
    </w:p>
    <w:p w:rsidR="00D3521E" w:rsidRPr="00113C96" w:rsidRDefault="00D3521E" w:rsidP="00D3521E">
      <w:pPr>
        <w:ind w:left="-108" w:right="-108"/>
        <w:jc w:val="both"/>
        <w:rPr>
          <w:rFonts w:ascii="PT Astra Serif" w:hAnsi="PT Astra Serif"/>
          <w:noProof/>
          <w:sz w:val="24"/>
          <w:szCs w:val="24"/>
        </w:rPr>
      </w:pPr>
      <w:r w:rsidRPr="00113C96">
        <w:rPr>
          <w:rFonts w:ascii="PT Astra Serif" w:hAnsi="PT Astra Serif"/>
          <w:sz w:val="24"/>
          <w:szCs w:val="24"/>
        </w:rPr>
        <w:t xml:space="preserve">в соответствии с экспертным заключением к приказу Министерства </w:t>
      </w:r>
      <w:r w:rsidRPr="00113C96">
        <w:rPr>
          <w:rFonts w:ascii="PT Astra Serif" w:hAnsi="PT Astra Serif"/>
          <w:bCs/>
          <w:sz w:val="24"/>
          <w:szCs w:val="24"/>
        </w:rPr>
        <w:t xml:space="preserve">цифровой экономики и конкуренции </w:t>
      </w:r>
      <w:r w:rsidRPr="00113C96">
        <w:rPr>
          <w:rFonts w:ascii="PT Astra Serif" w:hAnsi="PT Astra Serif"/>
          <w:sz w:val="24"/>
          <w:szCs w:val="24"/>
        </w:rPr>
        <w:t>Ульяновской области от 27.06.2019 № 06-116 с изменениями от 12.12.2019 №06-307;</w:t>
      </w:r>
    </w:p>
    <w:p w:rsidR="00D3521E" w:rsidRPr="00113C96" w:rsidRDefault="00D3521E" w:rsidP="00D3521E">
      <w:pPr>
        <w:ind w:left="-108" w:right="-108"/>
        <w:jc w:val="both"/>
        <w:rPr>
          <w:rFonts w:ascii="PT Astra Serif" w:hAnsi="PT Astra Serif"/>
          <w:sz w:val="24"/>
          <w:szCs w:val="24"/>
        </w:rPr>
      </w:pPr>
      <w:r w:rsidRPr="00113C96">
        <w:rPr>
          <w:rFonts w:ascii="PT Astra Serif" w:hAnsi="PT Astra Serif"/>
          <w:sz w:val="24"/>
          <w:szCs w:val="24"/>
        </w:rPr>
        <w:t xml:space="preserve">4. Тарифы на услуги по передаче 1 Гкал тепловой энергии, теплоносителя, оказываемые МУП ЖКХ «Быт-Сервис» на территории муниципального образования «Октябрьское сельское поселение» Чердаклинского района Ульяновской области, на 2021 год </w:t>
      </w:r>
      <w:r w:rsidRPr="00113C96">
        <w:rPr>
          <w:rFonts w:ascii="PT Astra Serif" w:hAnsi="PT Astra Serif"/>
          <w:iCs/>
          <w:color w:val="000000"/>
          <w:sz w:val="24"/>
          <w:szCs w:val="24"/>
        </w:rPr>
        <w:t>в соответствии с приказом Министерства цифровой экономики и конкуренции Ульяновской области от 23.01.2020 № 9-П:</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3175"/>
        <w:gridCol w:w="1702"/>
        <w:gridCol w:w="2695"/>
        <w:gridCol w:w="1702"/>
      </w:tblGrid>
      <w:tr w:rsidR="00D3521E" w:rsidTr="00D3521E">
        <w:tc>
          <w:tcPr>
            <w:tcW w:w="655" w:type="dxa"/>
            <w:tcBorders>
              <w:top w:val="single" w:sz="4" w:space="0" w:color="auto"/>
              <w:left w:val="single" w:sz="4" w:space="0" w:color="auto"/>
              <w:bottom w:val="single" w:sz="4" w:space="0" w:color="auto"/>
              <w:right w:val="single" w:sz="4" w:space="0" w:color="auto"/>
            </w:tcBorders>
            <w:hideMark/>
          </w:tcPr>
          <w:p w:rsidR="00D3521E" w:rsidRDefault="00D3521E">
            <w:pPr>
              <w:ind w:left="-142" w:right="-108"/>
              <w:jc w:val="center"/>
              <w:rPr>
                <w:rFonts w:ascii="PT Astra Serif" w:hAnsi="PT Astra Serif"/>
                <w:spacing w:val="-20"/>
                <w:sz w:val="24"/>
                <w:szCs w:val="24"/>
              </w:rPr>
            </w:pPr>
            <w:r>
              <w:rPr>
                <w:rFonts w:ascii="PT Astra Serif" w:hAnsi="PT Astra Serif"/>
                <w:spacing w:val="-20"/>
              </w:rPr>
              <w:t>№</w:t>
            </w:r>
          </w:p>
          <w:p w:rsidR="00D3521E" w:rsidRDefault="00D3521E">
            <w:pPr>
              <w:ind w:left="-142" w:right="-108"/>
              <w:jc w:val="center"/>
              <w:rPr>
                <w:rFonts w:ascii="PT Astra Serif" w:hAnsi="PT Astra Serif"/>
                <w:spacing w:val="-20"/>
                <w:sz w:val="24"/>
                <w:szCs w:val="24"/>
              </w:rPr>
            </w:pPr>
            <w:proofErr w:type="gramStart"/>
            <w:r>
              <w:rPr>
                <w:rFonts w:ascii="PT Astra Serif" w:hAnsi="PT Astra Serif"/>
                <w:spacing w:val="-20"/>
              </w:rPr>
              <w:t>п</w:t>
            </w:r>
            <w:proofErr w:type="gramEnd"/>
            <w:r>
              <w:rPr>
                <w:rFonts w:ascii="PT Astra Serif" w:hAnsi="PT Astra Serif"/>
                <w:spacing w:val="-20"/>
              </w:rPr>
              <w:t>/п</w:t>
            </w:r>
          </w:p>
        </w:tc>
        <w:tc>
          <w:tcPr>
            <w:tcW w:w="3173" w:type="dxa"/>
            <w:tcBorders>
              <w:top w:val="single" w:sz="4" w:space="0" w:color="auto"/>
              <w:left w:val="single" w:sz="4" w:space="0" w:color="auto"/>
              <w:bottom w:val="single" w:sz="4" w:space="0" w:color="auto"/>
              <w:right w:val="single" w:sz="4" w:space="0" w:color="auto"/>
            </w:tcBorders>
            <w:hideMark/>
          </w:tcPr>
          <w:p w:rsidR="00D3521E" w:rsidRDefault="00D3521E">
            <w:pPr>
              <w:ind w:left="-108" w:right="-108"/>
              <w:jc w:val="center"/>
              <w:rPr>
                <w:rFonts w:ascii="PT Astra Serif" w:hAnsi="PT Astra Serif"/>
                <w:spacing w:val="-20"/>
                <w:sz w:val="24"/>
                <w:szCs w:val="24"/>
              </w:rPr>
            </w:pPr>
            <w:r>
              <w:rPr>
                <w:rFonts w:ascii="PT Astra Serif" w:hAnsi="PT Astra Serif"/>
                <w:spacing w:val="-20"/>
              </w:rPr>
              <w:t>Наименование регулируемой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spacing w:val="-20"/>
                <w:sz w:val="24"/>
                <w:szCs w:val="24"/>
              </w:rPr>
            </w:pPr>
            <w:r>
              <w:rPr>
                <w:rFonts w:ascii="PT Astra Serif" w:hAnsi="PT Astra Serif"/>
                <w:spacing w:val="-20"/>
              </w:rPr>
              <w:t>Вид тарифа</w:t>
            </w:r>
          </w:p>
        </w:tc>
        <w:tc>
          <w:tcPr>
            <w:tcW w:w="2693" w:type="dxa"/>
            <w:tcBorders>
              <w:top w:val="single" w:sz="4" w:space="0" w:color="auto"/>
              <w:left w:val="single" w:sz="4" w:space="0" w:color="auto"/>
              <w:bottom w:val="single" w:sz="4" w:space="0" w:color="auto"/>
              <w:right w:val="single" w:sz="4" w:space="0" w:color="auto"/>
            </w:tcBorders>
          </w:tcPr>
          <w:p w:rsidR="00D3521E" w:rsidRDefault="00D3521E">
            <w:pPr>
              <w:jc w:val="center"/>
              <w:rPr>
                <w:rFonts w:ascii="PT Astra Serif" w:hAnsi="PT Astra Serif"/>
                <w:spacing w:val="-20"/>
                <w:sz w:val="24"/>
                <w:szCs w:val="24"/>
              </w:rPr>
            </w:pPr>
            <w:r>
              <w:rPr>
                <w:rFonts w:ascii="PT Astra Serif" w:hAnsi="PT Astra Serif"/>
                <w:spacing w:val="-20"/>
              </w:rPr>
              <w:t>Год</w:t>
            </w:r>
          </w:p>
          <w:p w:rsidR="00D3521E" w:rsidRDefault="00D3521E">
            <w:pPr>
              <w:jc w:val="center"/>
              <w:rPr>
                <w:rFonts w:ascii="PT Astra Serif" w:hAnsi="PT Astra Serif"/>
                <w:spacing w:val="-2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57" w:right="-57"/>
              <w:jc w:val="center"/>
              <w:rPr>
                <w:rFonts w:ascii="PT Astra Serif" w:hAnsi="PT Astra Serif"/>
                <w:spacing w:val="-20"/>
                <w:sz w:val="24"/>
                <w:szCs w:val="24"/>
              </w:rPr>
            </w:pPr>
            <w:r>
              <w:rPr>
                <w:rFonts w:ascii="PT Astra Serif" w:hAnsi="PT Astra Serif"/>
              </w:rPr>
              <w:t>Вид теплоносителя – вода</w:t>
            </w:r>
          </w:p>
        </w:tc>
      </w:tr>
      <w:tr w:rsidR="00D3521E" w:rsidTr="00D3521E">
        <w:tc>
          <w:tcPr>
            <w:tcW w:w="655" w:type="dxa"/>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center"/>
              <w:rPr>
                <w:rFonts w:ascii="PT Astra Serif" w:hAnsi="PT Astra Serif"/>
                <w:spacing w:val="-20"/>
                <w:sz w:val="24"/>
                <w:szCs w:val="24"/>
              </w:rPr>
            </w:pPr>
          </w:p>
        </w:tc>
        <w:tc>
          <w:tcPr>
            <w:tcW w:w="3173" w:type="dxa"/>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both"/>
              <w:rPr>
                <w:rFonts w:ascii="PT Astra Serif" w:hAnsi="PT Astra Serif"/>
                <w:spacing w:val="-20"/>
                <w:sz w:val="24"/>
                <w:szCs w:val="24"/>
              </w:rPr>
            </w:pPr>
            <w:r>
              <w:rPr>
                <w:rFonts w:ascii="PT Astra Serif" w:hAnsi="PT Astra Serif"/>
                <w:spacing w:val="-20"/>
              </w:rPr>
              <w:t>МУП ЖКХ «Быт-Сервис»</w:t>
            </w:r>
          </w:p>
        </w:tc>
        <w:tc>
          <w:tcPr>
            <w:tcW w:w="6095" w:type="dxa"/>
            <w:gridSpan w:val="3"/>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both"/>
              <w:rPr>
                <w:rFonts w:ascii="PT Astra Serif" w:hAnsi="PT Astra Serif"/>
                <w:spacing w:val="-20"/>
                <w:sz w:val="24"/>
                <w:szCs w:val="24"/>
              </w:rPr>
            </w:pPr>
            <w:r>
              <w:rPr>
                <w:rFonts w:ascii="PT Astra Serif" w:hAnsi="PT Astra Serif"/>
                <w:spacing w:val="-20"/>
              </w:rPr>
              <w:t>Для потребителей, в случае отсутствия дифференциации тарифов по схеме  подключения (тарифы указываются без учёта НДС)</w:t>
            </w:r>
          </w:p>
        </w:tc>
      </w:tr>
      <w:tr w:rsidR="00D3521E" w:rsidTr="00D3521E">
        <w:tc>
          <w:tcPr>
            <w:tcW w:w="655" w:type="dxa"/>
            <w:tcBorders>
              <w:top w:val="single" w:sz="4" w:space="0" w:color="auto"/>
              <w:left w:val="single" w:sz="4" w:space="0" w:color="auto"/>
              <w:bottom w:val="single" w:sz="4" w:space="0" w:color="auto"/>
              <w:right w:val="single" w:sz="4" w:space="0" w:color="auto"/>
            </w:tcBorders>
            <w:hideMark/>
          </w:tcPr>
          <w:p w:rsidR="00D3521E" w:rsidRDefault="00D3521E">
            <w:pPr>
              <w:autoSpaceDE w:val="0"/>
              <w:autoSpaceDN w:val="0"/>
              <w:adjustRightInd w:val="0"/>
              <w:jc w:val="center"/>
              <w:rPr>
                <w:rFonts w:ascii="PT Astra Serif" w:hAnsi="PT Astra Serif"/>
                <w:spacing w:val="-20"/>
                <w:sz w:val="24"/>
                <w:szCs w:val="24"/>
              </w:rPr>
            </w:pPr>
            <w:r>
              <w:rPr>
                <w:rFonts w:ascii="PT Astra Serif" w:hAnsi="PT Astra Serif"/>
                <w:spacing w:val="-20"/>
              </w:rPr>
              <w:t>1.</w:t>
            </w:r>
          </w:p>
        </w:tc>
        <w:tc>
          <w:tcPr>
            <w:tcW w:w="9268" w:type="dxa"/>
            <w:gridSpan w:val="4"/>
            <w:tcBorders>
              <w:top w:val="single" w:sz="4" w:space="0" w:color="auto"/>
              <w:left w:val="single" w:sz="4" w:space="0" w:color="auto"/>
              <w:bottom w:val="single" w:sz="4" w:space="0" w:color="auto"/>
              <w:right w:val="single" w:sz="4" w:space="0" w:color="auto"/>
            </w:tcBorders>
            <w:hideMark/>
          </w:tcPr>
          <w:p w:rsidR="00D3521E" w:rsidRDefault="00D3521E">
            <w:pPr>
              <w:jc w:val="both"/>
              <w:rPr>
                <w:rFonts w:ascii="PT Astra Serif" w:hAnsi="PT Astra Serif"/>
                <w:spacing w:val="-20"/>
                <w:sz w:val="24"/>
                <w:szCs w:val="24"/>
              </w:rPr>
            </w:pPr>
            <w:r>
              <w:rPr>
                <w:rFonts w:ascii="PT Astra Serif" w:hAnsi="PT Astra Serif"/>
                <w:spacing w:val="-20"/>
              </w:rPr>
              <w:t>На территории муниципального образования «</w:t>
            </w:r>
            <w:r>
              <w:rPr>
                <w:rFonts w:ascii="PT Astra Serif" w:hAnsi="PT Astra Serif"/>
                <w:spacing w:val="-24"/>
              </w:rPr>
              <w:t>Октябрьское сельское поселение» Чердаклинского района Ульяновской области</w:t>
            </w:r>
          </w:p>
        </w:tc>
      </w:tr>
      <w:tr w:rsidR="00D3521E" w:rsidTr="00D3521E">
        <w:tc>
          <w:tcPr>
            <w:tcW w:w="655"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center"/>
              <w:rPr>
                <w:rFonts w:ascii="PT Astra Serif" w:hAnsi="PT Astra Serif"/>
                <w:spacing w:val="-20"/>
                <w:sz w:val="24"/>
                <w:szCs w:val="24"/>
              </w:rPr>
            </w:pPr>
          </w:p>
        </w:tc>
        <w:tc>
          <w:tcPr>
            <w:tcW w:w="3173" w:type="dxa"/>
            <w:vMerge w:val="restart"/>
            <w:tcBorders>
              <w:top w:val="single" w:sz="4" w:space="0" w:color="auto"/>
              <w:left w:val="single" w:sz="4" w:space="0" w:color="auto"/>
              <w:bottom w:val="single" w:sz="4" w:space="0" w:color="auto"/>
              <w:right w:val="single" w:sz="4" w:space="0" w:color="auto"/>
            </w:tcBorders>
          </w:tcPr>
          <w:p w:rsidR="00D3521E" w:rsidRDefault="00D3521E">
            <w:pPr>
              <w:autoSpaceDE w:val="0"/>
              <w:autoSpaceDN w:val="0"/>
              <w:adjustRightInd w:val="0"/>
              <w:jc w:val="both"/>
              <w:rPr>
                <w:rFonts w:ascii="PT Astra Serif" w:hAnsi="PT Astra Serif"/>
                <w:spacing w:val="-20"/>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3521E" w:rsidRDefault="00D3521E">
            <w:pPr>
              <w:jc w:val="center"/>
              <w:rPr>
                <w:rFonts w:ascii="PT Astra Serif" w:hAnsi="PT Astra Serif"/>
                <w:spacing w:val="-20"/>
                <w:sz w:val="24"/>
                <w:szCs w:val="24"/>
              </w:rPr>
            </w:pPr>
            <w:r>
              <w:rPr>
                <w:rFonts w:ascii="PT Astra Serif" w:hAnsi="PT Astra Serif"/>
                <w:spacing w:val="-20"/>
              </w:rPr>
              <w:t>одноставочный, руб./Гкал</w:t>
            </w:r>
          </w:p>
        </w:tc>
        <w:tc>
          <w:tcPr>
            <w:tcW w:w="2693"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01.01.2021 по 30.06.2021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226,49</w:t>
            </w:r>
          </w:p>
        </w:tc>
      </w:tr>
      <w:tr w:rsidR="00D3521E" w:rsidTr="00D3521E">
        <w:tc>
          <w:tcPr>
            <w:tcW w:w="655"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9268"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D3521E" w:rsidRDefault="00D3521E">
            <w:pPr>
              <w:rPr>
                <w:rFonts w:ascii="PT Astra Serif" w:hAnsi="PT Astra Serif"/>
                <w:spacing w:val="-20"/>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3521E" w:rsidRDefault="00D3521E">
            <w:pPr>
              <w:ind w:left="-109" w:right="-108"/>
              <w:jc w:val="center"/>
              <w:rPr>
                <w:rFonts w:ascii="PT Astra Serif" w:hAnsi="PT Astra Serif"/>
                <w:noProof/>
                <w:spacing w:val="-24"/>
                <w:sz w:val="24"/>
                <w:szCs w:val="24"/>
              </w:rPr>
            </w:pPr>
            <w:r>
              <w:rPr>
                <w:rFonts w:ascii="PT Astra Serif" w:hAnsi="PT Astra Serif"/>
                <w:spacing w:val="-24"/>
              </w:rPr>
              <w:t>с 01.07.2021 по 31.12.2021</w:t>
            </w:r>
          </w:p>
        </w:tc>
        <w:tc>
          <w:tcPr>
            <w:tcW w:w="1701" w:type="dxa"/>
            <w:tcBorders>
              <w:top w:val="single" w:sz="4" w:space="0" w:color="auto"/>
              <w:left w:val="single" w:sz="4" w:space="0" w:color="auto"/>
              <w:bottom w:val="single" w:sz="4" w:space="0" w:color="auto"/>
              <w:right w:val="single" w:sz="4" w:space="0" w:color="auto"/>
            </w:tcBorders>
            <w:hideMark/>
          </w:tcPr>
          <w:p w:rsidR="00D3521E" w:rsidRDefault="00D3521E">
            <w:pPr>
              <w:ind w:left="-113" w:right="-108"/>
              <w:jc w:val="center"/>
              <w:rPr>
                <w:rFonts w:ascii="PT Astra Serif" w:hAnsi="PT Astra Serif"/>
                <w:sz w:val="24"/>
                <w:szCs w:val="24"/>
              </w:rPr>
            </w:pPr>
            <w:r>
              <w:rPr>
                <w:rFonts w:ascii="PT Astra Serif" w:hAnsi="PT Astra Serif"/>
              </w:rPr>
              <w:t>226,49</w:t>
            </w:r>
          </w:p>
        </w:tc>
      </w:tr>
    </w:tbl>
    <w:p w:rsidR="00D3521E" w:rsidRDefault="00D3521E" w:rsidP="00D3521E">
      <w:pPr>
        <w:pStyle w:val="ConsPlusTitle"/>
        <w:spacing w:line="192" w:lineRule="auto"/>
        <w:ind w:left="360"/>
        <w:jc w:val="center"/>
        <w:rPr>
          <w:rFonts w:ascii="PT Astra Serif" w:hAnsi="PT Astra Serif" w:cs="Times New Roman"/>
          <w:sz w:val="28"/>
          <w:szCs w:val="28"/>
        </w:rPr>
      </w:pPr>
    </w:p>
    <w:p w:rsidR="00D3521E" w:rsidRDefault="00D3521E" w:rsidP="00D3521E">
      <w:pPr>
        <w:pStyle w:val="ConsPlusTitle"/>
        <w:spacing w:line="192" w:lineRule="auto"/>
        <w:ind w:left="360"/>
        <w:jc w:val="center"/>
        <w:rPr>
          <w:rFonts w:ascii="PT Astra Serif" w:hAnsi="PT Astra Serif" w:cs="Times New Roman"/>
          <w:sz w:val="28"/>
          <w:szCs w:val="28"/>
        </w:rPr>
      </w:pPr>
    </w:p>
    <w:p w:rsidR="00D3521E" w:rsidRPr="00113C96" w:rsidRDefault="00D3521E" w:rsidP="00D3521E">
      <w:pPr>
        <w:ind w:right="-110" w:firstLine="709"/>
        <w:jc w:val="both"/>
        <w:rPr>
          <w:rFonts w:ascii="PT Astra Serif" w:hAnsi="PT Astra Serif"/>
          <w:color w:val="000000"/>
          <w:sz w:val="24"/>
          <w:szCs w:val="24"/>
        </w:rPr>
      </w:pPr>
      <w:r w:rsidRPr="00113C96">
        <w:rPr>
          <w:rFonts w:ascii="PT Astra Serif" w:hAnsi="PT Astra Serif"/>
          <w:bCs/>
          <w:iCs/>
          <w:color w:val="000000"/>
          <w:sz w:val="24"/>
          <w:szCs w:val="24"/>
        </w:rPr>
        <w:t xml:space="preserve">Согласно п.93 Основ ценообразования в сфере теплоснабжения, утверждённых постановлением Правительства Российской Федерации от 22.10.2012 № 1075, тарифы на тепловую энергию (мощность) для потребителей представляют собой сумму следующих составляющих: стоимость производимой единицы тепловой энергии (мощности) и стоимость оказываемых услуг по передаче единицы тепловой энергии. На основании вышеизложенного, экспертная группа </w:t>
      </w:r>
      <w:r w:rsidRPr="00113C96">
        <w:rPr>
          <w:rFonts w:ascii="PT Astra Serif" w:hAnsi="PT Astra Serif"/>
          <w:sz w:val="24"/>
          <w:szCs w:val="24"/>
        </w:rPr>
        <w:t>департамента по регулированию цен и тарифов</w:t>
      </w:r>
      <w:r w:rsidRPr="00113C96">
        <w:rPr>
          <w:rFonts w:ascii="PT Astra Serif" w:hAnsi="PT Astra Serif"/>
          <w:bCs/>
          <w:iCs/>
          <w:color w:val="000000"/>
          <w:sz w:val="24"/>
          <w:szCs w:val="24"/>
        </w:rPr>
        <w:t xml:space="preserve"> предлагает установить</w:t>
      </w:r>
      <w:r w:rsidRPr="00113C96">
        <w:rPr>
          <w:rFonts w:ascii="PT Astra Serif" w:hAnsi="PT Astra Serif"/>
          <w:bCs/>
          <w:snapToGrid w:val="0"/>
          <w:color w:val="000000"/>
          <w:sz w:val="24"/>
          <w:szCs w:val="24"/>
        </w:rPr>
        <w:t xml:space="preserve"> следующие конечные тарифы на тепловую энергию, </w:t>
      </w:r>
      <w:r w:rsidRPr="00113C96">
        <w:rPr>
          <w:rFonts w:ascii="PT Astra Serif" w:hAnsi="PT Astra Serif"/>
          <w:color w:val="000000"/>
          <w:sz w:val="24"/>
          <w:szCs w:val="24"/>
        </w:rPr>
        <w:t xml:space="preserve">поставляемую </w:t>
      </w:r>
      <w:r w:rsidRPr="00113C96">
        <w:rPr>
          <w:rFonts w:ascii="PT Astra Serif" w:hAnsi="PT Astra Serif"/>
          <w:bCs/>
          <w:sz w:val="24"/>
          <w:szCs w:val="24"/>
        </w:rPr>
        <w:t>потребителям ОГКП «Корпорация развития коммунального комплекса Ульяновской области»</w:t>
      </w:r>
      <w:proofErr w:type="gramStart"/>
      <w:r w:rsidRPr="00113C96">
        <w:rPr>
          <w:rFonts w:ascii="PT Astra Serif" w:hAnsi="PT Astra Serif"/>
          <w:spacing w:val="-24"/>
          <w:sz w:val="24"/>
          <w:szCs w:val="24"/>
        </w:rPr>
        <w:t xml:space="preserve"> </w:t>
      </w:r>
      <w:r w:rsidRPr="00113C96">
        <w:rPr>
          <w:rFonts w:ascii="PT Astra Serif" w:hAnsi="PT Astra Serif"/>
          <w:bCs/>
          <w:sz w:val="24"/>
          <w:szCs w:val="24"/>
        </w:rPr>
        <w:t>,</w:t>
      </w:r>
      <w:proofErr w:type="gramEnd"/>
      <w:r w:rsidRPr="00113C96">
        <w:rPr>
          <w:rFonts w:ascii="PT Astra Serif" w:hAnsi="PT Astra Serif"/>
          <w:bCs/>
          <w:sz w:val="24"/>
          <w:szCs w:val="24"/>
        </w:rPr>
        <w:t xml:space="preserve"> на 2021 год</w:t>
      </w:r>
      <w:r w:rsidRPr="00113C96">
        <w:rPr>
          <w:rFonts w:ascii="PT Astra Serif" w:hAnsi="PT Astra Serif"/>
          <w:color w:val="000000"/>
          <w:sz w:val="24"/>
          <w:szCs w:val="24"/>
        </w:rPr>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3019"/>
        <w:gridCol w:w="2053"/>
        <w:gridCol w:w="2056"/>
        <w:gridCol w:w="1417"/>
      </w:tblGrid>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 xml:space="preserve">№ </w:t>
            </w:r>
            <w:proofErr w:type="gramStart"/>
            <w:r w:rsidRPr="00113C96">
              <w:rPr>
                <w:rFonts w:ascii="PT Astra Serif" w:hAnsi="PT Astra Serif"/>
                <w:sz w:val="24"/>
                <w:szCs w:val="24"/>
              </w:rPr>
              <w:t>п</w:t>
            </w:r>
            <w:proofErr w:type="gramEnd"/>
            <w:r w:rsidRPr="00113C96">
              <w:rPr>
                <w:rFonts w:ascii="PT Astra Serif" w:hAnsi="PT Astra Serif"/>
                <w:sz w:val="24"/>
                <w:szCs w:val="24"/>
              </w:rPr>
              <w:t>/п</w:t>
            </w:r>
          </w:p>
        </w:tc>
        <w:tc>
          <w:tcPr>
            <w:tcW w:w="3021"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Наименование организации</w:t>
            </w:r>
          </w:p>
        </w:tc>
        <w:tc>
          <w:tcPr>
            <w:tcW w:w="2054"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Вид тарифа</w:t>
            </w: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Вода</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rPr>
                <w:rFonts w:ascii="PT Astra Serif" w:hAnsi="PT Astra Serif"/>
                <w:sz w:val="24"/>
                <w:szCs w:val="24"/>
              </w:rPr>
            </w:pPr>
            <w:r w:rsidRPr="00113C96">
              <w:rPr>
                <w:rFonts w:ascii="PT Astra Serif" w:hAnsi="PT Astra Serif"/>
                <w:sz w:val="24"/>
                <w:szCs w:val="24"/>
              </w:rPr>
              <w:t>ОБЛАСТНОЕ ГОСУДАРСТВЕННОЕ КАЗЁННОЕ ПРЕДПРИЯТИЕ «КОРПОРАЦИЯ РАЗВИТИЯ КОММУНАЛЬНОГО КОМПЛЕКСА УЛЬЯНОВСКОЙ ОБЛАСТИ»</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1.1.</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jc w:val="both"/>
              <w:rPr>
                <w:rFonts w:ascii="PT Astra Serif" w:hAnsi="PT Astra Serif"/>
                <w:sz w:val="24"/>
                <w:szCs w:val="24"/>
              </w:rPr>
            </w:pPr>
            <w:r w:rsidRPr="00113C96">
              <w:rPr>
                <w:rFonts w:ascii="PT Astra Serif" w:hAnsi="PT Astra Serif"/>
                <w:sz w:val="24"/>
                <w:szCs w:val="24"/>
              </w:rPr>
              <w:t>На территории муниципального образования «Город Димитровград» Ульяновской области через сети Муниципального унитарного предприятия «Гортепло»</w:t>
            </w:r>
          </w:p>
        </w:tc>
      </w:tr>
      <w:tr w:rsidR="00D3521E" w:rsidRPr="00113C96" w:rsidTr="00D3521E">
        <w:tc>
          <w:tcPr>
            <w:tcW w:w="1056"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1.1.1.</w:t>
            </w:r>
          </w:p>
        </w:tc>
        <w:tc>
          <w:tcPr>
            <w:tcW w:w="3021" w:type="dxa"/>
            <w:vMerge w:val="restart"/>
            <w:tcBorders>
              <w:top w:val="single" w:sz="4" w:space="0" w:color="auto"/>
              <w:left w:val="single" w:sz="4" w:space="0" w:color="auto"/>
              <w:bottom w:val="single" w:sz="4" w:space="0" w:color="auto"/>
              <w:right w:val="single" w:sz="4" w:space="0" w:color="auto"/>
            </w:tcBorders>
          </w:tcPr>
          <w:p w:rsidR="00D3521E" w:rsidRPr="00113C96" w:rsidRDefault="00D3521E">
            <w:pPr>
              <w:jc w:val="both"/>
              <w:rPr>
                <w:rFonts w:ascii="PT Astra Serif" w:hAnsi="PT Astra Serif"/>
                <w:sz w:val="24"/>
                <w:szCs w:val="24"/>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jc w:val="both"/>
              <w:rPr>
                <w:rFonts w:ascii="PT Astra Serif" w:hAnsi="PT Astra Serif"/>
                <w:sz w:val="24"/>
                <w:szCs w:val="24"/>
              </w:rPr>
            </w:pPr>
            <w:r w:rsidRPr="00113C96">
              <w:rPr>
                <w:rFonts w:ascii="PT Astra Serif" w:hAnsi="PT Astra Serif"/>
                <w:sz w:val="24"/>
                <w:szCs w:val="24"/>
              </w:rPr>
              <w:t>Потребители, кроме населения (тарифы указываются без учёта НДС)&lt;*&gt;</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4"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ind w:left="-89" w:right="-108"/>
              <w:jc w:val="center"/>
              <w:rPr>
                <w:rFonts w:ascii="PT Astra Serif" w:hAnsi="PT Astra Serif"/>
                <w:sz w:val="24"/>
                <w:szCs w:val="24"/>
              </w:rPr>
            </w:pPr>
            <w:r w:rsidRPr="00113C96">
              <w:rPr>
                <w:rFonts w:ascii="PT Astra Serif" w:hAnsi="PT Astra Serif"/>
                <w:sz w:val="24"/>
                <w:szCs w:val="24"/>
              </w:rPr>
              <w:t>одноставочный, руб./Гкал</w:t>
            </w: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с 01.01.2021</w:t>
            </w:r>
          </w:p>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по 30.06.2021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1964,05</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01.07.2021</w:t>
            </w:r>
          </w:p>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по 31.12.2021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1964,05</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1.2.</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ind w:left="-62"/>
              <w:jc w:val="both"/>
              <w:rPr>
                <w:rFonts w:ascii="PT Astra Serif" w:hAnsi="PT Astra Serif"/>
                <w:sz w:val="24"/>
                <w:szCs w:val="24"/>
              </w:rPr>
            </w:pPr>
            <w:r w:rsidRPr="00113C96">
              <w:rPr>
                <w:rFonts w:ascii="PT Astra Serif" w:hAnsi="PT Astra Serif"/>
                <w:sz w:val="24"/>
                <w:szCs w:val="24"/>
              </w:rPr>
              <w:t>На территории муниципального образования «Старосахчинское сельское поселение» Мелекесского района Ульяновской области через сети Муниципального унитарного предприятия «Гортепло»</w:t>
            </w:r>
          </w:p>
        </w:tc>
      </w:tr>
      <w:tr w:rsidR="00D3521E" w:rsidRPr="00113C96" w:rsidTr="00D3521E">
        <w:tc>
          <w:tcPr>
            <w:tcW w:w="1056"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1.2.1.</w:t>
            </w:r>
          </w:p>
        </w:tc>
        <w:tc>
          <w:tcPr>
            <w:tcW w:w="3021" w:type="dxa"/>
            <w:vMerge w:val="restart"/>
            <w:tcBorders>
              <w:top w:val="single" w:sz="4" w:space="0" w:color="auto"/>
              <w:left w:val="single" w:sz="4" w:space="0" w:color="auto"/>
              <w:bottom w:val="single" w:sz="4" w:space="0" w:color="auto"/>
              <w:right w:val="single" w:sz="4" w:space="0" w:color="auto"/>
            </w:tcBorders>
          </w:tcPr>
          <w:p w:rsidR="00D3521E" w:rsidRPr="00113C96" w:rsidRDefault="00D3521E">
            <w:pPr>
              <w:jc w:val="both"/>
              <w:rPr>
                <w:rFonts w:ascii="PT Astra Serif" w:hAnsi="PT Astra Serif"/>
                <w:sz w:val="24"/>
                <w:szCs w:val="24"/>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jc w:val="both"/>
              <w:rPr>
                <w:rFonts w:ascii="PT Astra Serif" w:hAnsi="PT Astra Serif"/>
                <w:sz w:val="24"/>
                <w:szCs w:val="24"/>
              </w:rPr>
            </w:pPr>
            <w:r w:rsidRPr="00113C96">
              <w:rPr>
                <w:rFonts w:ascii="PT Astra Serif" w:hAnsi="PT Astra Serif"/>
                <w:sz w:val="24"/>
                <w:szCs w:val="24"/>
              </w:rPr>
              <w:t>Потребители, кроме населения (тарифы указываются без учёта НДС)&lt;*&gt;</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4"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ind w:left="-89" w:right="-108"/>
              <w:jc w:val="center"/>
              <w:rPr>
                <w:rFonts w:ascii="PT Astra Serif" w:hAnsi="PT Astra Serif"/>
                <w:sz w:val="24"/>
                <w:szCs w:val="24"/>
              </w:rPr>
            </w:pPr>
            <w:r w:rsidRPr="00113C96">
              <w:rPr>
                <w:rFonts w:ascii="PT Astra Serif" w:hAnsi="PT Astra Serif"/>
                <w:sz w:val="24"/>
                <w:szCs w:val="24"/>
              </w:rPr>
              <w:t>одноставочный, руб./Гкал</w:t>
            </w: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с 01.01.2021</w:t>
            </w:r>
          </w:p>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по 30.06.2021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2006,56</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01.07.2021</w:t>
            </w:r>
          </w:p>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по 31.12.2021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2006,56</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1.3.</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ind w:left="-62"/>
              <w:jc w:val="both"/>
              <w:rPr>
                <w:rFonts w:ascii="PT Astra Serif" w:hAnsi="PT Astra Serif"/>
                <w:sz w:val="24"/>
                <w:szCs w:val="24"/>
              </w:rPr>
            </w:pPr>
            <w:r w:rsidRPr="00113C96">
              <w:rPr>
                <w:rFonts w:ascii="PT Astra Serif" w:hAnsi="PT Astra Serif"/>
                <w:sz w:val="24"/>
                <w:szCs w:val="24"/>
              </w:rPr>
              <w:t>На территории муниципального образования «Тереньгульское городское поселение» Тереньгульского района Ульяновской области через сети ОБЛАСТНОГО ГОСУДАРСТВЕННОГО КАЗЁННОГО ПРЕДПРИЯТИЯ «КОРПОРАЦИЯ РАЗВИТИЯ КОММУНАЛЬНОГО КОМПЛЕКСА УЛЬЯНОВСКОЙ ОБЛАСТИ»</w:t>
            </w:r>
          </w:p>
        </w:tc>
      </w:tr>
      <w:tr w:rsidR="00D3521E" w:rsidRPr="00113C96" w:rsidTr="00D3521E">
        <w:tc>
          <w:tcPr>
            <w:tcW w:w="1056"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1.3.1.</w:t>
            </w:r>
          </w:p>
        </w:tc>
        <w:tc>
          <w:tcPr>
            <w:tcW w:w="3021" w:type="dxa"/>
            <w:vMerge w:val="restart"/>
            <w:tcBorders>
              <w:top w:val="single" w:sz="4" w:space="0" w:color="auto"/>
              <w:left w:val="single" w:sz="4" w:space="0" w:color="auto"/>
              <w:bottom w:val="single" w:sz="4" w:space="0" w:color="auto"/>
              <w:right w:val="single" w:sz="4" w:space="0" w:color="auto"/>
            </w:tcBorders>
          </w:tcPr>
          <w:p w:rsidR="00D3521E" w:rsidRPr="00113C96" w:rsidRDefault="00D3521E">
            <w:pPr>
              <w:jc w:val="both"/>
              <w:rPr>
                <w:rFonts w:ascii="PT Astra Serif" w:hAnsi="PT Astra Serif"/>
                <w:sz w:val="24"/>
                <w:szCs w:val="24"/>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jc w:val="both"/>
              <w:rPr>
                <w:rFonts w:ascii="PT Astra Serif" w:hAnsi="PT Astra Serif"/>
                <w:sz w:val="24"/>
                <w:szCs w:val="24"/>
              </w:rPr>
            </w:pPr>
            <w:r w:rsidRPr="00113C96">
              <w:rPr>
                <w:rFonts w:ascii="PT Astra Serif" w:hAnsi="PT Astra Serif"/>
                <w:sz w:val="24"/>
                <w:szCs w:val="24"/>
              </w:rPr>
              <w:t>Потребители, кроме населения (тарифы указываются без учёта НДС)&lt;*&gt;</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4"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ind w:left="-89" w:right="-108"/>
              <w:jc w:val="center"/>
              <w:rPr>
                <w:rFonts w:ascii="PT Astra Serif" w:hAnsi="PT Astra Serif"/>
                <w:sz w:val="24"/>
                <w:szCs w:val="24"/>
              </w:rPr>
            </w:pPr>
            <w:r w:rsidRPr="00113C96">
              <w:rPr>
                <w:rFonts w:ascii="PT Astra Serif" w:hAnsi="PT Astra Serif"/>
                <w:sz w:val="24"/>
                <w:szCs w:val="24"/>
              </w:rPr>
              <w:t>одноставочный, руб./Гкал</w:t>
            </w: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с 01.01.2021</w:t>
            </w:r>
          </w:p>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по 30.06.2021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1861,93</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01.07.2021</w:t>
            </w:r>
          </w:p>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по 31.12.2021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1861,93</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1.4.</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ind w:left="-62"/>
              <w:jc w:val="both"/>
              <w:rPr>
                <w:rFonts w:ascii="PT Astra Serif" w:hAnsi="PT Astra Serif"/>
                <w:sz w:val="24"/>
                <w:szCs w:val="24"/>
              </w:rPr>
            </w:pPr>
            <w:r w:rsidRPr="00113C96">
              <w:rPr>
                <w:rFonts w:ascii="PT Astra Serif" w:hAnsi="PT Astra Serif"/>
                <w:sz w:val="24"/>
                <w:szCs w:val="24"/>
              </w:rPr>
              <w:t>На территории муниципального образования «Новомайнское городское поселение» Мелекесского района Ульяновской области через сети ОБЛАСТНОГО ГОСУДАРСТВЕННОГО КАЗЁННОГО ПРЕДПРИЯТИЯ «КОРПОРАЦИЯ РАЗВИТИЯ КОММУНАЛЬНОГО КОМПЛЕКСА УЛЬЯНОВСКОЙ ОБЛАСТИ»</w:t>
            </w:r>
          </w:p>
        </w:tc>
      </w:tr>
      <w:tr w:rsidR="00D3521E" w:rsidRPr="00113C96" w:rsidTr="00D3521E">
        <w:tc>
          <w:tcPr>
            <w:tcW w:w="1056"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1.4.1.</w:t>
            </w:r>
          </w:p>
        </w:tc>
        <w:tc>
          <w:tcPr>
            <w:tcW w:w="3021" w:type="dxa"/>
            <w:vMerge w:val="restart"/>
            <w:tcBorders>
              <w:top w:val="single" w:sz="4" w:space="0" w:color="auto"/>
              <w:left w:val="single" w:sz="4" w:space="0" w:color="auto"/>
              <w:bottom w:val="single" w:sz="4" w:space="0" w:color="auto"/>
              <w:right w:val="single" w:sz="4" w:space="0" w:color="auto"/>
            </w:tcBorders>
          </w:tcPr>
          <w:p w:rsidR="00D3521E" w:rsidRPr="00113C96" w:rsidRDefault="00D3521E">
            <w:pPr>
              <w:jc w:val="both"/>
              <w:rPr>
                <w:rFonts w:ascii="PT Astra Serif" w:hAnsi="PT Astra Serif"/>
                <w:sz w:val="24"/>
                <w:szCs w:val="24"/>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jc w:val="both"/>
              <w:rPr>
                <w:rFonts w:ascii="PT Astra Serif" w:hAnsi="PT Astra Serif"/>
                <w:sz w:val="24"/>
                <w:szCs w:val="24"/>
              </w:rPr>
            </w:pPr>
            <w:r w:rsidRPr="00113C96">
              <w:rPr>
                <w:rFonts w:ascii="PT Astra Serif" w:hAnsi="PT Astra Serif"/>
                <w:sz w:val="24"/>
                <w:szCs w:val="24"/>
              </w:rPr>
              <w:t>Потребители, кроме населения (тарифы указываются без учёта НДС)&lt;*&gt;</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4"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ind w:left="-89" w:right="-108"/>
              <w:jc w:val="center"/>
              <w:rPr>
                <w:rFonts w:ascii="PT Astra Serif" w:hAnsi="PT Astra Serif"/>
                <w:sz w:val="24"/>
                <w:szCs w:val="24"/>
              </w:rPr>
            </w:pPr>
            <w:r w:rsidRPr="00113C96">
              <w:rPr>
                <w:rFonts w:ascii="PT Astra Serif" w:hAnsi="PT Astra Serif"/>
                <w:sz w:val="24"/>
                <w:szCs w:val="24"/>
              </w:rPr>
              <w:t>одноставочный, руб./Гкал</w:t>
            </w: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с 01.01.2021</w:t>
            </w:r>
          </w:p>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по 30.06.2021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1631,64</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01.07.2021</w:t>
            </w:r>
          </w:p>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по 31.12.2021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1631,64</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1.5.</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ind w:left="-62"/>
              <w:jc w:val="both"/>
              <w:rPr>
                <w:rFonts w:ascii="PT Astra Serif" w:hAnsi="PT Astra Serif"/>
                <w:sz w:val="24"/>
                <w:szCs w:val="24"/>
              </w:rPr>
            </w:pPr>
            <w:r w:rsidRPr="00113C96">
              <w:rPr>
                <w:rFonts w:ascii="PT Astra Serif" w:hAnsi="PT Astra Serif"/>
                <w:sz w:val="24"/>
                <w:szCs w:val="24"/>
              </w:rPr>
              <w:t>На территории муниципального образования «Карсунское городское поселение» Карсунского района Ульяновской области через сети ОБЛАСТНОГО ГОСУДАРСТВЕННОГО КАЗЁННОГО ПРЕДПРИЯТИЯ «КОРПОРАЦИЯ РАЗВИТИЯ КОММУНАЛЬНОГО КОМПЛЕКСА УЛЬЯНОВСКОЙ ОБЛАСТИ»</w:t>
            </w:r>
          </w:p>
        </w:tc>
      </w:tr>
      <w:tr w:rsidR="00D3521E" w:rsidRPr="00113C96" w:rsidTr="00D3521E">
        <w:tc>
          <w:tcPr>
            <w:tcW w:w="1056"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1.5.1.</w:t>
            </w:r>
          </w:p>
        </w:tc>
        <w:tc>
          <w:tcPr>
            <w:tcW w:w="3021" w:type="dxa"/>
            <w:vMerge w:val="restart"/>
            <w:tcBorders>
              <w:top w:val="single" w:sz="4" w:space="0" w:color="auto"/>
              <w:left w:val="single" w:sz="4" w:space="0" w:color="auto"/>
              <w:bottom w:val="single" w:sz="4" w:space="0" w:color="auto"/>
              <w:right w:val="single" w:sz="4" w:space="0" w:color="auto"/>
            </w:tcBorders>
          </w:tcPr>
          <w:p w:rsidR="00D3521E" w:rsidRPr="00113C96" w:rsidRDefault="00D3521E">
            <w:pPr>
              <w:jc w:val="both"/>
              <w:rPr>
                <w:rFonts w:ascii="PT Astra Serif" w:hAnsi="PT Astra Serif"/>
                <w:sz w:val="24"/>
                <w:szCs w:val="24"/>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jc w:val="both"/>
              <w:rPr>
                <w:rFonts w:ascii="PT Astra Serif" w:hAnsi="PT Astra Serif"/>
                <w:sz w:val="24"/>
                <w:szCs w:val="24"/>
              </w:rPr>
            </w:pPr>
            <w:r w:rsidRPr="00113C96">
              <w:rPr>
                <w:rFonts w:ascii="PT Astra Serif" w:hAnsi="PT Astra Serif"/>
                <w:sz w:val="24"/>
                <w:szCs w:val="24"/>
              </w:rPr>
              <w:t>Потребители, кроме населения (тарифы указываются без учёта НДС)&lt;*&gt;</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4"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ind w:left="-89" w:right="-108"/>
              <w:jc w:val="center"/>
              <w:rPr>
                <w:rFonts w:ascii="PT Astra Serif" w:hAnsi="PT Astra Serif"/>
                <w:sz w:val="24"/>
                <w:szCs w:val="24"/>
              </w:rPr>
            </w:pPr>
            <w:r w:rsidRPr="00113C96">
              <w:rPr>
                <w:rFonts w:ascii="PT Astra Serif" w:hAnsi="PT Astra Serif"/>
                <w:sz w:val="24"/>
                <w:szCs w:val="24"/>
              </w:rPr>
              <w:t>одноставочный, руб./Гкал</w:t>
            </w: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с 01.01.2021</w:t>
            </w:r>
          </w:p>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по 30.06.2021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1831,88</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01.07.2021</w:t>
            </w:r>
          </w:p>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по 31.12.2021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1831,88</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1.6.</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ind w:left="-62"/>
              <w:jc w:val="both"/>
              <w:rPr>
                <w:rFonts w:ascii="PT Astra Serif" w:hAnsi="PT Astra Serif"/>
                <w:sz w:val="24"/>
                <w:szCs w:val="24"/>
              </w:rPr>
            </w:pPr>
            <w:r w:rsidRPr="00113C96">
              <w:rPr>
                <w:rFonts w:ascii="PT Astra Serif" w:hAnsi="PT Astra Serif"/>
                <w:sz w:val="24"/>
                <w:szCs w:val="24"/>
              </w:rPr>
              <w:t>На территории муниципального образования «Новоселкинское сельское поселение» Мелекесского района Ульяновской области через сети ОБЛАСТНОГО ГОСУДАРСТВЕННОГО КАЗЁННОГО ПРЕДПРИЯТИЯ «КОРПОРАЦИЯ РАЗВИТИЯ КОММУНАЛЬНОГО КОМПЛЕКСА УЛЬЯНОВСКОЙ ОБЛАСТИ»</w:t>
            </w:r>
          </w:p>
        </w:tc>
      </w:tr>
      <w:tr w:rsidR="00D3521E" w:rsidRPr="00113C96" w:rsidTr="00D3521E">
        <w:tc>
          <w:tcPr>
            <w:tcW w:w="1056"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1.6.1.</w:t>
            </w:r>
          </w:p>
        </w:tc>
        <w:tc>
          <w:tcPr>
            <w:tcW w:w="3021" w:type="dxa"/>
            <w:vMerge w:val="restart"/>
            <w:tcBorders>
              <w:top w:val="single" w:sz="4" w:space="0" w:color="auto"/>
              <w:left w:val="single" w:sz="4" w:space="0" w:color="auto"/>
              <w:bottom w:val="single" w:sz="4" w:space="0" w:color="auto"/>
              <w:right w:val="single" w:sz="4" w:space="0" w:color="auto"/>
            </w:tcBorders>
          </w:tcPr>
          <w:p w:rsidR="00D3521E" w:rsidRPr="00113C96" w:rsidRDefault="00D3521E">
            <w:pPr>
              <w:jc w:val="both"/>
              <w:rPr>
                <w:rFonts w:ascii="PT Astra Serif" w:hAnsi="PT Astra Serif"/>
                <w:sz w:val="24"/>
                <w:szCs w:val="24"/>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jc w:val="both"/>
              <w:rPr>
                <w:rFonts w:ascii="PT Astra Serif" w:hAnsi="PT Astra Serif"/>
                <w:sz w:val="24"/>
                <w:szCs w:val="24"/>
              </w:rPr>
            </w:pPr>
            <w:r w:rsidRPr="00113C96">
              <w:rPr>
                <w:rFonts w:ascii="PT Astra Serif" w:hAnsi="PT Astra Serif"/>
                <w:sz w:val="24"/>
                <w:szCs w:val="24"/>
              </w:rPr>
              <w:t>Потребители, кроме населения (тарифы указываются без учёта НДС)&lt;*&gt;</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4"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ind w:left="-89" w:right="-108"/>
              <w:jc w:val="center"/>
              <w:rPr>
                <w:rFonts w:ascii="PT Astra Serif" w:hAnsi="PT Astra Serif"/>
                <w:sz w:val="24"/>
                <w:szCs w:val="24"/>
              </w:rPr>
            </w:pPr>
            <w:r w:rsidRPr="00113C96">
              <w:rPr>
                <w:rFonts w:ascii="PT Astra Serif" w:hAnsi="PT Astra Serif"/>
                <w:sz w:val="24"/>
                <w:szCs w:val="24"/>
              </w:rPr>
              <w:t>одноставочный, руб./Гкал</w:t>
            </w: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с 01.01.2021</w:t>
            </w:r>
          </w:p>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по 30.06.2021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1396,28</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01.07.2021</w:t>
            </w:r>
          </w:p>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по 31.12.2021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1396,28</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lastRenderedPageBreak/>
              <w:t>1.7.</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ind w:left="-62"/>
              <w:jc w:val="both"/>
              <w:rPr>
                <w:rFonts w:ascii="PT Astra Serif" w:hAnsi="PT Astra Serif"/>
                <w:sz w:val="24"/>
                <w:szCs w:val="24"/>
              </w:rPr>
            </w:pPr>
            <w:r w:rsidRPr="00113C96">
              <w:rPr>
                <w:rFonts w:ascii="PT Astra Serif" w:hAnsi="PT Astra Serif"/>
                <w:sz w:val="24"/>
                <w:szCs w:val="24"/>
              </w:rPr>
              <w:t xml:space="preserve">На территории муниципального образования «город Новоульяновск» Ульяновской области через сети ОБЛАСТНОГО ГОСУДАРСТВЕННОГО КАЗЁННОГО ПРЕДПРИЯТИЯ «КОРПОРАЦИЯ РАЗВИТИЯ КОММУНАЛЬНОГО КОМПЛЕКСА УЛЬЯНОВСКОЙ ОБЛАСТИ» </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1.7.1.</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ind w:left="-62"/>
              <w:jc w:val="both"/>
              <w:rPr>
                <w:rFonts w:ascii="PT Astra Serif" w:hAnsi="PT Astra Serif"/>
                <w:sz w:val="24"/>
                <w:szCs w:val="24"/>
              </w:rPr>
            </w:pPr>
            <w:r w:rsidRPr="00113C96">
              <w:rPr>
                <w:rFonts w:ascii="PT Astra Serif" w:hAnsi="PT Astra Serif"/>
                <w:sz w:val="24"/>
                <w:szCs w:val="24"/>
              </w:rPr>
              <w:t>от котельной пр. Промышленный, г</w:t>
            </w:r>
            <w:proofErr w:type="gramStart"/>
            <w:r w:rsidRPr="00113C96">
              <w:rPr>
                <w:rFonts w:ascii="PT Astra Serif" w:hAnsi="PT Astra Serif"/>
                <w:sz w:val="24"/>
                <w:szCs w:val="24"/>
              </w:rPr>
              <w:t>.Н</w:t>
            </w:r>
            <w:proofErr w:type="gramEnd"/>
            <w:r w:rsidRPr="00113C96">
              <w:rPr>
                <w:rFonts w:ascii="PT Astra Serif" w:hAnsi="PT Astra Serif"/>
                <w:sz w:val="24"/>
                <w:szCs w:val="24"/>
              </w:rPr>
              <w:t>овоульяновск</w:t>
            </w:r>
          </w:p>
        </w:tc>
      </w:tr>
      <w:tr w:rsidR="00D3521E" w:rsidRPr="00113C96" w:rsidTr="00D3521E">
        <w:tc>
          <w:tcPr>
            <w:tcW w:w="1056"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1.7.1.1.</w:t>
            </w:r>
          </w:p>
        </w:tc>
        <w:tc>
          <w:tcPr>
            <w:tcW w:w="3021" w:type="dxa"/>
            <w:vMerge w:val="restart"/>
            <w:tcBorders>
              <w:top w:val="single" w:sz="4" w:space="0" w:color="auto"/>
              <w:left w:val="single" w:sz="4" w:space="0" w:color="auto"/>
              <w:bottom w:val="single" w:sz="4" w:space="0" w:color="auto"/>
              <w:right w:val="single" w:sz="4" w:space="0" w:color="auto"/>
            </w:tcBorders>
          </w:tcPr>
          <w:p w:rsidR="00D3521E" w:rsidRPr="00113C96" w:rsidRDefault="00D3521E">
            <w:pPr>
              <w:jc w:val="both"/>
              <w:rPr>
                <w:rFonts w:ascii="PT Astra Serif" w:hAnsi="PT Astra Serif"/>
                <w:sz w:val="24"/>
                <w:szCs w:val="24"/>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jc w:val="both"/>
              <w:rPr>
                <w:rFonts w:ascii="PT Astra Serif" w:hAnsi="PT Astra Serif"/>
                <w:sz w:val="24"/>
                <w:szCs w:val="24"/>
              </w:rPr>
            </w:pPr>
            <w:r w:rsidRPr="00113C96">
              <w:rPr>
                <w:rFonts w:ascii="PT Astra Serif" w:hAnsi="PT Astra Serif"/>
                <w:sz w:val="24"/>
                <w:szCs w:val="24"/>
              </w:rPr>
              <w:t>Потребители, кроме населения (тарифы указываются без учёта НДС)&lt;*&gt;</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4"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ind w:left="-89" w:right="-108"/>
              <w:jc w:val="center"/>
              <w:rPr>
                <w:rFonts w:ascii="PT Astra Serif" w:hAnsi="PT Astra Serif"/>
                <w:sz w:val="24"/>
                <w:szCs w:val="24"/>
              </w:rPr>
            </w:pPr>
            <w:r w:rsidRPr="00113C96">
              <w:rPr>
                <w:rFonts w:ascii="PT Astra Serif" w:hAnsi="PT Astra Serif"/>
                <w:sz w:val="24"/>
                <w:szCs w:val="24"/>
              </w:rPr>
              <w:t>одноставочный, руб./Гкал</w:t>
            </w: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с 01.01.2021</w:t>
            </w:r>
          </w:p>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по 30.06.2021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1457,23</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01.07.2021</w:t>
            </w:r>
          </w:p>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по 31.12.2021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1457,23</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1.7.2.</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ind w:left="-62"/>
              <w:jc w:val="both"/>
              <w:rPr>
                <w:rFonts w:ascii="PT Astra Serif" w:hAnsi="PT Astra Serif"/>
                <w:sz w:val="24"/>
                <w:szCs w:val="24"/>
              </w:rPr>
            </w:pPr>
            <w:r w:rsidRPr="00113C96">
              <w:rPr>
                <w:rFonts w:ascii="PT Astra Serif" w:hAnsi="PT Astra Serif"/>
                <w:sz w:val="24"/>
                <w:szCs w:val="24"/>
              </w:rPr>
              <w:t>от котельной ул. Ленина, г</w:t>
            </w:r>
            <w:proofErr w:type="gramStart"/>
            <w:r w:rsidRPr="00113C96">
              <w:rPr>
                <w:rFonts w:ascii="PT Astra Serif" w:hAnsi="PT Astra Serif"/>
                <w:sz w:val="24"/>
                <w:szCs w:val="24"/>
              </w:rPr>
              <w:t>.Н</w:t>
            </w:r>
            <w:proofErr w:type="gramEnd"/>
            <w:r w:rsidRPr="00113C96">
              <w:rPr>
                <w:rFonts w:ascii="PT Astra Serif" w:hAnsi="PT Astra Serif"/>
                <w:sz w:val="24"/>
                <w:szCs w:val="24"/>
              </w:rPr>
              <w:t>овоульяновск</w:t>
            </w:r>
          </w:p>
        </w:tc>
      </w:tr>
      <w:tr w:rsidR="00D3521E" w:rsidRPr="00113C96" w:rsidTr="00D3521E">
        <w:tc>
          <w:tcPr>
            <w:tcW w:w="1056"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1.7.2.1.</w:t>
            </w:r>
          </w:p>
        </w:tc>
        <w:tc>
          <w:tcPr>
            <w:tcW w:w="3021" w:type="dxa"/>
            <w:vMerge w:val="restart"/>
            <w:tcBorders>
              <w:top w:val="single" w:sz="4" w:space="0" w:color="auto"/>
              <w:left w:val="single" w:sz="4" w:space="0" w:color="auto"/>
              <w:bottom w:val="single" w:sz="4" w:space="0" w:color="auto"/>
              <w:right w:val="single" w:sz="4" w:space="0" w:color="auto"/>
            </w:tcBorders>
          </w:tcPr>
          <w:p w:rsidR="00D3521E" w:rsidRPr="00113C96" w:rsidRDefault="00D3521E">
            <w:pPr>
              <w:jc w:val="both"/>
              <w:rPr>
                <w:rFonts w:ascii="PT Astra Serif" w:hAnsi="PT Astra Serif"/>
                <w:sz w:val="24"/>
                <w:szCs w:val="24"/>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jc w:val="both"/>
              <w:rPr>
                <w:rFonts w:ascii="PT Astra Serif" w:hAnsi="PT Astra Serif"/>
                <w:sz w:val="24"/>
                <w:szCs w:val="24"/>
              </w:rPr>
            </w:pPr>
            <w:r w:rsidRPr="00113C96">
              <w:rPr>
                <w:rFonts w:ascii="PT Astra Serif" w:hAnsi="PT Astra Serif"/>
                <w:sz w:val="24"/>
                <w:szCs w:val="24"/>
              </w:rPr>
              <w:t>Потребители, кроме населения (тарифы указываются без учёта НДС)&lt;*&gt;</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4"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ind w:left="-89" w:right="-108"/>
              <w:jc w:val="center"/>
              <w:rPr>
                <w:rFonts w:ascii="PT Astra Serif" w:hAnsi="PT Astra Serif"/>
                <w:sz w:val="24"/>
                <w:szCs w:val="24"/>
              </w:rPr>
            </w:pPr>
            <w:r w:rsidRPr="00113C96">
              <w:rPr>
                <w:rFonts w:ascii="PT Astra Serif" w:hAnsi="PT Astra Serif"/>
                <w:sz w:val="24"/>
                <w:szCs w:val="24"/>
              </w:rPr>
              <w:t>одноставочный, руб./Гкал</w:t>
            </w: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с 01.01.2021</w:t>
            </w:r>
          </w:p>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по 30.06.2021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1574,49</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01.07.2021</w:t>
            </w:r>
          </w:p>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по 31.12.2021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1574,49</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1.7.3.</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ind w:left="-62"/>
              <w:jc w:val="both"/>
              <w:rPr>
                <w:rFonts w:ascii="PT Astra Serif" w:hAnsi="PT Astra Serif"/>
                <w:sz w:val="24"/>
                <w:szCs w:val="24"/>
              </w:rPr>
            </w:pPr>
            <w:r w:rsidRPr="00113C96">
              <w:rPr>
                <w:rFonts w:ascii="PT Astra Serif" w:hAnsi="PT Astra Serif"/>
                <w:sz w:val="24"/>
                <w:szCs w:val="24"/>
              </w:rPr>
              <w:t>от котельной с. Криуши</w:t>
            </w:r>
          </w:p>
        </w:tc>
      </w:tr>
      <w:tr w:rsidR="00D3521E" w:rsidRPr="00113C96" w:rsidTr="00D3521E">
        <w:tc>
          <w:tcPr>
            <w:tcW w:w="1056"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1.7.3.1.</w:t>
            </w:r>
          </w:p>
        </w:tc>
        <w:tc>
          <w:tcPr>
            <w:tcW w:w="3021" w:type="dxa"/>
            <w:vMerge w:val="restart"/>
            <w:tcBorders>
              <w:top w:val="single" w:sz="4" w:space="0" w:color="auto"/>
              <w:left w:val="single" w:sz="4" w:space="0" w:color="auto"/>
              <w:bottom w:val="single" w:sz="4" w:space="0" w:color="auto"/>
              <w:right w:val="single" w:sz="4" w:space="0" w:color="auto"/>
            </w:tcBorders>
          </w:tcPr>
          <w:p w:rsidR="00D3521E" w:rsidRPr="00113C96" w:rsidRDefault="00D3521E">
            <w:pPr>
              <w:jc w:val="both"/>
              <w:rPr>
                <w:rFonts w:ascii="PT Astra Serif" w:hAnsi="PT Astra Serif"/>
                <w:sz w:val="24"/>
                <w:szCs w:val="24"/>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jc w:val="both"/>
              <w:rPr>
                <w:rFonts w:ascii="PT Astra Serif" w:hAnsi="PT Astra Serif"/>
                <w:sz w:val="24"/>
                <w:szCs w:val="24"/>
              </w:rPr>
            </w:pPr>
            <w:r w:rsidRPr="00113C96">
              <w:rPr>
                <w:rFonts w:ascii="PT Astra Serif" w:hAnsi="PT Astra Serif"/>
                <w:sz w:val="24"/>
                <w:szCs w:val="24"/>
              </w:rPr>
              <w:t>Потребители, кроме населения (тарифы указываются без учёта НДС)&lt;*&gt;</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4"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ind w:left="-89" w:right="-108"/>
              <w:jc w:val="center"/>
              <w:rPr>
                <w:rFonts w:ascii="PT Astra Serif" w:hAnsi="PT Astra Serif"/>
                <w:sz w:val="24"/>
                <w:szCs w:val="24"/>
              </w:rPr>
            </w:pPr>
            <w:r w:rsidRPr="00113C96">
              <w:rPr>
                <w:rFonts w:ascii="PT Astra Serif" w:hAnsi="PT Astra Serif"/>
                <w:sz w:val="24"/>
                <w:szCs w:val="24"/>
              </w:rPr>
              <w:t>одноставочный, руб./Гкал</w:t>
            </w: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с 01.01.2021</w:t>
            </w:r>
          </w:p>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по 30.06.2021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1394,98</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01.07.2021</w:t>
            </w:r>
          </w:p>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по 31.12.2021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1394,98</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1.8.</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ind w:left="-62"/>
              <w:jc w:val="both"/>
              <w:rPr>
                <w:rFonts w:ascii="PT Astra Serif" w:hAnsi="PT Astra Serif"/>
                <w:sz w:val="24"/>
                <w:szCs w:val="24"/>
              </w:rPr>
            </w:pPr>
            <w:r w:rsidRPr="00113C96">
              <w:rPr>
                <w:rFonts w:ascii="PT Astra Serif" w:hAnsi="PT Astra Serif"/>
                <w:sz w:val="24"/>
                <w:szCs w:val="24"/>
              </w:rPr>
              <w:t>На территории муниципального образования «Октябрьское сельское поселение» Чердаклинского района Ульяновской области через сети Муниципального унитарного предприятия жилищно-коммунального хозяйства муниципального образования «Октябрьское городское поселение» Чердаклинского района Ульяновской области</w:t>
            </w:r>
          </w:p>
        </w:tc>
      </w:tr>
      <w:tr w:rsidR="00D3521E" w:rsidRPr="00113C96" w:rsidTr="00D3521E">
        <w:tc>
          <w:tcPr>
            <w:tcW w:w="1056"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1.8.1.</w:t>
            </w:r>
          </w:p>
        </w:tc>
        <w:tc>
          <w:tcPr>
            <w:tcW w:w="3021" w:type="dxa"/>
            <w:vMerge w:val="restart"/>
            <w:tcBorders>
              <w:top w:val="single" w:sz="4" w:space="0" w:color="auto"/>
              <w:left w:val="single" w:sz="4" w:space="0" w:color="auto"/>
              <w:bottom w:val="single" w:sz="4" w:space="0" w:color="auto"/>
              <w:right w:val="single" w:sz="4" w:space="0" w:color="auto"/>
            </w:tcBorders>
          </w:tcPr>
          <w:p w:rsidR="00D3521E" w:rsidRPr="00113C96" w:rsidRDefault="00D3521E">
            <w:pPr>
              <w:jc w:val="both"/>
              <w:rPr>
                <w:rFonts w:ascii="PT Astra Serif" w:hAnsi="PT Astra Serif"/>
                <w:sz w:val="24"/>
                <w:szCs w:val="24"/>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jc w:val="both"/>
              <w:rPr>
                <w:rFonts w:ascii="PT Astra Serif" w:hAnsi="PT Astra Serif"/>
                <w:sz w:val="24"/>
                <w:szCs w:val="24"/>
              </w:rPr>
            </w:pPr>
            <w:r w:rsidRPr="00113C96">
              <w:rPr>
                <w:rFonts w:ascii="PT Astra Serif" w:hAnsi="PT Astra Serif"/>
                <w:sz w:val="24"/>
                <w:szCs w:val="24"/>
              </w:rPr>
              <w:t>Потребители, кроме населения (тарифы указываются без учёта НДС)&lt;*&gt;</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4"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ind w:left="-89" w:right="-108"/>
              <w:jc w:val="center"/>
              <w:rPr>
                <w:rFonts w:ascii="PT Astra Serif" w:hAnsi="PT Astra Serif"/>
                <w:sz w:val="24"/>
                <w:szCs w:val="24"/>
              </w:rPr>
            </w:pPr>
            <w:r w:rsidRPr="00113C96">
              <w:rPr>
                <w:rFonts w:ascii="PT Astra Serif" w:hAnsi="PT Astra Serif"/>
                <w:sz w:val="24"/>
                <w:szCs w:val="24"/>
              </w:rPr>
              <w:t>одноставочный, руб./Гкал</w:t>
            </w: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29.01.2021</w:t>
            </w:r>
          </w:p>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по 30.06.2021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1403,17</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01.07.2021</w:t>
            </w:r>
          </w:p>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по 31.12.2021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1403,17</w:t>
            </w:r>
          </w:p>
        </w:tc>
      </w:tr>
      <w:tr w:rsidR="00D3521E" w:rsidRPr="00113C96" w:rsidTr="00D3521E">
        <w:tc>
          <w:tcPr>
            <w:tcW w:w="1056" w:type="dxa"/>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1.9.</w:t>
            </w:r>
          </w:p>
        </w:tc>
        <w:tc>
          <w:tcPr>
            <w:tcW w:w="8550" w:type="dxa"/>
            <w:gridSpan w:val="4"/>
            <w:tcBorders>
              <w:top w:val="single" w:sz="4" w:space="0" w:color="auto"/>
              <w:left w:val="single" w:sz="4" w:space="0" w:color="auto"/>
              <w:bottom w:val="single" w:sz="4" w:space="0" w:color="auto"/>
              <w:right w:val="single" w:sz="4" w:space="0" w:color="auto"/>
            </w:tcBorders>
            <w:hideMark/>
          </w:tcPr>
          <w:p w:rsidR="00D3521E" w:rsidRPr="00113C96" w:rsidRDefault="00D3521E">
            <w:pPr>
              <w:ind w:left="-62"/>
              <w:jc w:val="both"/>
              <w:rPr>
                <w:rFonts w:ascii="PT Astra Serif" w:hAnsi="PT Astra Serif"/>
                <w:sz w:val="24"/>
                <w:szCs w:val="24"/>
              </w:rPr>
            </w:pPr>
            <w:r w:rsidRPr="00113C96">
              <w:rPr>
                <w:rFonts w:ascii="PT Astra Serif" w:hAnsi="PT Astra Serif"/>
                <w:sz w:val="24"/>
                <w:szCs w:val="24"/>
              </w:rPr>
              <w:t>На территории муниципального образования «Николаевское городское поселение» Николаевского  района Ульяновской области через сети ОБЛАСТНОГО ГОСУДАРСТВЕННОГО КАЗЕННОГО ПРЕДПРИЯТИЯ «КОРПОРАЦИЯ РАЗВИТИЯ КОММУНАЛЬНОГО КОМПЛЕКСА УЛЬЯНОВСКОЙ ОБЛАСТИ»</w:t>
            </w:r>
          </w:p>
        </w:tc>
      </w:tr>
      <w:tr w:rsidR="00D3521E" w:rsidRPr="00113C96" w:rsidTr="00D3521E">
        <w:tc>
          <w:tcPr>
            <w:tcW w:w="1056"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jc w:val="center"/>
              <w:rPr>
                <w:rFonts w:ascii="PT Astra Serif" w:hAnsi="PT Astra Serif"/>
                <w:sz w:val="24"/>
                <w:szCs w:val="24"/>
              </w:rPr>
            </w:pPr>
            <w:r w:rsidRPr="00113C96">
              <w:rPr>
                <w:rFonts w:ascii="PT Astra Serif" w:hAnsi="PT Astra Serif"/>
                <w:sz w:val="24"/>
                <w:szCs w:val="24"/>
              </w:rPr>
              <w:t>1.9.1.</w:t>
            </w:r>
          </w:p>
        </w:tc>
        <w:tc>
          <w:tcPr>
            <w:tcW w:w="3021" w:type="dxa"/>
            <w:vMerge w:val="restart"/>
            <w:tcBorders>
              <w:top w:val="single" w:sz="4" w:space="0" w:color="auto"/>
              <w:left w:val="single" w:sz="4" w:space="0" w:color="auto"/>
              <w:bottom w:val="single" w:sz="4" w:space="0" w:color="auto"/>
              <w:right w:val="single" w:sz="4" w:space="0" w:color="auto"/>
            </w:tcBorders>
          </w:tcPr>
          <w:p w:rsidR="00D3521E" w:rsidRPr="00113C96" w:rsidRDefault="00D3521E">
            <w:pPr>
              <w:jc w:val="both"/>
              <w:rPr>
                <w:rFonts w:ascii="PT Astra Serif" w:hAnsi="PT Astra Serif"/>
                <w:sz w:val="24"/>
                <w:szCs w:val="24"/>
              </w:rPr>
            </w:pPr>
          </w:p>
        </w:tc>
        <w:tc>
          <w:tcPr>
            <w:tcW w:w="5529" w:type="dxa"/>
            <w:gridSpan w:val="3"/>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jc w:val="both"/>
              <w:rPr>
                <w:rFonts w:ascii="PT Astra Serif" w:hAnsi="PT Astra Serif"/>
                <w:sz w:val="24"/>
                <w:szCs w:val="24"/>
              </w:rPr>
            </w:pPr>
            <w:r w:rsidRPr="00113C96">
              <w:rPr>
                <w:rFonts w:ascii="PT Astra Serif" w:hAnsi="PT Astra Serif"/>
                <w:sz w:val="24"/>
                <w:szCs w:val="24"/>
              </w:rPr>
              <w:t>Потребители, кроме населения (тарифы указываются без учёта НДС)&lt;*&gt;</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4" w:type="dxa"/>
            <w:vMerge w:val="restart"/>
            <w:tcBorders>
              <w:top w:val="single" w:sz="4" w:space="0" w:color="auto"/>
              <w:left w:val="single" w:sz="4" w:space="0" w:color="auto"/>
              <w:bottom w:val="single" w:sz="4" w:space="0" w:color="auto"/>
              <w:right w:val="single" w:sz="4" w:space="0" w:color="auto"/>
            </w:tcBorders>
            <w:hideMark/>
          </w:tcPr>
          <w:p w:rsidR="00D3521E" w:rsidRPr="00113C96" w:rsidRDefault="00D3521E">
            <w:pPr>
              <w:ind w:left="-89" w:right="-108"/>
              <w:jc w:val="center"/>
              <w:rPr>
                <w:rFonts w:ascii="PT Astra Serif" w:hAnsi="PT Astra Serif"/>
                <w:sz w:val="24"/>
                <w:szCs w:val="24"/>
              </w:rPr>
            </w:pPr>
            <w:r w:rsidRPr="00113C96">
              <w:rPr>
                <w:rFonts w:ascii="PT Astra Serif" w:hAnsi="PT Astra Serif"/>
                <w:sz w:val="24"/>
                <w:szCs w:val="24"/>
              </w:rPr>
              <w:t>одноставочный, руб./Гкал</w:t>
            </w: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29.01.2021</w:t>
            </w:r>
          </w:p>
          <w:p w:rsidR="00D3521E" w:rsidRPr="00113C96" w:rsidRDefault="00D3521E">
            <w:pPr>
              <w:ind w:left="-109"/>
              <w:jc w:val="center"/>
              <w:rPr>
                <w:rFonts w:ascii="PT Astra Serif" w:hAnsi="PT Astra Serif"/>
                <w:sz w:val="24"/>
                <w:szCs w:val="24"/>
              </w:rPr>
            </w:pPr>
            <w:r w:rsidRPr="00113C96">
              <w:rPr>
                <w:rFonts w:ascii="PT Astra Serif" w:hAnsi="PT Astra Serif"/>
                <w:sz w:val="24"/>
                <w:szCs w:val="24"/>
              </w:rPr>
              <w:t>по 30.06.2021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1835,60</w:t>
            </w:r>
          </w:p>
        </w:tc>
      </w:tr>
      <w:tr w:rsidR="00D3521E" w:rsidRPr="00113C96" w:rsidTr="00D3521E">
        <w:tc>
          <w:tcPr>
            <w:tcW w:w="1056"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8550"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3521E" w:rsidRPr="00113C96" w:rsidRDefault="00D3521E">
            <w:pPr>
              <w:rPr>
                <w:rFonts w:ascii="PT Astra Serif" w:hAnsi="PT Astra Serif"/>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с 01.07.2021</w:t>
            </w:r>
          </w:p>
          <w:p w:rsidR="00D3521E" w:rsidRPr="00113C96" w:rsidRDefault="00D3521E">
            <w:pPr>
              <w:ind w:left="-109" w:right="-108"/>
              <w:jc w:val="center"/>
              <w:rPr>
                <w:rFonts w:ascii="PT Astra Serif" w:hAnsi="PT Astra Serif"/>
                <w:sz w:val="24"/>
                <w:szCs w:val="24"/>
              </w:rPr>
            </w:pPr>
            <w:r w:rsidRPr="00113C96">
              <w:rPr>
                <w:rFonts w:ascii="PT Astra Serif" w:hAnsi="PT Astra Serif"/>
                <w:sz w:val="24"/>
                <w:szCs w:val="24"/>
              </w:rPr>
              <w:t>по 31.12.2021</w:t>
            </w:r>
          </w:p>
        </w:tc>
        <w:tc>
          <w:tcPr>
            <w:tcW w:w="1418" w:type="dxa"/>
            <w:tcBorders>
              <w:top w:val="single" w:sz="4" w:space="0" w:color="auto"/>
              <w:left w:val="single" w:sz="4" w:space="0" w:color="auto"/>
              <w:bottom w:val="single" w:sz="4" w:space="0" w:color="auto"/>
              <w:right w:val="single" w:sz="4" w:space="0" w:color="auto"/>
            </w:tcBorders>
            <w:hideMark/>
          </w:tcPr>
          <w:p w:rsidR="00D3521E" w:rsidRPr="00113C96" w:rsidRDefault="00D3521E">
            <w:pPr>
              <w:ind w:left="-99" w:right="-107"/>
              <w:jc w:val="center"/>
              <w:rPr>
                <w:rFonts w:ascii="PT Astra Serif" w:hAnsi="PT Astra Serif"/>
                <w:sz w:val="24"/>
                <w:szCs w:val="24"/>
              </w:rPr>
            </w:pPr>
            <w:r w:rsidRPr="00113C96">
              <w:rPr>
                <w:rFonts w:ascii="PT Astra Serif" w:hAnsi="PT Astra Serif"/>
                <w:sz w:val="24"/>
                <w:szCs w:val="24"/>
              </w:rPr>
              <w:t>1835,60</w:t>
            </w:r>
          </w:p>
        </w:tc>
      </w:tr>
    </w:tbl>
    <w:p w:rsidR="00D3521E" w:rsidRPr="00113C96" w:rsidRDefault="00D3521E" w:rsidP="00D3521E">
      <w:pPr>
        <w:rPr>
          <w:rFonts w:ascii="PT Astra Serif" w:hAnsi="PT Astra Serif"/>
          <w:sz w:val="24"/>
          <w:szCs w:val="24"/>
        </w:rPr>
      </w:pPr>
      <w:r w:rsidRPr="00113C96">
        <w:rPr>
          <w:rFonts w:ascii="PT Astra Serif" w:hAnsi="PT Astra Serif"/>
          <w:sz w:val="24"/>
          <w:szCs w:val="24"/>
        </w:rPr>
        <w:t>Организация является плательщиком налога на добавленную стоимость.</w:t>
      </w:r>
    </w:p>
    <w:bookmarkEnd w:id="10"/>
    <w:p w:rsidR="00D3521E" w:rsidRPr="00113C96" w:rsidRDefault="00D3521E" w:rsidP="00D3521E">
      <w:pPr>
        <w:ind w:firstLine="709"/>
        <w:jc w:val="both"/>
        <w:rPr>
          <w:rFonts w:ascii="PT Astra Serif" w:hAnsi="PT Astra Serif"/>
          <w:sz w:val="24"/>
          <w:szCs w:val="24"/>
        </w:rPr>
      </w:pPr>
      <w:proofErr w:type="gramStart"/>
      <w:r w:rsidRPr="00113C96">
        <w:rPr>
          <w:rFonts w:ascii="PT Astra Serif" w:hAnsi="PT Astra Serif"/>
          <w:sz w:val="24"/>
          <w:szCs w:val="24"/>
        </w:rPr>
        <w:t>Утверждённые тарифы на тепловую энергию применяются при расчётах с потребителями, за исключением случаев, указанных в частях 2.1 - 2.3 статьи 8 Федерального закона от 27.07.2010 № 190-ФЗ «О теплоснабжении»,  пунктах 5 – 5(3), 5(5) Основ ценообразования в сфере теплоснабжения, утверждённых постановлением Правительства Российской Федерации от 22.10.2012 № 1075 «О ценообразовании в сфере теплоснабжения», когда цены (тарифы) регулированию не подлежат и определяются соглашением</w:t>
      </w:r>
      <w:proofErr w:type="gramEnd"/>
      <w:r w:rsidRPr="00113C96">
        <w:rPr>
          <w:rFonts w:ascii="PT Astra Serif" w:hAnsi="PT Astra Serif"/>
          <w:sz w:val="24"/>
          <w:szCs w:val="24"/>
        </w:rPr>
        <w:t xml:space="preserve"> сторон </w:t>
      </w:r>
      <w:r w:rsidRPr="00113C96">
        <w:rPr>
          <w:rFonts w:ascii="PT Astra Serif" w:hAnsi="PT Astra Serif"/>
          <w:sz w:val="24"/>
          <w:szCs w:val="24"/>
        </w:rPr>
        <w:lastRenderedPageBreak/>
        <w:t>договора теплоснабжения и (или) договора поставки тепловой энергии (мощности) и (или) теплоносителя.</w:t>
      </w:r>
    </w:p>
    <w:p w:rsidR="00D3521E" w:rsidRDefault="00D3521E" w:rsidP="00C22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b/>
          <w:bCs/>
          <w:sz w:val="24"/>
          <w:szCs w:val="24"/>
        </w:rPr>
      </w:pPr>
    </w:p>
    <w:p w:rsidR="00D3521E" w:rsidRDefault="00D3521E" w:rsidP="00C22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b/>
          <w:bCs/>
          <w:sz w:val="24"/>
          <w:szCs w:val="24"/>
        </w:rPr>
      </w:pPr>
    </w:p>
    <w:p w:rsidR="002B1786" w:rsidRPr="00E703AD" w:rsidRDefault="00E703AD" w:rsidP="002B1786">
      <w:pPr>
        <w:ind w:firstLine="709"/>
        <w:jc w:val="both"/>
        <w:rPr>
          <w:rFonts w:ascii="PT Astra Serif" w:hAnsi="PT Astra Serif"/>
          <w:sz w:val="24"/>
          <w:szCs w:val="24"/>
        </w:rPr>
      </w:pPr>
      <w:proofErr w:type="gramStart"/>
      <w:r w:rsidRPr="00E703AD">
        <w:rPr>
          <w:rFonts w:ascii="PT Astra Serif" w:hAnsi="PT Astra Serif"/>
          <w:sz w:val="24"/>
          <w:szCs w:val="24"/>
        </w:rPr>
        <w:t>Солодовникова Е.Н., доложила, что в</w:t>
      </w:r>
      <w:r w:rsidR="002B1786" w:rsidRPr="00E703AD">
        <w:rPr>
          <w:rFonts w:ascii="PT Astra Serif" w:hAnsi="PT Astra Serif"/>
          <w:sz w:val="24"/>
          <w:szCs w:val="24"/>
        </w:rPr>
        <w:t xml:space="preserve"> целях необходимости осуществления деятельности по оказанию услуг в рамках теплоснабжения населения, реализуемых по установленным государством ценам, для решения социальных задач на территории Ульяновской области, в 2013 году Губернатором – Председателем Правительства Ульяновской области С.И. Морозовым было приято решение о создании государственного казенного предприятия «Областное коммунальное хозяйство», под управление которого было передано 38 теплоисточников на</w:t>
      </w:r>
      <w:proofErr w:type="gramEnd"/>
      <w:r w:rsidR="002B1786" w:rsidRPr="00E703AD">
        <w:rPr>
          <w:rFonts w:ascii="PT Astra Serif" w:hAnsi="PT Astra Serif"/>
          <w:sz w:val="24"/>
          <w:szCs w:val="24"/>
        </w:rPr>
        <w:t xml:space="preserve"> территории региона. В 2017 была произведена реорганизация в ОГКП «Корпорация развития коммунального комплекса Ульяновской области».</w:t>
      </w:r>
    </w:p>
    <w:p w:rsidR="002B1786" w:rsidRPr="00E703AD" w:rsidRDefault="002B1786" w:rsidP="002B1786">
      <w:pPr>
        <w:ind w:firstLine="709"/>
        <w:jc w:val="both"/>
        <w:rPr>
          <w:rFonts w:ascii="PT Astra Serif" w:hAnsi="PT Astra Serif"/>
          <w:sz w:val="24"/>
          <w:szCs w:val="24"/>
        </w:rPr>
      </w:pPr>
      <w:r w:rsidRPr="00E703AD">
        <w:rPr>
          <w:rFonts w:ascii="PT Astra Serif" w:hAnsi="PT Astra Serif"/>
          <w:sz w:val="24"/>
          <w:szCs w:val="24"/>
        </w:rPr>
        <w:t xml:space="preserve">Предприятие продолжает развиваться. Ежегодно увеличивается количество источников тепловой энергии, находящихся в эксплуатации у ОГКП «Корпорация развития коммунального комплекса Ульяновской области». В настоящее время предприятие обслуживает и эксплуатирует 185 котельных, в том числе на основании договоров аренды, лизинга, безвозмездного пользования и на праве оперативного управления. </w:t>
      </w:r>
    </w:p>
    <w:p w:rsidR="002B1786" w:rsidRPr="00E703AD" w:rsidRDefault="002B1786" w:rsidP="002B1786">
      <w:pPr>
        <w:pStyle w:val="a6"/>
        <w:tabs>
          <w:tab w:val="center" w:pos="4876"/>
        </w:tabs>
        <w:ind w:firstLine="709"/>
        <w:rPr>
          <w:rFonts w:ascii="PT Astra Serif" w:hAnsi="PT Astra Serif"/>
          <w:sz w:val="24"/>
        </w:rPr>
      </w:pPr>
      <w:r w:rsidRPr="00E703AD">
        <w:rPr>
          <w:rFonts w:ascii="PT Astra Serif" w:hAnsi="PT Astra Serif"/>
          <w:sz w:val="24"/>
        </w:rPr>
        <w:t xml:space="preserve">На текущий момент ОГКП «Корпорация Развития Коммунального Комплекса Ульяновской области» осуществляет деятельность по производству тепловой энергии в нескольких районах Ульяновской области: </w:t>
      </w:r>
      <w:proofErr w:type="gramStart"/>
      <w:r w:rsidRPr="00E703AD">
        <w:rPr>
          <w:rFonts w:ascii="PT Astra Serif" w:hAnsi="PT Astra Serif"/>
          <w:sz w:val="24"/>
        </w:rPr>
        <w:t>Карсунском, Цильнинском, Вешкаймском, Базарносызганском, Тереньгульском, Сенгилеевском, Барышском, Майнском, Мелекесском, Чердаклинском, Ульяновском, Николаевском, Старокулаткинском, Новоспасском, Сурском, Радищевском, Павловском, Старомайнском, а также в г. Ульяновск, г. Димитровград и г. Новоульяновск.</w:t>
      </w:r>
      <w:proofErr w:type="gramEnd"/>
      <w:r w:rsidRPr="00E703AD">
        <w:rPr>
          <w:rFonts w:ascii="PT Astra Serif" w:hAnsi="PT Astra Serif"/>
          <w:sz w:val="24"/>
        </w:rPr>
        <w:t xml:space="preserve"> Предприятие обслуживает 185 источников тепловой энергии. Суммарная установленная мощность источников тепловой энергии на 2021 год составляет 298,78 Гкал/</w:t>
      </w:r>
      <w:proofErr w:type="gramStart"/>
      <w:r w:rsidRPr="00E703AD">
        <w:rPr>
          <w:rFonts w:ascii="PT Astra Serif" w:hAnsi="PT Astra Serif"/>
          <w:sz w:val="24"/>
        </w:rPr>
        <w:t>ч</w:t>
      </w:r>
      <w:proofErr w:type="gramEnd"/>
      <w:r w:rsidRPr="00E703AD">
        <w:rPr>
          <w:rFonts w:ascii="PT Astra Serif" w:hAnsi="PT Astra Serif"/>
          <w:sz w:val="24"/>
        </w:rPr>
        <w:t>, подключенная нагрузка 181,11 Гкал/час.</w:t>
      </w:r>
    </w:p>
    <w:p w:rsidR="002B1786" w:rsidRPr="00E703AD" w:rsidRDefault="002B1786" w:rsidP="002B1786">
      <w:pPr>
        <w:pStyle w:val="a6"/>
        <w:tabs>
          <w:tab w:val="center" w:pos="4876"/>
        </w:tabs>
        <w:ind w:firstLine="709"/>
        <w:rPr>
          <w:rFonts w:ascii="PT Astra Serif" w:hAnsi="PT Astra Serif"/>
          <w:sz w:val="24"/>
        </w:rPr>
      </w:pPr>
      <w:r w:rsidRPr="00E703AD">
        <w:rPr>
          <w:rFonts w:ascii="PT Astra Serif" w:hAnsi="PT Astra Serif"/>
          <w:sz w:val="24"/>
        </w:rPr>
        <w:t>Также осуществляется деятельность по передаче тепловой энергии в нескольких городах и районах области: г. Ульяновск, г. Новоульяновск, Карсунский, Сенгилеевский, Ульяновский, Майнский, Вешкаймский, Николаевский, Сурский и Мелекесский районы на основании актов о передаче имущества в безвозмездное пользование и договоров аренды. Общая протяженность тепловых сетей по данным организации в двухтрубном исчислении 157,32 км, в том числе сети отопления 134,55 км, сети горячего водоснабжения 22,77 км.</w:t>
      </w:r>
    </w:p>
    <w:p w:rsidR="002B1786" w:rsidRDefault="002B1786" w:rsidP="002B1786">
      <w:pPr>
        <w:pStyle w:val="a6"/>
        <w:tabs>
          <w:tab w:val="center" w:pos="4876"/>
        </w:tabs>
        <w:ind w:firstLine="709"/>
        <w:rPr>
          <w:rFonts w:ascii="PT Astra Serif" w:hAnsi="PT Astra Serif"/>
        </w:rPr>
      </w:pPr>
    </w:p>
    <w:p w:rsidR="002B1786" w:rsidRPr="00E703AD" w:rsidRDefault="002B1786" w:rsidP="002B1786">
      <w:pPr>
        <w:pStyle w:val="a6"/>
        <w:tabs>
          <w:tab w:val="center" w:pos="4876"/>
        </w:tabs>
        <w:ind w:firstLine="709"/>
        <w:jc w:val="center"/>
        <w:rPr>
          <w:rFonts w:ascii="PT Astra Serif" w:hAnsi="PT Astra Serif"/>
          <w:b/>
          <w:sz w:val="26"/>
          <w:szCs w:val="26"/>
        </w:rPr>
      </w:pPr>
      <w:r w:rsidRPr="00E703AD">
        <w:rPr>
          <w:rFonts w:ascii="PT Astra Serif" w:hAnsi="PT Astra Serif"/>
          <w:b/>
          <w:sz w:val="26"/>
          <w:szCs w:val="26"/>
        </w:rPr>
        <w:t xml:space="preserve"> Анализ объемов производства тепловой энергии.</w:t>
      </w:r>
    </w:p>
    <w:p w:rsidR="002B1786" w:rsidRPr="00E703AD" w:rsidRDefault="002B1786" w:rsidP="002B1786">
      <w:pPr>
        <w:pStyle w:val="a6"/>
        <w:tabs>
          <w:tab w:val="center" w:pos="4876"/>
        </w:tabs>
        <w:ind w:firstLine="709"/>
        <w:rPr>
          <w:rFonts w:ascii="PT Astra Serif" w:hAnsi="PT Astra Serif"/>
          <w:sz w:val="24"/>
        </w:rPr>
      </w:pPr>
      <w:proofErr w:type="gramStart"/>
      <w:r w:rsidRPr="00E703AD">
        <w:rPr>
          <w:rFonts w:ascii="PT Astra Serif" w:hAnsi="PT Astra Serif"/>
          <w:sz w:val="24"/>
        </w:rPr>
        <w:t>В соответствии с пунктом 22 Основ ценообразования в сфере теплоснабжения, утвержденных постановлением Правительства Российской Федерации от 22.10.2012 № 1075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w:t>
      </w:r>
      <w:proofErr w:type="gramEnd"/>
      <w:r w:rsidRPr="00E703AD">
        <w:rPr>
          <w:rFonts w:ascii="PT Astra Serif" w:hAnsi="PT Astra Serif"/>
          <w:sz w:val="24"/>
        </w:rPr>
        <w:t xml:space="preserve"> комплексного развития систем коммунальной инфраструктуры муниципального образования. </w:t>
      </w:r>
      <w:proofErr w:type="gramStart"/>
      <w:r w:rsidRPr="00E703AD">
        <w:rPr>
          <w:rFonts w:ascii="PT Astra Serif" w:hAnsi="PT Astra Serif"/>
          <w:sz w:val="24"/>
        </w:rPr>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w:t>
      </w:r>
      <w:proofErr w:type="gramEnd"/>
      <w:r w:rsidRPr="00E703AD">
        <w:rPr>
          <w:rFonts w:ascii="PT Astra Serif" w:hAnsi="PT Astra Serif"/>
          <w:sz w:val="24"/>
        </w:rPr>
        <w:t xml:space="preserve"> 3 года.</w:t>
      </w:r>
    </w:p>
    <w:p w:rsidR="002B1786" w:rsidRPr="00E703AD" w:rsidRDefault="002B1786" w:rsidP="002B1786">
      <w:pPr>
        <w:pStyle w:val="a6"/>
        <w:tabs>
          <w:tab w:val="left" w:pos="1125"/>
        </w:tabs>
        <w:ind w:firstLine="709"/>
        <w:rPr>
          <w:rFonts w:ascii="PT Astra Serif" w:hAnsi="PT Astra Serif"/>
          <w:sz w:val="24"/>
        </w:rPr>
      </w:pPr>
      <w:r w:rsidRPr="00E703AD">
        <w:rPr>
          <w:rFonts w:ascii="PT Astra Serif" w:hAnsi="PT Astra Serif"/>
          <w:sz w:val="24"/>
        </w:rPr>
        <w:t>Дифференцированный по поселениям фактический отпуск тепловой энергии представлен в таблице:</w:t>
      </w:r>
    </w:p>
    <w:tbl>
      <w:tblPr>
        <w:tblW w:w="9796" w:type="dxa"/>
        <w:tblInd w:w="93" w:type="dxa"/>
        <w:tblLook w:val="04A0" w:firstRow="1" w:lastRow="0" w:firstColumn="1" w:lastColumn="0" w:noHBand="0" w:noVBand="1"/>
      </w:tblPr>
      <w:tblGrid>
        <w:gridCol w:w="3984"/>
        <w:gridCol w:w="1560"/>
        <w:gridCol w:w="1417"/>
        <w:gridCol w:w="1418"/>
        <w:gridCol w:w="1417"/>
      </w:tblGrid>
      <w:tr w:rsidR="002B1786" w:rsidTr="002B1786">
        <w:trPr>
          <w:trHeight w:val="345"/>
        </w:trPr>
        <w:tc>
          <w:tcPr>
            <w:tcW w:w="3984"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Наименование района</w:t>
            </w:r>
          </w:p>
        </w:tc>
        <w:tc>
          <w:tcPr>
            <w:tcW w:w="1560" w:type="dxa"/>
            <w:tcBorders>
              <w:top w:val="single" w:sz="8"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2016 год</w:t>
            </w:r>
          </w:p>
        </w:tc>
        <w:tc>
          <w:tcPr>
            <w:tcW w:w="1417" w:type="dxa"/>
            <w:tcBorders>
              <w:top w:val="single" w:sz="8"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2017 год</w:t>
            </w:r>
          </w:p>
        </w:tc>
        <w:tc>
          <w:tcPr>
            <w:tcW w:w="1418" w:type="dxa"/>
            <w:tcBorders>
              <w:top w:val="single" w:sz="8"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2018 год</w:t>
            </w:r>
          </w:p>
        </w:tc>
        <w:tc>
          <w:tcPr>
            <w:tcW w:w="1417" w:type="dxa"/>
            <w:tcBorders>
              <w:top w:val="single" w:sz="8"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2019 год</w:t>
            </w:r>
          </w:p>
        </w:tc>
      </w:tr>
      <w:tr w:rsidR="002B1786" w:rsidTr="002B1786">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5812" w:type="dxa"/>
            <w:gridSpan w:val="4"/>
            <w:tcBorders>
              <w:top w:val="single" w:sz="4" w:space="0" w:color="auto"/>
              <w:left w:val="nil"/>
              <w:bottom w:val="nil"/>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Выработка</w:t>
            </w:r>
          </w:p>
        </w:tc>
      </w:tr>
      <w:tr w:rsidR="002B1786" w:rsidTr="002B178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1560" w:type="dxa"/>
            <w:tcBorders>
              <w:top w:val="single" w:sz="8"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Гкал</w:t>
            </w:r>
          </w:p>
        </w:tc>
        <w:tc>
          <w:tcPr>
            <w:tcW w:w="1417" w:type="dxa"/>
            <w:tcBorders>
              <w:top w:val="single" w:sz="4"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Гкал</w:t>
            </w:r>
          </w:p>
        </w:tc>
        <w:tc>
          <w:tcPr>
            <w:tcW w:w="1418" w:type="dxa"/>
            <w:tcBorders>
              <w:top w:val="single" w:sz="4"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Гкал</w:t>
            </w:r>
          </w:p>
        </w:tc>
        <w:tc>
          <w:tcPr>
            <w:tcW w:w="1417" w:type="dxa"/>
            <w:tcBorders>
              <w:top w:val="single" w:sz="4"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Гкал</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Астрадамовское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288,43</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893,05</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Базарносызганское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4 754,89</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5 072,23</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5 283,66</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4 487,23</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Барановское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384,87</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1 037,28</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1 100,40</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Бекетовское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275,23</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271,67</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312,32</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265,78</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Большенагаткинское сельское поселение</w:t>
            </w:r>
          </w:p>
        </w:tc>
        <w:tc>
          <w:tcPr>
            <w:tcW w:w="1560"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8"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5 166,20</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Вальдиватское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388,76</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791,81</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Вешкаймское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7 614,49</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6 230,22</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11 652,15</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12 725,54</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w:t>
            </w:r>
            <w:proofErr w:type="gramStart"/>
            <w:r>
              <w:rPr>
                <w:rFonts w:ascii="PT Astra Serif" w:hAnsi="PT Astra Serif"/>
              </w:rPr>
              <w:t>.Д</w:t>
            </w:r>
            <w:proofErr w:type="gramEnd"/>
            <w:r>
              <w:rPr>
                <w:rFonts w:ascii="PT Astra Serif" w:hAnsi="PT Astra Serif"/>
              </w:rPr>
              <w:t>имитровград</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22 511,03</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21 725,74</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23 783,38</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19 997,99</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w:t>
            </w:r>
            <w:proofErr w:type="gramStart"/>
            <w:r>
              <w:rPr>
                <w:rFonts w:ascii="PT Astra Serif" w:hAnsi="PT Astra Serif"/>
              </w:rPr>
              <w:t>.У</w:t>
            </w:r>
            <w:proofErr w:type="gramEnd"/>
            <w:r>
              <w:rPr>
                <w:rFonts w:ascii="PT Astra Serif" w:hAnsi="PT Astra Serif"/>
              </w:rPr>
              <w:t>льяновск</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7 724,08</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10 470,71</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9 979,41</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8 603,76</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Дубровское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49,94</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101,33</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Елаурское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1 447,26</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1 415,52</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1 514,94</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1 302,74</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Ермоловское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950,32</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919,09</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1 016,08</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853,31</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Жадовское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255,14</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660,42</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Зеленорощинское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386,48</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308,27</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5 056,74</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2 535,52</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Игнатовское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2 277,75</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3 585,40</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Ишеевское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54 382,91</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26 772,25</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Карсунское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6 060,72</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7 838,84</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8 881,52</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7 234,441</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Красногуляевское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5 447,51</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8 960,53</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Ленинское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1 665,24</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1 701,56</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1 749,48</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1 513,64</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Майнское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12 120,33</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17 134,24</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Мирновское сельское поселение</w:t>
            </w:r>
          </w:p>
        </w:tc>
        <w:tc>
          <w:tcPr>
            <w:tcW w:w="1560"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8"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4 117,86</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Мулловское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9 028,04</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16 373,36</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9 077,31</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Николаевское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693,52</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2 624,85</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2 217,78</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Николочеремшанское сельское поселение</w:t>
            </w:r>
          </w:p>
        </w:tc>
        <w:tc>
          <w:tcPr>
            <w:tcW w:w="1560"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8"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132,15</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Новомайнское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6 031,32</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12 118,12</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Новослободское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393,31</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401,70</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477,88</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439,34</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Новоспасское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582,49</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1 489,19</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1 307,85</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Озерское сельское поселение</w:t>
            </w:r>
          </w:p>
        </w:tc>
        <w:tc>
          <w:tcPr>
            <w:tcW w:w="1560"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8"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3 301,06</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Октябрьское сельское поселение</w:t>
            </w:r>
          </w:p>
        </w:tc>
        <w:tc>
          <w:tcPr>
            <w:tcW w:w="1560"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8"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399,17</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Павловское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1 413,12</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1 796,16</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Подкуровское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751,20</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801,74</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878,43</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553,27</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Радищевское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204,68</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488,94</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Г.Новоульяновск</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3 224,18</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29 881,72</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Сенгилеевское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20 462,38</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19 684,14</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20 617,95</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13 119,52</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Силикатненское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6 440,09</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14 395,79</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16 059,02</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10 335,72</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Старокулаткинское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1 979,02</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6 373,27</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4 600,19</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 xml:space="preserve">Старосахчинское сельское поселение </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507,25</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1 039,75</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1 128,80</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1 279,00</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Сурское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2 154,13</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3 818,28</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Тагайское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2 804,08</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2 530,30</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2 806,16</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1 874,64</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Тереньгульское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1 305,34</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9 754,48</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10 054,06</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6 264,51</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Тиинское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1 448,65</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1 823,90</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Тушнинское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3 876,13</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2 593,75</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2 581,41</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1 587,03</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Урено-Карлинское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362,33</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745,68</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Цильнинское городское поселение</w:t>
            </w:r>
          </w:p>
        </w:tc>
        <w:tc>
          <w:tcPr>
            <w:tcW w:w="1560"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8" w:type="dxa"/>
            <w:tcBorders>
              <w:top w:val="nil"/>
              <w:left w:val="nil"/>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411,33</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Чердаклинское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1 953,15</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1 905,63</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2 034,40</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1 870,98</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lastRenderedPageBreak/>
              <w:t>Чуфаровское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2 637,84</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5 266,19</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Языковское городское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26,48</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4 790,10</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5 562,107</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Ясашноташлинское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334,19</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332,35</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320,53</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285,53</w:t>
            </w:r>
          </w:p>
        </w:tc>
      </w:tr>
      <w:tr w:rsidR="002B1786" w:rsidTr="002B1786">
        <w:trPr>
          <w:trHeight w:val="315"/>
        </w:trPr>
        <w:tc>
          <w:tcPr>
            <w:tcW w:w="3984" w:type="dxa"/>
            <w:tcBorders>
              <w:top w:val="nil"/>
              <w:left w:val="single" w:sz="4" w:space="0" w:color="auto"/>
              <w:bottom w:val="single" w:sz="4" w:space="0" w:color="auto"/>
              <w:right w:val="single" w:sz="4" w:space="0" w:color="auto"/>
            </w:tcBorders>
            <w:shd w:val="clear" w:color="auto" w:fill="FFFFD5"/>
            <w:noWrap/>
            <w:hideMark/>
          </w:tcPr>
          <w:p w:rsidR="002B1786" w:rsidRDefault="002B1786">
            <w:pPr>
              <w:rPr>
                <w:rFonts w:ascii="PT Astra Serif" w:hAnsi="PT Astra Serif"/>
                <w:b/>
              </w:rPr>
            </w:pPr>
            <w:r>
              <w:rPr>
                <w:rFonts w:ascii="PT Astra Serif" w:hAnsi="PT Astra Serif"/>
                <w:b/>
              </w:rPr>
              <w:t>Итого</w:t>
            </w:r>
          </w:p>
        </w:tc>
        <w:tc>
          <w:tcPr>
            <w:tcW w:w="1560" w:type="dxa"/>
            <w:tcBorders>
              <w:top w:val="nil"/>
              <w:left w:val="single" w:sz="8" w:space="0" w:color="auto"/>
              <w:bottom w:val="single" w:sz="8" w:space="0" w:color="auto"/>
              <w:right w:val="single" w:sz="8" w:space="0" w:color="auto"/>
            </w:tcBorders>
            <w:shd w:val="clear" w:color="auto" w:fill="FFFFD5"/>
            <w:noWrap/>
            <w:hideMark/>
          </w:tcPr>
          <w:p w:rsidR="002B1786" w:rsidRDefault="002B1786">
            <w:pPr>
              <w:jc w:val="right"/>
              <w:rPr>
                <w:rFonts w:ascii="PT Astra Serif" w:hAnsi="PT Astra Serif"/>
                <w:b/>
              </w:rPr>
            </w:pPr>
            <w:r>
              <w:rPr>
                <w:rFonts w:ascii="PT Astra Serif" w:hAnsi="PT Astra Serif"/>
                <w:b/>
              </w:rPr>
              <w:t>92 216,86</w:t>
            </w:r>
          </w:p>
        </w:tc>
        <w:tc>
          <w:tcPr>
            <w:tcW w:w="1417" w:type="dxa"/>
            <w:tcBorders>
              <w:top w:val="nil"/>
              <w:left w:val="nil"/>
              <w:bottom w:val="single" w:sz="8" w:space="0" w:color="auto"/>
              <w:right w:val="single" w:sz="8" w:space="0" w:color="auto"/>
            </w:tcBorders>
            <w:shd w:val="clear" w:color="auto" w:fill="FFFFD5"/>
            <w:noWrap/>
            <w:hideMark/>
          </w:tcPr>
          <w:p w:rsidR="002B1786" w:rsidRDefault="002B1786">
            <w:pPr>
              <w:jc w:val="right"/>
              <w:rPr>
                <w:rFonts w:ascii="PT Astra Serif" w:hAnsi="PT Astra Serif"/>
                <w:b/>
              </w:rPr>
            </w:pPr>
            <w:r>
              <w:rPr>
                <w:rFonts w:ascii="PT Astra Serif" w:hAnsi="PT Astra Serif"/>
                <w:b/>
              </w:rPr>
              <w:t>122 087,91</w:t>
            </w:r>
          </w:p>
        </w:tc>
        <w:tc>
          <w:tcPr>
            <w:tcW w:w="1418" w:type="dxa"/>
            <w:tcBorders>
              <w:top w:val="nil"/>
              <w:left w:val="nil"/>
              <w:bottom w:val="single" w:sz="8" w:space="0" w:color="auto"/>
              <w:right w:val="single" w:sz="8" w:space="0" w:color="auto"/>
            </w:tcBorders>
            <w:shd w:val="clear" w:color="auto" w:fill="FFFFD5"/>
            <w:noWrap/>
            <w:hideMark/>
          </w:tcPr>
          <w:p w:rsidR="002B1786" w:rsidRDefault="002B1786">
            <w:pPr>
              <w:jc w:val="right"/>
              <w:rPr>
                <w:rFonts w:ascii="PT Astra Serif" w:hAnsi="PT Astra Serif"/>
                <w:b/>
              </w:rPr>
            </w:pPr>
            <w:r>
              <w:rPr>
                <w:rFonts w:ascii="PT Astra Serif" w:hAnsi="PT Astra Serif"/>
                <w:b/>
              </w:rPr>
              <w:t>251 563,39</w:t>
            </w:r>
          </w:p>
        </w:tc>
        <w:tc>
          <w:tcPr>
            <w:tcW w:w="1417" w:type="dxa"/>
            <w:tcBorders>
              <w:top w:val="nil"/>
              <w:left w:val="single" w:sz="8" w:space="0" w:color="auto"/>
              <w:bottom w:val="single" w:sz="8" w:space="0" w:color="auto"/>
              <w:right w:val="single" w:sz="4" w:space="0" w:color="auto"/>
            </w:tcBorders>
            <w:shd w:val="clear" w:color="auto" w:fill="FFFFD5"/>
            <w:noWrap/>
            <w:hideMark/>
          </w:tcPr>
          <w:p w:rsidR="002B1786" w:rsidRDefault="002B1786">
            <w:pPr>
              <w:jc w:val="right"/>
              <w:rPr>
                <w:rFonts w:ascii="PT Astra Serif" w:hAnsi="PT Astra Serif"/>
                <w:b/>
              </w:rPr>
            </w:pPr>
            <w:r>
              <w:rPr>
                <w:rFonts w:ascii="PT Astra Serif" w:hAnsi="PT Astra Serif"/>
                <w:b/>
              </w:rPr>
              <w:t>266 736,31</w:t>
            </w:r>
          </w:p>
        </w:tc>
      </w:tr>
    </w:tbl>
    <w:p w:rsidR="002B1786" w:rsidRDefault="002B1786" w:rsidP="002B1786">
      <w:pPr>
        <w:pStyle w:val="a6"/>
        <w:tabs>
          <w:tab w:val="left" w:pos="1125"/>
        </w:tabs>
        <w:ind w:firstLine="709"/>
        <w:rPr>
          <w:rFonts w:ascii="PT Astra Serif" w:hAnsi="PT Astra Serif"/>
          <w:szCs w:val="28"/>
        </w:rPr>
      </w:pPr>
      <w:r>
        <w:rPr>
          <w:rFonts w:ascii="PT Astra Serif" w:hAnsi="PT Astra Serif"/>
        </w:rPr>
        <w:t>В том числе хозяйственные нужды источников:</w:t>
      </w:r>
    </w:p>
    <w:tbl>
      <w:tblPr>
        <w:tblW w:w="9796" w:type="dxa"/>
        <w:tblInd w:w="93" w:type="dxa"/>
        <w:tblLook w:val="04A0" w:firstRow="1" w:lastRow="0" w:firstColumn="1" w:lastColumn="0" w:noHBand="0" w:noVBand="1"/>
      </w:tblPr>
      <w:tblGrid>
        <w:gridCol w:w="3984"/>
        <w:gridCol w:w="1560"/>
        <w:gridCol w:w="1417"/>
        <w:gridCol w:w="1418"/>
        <w:gridCol w:w="1417"/>
      </w:tblGrid>
      <w:tr w:rsidR="002B1786" w:rsidTr="002B1786">
        <w:trPr>
          <w:trHeight w:val="330"/>
        </w:trPr>
        <w:tc>
          <w:tcPr>
            <w:tcW w:w="3984"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Наименование района</w:t>
            </w:r>
          </w:p>
        </w:tc>
        <w:tc>
          <w:tcPr>
            <w:tcW w:w="1560" w:type="dxa"/>
            <w:tcBorders>
              <w:top w:val="single" w:sz="8"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2016 год</w:t>
            </w:r>
          </w:p>
        </w:tc>
        <w:tc>
          <w:tcPr>
            <w:tcW w:w="1417" w:type="dxa"/>
            <w:tcBorders>
              <w:top w:val="single" w:sz="8"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2017 год</w:t>
            </w:r>
          </w:p>
        </w:tc>
        <w:tc>
          <w:tcPr>
            <w:tcW w:w="1418" w:type="dxa"/>
            <w:tcBorders>
              <w:top w:val="single" w:sz="8"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2018 год</w:t>
            </w:r>
          </w:p>
        </w:tc>
        <w:tc>
          <w:tcPr>
            <w:tcW w:w="1417" w:type="dxa"/>
            <w:tcBorders>
              <w:top w:val="single" w:sz="8"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2019 год</w:t>
            </w:r>
          </w:p>
        </w:tc>
      </w:tr>
      <w:tr w:rsidR="002B1786" w:rsidTr="002B178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1560" w:type="dxa"/>
            <w:tcBorders>
              <w:top w:val="single" w:sz="4"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Гкал</w:t>
            </w:r>
          </w:p>
        </w:tc>
        <w:tc>
          <w:tcPr>
            <w:tcW w:w="1417" w:type="dxa"/>
            <w:tcBorders>
              <w:top w:val="single" w:sz="4"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Гкал</w:t>
            </w:r>
          </w:p>
        </w:tc>
        <w:tc>
          <w:tcPr>
            <w:tcW w:w="1418" w:type="dxa"/>
            <w:tcBorders>
              <w:top w:val="single" w:sz="4"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Гкал</w:t>
            </w:r>
          </w:p>
        </w:tc>
        <w:tc>
          <w:tcPr>
            <w:tcW w:w="1417" w:type="dxa"/>
            <w:tcBorders>
              <w:top w:val="single" w:sz="4" w:space="0" w:color="auto"/>
              <w:left w:val="nil"/>
              <w:bottom w:val="single" w:sz="4" w:space="0" w:color="auto"/>
              <w:right w:val="single" w:sz="8" w:space="0" w:color="auto"/>
            </w:tcBorders>
            <w:vAlign w:val="center"/>
            <w:hideMark/>
          </w:tcPr>
          <w:p w:rsidR="002B1786" w:rsidRDefault="002B1786">
            <w:pPr>
              <w:jc w:val="center"/>
              <w:rPr>
                <w:rFonts w:ascii="PT Astra Serif" w:hAnsi="PT Astra Serif"/>
                <w:b/>
                <w:bCs/>
              </w:rPr>
            </w:pPr>
            <w:r>
              <w:rPr>
                <w:rFonts w:ascii="PT Astra Serif" w:hAnsi="PT Astra Serif"/>
                <w:b/>
                <w:bCs/>
              </w:rPr>
              <w:t>Гкал</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Астрадамовское сельское поселение</w:t>
            </w:r>
          </w:p>
        </w:tc>
        <w:tc>
          <w:tcPr>
            <w:tcW w:w="1560"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 </w:t>
            </w:r>
          </w:p>
        </w:tc>
        <w:tc>
          <w:tcPr>
            <w:tcW w:w="1418"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2,88</w:t>
            </w:r>
          </w:p>
        </w:tc>
        <w:tc>
          <w:tcPr>
            <w:tcW w:w="1417" w:type="dxa"/>
            <w:tcBorders>
              <w:top w:val="nil"/>
              <w:left w:val="nil"/>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8,93</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Базарносызганское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47,55</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50,72</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52,84</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44,87</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Барановское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3,85</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10,37</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11,00</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Бекетовское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2,75</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2,72</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3,12</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2,66</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Большенагаткинское сельское поселение</w:t>
            </w:r>
          </w:p>
        </w:tc>
        <w:tc>
          <w:tcPr>
            <w:tcW w:w="1560"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8"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51,66</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Вальдиватское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3,89</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7,92</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Вешкаймское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76,14</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62,30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116,52</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127,26</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w:t>
            </w:r>
            <w:proofErr w:type="gramStart"/>
            <w:r>
              <w:rPr>
                <w:rFonts w:ascii="PT Astra Serif" w:hAnsi="PT Astra Serif"/>
              </w:rPr>
              <w:t>.Д</w:t>
            </w:r>
            <w:proofErr w:type="gramEnd"/>
            <w:r>
              <w:rPr>
                <w:rFonts w:ascii="PT Astra Serif" w:hAnsi="PT Astra Serif"/>
              </w:rPr>
              <w:t>имитровград</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225,11</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217,26</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237,83</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199,98</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w:t>
            </w:r>
            <w:proofErr w:type="gramStart"/>
            <w:r>
              <w:rPr>
                <w:rFonts w:ascii="PT Astra Serif" w:hAnsi="PT Astra Serif"/>
              </w:rPr>
              <w:t>.У</w:t>
            </w:r>
            <w:proofErr w:type="gramEnd"/>
            <w:r>
              <w:rPr>
                <w:rFonts w:ascii="PT Astra Serif" w:hAnsi="PT Astra Serif"/>
              </w:rPr>
              <w:t>льяновск</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77,24</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104,71</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99,79</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86,04</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Дубровское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0,50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1,01</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Елаурское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14,47</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14,16</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15,15</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13,08</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Ермоловское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9,50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9,19</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10,16</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8,53</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Жадовское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2,55</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6,60</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Зеленорощинское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3,86</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3,08</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50,57</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25,36</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Игнатовское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22,78</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35,85</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Ишеевское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543,83</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267,72</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Карсунское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60,61</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78,39</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88,82</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72,34</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Красногуляевское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54,48</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89,61</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Ленинское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16,65</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17,02</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17,49</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15,14</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Майнское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121,20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171,34</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Мирновское сельское поселение</w:t>
            </w:r>
          </w:p>
        </w:tc>
        <w:tc>
          <w:tcPr>
            <w:tcW w:w="1560"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8"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41,18</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Мулловское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90,28</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163,73</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90,77</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Николаевское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6,94</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26,25</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22,18</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Николочеремшанское сельское поселение</w:t>
            </w:r>
          </w:p>
        </w:tc>
        <w:tc>
          <w:tcPr>
            <w:tcW w:w="1560"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8"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1,32</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Новомайнское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60,31</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121,18</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Новослободское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3,93</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4,02</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4,78</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4,39</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Новоспасское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5,82</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14,89</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13,08</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Озерское сельское поселение</w:t>
            </w:r>
          </w:p>
        </w:tc>
        <w:tc>
          <w:tcPr>
            <w:tcW w:w="1560"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8"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33,01</w:t>
            </w:r>
          </w:p>
        </w:tc>
      </w:tr>
      <w:tr w:rsidR="002B1786" w:rsidTr="002B1786">
        <w:trPr>
          <w:trHeight w:val="315"/>
        </w:trPr>
        <w:tc>
          <w:tcPr>
            <w:tcW w:w="3984"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Октябрьское сельское поселение</w:t>
            </w:r>
          </w:p>
        </w:tc>
        <w:tc>
          <w:tcPr>
            <w:tcW w:w="1560" w:type="dxa"/>
            <w:tcBorders>
              <w:top w:val="single" w:sz="4" w:space="0" w:color="auto"/>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single" w:sz="4" w:space="0" w:color="auto"/>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8" w:type="dxa"/>
            <w:tcBorders>
              <w:top w:val="single" w:sz="4" w:space="0" w:color="auto"/>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single" w:sz="4" w:space="0" w:color="auto"/>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3,99</w:t>
            </w:r>
          </w:p>
        </w:tc>
      </w:tr>
      <w:tr w:rsidR="002B1786" w:rsidTr="002B1786">
        <w:trPr>
          <w:trHeight w:val="315"/>
        </w:trPr>
        <w:tc>
          <w:tcPr>
            <w:tcW w:w="3984"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Павловское городское поселение</w:t>
            </w:r>
          </w:p>
        </w:tc>
        <w:tc>
          <w:tcPr>
            <w:tcW w:w="1560" w:type="dxa"/>
            <w:tcBorders>
              <w:top w:val="single" w:sz="4" w:space="0" w:color="auto"/>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single" w:sz="4" w:space="0" w:color="auto"/>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single" w:sz="4" w:space="0" w:color="auto"/>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14,13</w:t>
            </w:r>
          </w:p>
        </w:tc>
        <w:tc>
          <w:tcPr>
            <w:tcW w:w="1417" w:type="dxa"/>
            <w:tcBorders>
              <w:top w:val="single" w:sz="4" w:space="0" w:color="auto"/>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17,96</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Подкуровское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7,51</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8,02</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8,78</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5,53</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Радищевское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2,05</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4,89</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 Новоульяновск</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32,24</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298,82</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Сенгилеевское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204,62</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196,84</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206,18</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131,19</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Силикатненское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64,40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143,96</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160,59</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103,36</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Старакулаткинское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19,79</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63,73</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46,00</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 xml:space="preserve">Старосахчинское сельское поселение </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5,07</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10,40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11,29</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12,79</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Сурское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21,54</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38,18</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Тагайское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28,04</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25,30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28,06</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18,75</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lastRenderedPageBreak/>
              <w:t>Тереньгульское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13,05</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97,54</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100,54</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62,65</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Тиинское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14,49</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18,24</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Тушнинское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38,76</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25,94</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25,81</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15,87</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Урено-Карлинское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3,62</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7,46</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Цильнинское городское поселение</w:t>
            </w:r>
          </w:p>
        </w:tc>
        <w:tc>
          <w:tcPr>
            <w:tcW w:w="1560"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8" w:type="dxa"/>
            <w:tcBorders>
              <w:top w:val="nil"/>
              <w:left w:val="single" w:sz="4" w:space="0" w:color="auto"/>
              <w:bottom w:val="single" w:sz="4" w:space="0" w:color="auto"/>
              <w:right w:val="single" w:sz="8" w:space="0" w:color="auto"/>
            </w:tcBorders>
            <w:noWrap/>
          </w:tcPr>
          <w:p w:rsidR="002B1786" w:rsidRDefault="002B1786">
            <w:pPr>
              <w:jc w:val="right"/>
              <w:rPr>
                <w:rFonts w:ascii="PT Astra Serif" w:hAnsi="PT Astra Serif"/>
              </w:rPr>
            </w:pP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4,11</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Чердаклинское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19,53</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19,06</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20,34</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18,71</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Чуфаровское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26,38</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52,66</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Языковское городское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0,00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0,26</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47,90</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55,62</w:t>
            </w:r>
          </w:p>
        </w:tc>
      </w:tr>
      <w:tr w:rsidR="002B1786" w:rsidTr="002B1786">
        <w:trPr>
          <w:trHeight w:val="315"/>
        </w:trPr>
        <w:tc>
          <w:tcPr>
            <w:tcW w:w="3984"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Ясашноташлинское сельское поселение</w:t>
            </w:r>
          </w:p>
        </w:tc>
        <w:tc>
          <w:tcPr>
            <w:tcW w:w="1560"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3,34</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3,32</w:t>
            </w:r>
          </w:p>
        </w:tc>
        <w:tc>
          <w:tcPr>
            <w:tcW w:w="1418"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3,21</w:t>
            </w:r>
          </w:p>
        </w:tc>
        <w:tc>
          <w:tcPr>
            <w:tcW w:w="1417" w:type="dxa"/>
            <w:tcBorders>
              <w:top w:val="nil"/>
              <w:left w:val="single" w:sz="4" w:space="0" w:color="auto"/>
              <w:bottom w:val="single" w:sz="4" w:space="0" w:color="auto"/>
              <w:right w:val="single" w:sz="8" w:space="0" w:color="auto"/>
            </w:tcBorders>
            <w:noWrap/>
            <w:hideMark/>
          </w:tcPr>
          <w:p w:rsidR="002B1786" w:rsidRDefault="002B1786">
            <w:pPr>
              <w:jc w:val="right"/>
              <w:rPr>
                <w:rFonts w:ascii="PT Astra Serif" w:hAnsi="PT Astra Serif"/>
              </w:rPr>
            </w:pPr>
            <w:r>
              <w:rPr>
                <w:rFonts w:ascii="PT Astra Serif" w:hAnsi="PT Astra Serif"/>
              </w:rPr>
              <w:t>2,85</w:t>
            </w:r>
          </w:p>
        </w:tc>
      </w:tr>
      <w:tr w:rsidR="002B1786" w:rsidTr="002B1786">
        <w:trPr>
          <w:trHeight w:val="315"/>
        </w:trPr>
        <w:tc>
          <w:tcPr>
            <w:tcW w:w="3984" w:type="dxa"/>
            <w:tcBorders>
              <w:top w:val="nil"/>
              <w:left w:val="single" w:sz="4" w:space="0" w:color="auto"/>
              <w:bottom w:val="single" w:sz="4" w:space="0" w:color="auto"/>
              <w:right w:val="single" w:sz="4" w:space="0" w:color="auto"/>
            </w:tcBorders>
            <w:noWrap/>
            <w:hideMark/>
          </w:tcPr>
          <w:p w:rsidR="002B1786" w:rsidRDefault="002B1786">
            <w:pPr>
              <w:rPr>
                <w:rFonts w:ascii="PT Astra Serif" w:hAnsi="PT Astra Serif"/>
                <w:b/>
              </w:rPr>
            </w:pPr>
            <w:r>
              <w:rPr>
                <w:rFonts w:ascii="PT Astra Serif" w:hAnsi="PT Astra Serif"/>
                <w:b/>
              </w:rPr>
              <w:t>Итого</w:t>
            </w:r>
          </w:p>
        </w:tc>
        <w:tc>
          <w:tcPr>
            <w:tcW w:w="1560" w:type="dxa"/>
            <w:tcBorders>
              <w:top w:val="nil"/>
              <w:left w:val="single" w:sz="8" w:space="0" w:color="auto"/>
              <w:bottom w:val="single" w:sz="8" w:space="0" w:color="auto"/>
              <w:right w:val="single" w:sz="8" w:space="0" w:color="auto"/>
            </w:tcBorders>
            <w:noWrap/>
            <w:hideMark/>
          </w:tcPr>
          <w:p w:rsidR="002B1786" w:rsidRDefault="002B1786">
            <w:pPr>
              <w:jc w:val="right"/>
              <w:rPr>
                <w:rFonts w:ascii="PT Astra Serif" w:hAnsi="PT Astra Serif"/>
                <w:b/>
              </w:rPr>
            </w:pPr>
            <w:r>
              <w:rPr>
                <w:rFonts w:ascii="PT Astra Serif" w:hAnsi="PT Astra Serif"/>
                <w:b/>
              </w:rPr>
              <w:t>922,17</w:t>
            </w:r>
          </w:p>
        </w:tc>
        <w:tc>
          <w:tcPr>
            <w:tcW w:w="1417" w:type="dxa"/>
            <w:tcBorders>
              <w:top w:val="nil"/>
              <w:left w:val="nil"/>
              <w:bottom w:val="single" w:sz="8" w:space="0" w:color="auto"/>
              <w:right w:val="single" w:sz="8" w:space="0" w:color="auto"/>
            </w:tcBorders>
            <w:noWrap/>
            <w:hideMark/>
          </w:tcPr>
          <w:p w:rsidR="002B1786" w:rsidRDefault="002B1786">
            <w:pPr>
              <w:jc w:val="right"/>
              <w:rPr>
                <w:rFonts w:ascii="PT Astra Serif" w:hAnsi="PT Astra Serif"/>
                <w:b/>
              </w:rPr>
            </w:pPr>
            <w:r>
              <w:rPr>
                <w:rFonts w:ascii="PT Astra Serif" w:hAnsi="PT Astra Serif"/>
                <w:b/>
              </w:rPr>
              <w:t>1 220,88</w:t>
            </w:r>
          </w:p>
        </w:tc>
        <w:tc>
          <w:tcPr>
            <w:tcW w:w="1418" w:type="dxa"/>
            <w:tcBorders>
              <w:top w:val="nil"/>
              <w:left w:val="nil"/>
              <w:bottom w:val="single" w:sz="8" w:space="0" w:color="auto"/>
              <w:right w:val="single" w:sz="8" w:space="0" w:color="auto"/>
            </w:tcBorders>
            <w:noWrap/>
            <w:hideMark/>
          </w:tcPr>
          <w:p w:rsidR="002B1786" w:rsidRDefault="002B1786">
            <w:pPr>
              <w:jc w:val="right"/>
              <w:rPr>
                <w:rFonts w:ascii="PT Astra Serif" w:hAnsi="PT Astra Serif"/>
                <w:b/>
              </w:rPr>
            </w:pPr>
            <w:r>
              <w:rPr>
                <w:rFonts w:ascii="PT Astra Serif" w:hAnsi="PT Astra Serif"/>
                <w:b/>
              </w:rPr>
              <w:t>2 515,63</w:t>
            </w:r>
          </w:p>
        </w:tc>
        <w:tc>
          <w:tcPr>
            <w:tcW w:w="1417" w:type="dxa"/>
            <w:tcBorders>
              <w:top w:val="nil"/>
              <w:left w:val="single" w:sz="8" w:space="0" w:color="auto"/>
              <w:bottom w:val="single" w:sz="8" w:space="0" w:color="auto"/>
              <w:right w:val="single" w:sz="4" w:space="0" w:color="auto"/>
            </w:tcBorders>
            <w:noWrap/>
            <w:hideMark/>
          </w:tcPr>
          <w:p w:rsidR="002B1786" w:rsidRDefault="002B1786">
            <w:pPr>
              <w:jc w:val="right"/>
              <w:rPr>
                <w:rFonts w:ascii="PT Astra Serif" w:hAnsi="PT Astra Serif"/>
                <w:b/>
              </w:rPr>
            </w:pPr>
            <w:r>
              <w:rPr>
                <w:rFonts w:ascii="PT Astra Serif" w:hAnsi="PT Astra Serif"/>
                <w:b/>
              </w:rPr>
              <w:t>2 667,36</w:t>
            </w:r>
          </w:p>
        </w:tc>
      </w:tr>
    </w:tbl>
    <w:p w:rsidR="002B1786" w:rsidRPr="00E703AD" w:rsidRDefault="002B1786" w:rsidP="002B1786">
      <w:pPr>
        <w:pStyle w:val="a6"/>
        <w:tabs>
          <w:tab w:val="left" w:pos="1125"/>
        </w:tabs>
        <w:ind w:firstLine="709"/>
        <w:rPr>
          <w:rFonts w:ascii="PT Astra Serif" w:hAnsi="PT Astra Serif"/>
          <w:sz w:val="24"/>
        </w:rPr>
      </w:pPr>
      <w:r w:rsidRPr="00E703AD">
        <w:rPr>
          <w:rFonts w:ascii="PT Astra Serif" w:hAnsi="PT Astra Serif"/>
          <w:sz w:val="24"/>
        </w:rPr>
        <w:t>Провести сравнительный анализ по данным организаций, ранее обслуживающих объекты теплоснабжения, переданные ОГКП «Корпорация развития коммунального комплекса Ульяновской области» не представляется возможным, так как изменилась структура полезного отпуска потребителям. В отдельных муниципальных образованиях введены в эксплуатацию новые котельные, расчет объемов выработки и отпуска тепловой энергии по которым произведен исходя из паспортных данных на котельные, а также нормативов потребления тепловой энергии.</w:t>
      </w:r>
    </w:p>
    <w:p w:rsidR="002B1786" w:rsidRPr="00E703AD" w:rsidRDefault="002B1786" w:rsidP="002B1786">
      <w:pPr>
        <w:pStyle w:val="a6"/>
        <w:tabs>
          <w:tab w:val="center" w:pos="4876"/>
        </w:tabs>
        <w:ind w:firstLine="709"/>
        <w:rPr>
          <w:rFonts w:ascii="PT Astra Serif" w:hAnsi="PT Astra Serif"/>
          <w:sz w:val="24"/>
        </w:rPr>
      </w:pPr>
      <w:r w:rsidRPr="00E703AD">
        <w:rPr>
          <w:rFonts w:ascii="PT Astra Serif" w:hAnsi="PT Astra Serif"/>
          <w:sz w:val="24"/>
        </w:rPr>
        <w:t>Экспертами был проанализирован фактический полезный отпуск тепловой энергии за последний отчетный год и динамика полезного отпуска тепловой энергии за последние 3 года, а также структура полезного отпуска потребителям.</w:t>
      </w:r>
    </w:p>
    <w:p w:rsidR="002B1786" w:rsidRPr="00E703AD" w:rsidRDefault="002B1786" w:rsidP="002B1786">
      <w:pPr>
        <w:pStyle w:val="a6"/>
        <w:tabs>
          <w:tab w:val="center" w:pos="4876"/>
        </w:tabs>
        <w:ind w:firstLine="709"/>
        <w:rPr>
          <w:rFonts w:ascii="PT Astra Serif" w:hAnsi="PT Astra Serif"/>
          <w:sz w:val="24"/>
        </w:rPr>
      </w:pPr>
      <w:r w:rsidRPr="00E703AD">
        <w:rPr>
          <w:rFonts w:ascii="PT Astra Serif" w:hAnsi="PT Astra Serif"/>
          <w:sz w:val="24"/>
        </w:rPr>
        <w:t>Расчетный объём отпуска тепловой энергии потребителям всеми источниками тепловой энергии на 2021 год определен экспертами в следующих размерах:</w:t>
      </w:r>
    </w:p>
    <w:p w:rsidR="002B1786" w:rsidRDefault="002B1786" w:rsidP="002B1786">
      <w:pPr>
        <w:pStyle w:val="a6"/>
        <w:tabs>
          <w:tab w:val="left" w:pos="1125"/>
        </w:tabs>
        <w:jc w:val="right"/>
        <w:rPr>
          <w:rFonts w:ascii="PT Astra Serif" w:hAnsi="PT Astra Serif"/>
          <w:sz w:val="24"/>
        </w:rPr>
      </w:pPr>
      <w:r>
        <w:rPr>
          <w:rFonts w:ascii="PT Astra Serif" w:hAnsi="PT Astra Serif"/>
        </w:rPr>
        <w:tab/>
      </w:r>
      <w:r>
        <w:rPr>
          <w:rFonts w:ascii="PT Astra Serif" w:hAnsi="PT Astra Serif"/>
          <w:sz w:val="24"/>
        </w:rPr>
        <w:t>Гкал в год</w:t>
      </w:r>
    </w:p>
    <w:tbl>
      <w:tblPr>
        <w:tblW w:w="10755" w:type="dxa"/>
        <w:tblInd w:w="-601" w:type="dxa"/>
        <w:tblLayout w:type="fixed"/>
        <w:tblLook w:val="04A0" w:firstRow="1" w:lastRow="0" w:firstColumn="1" w:lastColumn="0" w:noHBand="0" w:noVBand="1"/>
      </w:tblPr>
      <w:tblGrid>
        <w:gridCol w:w="1841"/>
        <w:gridCol w:w="1038"/>
        <w:gridCol w:w="1049"/>
        <w:gridCol w:w="1111"/>
        <w:gridCol w:w="1206"/>
        <w:gridCol w:w="1108"/>
        <w:gridCol w:w="1134"/>
        <w:gridCol w:w="1134"/>
        <w:gridCol w:w="1134"/>
      </w:tblGrid>
      <w:tr w:rsidR="002B1786" w:rsidTr="002B1786">
        <w:trPr>
          <w:trHeight w:val="25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both"/>
              <w:rPr>
                <w:rFonts w:ascii="PT Astra Serif" w:hAnsi="PT Astra Serif"/>
              </w:rPr>
            </w:pPr>
            <w:r>
              <w:rPr>
                <w:rFonts w:ascii="PT Astra Serif" w:hAnsi="PT Astra Serif"/>
              </w:rPr>
              <w:t> </w:t>
            </w:r>
          </w:p>
        </w:tc>
        <w:tc>
          <w:tcPr>
            <w:tcW w:w="2089" w:type="dxa"/>
            <w:gridSpan w:val="2"/>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2018</w:t>
            </w:r>
          </w:p>
        </w:tc>
        <w:tc>
          <w:tcPr>
            <w:tcW w:w="2317" w:type="dxa"/>
            <w:gridSpan w:val="2"/>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2019</w:t>
            </w:r>
          </w:p>
        </w:tc>
        <w:tc>
          <w:tcPr>
            <w:tcW w:w="2242" w:type="dxa"/>
            <w:gridSpan w:val="2"/>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2020</w:t>
            </w:r>
          </w:p>
        </w:tc>
        <w:tc>
          <w:tcPr>
            <w:tcW w:w="2268" w:type="dxa"/>
            <w:gridSpan w:val="2"/>
            <w:tcBorders>
              <w:top w:val="single" w:sz="4" w:space="0" w:color="auto"/>
              <w:left w:val="nil"/>
              <w:bottom w:val="single" w:sz="4" w:space="0" w:color="auto"/>
              <w:right w:val="single" w:sz="4" w:space="0" w:color="auto"/>
            </w:tcBorders>
            <w:hideMark/>
          </w:tcPr>
          <w:p w:rsidR="002B1786" w:rsidRDefault="002B1786">
            <w:pPr>
              <w:jc w:val="center"/>
              <w:rPr>
                <w:rFonts w:ascii="PT Astra Serif" w:hAnsi="PT Astra Serif"/>
              </w:rPr>
            </w:pPr>
            <w:r>
              <w:rPr>
                <w:rFonts w:ascii="PT Astra Serif" w:hAnsi="PT Astra Serif"/>
              </w:rPr>
              <w:t>2021</w:t>
            </w:r>
          </w:p>
        </w:tc>
      </w:tr>
      <w:tr w:rsidR="002B1786" w:rsidTr="002B1786">
        <w:trPr>
          <w:trHeight w:val="10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p>
        </w:tc>
        <w:tc>
          <w:tcPr>
            <w:tcW w:w="1039" w:type="dxa"/>
            <w:tcBorders>
              <w:top w:val="single" w:sz="4" w:space="0" w:color="auto"/>
              <w:left w:val="nil"/>
              <w:bottom w:val="single" w:sz="4" w:space="0" w:color="auto"/>
              <w:right w:val="nil"/>
            </w:tcBorders>
            <w:vAlign w:val="center"/>
            <w:hideMark/>
          </w:tcPr>
          <w:p w:rsidR="002B1786" w:rsidRDefault="002B1786">
            <w:pPr>
              <w:jc w:val="center"/>
              <w:rPr>
                <w:rFonts w:ascii="PT Astra Serif" w:hAnsi="PT Astra Serif"/>
              </w:rPr>
            </w:pPr>
            <w:r>
              <w:rPr>
                <w:rFonts w:ascii="PT Astra Serif" w:hAnsi="PT Astra Serif"/>
              </w:rPr>
              <w:t>Факт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Принято в тарифе</w:t>
            </w:r>
          </w:p>
        </w:tc>
        <w:tc>
          <w:tcPr>
            <w:tcW w:w="111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Факт</w:t>
            </w:r>
          </w:p>
        </w:tc>
        <w:tc>
          <w:tcPr>
            <w:tcW w:w="1206" w:type="dxa"/>
            <w:tcBorders>
              <w:top w:val="nil"/>
              <w:left w:val="nil"/>
              <w:bottom w:val="nil"/>
              <w:right w:val="single" w:sz="4" w:space="0" w:color="auto"/>
            </w:tcBorders>
            <w:vAlign w:val="center"/>
            <w:hideMark/>
          </w:tcPr>
          <w:p w:rsidR="002B1786" w:rsidRDefault="002B1786">
            <w:pPr>
              <w:jc w:val="center"/>
              <w:rPr>
                <w:rFonts w:ascii="PT Astra Serif" w:hAnsi="PT Astra Serif"/>
              </w:rPr>
            </w:pPr>
            <w:r>
              <w:rPr>
                <w:rFonts w:ascii="PT Astra Serif" w:hAnsi="PT Astra Serif"/>
              </w:rPr>
              <w:t>Принято в тарифе</w:t>
            </w:r>
          </w:p>
        </w:tc>
        <w:tc>
          <w:tcPr>
            <w:tcW w:w="1108"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Ожидаемое</w:t>
            </w:r>
          </w:p>
        </w:tc>
        <w:tc>
          <w:tcPr>
            <w:tcW w:w="113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Принято в тарифе</w:t>
            </w:r>
          </w:p>
        </w:tc>
        <w:tc>
          <w:tcPr>
            <w:tcW w:w="113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Предложение предприятия</w:t>
            </w:r>
          </w:p>
        </w:tc>
        <w:tc>
          <w:tcPr>
            <w:tcW w:w="113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Принято в тарифе</w:t>
            </w:r>
          </w:p>
        </w:tc>
      </w:tr>
      <w:tr w:rsidR="002B1786" w:rsidTr="002B1786">
        <w:trPr>
          <w:trHeight w:val="255"/>
        </w:trPr>
        <w:tc>
          <w:tcPr>
            <w:tcW w:w="1843" w:type="dxa"/>
            <w:tcBorders>
              <w:top w:val="nil"/>
              <w:left w:val="single" w:sz="4" w:space="0" w:color="auto"/>
              <w:bottom w:val="single" w:sz="4" w:space="0" w:color="auto"/>
              <w:right w:val="single" w:sz="4" w:space="0" w:color="auto"/>
            </w:tcBorders>
            <w:vAlign w:val="center"/>
            <w:hideMark/>
          </w:tcPr>
          <w:p w:rsidR="002B1786" w:rsidRDefault="002B1786">
            <w:pPr>
              <w:jc w:val="both"/>
              <w:rPr>
                <w:rFonts w:ascii="PT Astra Serif" w:hAnsi="PT Astra Serif"/>
              </w:rPr>
            </w:pPr>
            <w:r>
              <w:rPr>
                <w:rFonts w:ascii="PT Astra Serif" w:hAnsi="PT Astra Serif"/>
                <w:bCs/>
              </w:rPr>
              <w:t>Объём отпуска тепловой энергии</w:t>
            </w:r>
          </w:p>
        </w:tc>
        <w:tc>
          <w:tcPr>
            <w:tcW w:w="1039"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251 563,38</w:t>
            </w:r>
          </w:p>
        </w:tc>
        <w:tc>
          <w:tcPr>
            <w:tcW w:w="1050"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240 040,13</w:t>
            </w:r>
          </w:p>
        </w:tc>
        <w:tc>
          <w:tcPr>
            <w:tcW w:w="1111"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266 736,31</w:t>
            </w:r>
          </w:p>
        </w:tc>
        <w:tc>
          <w:tcPr>
            <w:tcW w:w="1206"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242 048,94</w:t>
            </w:r>
          </w:p>
        </w:tc>
        <w:tc>
          <w:tcPr>
            <w:tcW w:w="1108" w:type="dxa"/>
            <w:tcBorders>
              <w:top w:val="nil"/>
              <w:left w:val="nil"/>
              <w:bottom w:val="single" w:sz="4" w:space="0" w:color="auto"/>
              <w:right w:val="single" w:sz="4" w:space="0" w:color="auto"/>
            </w:tcBorders>
            <w:vAlign w:val="center"/>
            <w:hideMark/>
          </w:tcPr>
          <w:p w:rsidR="002B1786" w:rsidRDefault="002B1786">
            <w:pPr>
              <w:ind w:left="-119" w:right="-123"/>
              <w:jc w:val="center"/>
              <w:rPr>
                <w:rFonts w:ascii="PT Astra Serif" w:hAnsi="PT Astra Serif"/>
                <w:color w:val="000000"/>
                <w:szCs w:val="22"/>
              </w:rPr>
            </w:pPr>
            <w:r>
              <w:rPr>
                <w:rFonts w:ascii="PT Astra Serif" w:hAnsi="PT Astra Serif"/>
                <w:color w:val="000000"/>
                <w:szCs w:val="22"/>
              </w:rPr>
              <w:t>417 879,78</w:t>
            </w:r>
          </w:p>
        </w:tc>
        <w:tc>
          <w:tcPr>
            <w:tcW w:w="113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Cs w:val="22"/>
              </w:rPr>
            </w:pPr>
            <w:r>
              <w:rPr>
                <w:rFonts w:ascii="PT Astra Serif" w:hAnsi="PT Astra Serif"/>
                <w:color w:val="000000"/>
                <w:szCs w:val="22"/>
              </w:rPr>
              <w:t>417 879,78</w:t>
            </w:r>
          </w:p>
        </w:tc>
        <w:tc>
          <w:tcPr>
            <w:tcW w:w="113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Cs w:val="22"/>
              </w:rPr>
            </w:pPr>
            <w:r>
              <w:rPr>
                <w:rFonts w:ascii="PT Astra Serif" w:hAnsi="PT Astra Serif"/>
                <w:color w:val="000000"/>
                <w:szCs w:val="22"/>
              </w:rPr>
              <w:t>417 882,33</w:t>
            </w:r>
          </w:p>
        </w:tc>
        <w:tc>
          <w:tcPr>
            <w:tcW w:w="113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Cs w:val="22"/>
              </w:rPr>
            </w:pPr>
            <w:r>
              <w:rPr>
                <w:rFonts w:ascii="PT Astra Serif" w:hAnsi="PT Astra Serif"/>
                <w:color w:val="000000"/>
                <w:szCs w:val="22"/>
              </w:rPr>
              <w:t>420 427,81</w:t>
            </w:r>
          </w:p>
        </w:tc>
      </w:tr>
      <w:tr w:rsidR="002B1786" w:rsidTr="002B1786">
        <w:trPr>
          <w:trHeight w:val="255"/>
        </w:trPr>
        <w:tc>
          <w:tcPr>
            <w:tcW w:w="1843" w:type="dxa"/>
            <w:tcBorders>
              <w:top w:val="nil"/>
              <w:left w:val="single" w:sz="4" w:space="0" w:color="auto"/>
              <w:bottom w:val="single" w:sz="4" w:space="0" w:color="auto"/>
              <w:right w:val="single" w:sz="4" w:space="0" w:color="auto"/>
            </w:tcBorders>
            <w:vAlign w:val="center"/>
            <w:hideMark/>
          </w:tcPr>
          <w:p w:rsidR="002B1786" w:rsidRDefault="002B1786">
            <w:pPr>
              <w:jc w:val="both"/>
              <w:rPr>
                <w:rFonts w:ascii="PT Astra Serif" w:hAnsi="PT Astra Serif"/>
              </w:rPr>
            </w:pPr>
            <w:r>
              <w:rPr>
                <w:rFonts w:ascii="PT Astra Serif" w:hAnsi="PT Astra Serif"/>
                <w:bCs/>
              </w:rPr>
              <w:t>Собственные нужды</w:t>
            </w:r>
          </w:p>
        </w:tc>
        <w:tc>
          <w:tcPr>
            <w:tcW w:w="1039"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2 515,63</w:t>
            </w:r>
          </w:p>
        </w:tc>
        <w:tc>
          <w:tcPr>
            <w:tcW w:w="1050"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2 400,40</w:t>
            </w:r>
          </w:p>
        </w:tc>
        <w:tc>
          <w:tcPr>
            <w:tcW w:w="1111"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6 661,31</w:t>
            </w:r>
          </w:p>
        </w:tc>
        <w:tc>
          <w:tcPr>
            <w:tcW w:w="1206"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2 420,49</w:t>
            </w:r>
          </w:p>
        </w:tc>
        <w:tc>
          <w:tcPr>
            <w:tcW w:w="1108"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3 793,08</w:t>
            </w:r>
          </w:p>
        </w:tc>
        <w:tc>
          <w:tcPr>
            <w:tcW w:w="1134"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3 793,08</w:t>
            </w:r>
          </w:p>
        </w:tc>
        <w:tc>
          <w:tcPr>
            <w:tcW w:w="1134"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3 793,08</w:t>
            </w:r>
          </w:p>
        </w:tc>
        <w:tc>
          <w:tcPr>
            <w:tcW w:w="1134"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3 795,53</w:t>
            </w:r>
          </w:p>
        </w:tc>
      </w:tr>
      <w:tr w:rsidR="002B1786" w:rsidTr="002B1786">
        <w:trPr>
          <w:trHeight w:val="255"/>
        </w:trPr>
        <w:tc>
          <w:tcPr>
            <w:tcW w:w="1843" w:type="dxa"/>
            <w:tcBorders>
              <w:top w:val="nil"/>
              <w:left w:val="single" w:sz="4" w:space="0" w:color="auto"/>
              <w:bottom w:val="single" w:sz="4" w:space="0" w:color="auto"/>
              <w:right w:val="single" w:sz="4" w:space="0" w:color="auto"/>
            </w:tcBorders>
            <w:vAlign w:val="center"/>
            <w:hideMark/>
          </w:tcPr>
          <w:p w:rsidR="002B1786" w:rsidRDefault="002B1786">
            <w:pPr>
              <w:jc w:val="both"/>
              <w:rPr>
                <w:rFonts w:ascii="PT Astra Serif" w:hAnsi="PT Astra Serif"/>
              </w:rPr>
            </w:pPr>
            <w:r>
              <w:rPr>
                <w:rFonts w:ascii="PT Astra Serif" w:hAnsi="PT Astra Serif"/>
                <w:bCs/>
              </w:rPr>
              <w:t>Потери</w:t>
            </w:r>
          </w:p>
        </w:tc>
        <w:tc>
          <w:tcPr>
            <w:tcW w:w="1039"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0</w:t>
            </w:r>
          </w:p>
        </w:tc>
        <w:tc>
          <w:tcPr>
            <w:tcW w:w="1050"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0</w:t>
            </w:r>
          </w:p>
        </w:tc>
        <w:tc>
          <w:tcPr>
            <w:tcW w:w="1111"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0</w:t>
            </w:r>
          </w:p>
        </w:tc>
        <w:tc>
          <w:tcPr>
            <w:tcW w:w="1206"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0</w:t>
            </w:r>
          </w:p>
        </w:tc>
        <w:tc>
          <w:tcPr>
            <w:tcW w:w="1108"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0</w:t>
            </w:r>
          </w:p>
        </w:tc>
        <w:tc>
          <w:tcPr>
            <w:tcW w:w="1134"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0</w:t>
            </w:r>
          </w:p>
        </w:tc>
        <w:tc>
          <w:tcPr>
            <w:tcW w:w="1134"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0</w:t>
            </w:r>
          </w:p>
        </w:tc>
        <w:tc>
          <w:tcPr>
            <w:tcW w:w="1134"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0</w:t>
            </w:r>
          </w:p>
        </w:tc>
      </w:tr>
      <w:tr w:rsidR="002B1786" w:rsidTr="002B1786">
        <w:trPr>
          <w:trHeight w:val="255"/>
        </w:trPr>
        <w:tc>
          <w:tcPr>
            <w:tcW w:w="1843"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both"/>
              <w:rPr>
                <w:rFonts w:ascii="PT Astra Serif" w:hAnsi="PT Astra Serif"/>
              </w:rPr>
            </w:pPr>
            <w:r>
              <w:rPr>
                <w:rFonts w:ascii="PT Astra Serif" w:hAnsi="PT Astra Serif"/>
                <w:bCs/>
              </w:rPr>
              <w:t>Полезный отпуск</w:t>
            </w:r>
          </w:p>
        </w:tc>
        <w:tc>
          <w:tcPr>
            <w:tcW w:w="1039"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249 047,75</w:t>
            </w:r>
          </w:p>
        </w:tc>
        <w:tc>
          <w:tcPr>
            <w:tcW w:w="1050"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237 639,73</w:t>
            </w:r>
          </w:p>
        </w:tc>
        <w:tc>
          <w:tcPr>
            <w:tcW w:w="1111"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260 075,00</w:t>
            </w:r>
          </w:p>
        </w:tc>
        <w:tc>
          <w:tcPr>
            <w:tcW w:w="1206"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239 628,45</w:t>
            </w:r>
          </w:p>
        </w:tc>
        <w:tc>
          <w:tcPr>
            <w:tcW w:w="1108"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414 086,70</w:t>
            </w:r>
          </w:p>
        </w:tc>
        <w:tc>
          <w:tcPr>
            <w:tcW w:w="1134"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414 086,70</w:t>
            </w:r>
          </w:p>
        </w:tc>
        <w:tc>
          <w:tcPr>
            <w:tcW w:w="1134"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414 089,25</w:t>
            </w:r>
          </w:p>
        </w:tc>
        <w:tc>
          <w:tcPr>
            <w:tcW w:w="1134"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416 632,28</w:t>
            </w:r>
          </w:p>
        </w:tc>
      </w:tr>
    </w:tbl>
    <w:p w:rsidR="002B1786" w:rsidRPr="00E703AD" w:rsidRDefault="002B1786" w:rsidP="002B1786">
      <w:pPr>
        <w:pStyle w:val="a6"/>
        <w:tabs>
          <w:tab w:val="left" w:pos="1125"/>
        </w:tabs>
        <w:ind w:firstLine="709"/>
        <w:rPr>
          <w:rFonts w:ascii="PT Astra Serif" w:hAnsi="PT Astra Serif"/>
          <w:sz w:val="24"/>
        </w:rPr>
      </w:pPr>
      <w:proofErr w:type="gramStart"/>
      <w:r w:rsidRPr="00E703AD">
        <w:rPr>
          <w:rFonts w:ascii="PT Astra Serif" w:hAnsi="PT Astra Serif"/>
          <w:sz w:val="24"/>
        </w:rPr>
        <w:t>С 1 января 2019 года цены (тарифы) не подлежат государственному регулированию и определяются соглашением сторон договора теплоснабжения и (или) поставки тепловой энергии (мощности) и (или) теплоносителя в случае, когда производство тепловой энергии (мощности), теплоносителя осуществляется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w:t>
      </w:r>
      <w:proofErr w:type="gramEnd"/>
      <w:r w:rsidRPr="00E703AD">
        <w:rPr>
          <w:rFonts w:ascii="PT Astra Serif" w:hAnsi="PT Astra Serif"/>
          <w:sz w:val="24"/>
        </w:rPr>
        <w:t xml:space="preserve"> 50000 Гкал за 2017 год. </w:t>
      </w:r>
      <w:proofErr w:type="gramStart"/>
      <w:r w:rsidRPr="00E703AD">
        <w:rPr>
          <w:rFonts w:ascii="PT Astra Serif" w:hAnsi="PT Astra Serif"/>
          <w:sz w:val="24"/>
        </w:rPr>
        <w:t>Таким образом, для тех поселений, для которых выполняются критерии, указанные в частях 2.1 - 2.3 статьи 8 Федерального закона от 27.07.2010 № 190-ФЗ «О теплоснабжении»,  пунктах 5 – 5(3), 5(5) Основ ценообразования в сфере теплоснабжения, утверждённых постановлением Правительства Российской Федерации от 22.10.2012 № 1075 «О ценообразовании в сфере теплоснабжения», цены (тарифы) регулированию не подлежат и определяются соглашением сторон договора теплоснабжения и (или</w:t>
      </w:r>
      <w:proofErr w:type="gramEnd"/>
      <w:r w:rsidRPr="00E703AD">
        <w:rPr>
          <w:rFonts w:ascii="PT Astra Serif" w:hAnsi="PT Astra Serif"/>
          <w:sz w:val="24"/>
        </w:rPr>
        <w:t>) договора поставки тепловой энергии (мощности) и (или) теплоносителя. Объемы отпуска тепловой энергии по таким муниципальным образованиям исключены из планируемых объемов производства.</w:t>
      </w:r>
    </w:p>
    <w:p w:rsidR="002B1786" w:rsidRPr="00E703AD" w:rsidRDefault="002B1786" w:rsidP="002B1786">
      <w:pPr>
        <w:pStyle w:val="a6"/>
        <w:tabs>
          <w:tab w:val="left" w:pos="1125"/>
        </w:tabs>
        <w:ind w:firstLine="709"/>
        <w:rPr>
          <w:rFonts w:ascii="PT Astra Serif" w:hAnsi="PT Astra Serif"/>
          <w:sz w:val="24"/>
        </w:rPr>
      </w:pPr>
      <w:r w:rsidRPr="00E703AD">
        <w:rPr>
          <w:rFonts w:ascii="PT Astra Serif" w:hAnsi="PT Astra Serif"/>
          <w:sz w:val="24"/>
        </w:rPr>
        <w:t>На основании проведенного анализа структуры и объемов производства и полезного отпуска тепловой энергии экспертами принята следующая производственная программа в разрезе муниципальных образований (поселений) области:</w:t>
      </w:r>
    </w:p>
    <w:p w:rsidR="002B1786" w:rsidRDefault="002B1786" w:rsidP="002B1786">
      <w:pPr>
        <w:pStyle w:val="a6"/>
        <w:tabs>
          <w:tab w:val="left" w:pos="1125"/>
        </w:tabs>
        <w:ind w:firstLine="709"/>
        <w:jc w:val="right"/>
        <w:rPr>
          <w:rFonts w:ascii="PT Astra Serif" w:hAnsi="PT Astra Serif"/>
          <w:sz w:val="24"/>
        </w:rPr>
      </w:pPr>
      <w:r>
        <w:rPr>
          <w:rFonts w:ascii="PT Astra Serif" w:hAnsi="PT Astra Serif"/>
          <w:sz w:val="24"/>
        </w:rPr>
        <w:t>Тыс</w:t>
      </w:r>
      <w:proofErr w:type="gramStart"/>
      <w:r>
        <w:rPr>
          <w:rFonts w:ascii="PT Astra Serif" w:hAnsi="PT Astra Serif"/>
          <w:sz w:val="24"/>
        </w:rPr>
        <w:t>.Г</w:t>
      </w:r>
      <w:proofErr w:type="gramEnd"/>
      <w:r>
        <w:rPr>
          <w:rFonts w:ascii="PT Astra Serif" w:hAnsi="PT Astra Serif"/>
          <w:sz w:val="24"/>
        </w:rPr>
        <w:t>кал в год</w:t>
      </w:r>
    </w:p>
    <w:tbl>
      <w:tblPr>
        <w:tblW w:w="10349" w:type="dxa"/>
        <w:tblInd w:w="-318" w:type="dxa"/>
        <w:tblLook w:val="04A0" w:firstRow="1" w:lastRow="0" w:firstColumn="1" w:lastColumn="0" w:noHBand="0" w:noVBand="1"/>
      </w:tblPr>
      <w:tblGrid>
        <w:gridCol w:w="5500"/>
        <w:gridCol w:w="1589"/>
        <w:gridCol w:w="1701"/>
        <w:gridCol w:w="1559"/>
      </w:tblGrid>
      <w:tr w:rsidR="002B1786" w:rsidTr="002B1786">
        <w:trPr>
          <w:trHeight w:val="420"/>
        </w:trPr>
        <w:tc>
          <w:tcPr>
            <w:tcW w:w="5500"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Муниципальное образование</w:t>
            </w:r>
          </w:p>
        </w:tc>
        <w:tc>
          <w:tcPr>
            <w:tcW w:w="4849" w:type="dxa"/>
            <w:gridSpan w:val="3"/>
            <w:tcBorders>
              <w:top w:val="single" w:sz="4" w:space="0" w:color="auto"/>
              <w:left w:val="nil"/>
              <w:bottom w:val="single" w:sz="4" w:space="0" w:color="auto"/>
              <w:right w:val="single" w:sz="4" w:space="0" w:color="000000"/>
            </w:tcBorders>
            <w:vAlign w:val="center"/>
            <w:hideMark/>
          </w:tcPr>
          <w:p w:rsidR="002B1786" w:rsidRDefault="002B1786">
            <w:pPr>
              <w:jc w:val="center"/>
              <w:rPr>
                <w:rFonts w:ascii="PT Astra Serif" w:hAnsi="PT Astra Serif"/>
                <w:b/>
                <w:bCs/>
              </w:rPr>
            </w:pPr>
            <w:r>
              <w:rPr>
                <w:rFonts w:ascii="PT Astra Serif" w:hAnsi="PT Astra Serif"/>
                <w:b/>
                <w:bCs/>
              </w:rPr>
              <w:t>2021 год</w:t>
            </w:r>
          </w:p>
        </w:tc>
      </w:tr>
      <w:tr w:rsidR="002B1786" w:rsidTr="002B1786">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1589"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Отпуск тепловой энергии</w:t>
            </w:r>
          </w:p>
        </w:tc>
        <w:tc>
          <w:tcPr>
            <w:tcW w:w="170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Собственные нужды источника</w:t>
            </w:r>
          </w:p>
        </w:tc>
        <w:tc>
          <w:tcPr>
            <w:tcW w:w="1559"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Полезный отпуск</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Базарносызганское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5 035,22</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50,35</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4 984,87</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Барановское сельское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1 117,77</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11,18</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1 106,59</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Вешкаймское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15 591,24</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155,91</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15 435,33</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w:t>
            </w:r>
            <w:proofErr w:type="gramStart"/>
            <w:r>
              <w:rPr>
                <w:rFonts w:ascii="PT Astra Serif" w:hAnsi="PT Astra Serif"/>
              </w:rPr>
              <w:t>.Д</w:t>
            </w:r>
            <w:proofErr w:type="gramEnd"/>
            <w:r>
              <w:rPr>
                <w:rFonts w:ascii="PT Astra Serif" w:hAnsi="PT Astra Serif"/>
              </w:rPr>
              <w:t>имитровград</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17 770,45</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177,70</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17 592,74</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Зеленорощинское сельское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10 361,15</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103,61</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10 257,54</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Игнатовское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3 426,16</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34,26</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3 391,90</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Ишеевское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4 915,37</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49,15</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4 866,22</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Карсунское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35 763,94</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357,64</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35 406,31</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Красногуляевское городское поселение  Сенгил</w:t>
            </w:r>
            <w:proofErr w:type="gramStart"/>
            <w:r>
              <w:rPr>
                <w:rFonts w:ascii="PT Astra Serif" w:hAnsi="PT Astra Serif"/>
              </w:rPr>
              <w:t>.р</w:t>
            </w:r>
            <w:proofErr w:type="gramEnd"/>
            <w:r>
              <w:rPr>
                <w:rFonts w:ascii="PT Astra Serif" w:hAnsi="PT Astra Serif"/>
              </w:rPr>
              <w:t>-на</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8 182,21</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81,82</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8 100,39</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Ленинское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11 004,61</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110,05</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10 894,57</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Майнское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1 651,09</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16,51</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1 634,58</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Мулловское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21 820,84</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218,21</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21 602,63</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Николаевское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12 578,15</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125,78</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12 452,37</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Новомайнское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2 512,85</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25,13</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2 487,72</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Павловское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13 136,94</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131,37</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13 005,57</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Подкуровское сельское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2 392,87</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23,93</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2 368,94</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Сенгилеевское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492,16</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4,92</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487,24</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Силикатненское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9 444,97</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94,45</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9 350,52</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Старакулаткинское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14 159,96</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141,60</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14 018,36</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 xml:space="preserve">Старосахчинское сельское поселение </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10 825,62</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108,26</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10 717,36</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Сурское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5 768,18</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57,68</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5 710,50</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Тагайское сельское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1 507,39</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15,07</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1 492,31</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Тереньгульское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4 407,12</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44,07</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4 363,05</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Тиинское сельское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2 131,55</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21,32</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2 110,24</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Тушнинское сельское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6 434,58</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64,35</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6 370,23</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Чердаклинское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1 879,33</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18,79</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1 860,54</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Чуфаровское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1 677,32</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16,77</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1 660,55</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Языковское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2 155,92</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21,56</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2 134,36</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Большенагаткинское сельское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6 714,28</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67,14</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6 647,14</w:t>
            </w:r>
          </w:p>
        </w:tc>
      </w:tr>
      <w:tr w:rsidR="002B1786" w:rsidTr="002B1786">
        <w:trPr>
          <w:trHeight w:val="315"/>
        </w:trPr>
        <w:tc>
          <w:tcPr>
            <w:tcW w:w="5500" w:type="dxa"/>
            <w:tcBorders>
              <w:top w:val="nil"/>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Мирновское городское поселение</w:t>
            </w:r>
          </w:p>
        </w:tc>
        <w:tc>
          <w:tcPr>
            <w:tcW w:w="158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7 189,68</w:t>
            </w:r>
          </w:p>
        </w:tc>
        <w:tc>
          <w:tcPr>
            <w:tcW w:w="1701"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71,90</w:t>
            </w:r>
          </w:p>
        </w:tc>
        <w:tc>
          <w:tcPr>
            <w:tcW w:w="1559" w:type="dxa"/>
            <w:tcBorders>
              <w:top w:val="nil"/>
              <w:left w:val="nil"/>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7 117,79</w:t>
            </w:r>
          </w:p>
        </w:tc>
      </w:tr>
      <w:tr w:rsidR="002B1786" w:rsidTr="002B1786">
        <w:trPr>
          <w:trHeight w:val="315"/>
        </w:trPr>
        <w:tc>
          <w:tcPr>
            <w:tcW w:w="5500"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Николочеремшанское сельское поселение</w:t>
            </w:r>
          </w:p>
        </w:tc>
        <w:tc>
          <w:tcPr>
            <w:tcW w:w="158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0,302</w:t>
            </w:r>
          </w:p>
        </w:tc>
        <w:tc>
          <w:tcPr>
            <w:tcW w:w="1701"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0,000</w:t>
            </w:r>
          </w:p>
        </w:tc>
        <w:tc>
          <w:tcPr>
            <w:tcW w:w="155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0,302</w:t>
            </w:r>
          </w:p>
        </w:tc>
      </w:tr>
      <w:tr w:rsidR="002B1786" w:rsidTr="002B1786">
        <w:trPr>
          <w:trHeight w:val="315"/>
        </w:trPr>
        <w:tc>
          <w:tcPr>
            <w:tcW w:w="5500"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Новоселкинское сельское поселение</w:t>
            </w:r>
          </w:p>
        </w:tc>
        <w:tc>
          <w:tcPr>
            <w:tcW w:w="158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24,066</w:t>
            </w:r>
          </w:p>
        </w:tc>
        <w:tc>
          <w:tcPr>
            <w:tcW w:w="1701"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0,240</w:t>
            </w:r>
          </w:p>
        </w:tc>
        <w:tc>
          <w:tcPr>
            <w:tcW w:w="155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23,826</w:t>
            </w:r>
          </w:p>
        </w:tc>
      </w:tr>
      <w:tr w:rsidR="002B1786" w:rsidTr="002B1786">
        <w:trPr>
          <w:trHeight w:val="315"/>
        </w:trPr>
        <w:tc>
          <w:tcPr>
            <w:tcW w:w="5500"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Старомайнское городское поселение</w:t>
            </w:r>
          </w:p>
        </w:tc>
        <w:tc>
          <w:tcPr>
            <w:tcW w:w="158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14,113</w:t>
            </w:r>
          </w:p>
        </w:tc>
        <w:tc>
          <w:tcPr>
            <w:tcW w:w="1701"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0,141</w:t>
            </w:r>
          </w:p>
        </w:tc>
        <w:tc>
          <w:tcPr>
            <w:tcW w:w="155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13,972</w:t>
            </w:r>
          </w:p>
        </w:tc>
      </w:tr>
      <w:tr w:rsidR="002B1786" w:rsidTr="002B1786">
        <w:trPr>
          <w:trHeight w:val="315"/>
        </w:trPr>
        <w:tc>
          <w:tcPr>
            <w:tcW w:w="5500"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Цильнинское городское поселение</w:t>
            </w:r>
          </w:p>
        </w:tc>
        <w:tc>
          <w:tcPr>
            <w:tcW w:w="158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1,302</w:t>
            </w:r>
          </w:p>
        </w:tc>
        <w:tc>
          <w:tcPr>
            <w:tcW w:w="1701"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0,000</w:t>
            </w:r>
          </w:p>
        </w:tc>
        <w:tc>
          <w:tcPr>
            <w:tcW w:w="155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1,302</w:t>
            </w:r>
          </w:p>
        </w:tc>
      </w:tr>
      <w:tr w:rsidR="002B1786" w:rsidTr="002B1786">
        <w:trPr>
          <w:trHeight w:val="315"/>
        </w:trPr>
        <w:tc>
          <w:tcPr>
            <w:tcW w:w="5500"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с. Криуши</w:t>
            </w:r>
          </w:p>
        </w:tc>
        <w:tc>
          <w:tcPr>
            <w:tcW w:w="158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9,445</w:t>
            </w:r>
          </w:p>
        </w:tc>
        <w:tc>
          <w:tcPr>
            <w:tcW w:w="1701"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0,094</w:t>
            </w:r>
          </w:p>
        </w:tc>
        <w:tc>
          <w:tcPr>
            <w:tcW w:w="155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9,351</w:t>
            </w:r>
          </w:p>
        </w:tc>
      </w:tr>
      <w:tr w:rsidR="002B1786" w:rsidTr="002B1786">
        <w:trPr>
          <w:trHeight w:val="315"/>
        </w:trPr>
        <w:tc>
          <w:tcPr>
            <w:tcW w:w="5500"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пр. Промышленный</w:t>
            </w:r>
          </w:p>
        </w:tc>
        <w:tc>
          <w:tcPr>
            <w:tcW w:w="158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82,811</w:t>
            </w:r>
          </w:p>
        </w:tc>
        <w:tc>
          <w:tcPr>
            <w:tcW w:w="1701"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0,828</w:t>
            </w:r>
          </w:p>
        </w:tc>
        <w:tc>
          <w:tcPr>
            <w:tcW w:w="155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81,983</w:t>
            </w:r>
          </w:p>
        </w:tc>
      </w:tr>
      <w:tr w:rsidR="002B1786" w:rsidTr="002B1786">
        <w:trPr>
          <w:trHeight w:val="315"/>
        </w:trPr>
        <w:tc>
          <w:tcPr>
            <w:tcW w:w="5500"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ул. Ленина</w:t>
            </w:r>
          </w:p>
        </w:tc>
        <w:tc>
          <w:tcPr>
            <w:tcW w:w="158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18,885</w:t>
            </w:r>
          </w:p>
        </w:tc>
        <w:tc>
          <w:tcPr>
            <w:tcW w:w="1701"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0,190</w:t>
            </w:r>
          </w:p>
        </w:tc>
        <w:tc>
          <w:tcPr>
            <w:tcW w:w="155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18,695</w:t>
            </w:r>
          </w:p>
        </w:tc>
      </w:tr>
      <w:tr w:rsidR="002B1786" w:rsidTr="002B1786">
        <w:trPr>
          <w:trHeight w:val="315"/>
        </w:trPr>
        <w:tc>
          <w:tcPr>
            <w:tcW w:w="5500"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Озерское сельское поселение</w:t>
            </w:r>
          </w:p>
        </w:tc>
        <w:tc>
          <w:tcPr>
            <w:tcW w:w="158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8,388</w:t>
            </w:r>
          </w:p>
        </w:tc>
        <w:tc>
          <w:tcPr>
            <w:tcW w:w="1701"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0,084</w:t>
            </w:r>
          </w:p>
        </w:tc>
        <w:tc>
          <w:tcPr>
            <w:tcW w:w="1559" w:type="dxa"/>
            <w:tcBorders>
              <w:top w:val="single" w:sz="4" w:space="0" w:color="auto"/>
              <w:left w:val="single" w:sz="4" w:space="0" w:color="auto"/>
              <w:bottom w:val="single" w:sz="4" w:space="0" w:color="auto"/>
              <w:right w:val="single" w:sz="4" w:space="0" w:color="auto"/>
            </w:tcBorders>
            <w:noWrap/>
            <w:hideMark/>
          </w:tcPr>
          <w:p w:rsidR="002B1786" w:rsidRDefault="002B1786">
            <w:pPr>
              <w:jc w:val="right"/>
              <w:rPr>
                <w:rFonts w:ascii="PT Astra Serif" w:hAnsi="PT Astra Serif"/>
              </w:rPr>
            </w:pPr>
            <w:r>
              <w:rPr>
                <w:rFonts w:ascii="PT Astra Serif" w:hAnsi="PT Astra Serif"/>
              </w:rPr>
              <w:t>8,304</w:t>
            </w:r>
          </w:p>
        </w:tc>
      </w:tr>
      <w:tr w:rsidR="002B1786" w:rsidTr="002B1786">
        <w:trPr>
          <w:trHeight w:val="315"/>
        </w:trPr>
        <w:tc>
          <w:tcPr>
            <w:tcW w:w="5500" w:type="dxa"/>
            <w:tcBorders>
              <w:top w:val="single" w:sz="4" w:space="0" w:color="auto"/>
              <w:left w:val="single" w:sz="4" w:space="0" w:color="auto"/>
              <w:bottom w:val="single" w:sz="4" w:space="0" w:color="auto"/>
              <w:right w:val="single" w:sz="4" w:space="0" w:color="auto"/>
            </w:tcBorders>
            <w:noWrap/>
            <w:hideMark/>
          </w:tcPr>
          <w:p w:rsidR="002B1786" w:rsidRDefault="002B1786">
            <w:pPr>
              <w:rPr>
                <w:rFonts w:ascii="PT Astra Serif" w:hAnsi="PT Astra Serif"/>
                <w:bCs/>
              </w:rPr>
            </w:pPr>
            <w:r>
              <w:rPr>
                <w:rFonts w:ascii="PT Astra Serif" w:hAnsi="PT Astra Serif"/>
                <w:bCs/>
              </w:rPr>
              <w:t>Октябрьское сельское поселение</w:t>
            </w:r>
          </w:p>
        </w:tc>
        <w:tc>
          <w:tcPr>
            <w:tcW w:w="1589" w:type="dxa"/>
            <w:tcBorders>
              <w:top w:val="single" w:sz="4" w:space="0" w:color="auto"/>
              <w:left w:val="nil"/>
              <w:bottom w:val="single" w:sz="4" w:space="0" w:color="auto"/>
              <w:right w:val="single" w:sz="4" w:space="0" w:color="auto"/>
            </w:tcBorders>
            <w:noWrap/>
            <w:hideMark/>
          </w:tcPr>
          <w:p w:rsidR="002B1786" w:rsidRDefault="002B1786">
            <w:pPr>
              <w:jc w:val="right"/>
              <w:rPr>
                <w:rFonts w:ascii="PT Astra Serif" w:hAnsi="PT Astra Serif"/>
                <w:bCs/>
              </w:rPr>
            </w:pPr>
            <w:r>
              <w:rPr>
                <w:rFonts w:ascii="PT Astra Serif" w:hAnsi="PT Astra Serif"/>
                <w:bCs/>
              </w:rPr>
              <w:t>2,545</w:t>
            </w:r>
          </w:p>
        </w:tc>
        <w:tc>
          <w:tcPr>
            <w:tcW w:w="1701" w:type="dxa"/>
            <w:tcBorders>
              <w:top w:val="single" w:sz="4" w:space="0" w:color="auto"/>
              <w:left w:val="nil"/>
              <w:bottom w:val="single" w:sz="4" w:space="0" w:color="auto"/>
              <w:right w:val="single" w:sz="4" w:space="0" w:color="auto"/>
            </w:tcBorders>
            <w:noWrap/>
            <w:hideMark/>
          </w:tcPr>
          <w:p w:rsidR="002B1786" w:rsidRDefault="002B1786">
            <w:pPr>
              <w:jc w:val="right"/>
              <w:rPr>
                <w:rFonts w:ascii="PT Astra Serif" w:hAnsi="PT Astra Serif"/>
                <w:bCs/>
              </w:rPr>
            </w:pPr>
            <w:r>
              <w:rPr>
                <w:rFonts w:ascii="PT Astra Serif" w:hAnsi="PT Astra Serif"/>
                <w:bCs/>
              </w:rPr>
              <w:t>0,00</w:t>
            </w:r>
          </w:p>
        </w:tc>
        <w:tc>
          <w:tcPr>
            <w:tcW w:w="1559" w:type="dxa"/>
            <w:tcBorders>
              <w:top w:val="single" w:sz="4" w:space="0" w:color="auto"/>
              <w:left w:val="nil"/>
              <w:bottom w:val="single" w:sz="4" w:space="0" w:color="auto"/>
              <w:right w:val="single" w:sz="4" w:space="0" w:color="auto"/>
            </w:tcBorders>
            <w:noWrap/>
            <w:hideMark/>
          </w:tcPr>
          <w:p w:rsidR="002B1786" w:rsidRDefault="002B1786">
            <w:pPr>
              <w:jc w:val="right"/>
              <w:rPr>
                <w:rFonts w:ascii="PT Astra Serif" w:hAnsi="PT Astra Serif"/>
                <w:bCs/>
              </w:rPr>
            </w:pPr>
            <w:r>
              <w:rPr>
                <w:rFonts w:ascii="PT Astra Serif" w:hAnsi="PT Astra Serif"/>
                <w:bCs/>
              </w:rPr>
              <w:t>2,545</w:t>
            </w:r>
          </w:p>
        </w:tc>
      </w:tr>
      <w:tr w:rsidR="002B1786" w:rsidTr="002B1786">
        <w:trPr>
          <w:trHeight w:val="315"/>
        </w:trPr>
        <w:tc>
          <w:tcPr>
            <w:tcW w:w="5500" w:type="dxa"/>
            <w:tcBorders>
              <w:top w:val="single" w:sz="4" w:space="0" w:color="auto"/>
              <w:left w:val="single" w:sz="4" w:space="0" w:color="auto"/>
              <w:bottom w:val="single" w:sz="4" w:space="0" w:color="auto"/>
              <w:right w:val="single" w:sz="4" w:space="0" w:color="auto"/>
            </w:tcBorders>
            <w:noWrap/>
            <w:hideMark/>
          </w:tcPr>
          <w:p w:rsidR="002B1786" w:rsidRDefault="002B1786">
            <w:pPr>
              <w:rPr>
                <w:rFonts w:ascii="PT Astra Serif" w:hAnsi="PT Astra Serif"/>
                <w:b/>
                <w:bCs/>
              </w:rPr>
            </w:pPr>
            <w:r>
              <w:rPr>
                <w:rFonts w:ascii="PT Astra Serif" w:hAnsi="PT Astra Serif"/>
                <w:b/>
                <w:bCs/>
              </w:rPr>
              <w:t>Итого</w:t>
            </w:r>
          </w:p>
        </w:tc>
        <w:tc>
          <w:tcPr>
            <w:tcW w:w="1589" w:type="dxa"/>
            <w:tcBorders>
              <w:top w:val="single" w:sz="4" w:space="0" w:color="auto"/>
              <w:left w:val="nil"/>
              <w:bottom w:val="single" w:sz="4" w:space="0" w:color="auto"/>
              <w:right w:val="single" w:sz="4" w:space="0" w:color="auto"/>
            </w:tcBorders>
            <w:noWrap/>
            <w:hideMark/>
          </w:tcPr>
          <w:p w:rsidR="002B1786" w:rsidRDefault="002B1786">
            <w:pPr>
              <w:jc w:val="right"/>
              <w:rPr>
                <w:rFonts w:ascii="PT Astra Serif" w:hAnsi="PT Astra Serif"/>
                <w:b/>
                <w:bCs/>
              </w:rPr>
            </w:pPr>
            <w:r>
              <w:rPr>
                <w:rFonts w:ascii="PT Astra Serif" w:hAnsi="PT Astra Serif"/>
                <w:b/>
                <w:bCs/>
              </w:rPr>
              <w:t>420 427,81</w:t>
            </w:r>
          </w:p>
        </w:tc>
        <w:tc>
          <w:tcPr>
            <w:tcW w:w="1701" w:type="dxa"/>
            <w:tcBorders>
              <w:top w:val="single" w:sz="4" w:space="0" w:color="auto"/>
              <w:left w:val="nil"/>
              <w:bottom w:val="single" w:sz="4" w:space="0" w:color="auto"/>
              <w:right w:val="single" w:sz="4" w:space="0" w:color="auto"/>
            </w:tcBorders>
            <w:noWrap/>
            <w:hideMark/>
          </w:tcPr>
          <w:p w:rsidR="002B1786" w:rsidRDefault="002B1786">
            <w:pPr>
              <w:jc w:val="right"/>
              <w:rPr>
                <w:rFonts w:ascii="PT Astra Serif" w:hAnsi="PT Astra Serif"/>
                <w:b/>
                <w:bCs/>
              </w:rPr>
            </w:pPr>
            <w:r>
              <w:rPr>
                <w:rFonts w:ascii="PT Astra Serif" w:hAnsi="PT Astra Serif"/>
                <w:b/>
                <w:bCs/>
              </w:rPr>
              <w:t>3 795,53</w:t>
            </w:r>
          </w:p>
        </w:tc>
        <w:tc>
          <w:tcPr>
            <w:tcW w:w="1559" w:type="dxa"/>
            <w:tcBorders>
              <w:top w:val="single" w:sz="4" w:space="0" w:color="auto"/>
              <w:left w:val="nil"/>
              <w:bottom w:val="single" w:sz="4" w:space="0" w:color="auto"/>
              <w:right w:val="single" w:sz="4" w:space="0" w:color="auto"/>
            </w:tcBorders>
            <w:noWrap/>
            <w:hideMark/>
          </w:tcPr>
          <w:p w:rsidR="002B1786" w:rsidRDefault="002B1786">
            <w:pPr>
              <w:jc w:val="right"/>
              <w:rPr>
                <w:rFonts w:ascii="PT Astra Serif" w:hAnsi="PT Astra Serif"/>
                <w:b/>
                <w:bCs/>
              </w:rPr>
            </w:pPr>
            <w:r>
              <w:rPr>
                <w:rFonts w:ascii="PT Astra Serif" w:hAnsi="PT Astra Serif"/>
                <w:b/>
                <w:bCs/>
              </w:rPr>
              <w:t>416 632,28</w:t>
            </w:r>
          </w:p>
        </w:tc>
      </w:tr>
    </w:tbl>
    <w:p w:rsidR="002B1786" w:rsidRDefault="002B1786" w:rsidP="002B1786">
      <w:pPr>
        <w:pStyle w:val="a6"/>
        <w:tabs>
          <w:tab w:val="left" w:pos="1125"/>
        </w:tabs>
        <w:ind w:firstLine="709"/>
        <w:rPr>
          <w:rFonts w:ascii="PT Astra Serif" w:hAnsi="PT Astra Serif"/>
          <w:szCs w:val="28"/>
        </w:rPr>
      </w:pPr>
    </w:p>
    <w:p w:rsidR="002B1786" w:rsidRPr="00E703AD" w:rsidRDefault="002B1786" w:rsidP="002B1786">
      <w:pPr>
        <w:pStyle w:val="a6"/>
        <w:tabs>
          <w:tab w:val="left" w:pos="1125"/>
        </w:tabs>
        <w:ind w:firstLine="709"/>
        <w:rPr>
          <w:rFonts w:ascii="PT Astra Serif" w:hAnsi="PT Astra Serif"/>
          <w:b/>
          <w:sz w:val="24"/>
        </w:rPr>
      </w:pPr>
      <w:r w:rsidRPr="00E703AD">
        <w:rPr>
          <w:rFonts w:ascii="PT Astra Serif" w:hAnsi="PT Astra Serif"/>
          <w:b/>
          <w:sz w:val="24"/>
        </w:rPr>
        <w:t xml:space="preserve"> Раздельный учет затрат по регулируемым видам деятельности.</w:t>
      </w:r>
    </w:p>
    <w:p w:rsidR="002B1786" w:rsidRPr="00E703AD" w:rsidRDefault="002B1786" w:rsidP="002B1786">
      <w:pPr>
        <w:pStyle w:val="a6"/>
        <w:tabs>
          <w:tab w:val="left" w:pos="1125"/>
        </w:tabs>
        <w:ind w:firstLine="709"/>
        <w:rPr>
          <w:rFonts w:ascii="PT Astra Serif" w:hAnsi="PT Astra Serif"/>
          <w:sz w:val="24"/>
        </w:rPr>
      </w:pPr>
      <w:r w:rsidRPr="00E703AD">
        <w:rPr>
          <w:rFonts w:ascii="PT Astra Serif" w:hAnsi="PT Astra Serif"/>
          <w:sz w:val="24"/>
        </w:rPr>
        <w:t xml:space="preserve">Пунктом 9 части 1 статьи 7 Федерального закона от 27.07.2010 № 190-ФЗ «О теплоснабжении» закреплен порядок ведения обязательного раздельного учета </w:t>
      </w:r>
      <w:r w:rsidRPr="00E703AD">
        <w:rPr>
          <w:rFonts w:ascii="PT Astra Serif" w:hAnsi="PT Astra Serif"/>
          <w:sz w:val="24"/>
        </w:rPr>
        <w:lastRenderedPageBreak/>
        <w:t>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сбытом тепловой энергии, теплоносителя.</w:t>
      </w:r>
    </w:p>
    <w:p w:rsidR="002B1786" w:rsidRPr="00E703AD" w:rsidRDefault="002B1786" w:rsidP="002B1786">
      <w:pPr>
        <w:pStyle w:val="a6"/>
        <w:tabs>
          <w:tab w:val="left" w:pos="1125"/>
        </w:tabs>
        <w:ind w:firstLine="709"/>
        <w:rPr>
          <w:rFonts w:ascii="PT Astra Serif" w:hAnsi="PT Astra Serif"/>
          <w:sz w:val="24"/>
        </w:rPr>
      </w:pPr>
      <w:r w:rsidRPr="00E703AD">
        <w:rPr>
          <w:rFonts w:ascii="PT Astra Serif" w:hAnsi="PT Astra Serif"/>
          <w:sz w:val="24"/>
        </w:rPr>
        <w:t>В соответствии с Учетной политикой, утвержденной на предприятии для целей бухгалтерского учета, налогообложения и ведения раздельного учета, затраты, непосредственно связанные с производственным процессом, отражаются одновременно в разрезе теплоисточников, производственных районов и видов деятельности. При этом прямые затраты списываются в разрезе каждого источника и вида деятельности. В случае</w:t>
      </w:r>
      <w:proofErr w:type="gramStart"/>
      <w:r w:rsidRPr="00E703AD">
        <w:rPr>
          <w:rFonts w:ascii="PT Astra Serif" w:hAnsi="PT Astra Serif"/>
          <w:sz w:val="24"/>
        </w:rPr>
        <w:t>,</w:t>
      </w:r>
      <w:proofErr w:type="gramEnd"/>
      <w:r w:rsidRPr="00E703AD">
        <w:rPr>
          <w:rFonts w:ascii="PT Astra Serif" w:hAnsi="PT Astra Serif"/>
          <w:sz w:val="24"/>
        </w:rPr>
        <w:t xml:space="preserve"> если прямые расходы к осуществлению конкретного вида деятельности отнести невозможно, то они подлежат распределению пропорционально доле доходов от этого вида деятельности. Внутри  регулируемых  видов  деятельности затраты, отнесение которых невозможно в разрезе поселений и котельных, распределяются пропорционально отпуска тепловой энергии в Гкал.</w:t>
      </w:r>
    </w:p>
    <w:p w:rsidR="002B1786" w:rsidRPr="00E703AD" w:rsidRDefault="002B1786" w:rsidP="002B1786">
      <w:pPr>
        <w:pStyle w:val="a6"/>
        <w:tabs>
          <w:tab w:val="left" w:pos="1125"/>
        </w:tabs>
        <w:ind w:firstLine="709"/>
        <w:rPr>
          <w:rFonts w:ascii="PT Astra Serif" w:hAnsi="PT Astra Serif"/>
          <w:sz w:val="24"/>
        </w:rPr>
      </w:pPr>
      <w:r w:rsidRPr="00E703AD">
        <w:rPr>
          <w:rFonts w:ascii="PT Astra Serif" w:hAnsi="PT Astra Serif"/>
          <w:sz w:val="24"/>
        </w:rPr>
        <w:t>Доходы по регулируемым видам деятельности распределяются в следующих долях:</w:t>
      </w:r>
    </w:p>
    <w:tbl>
      <w:tblPr>
        <w:tblW w:w="9789" w:type="dxa"/>
        <w:tblInd w:w="93" w:type="dxa"/>
        <w:tblLook w:val="04A0" w:firstRow="1" w:lastRow="0" w:firstColumn="1" w:lastColumn="0" w:noHBand="0" w:noVBand="1"/>
      </w:tblPr>
      <w:tblGrid>
        <w:gridCol w:w="3417"/>
        <w:gridCol w:w="1166"/>
        <w:gridCol w:w="918"/>
        <w:gridCol w:w="1208"/>
        <w:gridCol w:w="954"/>
        <w:gridCol w:w="1172"/>
        <w:gridCol w:w="954"/>
      </w:tblGrid>
      <w:tr w:rsidR="002B1786" w:rsidTr="002B1786">
        <w:trPr>
          <w:trHeight w:val="300"/>
        </w:trPr>
        <w:tc>
          <w:tcPr>
            <w:tcW w:w="3417" w:type="dxa"/>
            <w:vMerge w:val="restart"/>
            <w:tcBorders>
              <w:top w:val="single" w:sz="4" w:space="0" w:color="auto"/>
              <w:left w:val="single" w:sz="4" w:space="0" w:color="auto"/>
              <w:bottom w:val="single" w:sz="4" w:space="0" w:color="000000"/>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Доходы по видам деятельности</w:t>
            </w:r>
          </w:p>
        </w:tc>
        <w:tc>
          <w:tcPr>
            <w:tcW w:w="2084" w:type="dxa"/>
            <w:gridSpan w:val="2"/>
            <w:tcBorders>
              <w:top w:val="single" w:sz="4" w:space="0" w:color="auto"/>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2017</w:t>
            </w:r>
          </w:p>
        </w:tc>
        <w:tc>
          <w:tcPr>
            <w:tcW w:w="2162" w:type="dxa"/>
            <w:gridSpan w:val="2"/>
            <w:tcBorders>
              <w:top w:val="single" w:sz="4" w:space="0" w:color="auto"/>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2018</w:t>
            </w:r>
          </w:p>
        </w:tc>
        <w:tc>
          <w:tcPr>
            <w:tcW w:w="2126" w:type="dxa"/>
            <w:gridSpan w:val="2"/>
            <w:tcBorders>
              <w:top w:val="single" w:sz="4" w:space="0" w:color="auto"/>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2019</w:t>
            </w:r>
          </w:p>
        </w:tc>
      </w:tr>
      <w:tr w:rsidR="002B1786" w:rsidTr="002B178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B1786" w:rsidRDefault="002B1786">
            <w:pPr>
              <w:rPr>
                <w:rFonts w:ascii="PT Astra Serif" w:hAnsi="PT Astra Serif"/>
                <w:color w:val="000000"/>
              </w:rPr>
            </w:pPr>
          </w:p>
        </w:tc>
        <w:tc>
          <w:tcPr>
            <w:tcW w:w="1166"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тыс. руб.</w:t>
            </w:r>
          </w:p>
        </w:tc>
        <w:tc>
          <w:tcPr>
            <w:tcW w:w="918"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w:t>
            </w:r>
          </w:p>
        </w:tc>
        <w:tc>
          <w:tcPr>
            <w:tcW w:w="1208"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тыс. руб.</w:t>
            </w:r>
          </w:p>
        </w:tc>
        <w:tc>
          <w:tcPr>
            <w:tcW w:w="954"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w:t>
            </w:r>
          </w:p>
        </w:tc>
        <w:tc>
          <w:tcPr>
            <w:tcW w:w="1172"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тыс. руб.</w:t>
            </w:r>
          </w:p>
        </w:tc>
        <w:tc>
          <w:tcPr>
            <w:tcW w:w="954"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w:t>
            </w:r>
          </w:p>
        </w:tc>
      </w:tr>
      <w:tr w:rsidR="002B1786" w:rsidTr="002B1786">
        <w:trPr>
          <w:trHeight w:val="300"/>
        </w:trPr>
        <w:tc>
          <w:tcPr>
            <w:tcW w:w="3417"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rPr>
            </w:pPr>
            <w:r>
              <w:rPr>
                <w:rFonts w:ascii="PT Astra Serif" w:hAnsi="PT Astra Serif"/>
                <w:color w:val="000000"/>
              </w:rPr>
              <w:t>Производство тепловой энергии</w:t>
            </w:r>
          </w:p>
        </w:tc>
        <w:tc>
          <w:tcPr>
            <w:tcW w:w="1166"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rPr>
            </w:pPr>
            <w:r>
              <w:rPr>
                <w:rFonts w:ascii="PT Astra Serif" w:hAnsi="PT Astra Serif"/>
                <w:color w:val="000000"/>
              </w:rPr>
              <w:t>162 423,46</w:t>
            </w:r>
          </w:p>
        </w:tc>
        <w:tc>
          <w:tcPr>
            <w:tcW w:w="918"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94,2</w:t>
            </w:r>
          </w:p>
        </w:tc>
        <w:tc>
          <w:tcPr>
            <w:tcW w:w="1208"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rPr>
            </w:pPr>
            <w:r>
              <w:rPr>
                <w:rFonts w:ascii="PT Astra Serif" w:hAnsi="PT Astra Serif"/>
                <w:color w:val="000000"/>
              </w:rPr>
              <w:t>278 134,99</w:t>
            </w:r>
          </w:p>
        </w:tc>
        <w:tc>
          <w:tcPr>
            <w:tcW w:w="954"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94,4</w:t>
            </w:r>
          </w:p>
        </w:tc>
        <w:tc>
          <w:tcPr>
            <w:tcW w:w="1172"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409 602,11</w:t>
            </w:r>
          </w:p>
        </w:tc>
        <w:tc>
          <w:tcPr>
            <w:tcW w:w="954"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95,5</w:t>
            </w:r>
          </w:p>
        </w:tc>
      </w:tr>
      <w:tr w:rsidR="002B1786" w:rsidTr="002B1786">
        <w:trPr>
          <w:trHeight w:val="300"/>
        </w:trPr>
        <w:tc>
          <w:tcPr>
            <w:tcW w:w="3417"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rPr>
            </w:pPr>
            <w:r>
              <w:rPr>
                <w:rFonts w:ascii="PT Astra Serif" w:hAnsi="PT Astra Serif"/>
                <w:color w:val="000000"/>
              </w:rPr>
              <w:t>Передача тепловой энергии, теплоносителя</w:t>
            </w:r>
          </w:p>
        </w:tc>
        <w:tc>
          <w:tcPr>
            <w:tcW w:w="1166"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rPr>
            </w:pPr>
            <w:r>
              <w:rPr>
                <w:rFonts w:ascii="PT Astra Serif" w:hAnsi="PT Astra Serif"/>
                <w:color w:val="000000"/>
              </w:rPr>
              <w:t>9 136,09</w:t>
            </w:r>
          </w:p>
        </w:tc>
        <w:tc>
          <w:tcPr>
            <w:tcW w:w="918"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5,3</w:t>
            </w:r>
          </w:p>
        </w:tc>
        <w:tc>
          <w:tcPr>
            <w:tcW w:w="1208"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rPr>
            </w:pPr>
            <w:r>
              <w:rPr>
                <w:rFonts w:ascii="PT Astra Serif" w:hAnsi="PT Astra Serif"/>
                <w:color w:val="000000"/>
              </w:rPr>
              <w:t>14 644,99</w:t>
            </w:r>
          </w:p>
        </w:tc>
        <w:tc>
          <w:tcPr>
            <w:tcW w:w="954"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5,0</w:t>
            </w:r>
          </w:p>
        </w:tc>
        <w:tc>
          <w:tcPr>
            <w:tcW w:w="1172"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18 186,43</w:t>
            </w:r>
          </w:p>
        </w:tc>
        <w:tc>
          <w:tcPr>
            <w:tcW w:w="954"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4,2</w:t>
            </w:r>
          </w:p>
        </w:tc>
      </w:tr>
      <w:tr w:rsidR="002B1786" w:rsidTr="002B1786">
        <w:trPr>
          <w:trHeight w:val="300"/>
        </w:trPr>
        <w:tc>
          <w:tcPr>
            <w:tcW w:w="3417"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rPr>
            </w:pPr>
            <w:r>
              <w:rPr>
                <w:rFonts w:ascii="PT Astra Serif" w:hAnsi="PT Astra Serif"/>
                <w:color w:val="000000"/>
              </w:rPr>
              <w:t>Производство теплоносителя</w:t>
            </w:r>
          </w:p>
        </w:tc>
        <w:tc>
          <w:tcPr>
            <w:tcW w:w="1166"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rPr>
            </w:pPr>
            <w:r>
              <w:rPr>
                <w:rFonts w:ascii="PT Astra Serif" w:hAnsi="PT Astra Serif"/>
                <w:color w:val="000000"/>
              </w:rPr>
              <w:t>928,69</w:t>
            </w:r>
          </w:p>
        </w:tc>
        <w:tc>
          <w:tcPr>
            <w:tcW w:w="918"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0,5</w:t>
            </w:r>
          </w:p>
        </w:tc>
        <w:tc>
          <w:tcPr>
            <w:tcW w:w="1208"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rPr>
            </w:pPr>
            <w:r>
              <w:rPr>
                <w:rFonts w:ascii="PT Astra Serif" w:hAnsi="PT Astra Serif"/>
                <w:color w:val="000000"/>
              </w:rPr>
              <w:t>1 741,00</w:t>
            </w:r>
          </w:p>
        </w:tc>
        <w:tc>
          <w:tcPr>
            <w:tcW w:w="954"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0,6</w:t>
            </w:r>
          </w:p>
        </w:tc>
        <w:tc>
          <w:tcPr>
            <w:tcW w:w="1172"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927,32</w:t>
            </w:r>
          </w:p>
        </w:tc>
        <w:tc>
          <w:tcPr>
            <w:tcW w:w="954"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0,2</w:t>
            </w:r>
          </w:p>
        </w:tc>
      </w:tr>
      <w:tr w:rsidR="002B1786" w:rsidTr="002B1786">
        <w:trPr>
          <w:trHeight w:val="300"/>
        </w:trPr>
        <w:tc>
          <w:tcPr>
            <w:tcW w:w="3417"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rPr>
            </w:pPr>
            <w:r>
              <w:rPr>
                <w:rFonts w:ascii="PT Astra Serif" w:hAnsi="PT Astra Serif"/>
                <w:color w:val="000000"/>
              </w:rPr>
              <w:t>Итого доходы</w:t>
            </w:r>
          </w:p>
        </w:tc>
        <w:tc>
          <w:tcPr>
            <w:tcW w:w="1166"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rPr>
            </w:pPr>
            <w:r>
              <w:rPr>
                <w:rFonts w:ascii="PT Astra Serif" w:hAnsi="PT Astra Serif"/>
                <w:color w:val="000000"/>
              </w:rPr>
              <w:t>172 488,24</w:t>
            </w:r>
          </w:p>
        </w:tc>
        <w:tc>
          <w:tcPr>
            <w:tcW w:w="918"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100,0</w:t>
            </w:r>
          </w:p>
        </w:tc>
        <w:tc>
          <w:tcPr>
            <w:tcW w:w="1208"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rPr>
            </w:pPr>
            <w:r>
              <w:rPr>
                <w:rFonts w:ascii="PT Astra Serif" w:hAnsi="PT Astra Serif"/>
                <w:color w:val="000000"/>
              </w:rPr>
              <w:t>294 520,98</w:t>
            </w:r>
          </w:p>
        </w:tc>
        <w:tc>
          <w:tcPr>
            <w:tcW w:w="954"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100,0</w:t>
            </w:r>
          </w:p>
        </w:tc>
        <w:tc>
          <w:tcPr>
            <w:tcW w:w="1172"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428 715,86</w:t>
            </w:r>
          </w:p>
        </w:tc>
        <w:tc>
          <w:tcPr>
            <w:tcW w:w="954" w:type="dxa"/>
            <w:tcBorders>
              <w:top w:val="nil"/>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rPr>
            </w:pPr>
            <w:r>
              <w:rPr>
                <w:rFonts w:ascii="PT Astra Serif" w:hAnsi="PT Astra Serif"/>
                <w:color w:val="000000"/>
              </w:rPr>
              <w:t>100,0</w:t>
            </w:r>
          </w:p>
        </w:tc>
      </w:tr>
    </w:tbl>
    <w:p w:rsidR="002B1786" w:rsidRDefault="002B1786" w:rsidP="002B1786">
      <w:pPr>
        <w:pStyle w:val="160"/>
        <w:jc w:val="center"/>
        <w:rPr>
          <w:rFonts w:ascii="PT Astra Serif" w:hAnsi="PT Astra Serif"/>
          <w:b/>
        </w:rPr>
      </w:pPr>
    </w:p>
    <w:p w:rsidR="001A7964" w:rsidRDefault="001A7964" w:rsidP="002B1786">
      <w:pPr>
        <w:pStyle w:val="160"/>
        <w:jc w:val="center"/>
        <w:rPr>
          <w:rFonts w:ascii="PT Astra Serif" w:hAnsi="PT Astra Serif"/>
          <w:b/>
        </w:rPr>
      </w:pPr>
    </w:p>
    <w:p w:rsidR="002B1786" w:rsidRPr="001A7964" w:rsidRDefault="002B1786" w:rsidP="002B1786">
      <w:pPr>
        <w:pStyle w:val="160"/>
        <w:jc w:val="center"/>
        <w:rPr>
          <w:rFonts w:ascii="PT Astra Serif" w:hAnsi="PT Astra Serif"/>
          <w:b/>
          <w:szCs w:val="28"/>
        </w:rPr>
      </w:pPr>
      <w:r w:rsidRPr="001A7964">
        <w:rPr>
          <w:rFonts w:ascii="PT Astra Serif" w:hAnsi="PT Astra Serif"/>
          <w:b/>
          <w:szCs w:val="28"/>
        </w:rPr>
        <w:t xml:space="preserve"> Тариф на производство тепловой энергии. Корректировка необходимой валовой выручки</w:t>
      </w:r>
    </w:p>
    <w:p w:rsidR="002B1786" w:rsidRPr="001A7964" w:rsidRDefault="002B1786" w:rsidP="002B1786">
      <w:pPr>
        <w:pStyle w:val="160"/>
        <w:ind w:firstLine="709"/>
        <w:rPr>
          <w:rFonts w:ascii="PT Astra Serif" w:hAnsi="PT Astra Serif"/>
          <w:sz w:val="24"/>
          <w:szCs w:val="24"/>
        </w:rPr>
      </w:pPr>
      <w:r w:rsidRPr="001A7964">
        <w:rPr>
          <w:rFonts w:ascii="PT Astra Serif" w:hAnsi="PT Astra Serif"/>
          <w:sz w:val="24"/>
          <w:szCs w:val="24"/>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теплоснабжении». При расчете тарифов с применением метода индексации установленных тарифов необходимая валовая выручка включает в себя текущие расходы, амортизацию основных средств и нематериальных активов и прибыль. Текущие расходы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2B1786" w:rsidRPr="001A7964" w:rsidRDefault="002B1786" w:rsidP="002B1786">
      <w:pPr>
        <w:pStyle w:val="160"/>
        <w:ind w:firstLine="708"/>
        <w:rPr>
          <w:rFonts w:ascii="PT Astra Serif" w:hAnsi="PT Astra Serif"/>
          <w:sz w:val="24"/>
          <w:szCs w:val="24"/>
        </w:rPr>
      </w:pPr>
      <w:r w:rsidRPr="001A7964">
        <w:rPr>
          <w:rFonts w:ascii="PT Astra Serif" w:hAnsi="PT Astra Serif"/>
          <w:sz w:val="24"/>
          <w:szCs w:val="24"/>
        </w:rPr>
        <w:t>В соответствии с подпунктом «з» пункта 23 Основ ценообразования в теплоэнергетике, утвержденных постановлением Правительства РФ от 22.10.2012 № 1075 «О ценообразовании в сфере теплоснабжения», тарифы в сфере теплоснабжения, устанавливаемые органами регулирования, могут быть дифференцированы по территории поселений, городских округов в установленных границах. Начиная с 2018 года тарифы для ОГКП «Корпорация развития коммунального комплекса Ульяновской области» утверждаются в разрезе муниципальных образований – городских и сельских поселений Ульяновской области, в которых предприятием осуществляется деятельность по теплоснабжению.</w:t>
      </w:r>
    </w:p>
    <w:p w:rsidR="002B1786" w:rsidRPr="001A7964" w:rsidRDefault="002B1786" w:rsidP="002B1786">
      <w:pPr>
        <w:pStyle w:val="a6"/>
        <w:ind w:firstLine="709"/>
        <w:rPr>
          <w:rFonts w:ascii="PT Astra Serif" w:hAnsi="PT Astra Serif"/>
          <w:sz w:val="24"/>
        </w:rPr>
      </w:pPr>
      <w:r w:rsidRPr="001A7964">
        <w:rPr>
          <w:rFonts w:ascii="PT Astra Serif" w:hAnsi="PT Astra Serif"/>
          <w:sz w:val="24"/>
        </w:rPr>
        <w:t>Распоряжением Правительства Российской Федерации от 09.08.2019 № 1775-р муниципальное образование «город Ульяновск» отнесено к ценовой зоне теплоснабжения. В ценовой зоне тарифы на тепловую энергию, на услуги по передаче тепловой энергии не подлежат государственному регулированию.</w:t>
      </w:r>
    </w:p>
    <w:p w:rsidR="002B1786" w:rsidRPr="001A7964" w:rsidRDefault="002B1786" w:rsidP="002B1786">
      <w:pPr>
        <w:pStyle w:val="a6"/>
        <w:ind w:firstLine="709"/>
        <w:rPr>
          <w:rFonts w:ascii="PT Astra Serif" w:hAnsi="PT Astra Serif"/>
          <w:sz w:val="24"/>
        </w:rPr>
      </w:pPr>
      <w:r w:rsidRPr="001A7964">
        <w:rPr>
          <w:rFonts w:ascii="PT Astra Serif" w:hAnsi="PT Astra Serif"/>
          <w:sz w:val="24"/>
        </w:rPr>
        <w:t>Таким образом, на территории ценовой зоны - муниципального образования «город Ульяновск» для ОГКП «Корпорация развития коммунального комплекса Ульяновской области» приказом Агентства по регулированию цен и тарифов Ульяновской области от 12.11.2020 № 63-П установлен предельный уровень цены на тепловую энергию (мощность) на 2021 год. Из расчёта тарифов на производство тепловой энергии и услуги по передаче тепловой энергии муниципальное образование «город Ульяновск» исключено.</w:t>
      </w:r>
    </w:p>
    <w:p w:rsidR="002B1786" w:rsidRPr="001A7964" w:rsidRDefault="002B1786" w:rsidP="002B1786">
      <w:pPr>
        <w:pStyle w:val="160"/>
        <w:ind w:firstLine="708"/>
        <w:rPr>
          <w:rFonts w:ascii="PT Astra Serif" w:hAnsi="PT Astra Serif"/>
          <w:b/>
          <w:sz w:val="24"/>
          <w:szCs w:val="24"/>
        </w:rPr>
      </w:pPr>
      <w:r w:rsidRPr="001A7964">
        <w:rPr>
          <w:rFonts w:ascii="PT Astra Serif" w:hAnsi="PT Astra Serif"/>
          <w:b/>
          <w:sz w:val="24"/>
          <w:szCs w:val="24"/>
        </w:rPr>
        <w:t>Проведение конкурсных процедур.</w:t>
      </w:r>
    </w:p>
    <w:p w:rsidR="002B1786" w:rsidRPr="001A7964" w:rsidRDefault="002B1786" w:rsidP="002B1786">
      <w:pPr>
        <w:pStyle w:val="160"/>
        <w:ind w:firstLine="708"/>
        <w:rPr>
          <w:rFonts w:ascii="PT Astra Serif" w:hAnsi="PT Astra Serif"/>
          <w:sz w:val="24"/>
          <w:szCs w:val="24"/>
        </w:rPr>
      </w:pPr>
      <w:proofErr w:type="gramStart"/>
      <w:r w:rsidRPr="001A7964">
        <w:rPr>
          <w:rFonts w:ascii="PT Astra Serif" w:hAnsi="PT Astra Serif"/>
          <w:sz w:val="24"/>
          <w:szCs w:val="24"/>
        </w:rPr>
        <w:t xml:space="preserve">В 2017 году ОГКП «Корпорация развития коммунального комплекса Ульяновской области» осуществляло закупки товаров, работ, услуг по процедурам, установленным </w:t>
      </w:r>
      <w:r w:rsidRPr="001A7964">
        <w:rPr>
          <w:rFonts w:ascii="PT Astra Serif" w:hAnsi="PT Astra Serif"/>
          <w:sz w:val="24"/>
          <w:szCs w:val="24"/>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части 2.1. статьи 15 указанного закона.</w:t>
      </w:r>
      <w:proofErr w:type="gramEnd"/>
    </w:p>
    <w:p w:rsidR="002B1786" w:rsidRPr="001A7964" w:rsidRDefault="002B1786" w:rsidP="002B1786">
      <w:pPr>
        <w:pStyle w:val="160"/>
        <w:ind w:firstLine="708"/>
        <w:rPr>
          <w:rFonts w:ascii="PT Astra Serif" w:hAnsi="PT Astra Serif"/>
          <w:sz w:val="24"/>
          <w:szCs w:val="24"/>
        </w:rPr>
      </w:pPr>
      <w:proofErr w:type="gramStart"/>
      <w:r w:rsidRPr="001A7964">
        <w:rPr>
          <w:rFonts w:ascii="PT Astra Serif" w:hAnsi="PT Astra Serif"/>
          <w:sz w:val="24"/>
          <w:szCs w:val="24"/>
        </w:rPr>
        <w:t>В связи с принятием Федерального закона от 29.06.2018 № 174-ФЗ «О внесении изменений в Федеральный закон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часть 2.1 статьи 15 Федерального закона от 05.04.2013 № 44-ФЗ «О контрактной системе в сфере закупок товаров, работ, услуг</w:t>
      </w:r>
      <w:proofErr w:type="gramEnd"/>
      <w:r w:rsidRPr="001A7964">
        <w:rPr>
          <w:rFonts w:ascii="PT Astra Serif" w:hAnsi="PT Astra Serif"/>
          <w:sz w:val="24"/>
          <w:szCs w:val="24"/>
        </w:rPr>
        <w:t xml:space="preserve"> для обеспечения государственных и муниципальных нужд» </w:t>
      </w:r>
      <w:proofErr w:type="gramStart"/>
      <w:r w:rsidRPr="001A7964">
        <w:rPr>
          <w:rFonts w:ascii="PT Astra Serif" w:hAnsi="PT Astra Serif"/>
          <w:sz w:val="24"/>
          <w:szCs w:val="24"/>
        </w:rPr>
        <w:t>изложена</w:t>
      </w:r>
      <w:proofErr w:type="gramEnd"/>
      <w:r w:rsidRPr="001A7964">
        <w:rPr>
          <w:rFonts w:ascii="PT Astra Serif" w:hAnsi="PT Astra Serif"/>
          <w:sz w:val="24"/>
          <w:szCs w:val="24"/>
        </w:rPr>
        <w:t xml:space="preserve"> в новой редакции.</w:t>
      </w:r>
    </w:p>
    <w:p w:rsidR="002B1786" w:rsidRPr="001A7964" w:rsidRDefault="002B1786" w:rsidP="002B1786">
      <w:pPr>
        <w:pStyle w:val="160"/>
        <w:ind w:firstLine="708"/>
        <w:rPr>
          <w:rFonts w:ascii="PT Astra Serif" w:hAnsi="PT Astra Serif"/>
          <w:sz w:val="24"/>
          <w:szCs w:val="24"/>
        </w:rPr>
      </w:pPr>
      <w:proofErr w:type="gramStart"/>
      <w:r w:rsidRPr="001A7964">
        <w:rPr>
          <w:rFonts w:ascii="PT Astra Serif" w:hAnsi="PT Astra Serif"/>
          <w:sz w:val="24"/>
          <w:szCs w:val="24"/>
        </w:rPr>
        <w:t>В соответствии с подпунктом «в» пункта 2 части 2.1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государственные предприятия осуществляют закупки в соответствии с требованиями названного закона за исключением закупок, осуществляемых в соответствии с правовым актом, предусмотренным частью 3 статьи 2 Федерального закона от 18 июля</w:t>
      </w:r>
      <w:proofErr w:type="gramEnd"/>
      <w:r w:rsidRPr="001A7964">
        <w:rPr>
          <w:rFonts w:ascii="PT Astra Serif" w:hAnsi="PT Astra Serif"/>
          <w:sz w:val="24"/>
          <w:szCs w:val="24"/>
        </w:rPr>
        <w:t xml:space="preserve"> 2011 года №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 </w:t>
      </w:r>
    </w:p>
    <w:p w:rsidR="002B1786" w:rsidRPr="001A7964" w:rsidRDefault="002B1786" w:rsidP="002B1786">
      <w:pPr>
        <w:pStyle w:val="160"/>
        <w:ind w:firstLine="708"/>
        <w:rPr>
          <w:rFonts w:ascii="PT Astra Serif" w:hAnsi="PT Astra Serif"/>
          <w:sz w:val="24"/>
          <w:szCs w:val="24"/>
        </w:rPr>
      </w:pPr>
      <w:proofErr w:type="gramStart"/>
      <w:r w:rsidRPr="001A7964">
        <w:rPr>
          <w:rFonts w:ascii="PT Astra Serif" w:hAnsi="PT Astra Serif"/>
          <w:sz w:val="24"/>
          <w:szCs w:val="24"/>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t>
      </w:r>
      <w:proofErr w:type="gramEnd"/>
    </w:p>
    <w:p w:rsidR="002B1786" w:rsidRPr="001A7964" w:rsidRDefault="002B1786" w:rsidP="002B1786">
      <w:pPr>
        <w:pStyle w:val="160"/>
        <w:ind w:firstLine="708"/>
        <w:rPr>
          <w:rFonts w:ascii="PT Astra Serif" w:hAnsi="PT Astra Serif"/>
          <w:sz w:val="24"/>
          <w:szCs w:val="24"/>
        </w:rPr>
      </w:pPr>
      <w:proofErr w:type="gramStart"/>
      <w:r w:rsidRPr="001A7964">
        <w:rPr>
          <w:rFonts w:ascii="PT Astra Serif" w:hAnsi="PT Astra Serif"/>
          <w:sz w:val="24"/>
          <w:szCs w:val="24"/>
        </w:rPr>
        <w:t xml:space="preserve">-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 </w:t>
      </w:r>
      <w:proofErr w:type="gramEnd"/>
    </w:p>
    <w:p w:rsidR="002B1786" w:rsidRPr="001A7964" w:rsidRDefault="002B1786" w:rsidP="002B1786">
      <w:pPr>
        <w:pStyle w:val="160"/>
        <w:ind w:firstLine="708"/>
        <w:rPr>
          <w:rFonts w:ascii="PT Astra Serif" w:hAnsi="PT Astra Serif"/>
          <w:sz w:val="24"/>
          <w:szCs w:val="24"/>
        </w:rPr>
      </w:pPr>
      <w:r w:rsidRPr="001A7964">
        <w:rPr>
          <w:rFonts w:ascii="PT Astra Serif" w:hAnsi="PT Astra Serif"/>
          <w:sz w:val="24"/>
          <w:szCs w:val="24"/>
        </w:rPr>
        <w:t>- без привлечения средств соответствующих бюджетов бюджетной системы Российской Федерации.</w:t>
      </w:r>
    </w:p>
    <w:p w:rsidR="002B1786" w:rsidRPr="001A7964" w:rsidRDefault="002B1786" w:rsidP="002B1786">
      <w:pPr>
        <w:pStyle w:val="160"/>
        <w:ind w:firstLine="708"/>
        <w:rPr>
          <w:rFonts w:ascii="PT Astra Serif" w:hAnsi="PT Astra Serif"/>
          <w:sz w:val="24"/>
          <w:szCs w:val="24"/>
        </w:rPr>
      </w:pPr>
      <w:proofErr w:type="gramStart"/>
      <w:r w:rsidRPr="001A7964">
        <w:rPr>
          <w:rFonts w:ascii="PT Astra Serif" w:hAnsi="PT Astra Serif"/>
          <w:sz w:val="24"/>
          <w:szCs w:val="24"/>
        </w:rPr>
        <w:t>При этом в соответствии с частью 42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 223-ФЗ «О закупках товаров, работ</w:t>
      </w:r>
      <w:proofErr w:type="gramEnd"/>
      <w:r w:rsidRPr="001A7964">
        <w:rPr>
          <w:rFonts w:ascii="PT Astra Serif" w:hAnsi="PT Astra Serif"/>
          <w:sz w:val="24"/>
          <w:szCs w:val="24"/>
        </w:rPr>
        <w:t>, услуг отдельными видами юридических лиц» правила закупки, для осуществления закупок, предусмотренных подпунктом «в» пункта 2 части 2.1 статьи 15 настоящего Федерального закона, в 2018 году.</w:t>
      </w:r>
    </w:p>
    <w:p w:rsidR="002B1786" w:rsidRPr="001A7964" w:rsidRDefault="002B1786" w:rsidP="002B1786">
      <w:pPr>
        <w:pStyle w:val="160"/>
        <w:ind w:firstLine="708"/>
        <w:rPr>
          <w:rFonts w:ascii="PT Astra Serif" w:hAnsi="PT Astra Serif"/>
          <w:sz w:val="24"/>
          <w:szCs w:val="24"/>
        </w:rPr>
      </w:pPr>
      <w:r w:rsidRPr="001A7964">
        <w:rPr>
          <w:rFonts w:ascii="PT Astra Serif" w:hAnsi="PT Astra Serif"/>
          <w:sz w:val="24"/>
          <w:szCs w:val="24"/>
        </w:rPr>
        <w:t>Аналогичные изменения внесены и в Федеральный закон от 18.07.2011 № 223-ФЗ «О закупках товаров, работ, услуг отдельными видами юридических лиц».</w:t>
      </w:r>
    </w:p>
    <w:p w:rsidR="002B1786" w:rsidRPr="001A7964" w:rsidRDefault="002B1786" w:rsidP="002B1786">
      <w:pPr>
        <w:pStyle w:val="160"/>
        <w:ind w:firstLine="708"/>
        <w:rPr>
          <w:rFonts w:ascii="PT Astra Serif" w:hAnsi="PT Astra Serif"/>
          <w:sz w:val="24"/>
          <w:szCs w:val="24"/>
        </w:rPr>
      </w:pPr>
      <w:r w:rsidRPr="001A7964">
        <w:rPr>
          <w:rFonts w:ascii="PT Astra Serif" w:hAnsi="PT Astra Serif"/>
          <w:sz w:val="24"/>
          <w:szCs w:val="24"/>
        </w:rPr>
        <w:t xml:space="preserve">Приказом от 29.08.2018 № 29081 утверждено Положение о закупке товаров, работ, услуг для нужд ОГКП «Корпорация развития коммунального комплекса Ульяновской области». Положение размещено в единой информационной системе с 2018 года. </w:t>
      </w:r>
    </w:p>
    <w:p w:rsidR="002B1786" w:rsidRPr="001A7964" w:rsidRDefault="002B1786" w:rsidP="002B1786">
      <w:pPr>
        <w:pStyle w:val="160"/>
        <w:ind w:firstLine="708"/>
        <w:rPr>
          <w:rFonts w:ascii="PT Astra Serif" w:hAnsi="PT Astra Serif"/>
          <w:sz w:val="24"/>
          <w:szCs w:val="24"/>
        </w:rPr>
      </w:pPr>
      <w:r w:rsidRPr="001A7964">
        <w:rPr>
          <w:rFonts w:ascii="PT Astra Serif" w:hAnsi="PT Astra Serif"/>
          <w:sz w:val="24"/>
          <w:szCs w:val="24"/>
        </w:rPr>
        <w:t xml:space="preserve">С этой  даты  предприятие  осуществляет  закупки товаров, работ, услуг в соответствии  с Положением  и  Федеральным  законом от 18  июля  2011  года № 223-ФЗ «О закупках товаров, работ, услуг отдельными видами юридических лиц». План  закупок  по  223ФЗ и 44ФЗ размещается на официальном портале «Единая информационная система в сфере закупок» </w:t>
      </w:r>
      <w:hyperlink r:id="rId83" w:history="1">
        <w:r w:rsidRPr="001A7964">
          <w:rPr>
            <w:rStyle w:val="af4"/>
            <w:rFonts w:ascii="PT Astra Serif" w:hAnsi="PT Astra Serif"/>
            <w:sz w:val="24"/>
            <w:szCs w:val="24"/>
          </w:rPr>
          <w:t>http://zakupki.gov.ru/epz/organization/view/info.html?organizationId=2062951</w:t>
        </w:r>
      </w:hyperlink>
      <w:r w:rsidRPr="001A7964">
        <w:rPr>
          <w:rFonts w:ascii="PT Astra Serif" w:hAnsi="PT Astra Serif"/>
          <w:sz w:val="24"/>
          <w:szCs w:val="24"/>
        </w:rPr>
        <w:t>. В материалах дел об установлении тарифов представлены ссылки на сайт и скрин-шоты страниц с размещенной информацией.</w:t>
      </w:r>
    </w:p>
    <w:p w:rsidR="002B1786" w:rsidRPr="001A7964" w:rsidRDefault="002B1786" w:rsidP="002B1786">
      <w:pPr>
        <w:pStyle w:val="160"/>
        <w:ind w:firstLine="708"/>
        <w:rPr>
          <w:rFonts w:ascii="PT Astra Serif" w:hAnsi="PT Astra Serif"/>
          <w:sz w:val="24"/>
          <w:szCs w:val="24"/>
        </w:rPr>
      </w:pPr>
    </w:p>
    <w:p w:rsidR="002B1786" w:rsidRPr="001A7964" w:rsidRDefault="002B1786" w:rsidP="002B1786">
      <w:pPr>
        <w:pStyle w:val="160"/>
        <w:jc w:val="center"/>
        <w:rPr>
          <w:rFonts w:ascii="PT Astra Serif" w:hAnsi="PT Astra Serif"/>
          <w:b/>
          <w:sz w:val="24"/>
          <w:szCs w:val="24"/>
        </w:rPr>
      </w:pPr>
      <w:r w:rsidRPr="001A7964">
        <w:rPr>
          <w:rFonts w:ascii="PT Astra Serif" w:hAnsi="PT Astra Serif"/>
          <w:b/>
          <w:sz w:val="24"/>
          <w:szCs w:val="24"/>
        </w:rPr>
        <w:lastRenderedPageBreak/>
        <w:t xml:space="preserve"> Корректировка операционных (подконтрольных) расходов.</w:t>
      </w:r>
    </w:p>
    <w:p w:rsidR="002B1786" w:rsidRPr="001A7964" w:rsidRDefault="002B1786" w:rsidP="002B1786">
      <w:pPr>
        <w:ind w:firstLine="708"/>
        <w:jc w:val="both"/>
        <w:rPr>
          <w:rFonts w:ascii="PT Astra Serif" w:hAnsi="PT Astra Serif"/>
          <w:sz w:val="24"/>
          <w:szCs w:val="24"/>
        </w:rPr>
      </w:pPr>
      <w:r w:rsidRPr="001A7964">
        <w:rPr>
          <w:rFonts w:ascii="PT Astra Serif" w:hAnsi="PT Astra Serif"/>
          <w:sz w:val="24"/>
          <w:szCs w:val="24"/>
        </w:rPr>
        <w:t xml:space="preserve">Операционные расходы устанавливаются на каждый год долгосрочного периода регулирования путем индексации базового уровня операционных расходов. Базовый уровень операционных (подконтрольных) расходов на первый год долгосрочного периода регулирования был утверждён в размере  </w:t>
      </w:r>
      <w:r w:rsidRPr="001A7964">
        <w:rPr>
          <w:rFonts w:ascii="PT Astra Serif" w:hAnsi="PT Astra Serif"/>
          <w:sz w:val="24"/>
          <w:szCs w:val="24"/>
        </w:rPr>
        <w:br/>
      </w:r>
      <w:r w:rsidRPr="001A7964">
        <w:rPr>
          <w:rFonts w:ascii="PT Astra Serif" w:hAnsi="PT Astra Serif"/>
          <w:b/>
          <w:sz w:val="24"/>
          <w:szCs w:val="24"/>
        </w:rPr>
        <w:t>107 700,68 тыс. руб.</w:t>
      </w:r>
    </w:p>
    <w:p w:rsidR="002B1786" w:rsidRPr="001A7964" w:rsidRDefault="002B1786" w:rsidP="002B1786">
      <w:pPr>
        <w:ind w:firstLine="708"/>
        <w:jc w:val="both"/>
        <w:rPr>
          <w:rFonts w:ascii="PT Astra Serif" w:hAnsi="PT Astra Serif"/>
          <w:sz w:val="24"/>
          <w:szCs w:val="24"/>
        </w:rPr>
      </w:pPr>
      <w:r w:rsidRPr="001A7964">
        <w:rPr>
          <w:rFonts w:ascii="PT Astra Serif" w:hAnsi="PT Astra Serif"/>
          <w:sz w:val="24"/>
          <w:szCs w:val="24"/>
        </w:rPr>
        <w:t>При индексации применяются индекс потребительских цен, определенный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328"/>
        <w:gridCol w:w="1561"/>
        <w:gridCol w:w="1471"/>
        <w:gridCol w:w="1278"/>
        <w:gridCol w:w="1418"/>
        <w:gridCol w:w="1419"/>
      </w:tblGrid>
      <w:tr w:rsidR="002B1786" w:rsidRPr="001A7964" w:rsidTr="002B1786">
        <w:tc>
          <w:tcPr>
            <w:tcW w:w="1365" w:type="dxa"/>
            <w:tcBorders>
              <w:top w:val="single" w:sz="4" w:space="0" w:color="auto"/>
              <w:left w:val="single" w:sz="4" w:space="0" w:color="auto"/>
              <w:bottom w:val="single" w:sz="4" w:space="0" w:color="auto"/>
              <w:right w:val="single" w:sz="4" w:space="0" w:color="auto"/>
            </w:tcBorders>
            <w:hideMark/>
          </w:tcPr>
          <w:p w:rsidR="002B1786" w:rsidRPr="001A7964" w:rsidRDefault="002B1786">
            <w:pPr>
              <w:ind w:left="-160" w:right="-128"/>
              <w:jc w:val="center"/>
              <w:rPr>
                <w:rFonts w:ascii="PT Astra Serif" w:hAnsi="PT Astra Serif"/>
                <w:sz w:val="24"/>
                <w:szCs w:val="24"/>
              </w:rPr>
            </w:pPr>
            <w:r w:rsidRPr="001A7964">
              <w:rPr>
                <w:rFonts w:ascii="PT Astra Serif" w:hAnsi="PT Astra Serif"/>
                <w:sz w:val="24"/>
                <w:szCs w:val="24"/>
              </w:rPr>
              <w:t>Утверждено 2017г</w:t>
            </w:r>
          </w:p>
        </w:tc>
        <w:tc>
          <w:tcPr>
            <w:tcW w:w="1328" w:type="dxa"/>
            <w:tcBorders>
              <w:top w:val="single" w:sz="4" w:space="0" w:color="auto"/>
              <w:left w:val="single" w:sz="4" w:space="0" w:color="auto"/>
              <w:bottom w:val="single" w:sz="4" w:space="0" w:color="auto"/>
              <w:right w:val="single" w:sz="4" w:space="0" w:color="auto"/>
            </w:tcBorders>
            <w:hideMark/>
          </w:tcPr>
          <w:p w:rsidR="002B1786" w:rsidRPr="001A7964" w:rsidRDefault="002B1786">
            <w:pPr>
              <w:jc w:val="center"/>
              <w:rPr>
                <w:rFonts w:ascii="PT Astra Serif" w:hAnsi="PT Astra Serif"/>
                <w:sz w:val="24"/>
                <w:szCs w:val="24"/>
              </w:rPr>
            </w:pPr>
            <w:r w:rsidRPr="001A7964">
              <w:rPr>
                <w:rFonts w:ascii="PT Astra Serif" w:hAnsi="PT Astra Serif"/>
                <w:sz w:val="24"/>
                <w:szCs w:val="24"/>
              </w:rPr>
              <w:t>Факт 2017г</w:t>
            </w:r>
          </w:p>
        </w:tc>
        <w:tc>
          <w:tcPr>
            <w:tcW w:w="1560" w:type="dxa"/>
            <w:tcBorders>
              <w:top w:val="single" w:sz="4" w:space="0" w:color="auto"/>
              <w:left w:val="single" w:sz="4" w:space="0" w:color="auto"/>
              <w:bottom w:val="single" w:sz="4" w:space="0" w:color="auto"/>
              <w:right w:val="single" w:sz="4" w:space="0" w:color="auto"/>
            </w:tcBorders>
            <w:hideMark/>
          </w:tcPr>
          <w:p w:rsidR="002B1786" w:rsidRPr="001A7964" w:rsidRDefault="002B1786">
            <w:pPr>
              <w:ind w:left="-160" w:right="-141"/>
              <w:jc w:val="center"/>
              <w:rPr>
                <w:rFonts w:ascii="PT Astra Serif" w:hAnsi="PT Astra Serif"/>
                <w:sz w:val="24"/>
                <w:szCs w:val="24"/>
              </w:rPr>
            </w:pPr>
            <w:r w:rsidRPr="001A7964">
              <w:rPr>
                <w:rFonts w:ascii="PT Astra Serif" w:hAnsi="PT Astra Serif"/>
                <w:sz w:val="24"/>
                <w:szCs w:val="24"/>
              </w:rPr>
              <w:t>Утверждено 2018г</w:t>
            </w:r>
          </w:p>
        </w:tc>
        <w:tc>
          <w:tcPr>
            <w:tcW w:w="1470" w:type="dxa"/>
            <w:tcBorders>
              <w:top w:val="single" w:sz="4" w:space="0" w:color="auto"/>
              <w:left w:val="single" w:sz="4" w:space="0" w:color="auto"/>
              <w:bottom w:val="single" w:sz="4" w:space="0" w:color="auto"/>
              <w:right w:val="single" w:sz="4" w:space="0" w:color="auto"/>
            </w:tcBorders>
            <w:hideMark/>
          </w:tcPr>
          <w:p w:rsidR="002B1786" w:rsidRPr="001A7964" w:rsidRDefault="002B1786">
            <w:pPr>
              <w:jc w:val="center"/>
              <w:rPr>
                <w:rFonts w:ascii="PT Astra Serif" w:hAnsi="PT Astra Serif"/>
                <w:sz w:val="24"/>
                <w:szCs w:val="24"/>
              </w:rPr>
            </w:pPr>
            <w:r w:rsidRPr="001A7964">
              <w:rPr>
                <w:rFonts w:ascii="PT Astra Serif" w:hAnsi="PT Astra Serif"/>
                <w:sz w:val="24"/>
                <w:szCs w:val="24"/>
              </w:rPr>
              <w:t>Факт 2018г</w:t>
            </w:r>
          </w:p>
        </w:tc>
        <w:tc>
          <w:tcPr>
            <w:tcW w:w="1277" w:type="dxa"/>
            <w:tcBorders>
              <w:top w:val="single" w:sz="4" w:space="0" w:color="auto"/>
              <w:left w:val="single" w:sz="4" w:space="0" w:color="auto"/>
              <w:bottom w:val="single" w:sz="4" w:space="0" w:color="auto"/>
              <w:right w:val="single" w:sz="4" w:space="0" w:color="auto"/>
            </w:tcBorders>
            <w:hideMark/>
          </w:tcPr>
          <w:p w:rsidR="002B1786" w:rsidRPr="001A7964" w:rsidRDefault="002B1786">
            <w:pPr>
              <w:jc w:val="center"/>
              <w:rPr>
                <w:rFonts w:ascii="PT Astra Serif" w:hAnsi="PT Astra Serif"/>
                <w:sz w:val="24"/>
                <w:szCs w:val="24"/>
              </w:rPr>
            </w:pPr>
            <w:r w:rsidRPr="001A7964">
              <w:rPr>
                <w:rFonts w:ascii="PT Astra Serif" w:hAnsi="PT Astra Serif"/>
                <w:sz w:val="24"/>
                <w:szCs w:val="24"/>
              </w:rPr>
              <w:t>Факт 2019г</w:t>
            </w:r>
          </w:p>
        </w:tc>
        <w:tc>
          <w:tcPr>
            <w:tcW w:w="1417" w:type="dxa"/>
            <w:tcBorders>
              <w:top w:val="single" w:sz="4" w:space="0" w:color="auto"/>
              <w:left w:val="single" w:sz="4" w:space="0" w:color="auto"/>
              <w:bottom w:val="single" w:sz="4" w:space="0" w:color="auto"/>
              <w:right w:val="single" w:sz="4" w:space="0" w:color="auto"/>
            </w:tcBorders>
            <w:hideMark/>
          </w:tcPr>
          <w:p w:rsidR="002B1786" w:rsidRPr="001A7964" w:rsidRDefault="002B1786">
            <w:pPr>
              <w:ind w:left="-51" w:right="-108"/>
              <w:jc w:val="center"/>
              <w:rPr>
                <w:rFonts w:ascii="PT Astra Serif" w:hAnsi="PT Astra Serif"/>
                <w:sz w:val="24"/>
                <w:szCs w:val="24"/>
              </w:rPr>
            </w:pPr>
            <w:r w:rsidRPr="001A7964">
              <w:rPr>
                <w:rFonts w:ascii="PT Astra Serif" w:hAnsi="PT Astra Serif"/>
                <w:sz w:val="24"/>
                <w:szCs w:val="24"/>
              </w:rPr>
              <w:t>Утверждено2019г</w:t>
            </w:r>
          </w:p>
        </w:tc>
        <w:tc>
          <w:tcPr>
            <w:tcW w:w="1418" w:type="dxa"/>
            <w:tcBorders>
              <w:top w:val="single" w:sz="4" w:space="0" w:color="auto"/>
              <w:left w:val="single" w:sz="4" w:space="0" w:color="auto"/>
              <w:bottom w:val="single" w:sz="4" w:space="0" w:color="auto"/>
              <w:right w:val="single" w:sz="4" w:space="0" w:color="auto"/>
            </w:tcBorders>
            <w:hideMark/>
          </w:tcPr>
          <w:p w:rsidR="002B1786" w:rsidRPr="001A7964" w:rsidRDefault="002B1786">
            <w:pPr>
              <w:ind w:left="-51" w:right="-108"/>
              <w:jc w:val="center"/>
              <w:rPr>
                <w:rFonts w:ascii="PT Astra Serif" w:hAnsi="PT Astra Serif"/>
                <w:sz w:val="24"/>
                <w:szCs w:val="24"/>
              </w:rPr>
            </w:pPr>
            <w:r w:rsidRPr="001A7964">
              <w:rPr>
                <w:rFonts w:ascii="PT Astra Serif" w:hAnsi="PT Astra Serif"/>
                <w:sz w:val="24"/>
                <w:szCs w:val="24"/>
              </w:rPr>
              <w:t>Эксперты 2020г</w:t>
            </w:r>
          </w:p>
        </w:tc>
      </w:tr>
      <w:tr w:rsidR="002B1786" w:rsidRPr="001A7964" w:rsidTr="002B1786">
        <w:tc>
          <w:tcPr>
            <w:tcW w:w="1365" w:type="dxa"/>
            <w:tcBorders>
              <w:top w:val="single" w:sz="4" w:space="0" w:color="auto"/>
              <w:left w:val="single" w:sz="4" w:space="0" w:color="auto"/>
              <w:bottom w:val="single" w:sz="4" w:space="0" w:color="auto"/>
              <w:right w:val="single" w:sz="4" w:space="0" w:color="auto"/>
            </w:tcBorders>
            <w:hideMark/>
          </w:tcPr>
          <w:p w:rsidR="002B1786" w:rsidRPr="001A7964" w:rsidRDefault="002B1786">
            <w:pPr>
              <w:jc w:val="center"/>
              <w:rPr>
                <w:rFonts w:ascii="PT Astra Serif" w:hAnsi="PT Astra Serif"/>
                <w:sz w:val="24"/>
                <w:szCs w:val="24"/>
              </w:rPr>
            </w:pPr>
            <w:r w:rsidRPr="001A7964">
              <w:rPr>
                <w:rFonts w:ascii="PT Astra Serif" w:hAnsi="PT Astra Serif"/>
                <w:sz w:val="24"/>
                <w:szCs w:val="24"/>
              </w:rPr>
              <w:t>50 662,58</w:t>
            </w:r>
          </w:p>
        </w:tc>
        <w:tc>
          <w:tcPr>
            <w:tcW w:w="1328" w:type="dxa"/>
            <w:tcBorders>
              <w:top w:val="single" w:sz="4" w:space="0" w:color="auto"/>
              <w:left w:val="single" w:sz="4" w:space="0" w:color="auto"/>
              <w:bottom w:val="single" w:sz="4" w:space="0" w:color="auto"/>
              <w:right w:val="single" w:sz="4" w:space="0" w:color="auto"/>
            </w:tcBorders>
            <w:hideMark/>
          </w:tcPr>
          <w:p w:rsidR="002B1786" w:rsidRPr="001A7964" w:rsidRDefault="002B1786">
            <w:pPr>
              <w:ind w:left="-56" w:right="-108"/>
              <w:rPr>
                <w:rFonts w:ascii="PT Astra Serif" w:hAnsi="PT Astra Serif"/>
                <w:sz w:val="24"/>
                <w:szCs w:val="24"/>
              </w:rPr>
            </w:pPr>
            <w:r w:rsidRPr="001A7964">
              <w:rPr>
                <w:rFonts w:ascii="PT Astra Serif" w:hAnsi="PT Astra Serif"/>
                <w:sz w:val="24"/>
                <w:szCs w:val="24"/>
              </w:rPr>
              <w:t>75 202,86</w:t>
            </w:r>
          </w:p>
        </w:tc>
        <w:tc>
          <w:tcPr>
            <w:tcW w:w="1560" w:type="dxa"/>
            <w:tcBorders>
              <w:top w:val="single" w:sz="4" w:space="0" w:color="auto"/>
              <w:left w:val="single" w:sz="4" w:space="0" w:color="auto"/>
              <w:bottom w:val="single" w:sz="4" w:space="0" w:color="auto"/>
              <w:right w:val="single" w:sz="4" w:space="0" w:color="auto"/>
            </w:tcBorders>
            <w:hideMark/>
          </w:tcPr>
          <w:p w:rsidR="002B1786" w:rsidRPr="001A7964" w:rsidRDefault="002B1786">
            <w:pPr>
              <w:jc w:val="center"/>
              <w:rPr>
                <w:rFonts w:ascii="PT Astra Serif" w:hAnsi="PT Astra Serif"/>
                <w:sz w:val="24"/>
                <w:szCs w:val="24"/>
              </w:rPr>
            </w:pPr>
            <w:r w:rsidRPr="001A7964">
              <w:rPr>
                <w:rFonts w:ascii="PT Astra Serif" w:hAnsi="PT Astra Serif"/>
                <w:sz w:val="24"/>
                <w:szCs w:val="24"/>
              </w:rPr>
              <w:t>102 993,86</w:t>
            </w:r>
          </w:p>
        </w:tc>
        <w:tc>
          <w:tcPr>
            <w:tcW w:w="1470" w:type="dxa"/>
            <w:tcBorders>
              <w:top w:val="single" w:sz="4" w:space="0" w:color="auto"/>
              <w:left w:val="single" w:sz="4" w:space="0" w:color="auto"/>
              <w:bottom w:val="single" w:sz="4" w:space="0" w:color="auto"/>
              <w:right w:val="single" w:sz="4" w:space="0" w:color="auto"/>
            </w:tcBorders>
            <w:hideMark/>
          </w:tcPr>
          <w:p w:rsidR="002B1786" w:rsidRPr="001A7964" w:rsidRDefault="002B1786">
            <w:pPr>
              <w:ind w:left="-56" w:right="-108"/>
              <w:jc w:val="center"/>
              <w:rPr>
                <w:rFonts w:ascii="PT Astra Serif" w:hAnsi="PT Astra Serif"/>
                <w:sz w:val="24"/>
                <w:szCs w:val="24"/>
              </w:rPr>
            </w:pPr>
            <w:r w:rsidRPr="001A7964">
              <w:rPr>
                <w:rFonts w:ascii="PT Astra Serif" w:hAnsi="PT Astra Serif"/>
                <w:sz w:val="24"/>
                <w:szCs w:val="24"/>
              </w:rPr>
              <w:t>145 532,923</w:t>
            </w:r>
          </w:p>
        </w:tc>
        <w:tc>
          <w:tcPr>
            <w:tcW w:w="1277" w:type="dxa"/>
            <w:tcBorders>
              <w:top w:val="single" w:sz="4" w:space="0" w:color="auto"/>
              <w:left w:val="single" w:sz="4" w:space="0" w:color="auto"/>
              <w:bottom w:val="single" w:sz="4" w:space="0" w:color="auto"/>
              <w:right w:val="single" w:sz="4" w:space="0" w:color="auto"/>
            </w:tcBorders>
            <w:hideMark/>
          </w:tcPr>
          <w:p w:rsidR="002B1786" w:rsidRPr="001A7964" w:rsidRDefault="002B1786">
            <w:pPr>
              <w:ind w:left="-108" w:right="-164"/>
              <w:jc w:val="center"/>
              <w:rPr>
                <w:rFonts w:ascii="PT Astra Serif" w:hAnsi="PT Astra Serif"/>
                <w:sz w:val="24"/>
                <w:szCs w:val="24"/>
              </w:rPr>
            </w:pPr>
            <w:r w:rsidRPr="001A7964">
              <w:rPr>
                <w:rFonts w:ascii="PT Astra Serif" w:hAnsi="PT Astra Serif"/>
                <w:sz w:val="24"/>
                <w:szCs w:val="24"/>
              </w:rPr>
              <w:t>186 609,14</w:t>
            </w:r>
          </w:p>
        </w:tc>
        <w:tc>
          <w:tcPr>
            <w:tcW w:w="1417" w:type="dxa"/>
            <w:tcBorders>
              <w:top w:val="single" w:sz="4" w:space="0" w:color="auto"/>
              <w:left w:val="single" w:sz="4" w:space="0" w:color="auto"/>
              <w:bottom w:val="single" w:sz="4" w:space="0" w:color="auto"/>
              <w:right w:val="single" w:sz="4" w:space="0" w:color="auto"/>
            </w:tcBorders>
            <w:hideMark/>
          </w:tcPr>
          <w:p w:rsidR="002B1786" w:rsidRPr="001A7964" w:rsidRDefault="002B1786">
            <w:pPr>
              <w:ind w:left="-52" w:right="-79"/>
              <w:jc w:val="center"/>
              <w:rPr>
                <w:rFonts w:ascii="PT Astra Serif" w:hAnsi="PT Astra Serif"/>
                <w:sz w:val="24"/>
                <w:szCs w:val="24"/>
              </w:rPr>
            </w:pPr>
            <w:r w:rsidRPr="001A7964">
              <w:rPr>
                <w:rFonts w:ascii="PT Astra Serif" w:hAnsi="PT Astra Serif"/>
                <w:sz w:val="24"/>
                <w:szCs w:val="24"/>
              </w:rPr>
              <w:t>107 700,68</w:t>
            </w:r>
          </w:p>
        </w:tc>
        <w:tc>
          <w:tcPr>
            <w:tcW w:w="1418" w:type="dxa"/>
            <w:tcBorders>
              <w:top w:val="single" w:sz="4" w:space="0" w:color="auto"/>
              <w:left w:val="single" w:sz="4" w:space="0" w:color="auto"/>
              <w:bottom w:val="single" w:sz="4" w:space="0" w:color="auto"/>
              <w:right w:val="single" w:sz="4" w:space="0" w:color="auto"/>
            </w:tcBorders>
            <w:hideMark/>
          </w:tcPr>
          <w:p w:rsidR="002B1786" w:rsidRPr="001A7964" w:rsidRDefault="002B1786">
            <w:pPr>
              <w:ind w:left="-52" w:right="-79"/>
              <w:jc w:val="center"/>
              <w:rPr>
                <w:rFonts w:ascii="PT Astra Serif" w:hAnsi="PT Astra Serif"/>
                <w:sz w:val="24"/>
                <w:szCs w:val="24"/>
              </w:rPr>
            </w:pPr>
            <w:r w:rsidRPr="001A7964">
              <w:rPr>
                <w:rFonts w:ascii="PT Astra Serif" w:hAnsi="PT Astra Serif"/>
                <w:sz w:val="24"/>
                <w:szCs w:val="24"/>
              </w:rPr>
              <w:t>137 119,55</w:t>
            </w:r>
          </w:p>
        </w:tc>
      </w:tr>
    </w:tbl>
    <w:p w:rsidR="002B1786" w:rsidRPr="001A7964" w:rsidRDefault="002B1786" w:rsidP="002B1786">
      <w:pPr>
        <w:pStyle w:val="160"/>
        <w:ind w:firstLine="709"/>
        <w:rPr>
          <w:rFonts w:ascii="PT Astra Serif" w:hAnsi="PT Astra Serif"/>
          <w:sz w:val="24"/>
          <w:szCs w:val="24"/>
        </w:rPr>
      </w:pPr>
      <w:r w:rsidRPr="001A7964">
        <w:rPr>
          <w:rFonts w:ascii="PT Astra Serif" w:hAnsi="PT Astra Serif"/>
          <w:sz w:val="24"/>
          <w:szCs w:val="24"/>
        </w:rPr>
        <w:t>Для расчета операционных (подконтрольных) расходов на каждый год долгосрочного периода регулирования для ОГКП «Корпорация развития коммунального комплекса Ульяновской области» определены следующие долгосрочные параметры:</w:t>
      </w:r>
    </w:p>
    <w:tbl>
      <w:tblPr>
        <w:tblW w:w="10395" w:type="dxa"/>
        <w:tblInd w:w="93" w:type="dxa"/>
        <w:tblLayout w:type="fixed"/>
        <w:tblLook w:val="04A0" w:firstRow="1" w:lastRow="0" w:firstColumn="1" w:lastColumn="0" w:noHBand="0" w:noVBand="1"/>
      </w:tblPr>
      <w:tblGrid>
        <w:gridCol w:w="602"/>
        <w:gridCol w:w="4235"/>
        <w:gridCol w:w="992"/>
        <w:gridCol w:w="1276"/>
        <w:gridCol w:w="1276"/>
        <w:gridCol w:w="1275"/>
        <w:gridCol w:w="503"/>
        <w:gridCol w:w="236"/>
      </w:tblGrid>
      <w:tr w:rsidR="002B1786" w:rsidTr="002B1786">
        <w:trPr>
          <w:gridAfter w:val="2"/>
          <w:wAfter w:w="739" w:type="dxa"/>
          <w:trHeight w:val="315"/>
        </w:trPr>
        <w:tc>
          <w:tcPr>
            <w:tcW w:w="601" w:type="dxa"/>
            <w:tcBorders>
              <w:top w:val="single" w:sz="4" w:space="0" w:color="auto"/>
              <w:left w:val="single" w:sz="4" w:space="0" w:color="auto"/>
              <w:bottom w:val="nil"/>
              <w:right w:val="single" w:sz="4" w:space="0" w:color="000000"/>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w:t>
            </w:r>
          </w:p>
        </w:tc>
        <w:tc>
          <w:tcPr>
            <w:tcW w:w="4234" w:type="dxa"/>
            <w:vMerge w:val="restart"/>
            <w:tcBorders>
              <w:top w:val="single" w:sz="4" w:space="0" w:color="auto"/>
              <w:left w:val="single" w:sz="4" w:space="0" w:color="auto"/>
              <w:bottom w:val="single" w:sz="4" w:space="0" w:color="000000"/>
              <w:right w:val="single" w:sz="4" w:space="0" w:color="000000"/>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Параметры расчета расходов</w:t>
            </w:r>
          </w:p>
        </w:tc>
        <w:tc>
          <w:tcPr>
            <w:tcW w:w="992" w:type="dxa"/>
            <w:vMerge w:val="restart"/>
            <w:tcBorders>
              <w:top w:val="single" w:sz="4" w:space="0" w:color="auto"/>
              <w:left w:val="single" w:sz="4" w:space="0" w:color="auto"/>
              <w:bottom w:val="single" w:sz="4" w:space="0" w:color="000000"/>
              <w:right w:val="single" w:sz="4" w:space="0" w:color="000000"/>
            </w:tcBorders>
            <w:vAlign w:val="center"/>
            <w:hideMark/>
          </w:tcPr>
          <w:p w:rsidR="002B1786" w:rsidRDefault="002B1786">
            <w:pPr>
              <w:jc w:val="center"/>
              <w:rPr>
                <w:rFonts w:ascii="PT Astra Serif" w:hAnsi="PT Astra Serif"/>
                <w:sz w:val="24"/>
                <w:szCs w:val="24"/>
              </w:rPr>
            </w:pPr>
            <w:r>
              <w:rPr>
                <w:rFonts w:ascii="PT Astra Serif" w:hAnsi="PT Astra Serif"/>
                <w:sz w:val="24"/>
                <w:szCs w:val="24"/>
              </w:rPr>
              <w:t>Ед. изм.</w:t>
            </w:r>
          </w:p>
        </w:tc>
        <w:tc>
          <w:tcPr>
            <w:tcW w:w="3827" w:type="dxa"/>
            <w:gridSpan w:val="3"/>
            <w:tcBorders>
              <w:top w:val="single" w:sz="4" w:space="0" w:color="auto"/>
              <w:left w:val="single" w:sz="4" w:space="0" w:color="auto"/>
              <w:bottom w:val="single" w:sz="4" w:space="0" w:color="000000"/>
              <w:right w:val="single" w:sz="4" w:space="0" w:color="auto"/>
            </w:tcBorders>
            <w:vAlign w:val="center"/>
            <w:hideMark/>
          </w:tcPr>
          <w:p w:rsidR="002B1786" w:rsidRDefault="002B1786">
            <w:pPr>
              <w:jc w:val="center"/>
              <w:rPr>
                <w:rFonts w:ascii="PT Astra Serif" w:hAnsi="PT Astra Serif"/>
                <w:sz w:val="24"/>
                <w:szCs w:val="24"/>
              </w:rPr>
            </w:pPr>
            <w:r>
              <w:rPr>
                <w:rFonts w:ascii="PT Astra Serif" w:hAnsi="PT Astra Serif"/>
                <w:sz w:val="24"/>
                <w:szCs w:val="24"/>
              </w:rPr>
              <w:t>Долгосрочный период регулирования</w:t>
            </w:r>
          </w:p>
        </w:tc>
      </w:tr>
      <w:tr w:rsidR="002B1786" w:rsidTr="002B1786">
        <w:trPr>
          <w:gridAfter w:val="2"/>
          <w:wAfter w:w="739" w:type="dxa"/>
          <w:trHeight w:val="315"/>
        </w:trPr>
        <w:tc>
          <w:tcPr>
            <w:tcW w:w="601" w:type="dxa"/>
            <w:tcBorders>
              <w:top w:val="nil"/>
              <w:left w:val="single" w:sz="4" w:space="0" w:color="auto"/>
              <w:bottom w:val="nil"/>
              <w:right w:val="single" w:sz="4" w:space="0" w:color="000000"/>
            </w:tcBorders>
            <w:noWrap/>
            <w:vAlign w:val="center"/>
            <w:hideMark/>
          </w:tcPr>
          <w:p w:rsidR="002B1786" w:rsidRDefault="002B1786">
            <w:pPr>
              <w:jc w:val="center"/>
              <w:rPr>
                <w:rFonts w:ascii="PT Astra Serif" w:hAnsi="PT Astra Serif"/>
                <w:sz w:val="24"/>
                <w:szCs w:val="24"/>
              </w:rPr>
            </w:pPr>
            <w:proofErr w:type="gramStart"/>
            <w:r>
              <w:rPr>
                <w:rFonts w:ascii="PT Astra Serif" w:hAnsi="PT Astra Serif"/>
                <w:sz w:val="24"/>
                <w:szCs w:val="24"/>
              </w:rPr>
              <w:t>п</w:t>
            </w:r>
            <w:proofErr w:type="gramEnd"/>
            <w:r>
              <w:rPr>
                <w:rFonts w:ascii="PT Astra Serif" w:hAnsi="PT Astra Serif"/>
                <w:sz w:val="24"/>
                <w:szCs w:val="24"/>
              </w:rPr>
              <w:t>/п </w:t>
            </w:r>
          </w:p>
        </w:tc>
        <w:tc>
          <w:tcPr>
            <w:tcW w:w="4234" w:type="dxa"/>
            <w:vMerge/>
            <w:tcBorders>
              <w:top w:val="single" w:sz="4" w:space="0" w:color="auto"/>
              <w:left w:val="single" w:sz="4" w:space="0" w:color="auto"/>
              <w:bottom w:val="single" w:sz="4" w:space="0" w:color="000000"/>
              <w:right w:val="single" w:sz="4" w:space="0" w:color="000000"/>
            </w:tcBorders>
            <w:vAlign w:val="center"/>
            <w:hideMark/>
          </w:tcPr>
          <w:p w:rsidR="002B1786" w:rsidRDefault="002B1786">
            <w:pPr>
              <w:rPr>
                <w:rFonts w:ascii="PT Astra Serif" w:hAnsi="PT Astra Serif"/>
                <w:sz w:val="24"/>
                <w:szCs w:val="24"/>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2B1786" w:rsidRDefault="002B1786">
            <w:pPr>
              <w:rPr>
                <w:rFonts w:ascii="PT Astra Serif" w:hAnsi="PT Astra Serif"/>
                <w:sz w:val="24"/>
                <w:szCs w:val="24"/>
              </w:rPr>
            </w:pPr>
          </w:p>
        </w:tc>
        <w:tc>
          <w:tcPr>
            <w:tcW w:w="1276" w:type="dxa"/>
            <w:vMerge w:val="restart"/>
            <w:tcBorders>
              <w:top w:val="single" w:sz="4" w:space="0" w:color="auto"/>
              <w:left w:val="single" w:sz="4" w:space="0" w:color="auto"/>
              <w:bottom w:val="single" w:sz="4" w:space="0" w:color="000000"/>
              <w:right w:val="single" w:sz="4" w:space="0" w:color="000000"/>
            </w:tcBorders>
            <w:noWrap/>
            <w:vAlign w:val="center"/>
            <w:hideMark/>
          </w:tcPr>
          <w:p w:rsidR="002B1786" w:rsidRDefault="002B1786">
            <w:pPr>
              <w:ind w:left="-108" w:right="-108"/>
              <w:jc w:val="center"/>
              <w:rPr>
                <w:rFonts w:ascii="PT Astra Serif" w:hAnsi="PT Astra Serif"/>
                <w:sz w:val="24"/>
                <w:szCs w:val="24"/>
              </w:rPr>
            </w:pPr>
            <w:r>
              <w:rPr>
                <w:rFonts w:ascii="PT Astra Serif" w:hAnsi="PT Astra Serif"/>
                <w:sz w:val="24"/>
                <w:szCs w:val="24"/>
              </w:rPr>
              <w:t>2019</w:t>
            </w:r>
          </w:p>
        </w:tc>
        <w:tc>
          <w:tcPr>
            <w:tcW w:w="1276" w:type="dxa"/>
            <w:vMerge w:val="restart"/>
            <w:tcBorders>
              <w:top w:val="single" w:sz="4" w:space="0" w:color="auto"/>
              <w:left w:val="single" w:sz="4" w:space="0" w:color="auto"/>
              <w:bottom w:val="nil"/>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2020</w:t>
            </w:r>
          </w:p>
        </w:tc>
        <w:tc>
          <w:tcPr>
            <w:tcW w:w="1275" w:type="dxa"/>
            <w:vMerge w:val="restart"/>
            <w:tcBorders>
              <w:top w:val="single" w:sz="4" w:space="0" w:color="auto"/>
              <w:left w:val="single" w:sz="4" w:space="0" w:color="auto"/>
              <w:bottom w:val="nil"/>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2021</w:t>
            </w:r>
          </w:p>
        </w:tc>
      </w:tr>
      <w:tr w:rsidR="002B1786" w:rsidTr="002B1786">
        <w:trPr>
          <w:trHeight w:val="70"/>
        </w:trPr>
        <w:tc>
          <w:tcPr>
            <w:tcW w:w="601" w:type="dxa"/>
            <w:tcBorders>
              <w:top w:val="nil"/>
              <w:left w:val="single" w:sz="4" w:space="0" w:color="auto"/>
              <w:bottom w:val="single" w:sz="4" w:space="0" w:color="auto"/>
              <w:right w:val="single" w:sz="4" w:space="0" w:color="000000"/>
            </w:tcBorders>
            <w:noWrap/>
            <w:vAlign w:val="center"/>
            <w:hideMark/>
          </w:tcPr>
          <w:p w:rsidR="002B1786" w:rsidRDefault="002B1786"/>
        </w:tc>
        <w:tc>
          <w:tcPr>
            <w:tcW w:w="4234" w:type="dxa"/>
            <w:vMerge/>
            <w:tcBorders>
              <w:top w:val="single" w:sz="4" w:space="0" w:color="auto"/>
              <w:left w:val="single" w:sz="4" w:space="0" w:color="auto"/>
              <w:bottom w:val="single" w:sz="4" w:space="0" w:color="000000"/>
              <w:right w:val="single" w:sz="4" w:space="0" w:color="000000"/>
            </w:tcBorders>
            <w:vAlign w:val="center"/>
            <w:hideMark/>
          </w:tcPr>
          <w:p w:rsidR="002B1786" w:rsidRDefault="002B1786">
            <w:pPr>
              <w:rPr>
                <w:rFonts w:ascii="PT Astra Serif" w:hAnsi="PT Astra Serif"/>
                <w:sz w:val="24"/>
                <w:szCs w:val="24"/>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2B1786" w:rsidRDefault="002B1786">
            <w:pPr>
              <w:rPr>
                <w:rFonts w:ascii="PT Astra Serif" w:hAnsi="PT Astra Serif"/>
                <w:sz w:val="24"/>
                <w:szCs w:val="24"/>
              </w:rPr>
            </w:pPr>
          </w:p>
        </w:tc>
        <w:tc>
          <w:tcPr>
            <w:tcW w:w="3827" w:type="dxa"/>
            <w:vMerge/>
            <w:tcBorders>
              <w:top w:val="single" w:sz="4" w:space="0" w:color="auto"/>
              <w:left w:val="single" w:sz="4" w:space="0" w:color="auto"/>
              <w:bottom w:val="single" w:sz="4" w:space="0" w:color="000000"/>
              <w:right w:val="single" w:sz="4" w:space="0" w:color="000000"/>
            </w:tcBorders>
            <w:vAlign w:val="center"/>
            <w:hideMark/>
          </w:tcPr>
          <w:p w:rsidR="002B1786" w:rsidRDefault="002B1786">
            <w:pPr>
              <w:rPr>
                <w:rFonts w:ascii="PT Astra Serif" w:hAnsi="PT Astra Serif"/>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2B1786" w:rsidRDefault="002B1786">
            <w:pPr>
              <w:rPr>
                <w:rFonts w:ascii="PT Astra Serif" w:hAnsi="PT Astra Serif"/>
                <w:sz w:val="24"/>
                <w:szCs w:val="24"/>
              </w:rPr>
            </w:pPr>
          </w:p>
        </w:tc>
        <w:tc>
          <w:tcPr>
            <w:tcW w:w="1275" w:type="dxa"/>
            <w:vMerge/>
            <w:tcBorders>
              <w:top w:val="single" w:sz="4" w:space="0" w:color="auto"/>
              <w:left w:val="single" w:sz="4" w:space="0" w:color="auto"/>
              <w:bottom w:val="nil"/>
              <w:right w:val="single" w:sz="4" w:space="0" w:color="auto"/>
            </w:tcBorders>
            <w:vAlign w:val="center"/>
            <w:hideMark/>
          </w:tcPr>
          <w:p w:rsidR="002B1786" w:rsidRDefault="002B1786">
            <w:pPr>
              <w:rPr>
                <w:rFonts w:ascii="PT Astra Serif" w:hAnsi="PT Astra Serif"/>
                <w:sz w:val="24"/>
                <w:szCs w:val="24"/>
              </w:rPr>
            </w:pPr>
          </w:p>
        </w:tc>
        <w:tc>
          <w:tcPr>
            <w:tcW w:w="503" w:type="dxa"/>
            <w:tcBorders>
              <w:top w:val="nil"/>
              <w:left w:val="single" w:sz="4" w:space="0" w:color="auto"/>
              <w:bottom w:val="nil"/>
              <w:right w:val="nil"/>
            </w:tcBorders>
            <w:vAlign w:val="center"/>
            <w:hideMark/>
          </w:tcPr>
          <w:p w:rsidR="002B1786" w:rsidRDefault="002B1786"/>
        </w:tc>
        <w:tc>
          <w:tcPr>
            <w:tcW w:w="236" w:type="dxa"/>
            <w:vAlign w:val="center"/>
            <w:hideMark/>
          </w:tcPr>
          <w:p w:rsidR="002B1786" w:rsidRDefault="002B1786"/>
        </w:tc>
      </w:tr>
      <w:tr w:rsidR="002B1786" w:rsidTr="002B1786">
        <w:trPr>
          <w:gridAfter w:val="2"/>
          <w:wAfter w:w="739" w:type="dxa"/>
          <w:trHeight w:val="3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w:t>
            </w:r>
          </w:p>
        </w:tc>
        <w:tc>
          <w:tcPr>
            <w:tcW w:w="4234" w:type="dxa"/>
            <w:tcBorders>
              <w:top w:val="single" w:sz="4" w:space="0" w:color="auto"/>
              <w:left w:val="nil"/>
              <w:bottom w:val="single" w:sz="4" w:space="0" w:color="auto"/>
              <w:right w:val="single" w:sz="4" w:space="0" w:color="000000"/>
            </w:tcBorders>
            <w:noWrap/>
            <w:vAlign w:val="center"/>
            <w:hideMark/>
          </w:tcPr>
          <w:p w:rsidR="002B1786" w:rsidRDefault="002B1786">
            <w:pPr>
              <w:rPr>
                <w:rFonts w:ascii="PT Astra Serif" w:hAnsi="PT Astra Serif"/>
                <w:sz w:val="24"/>
                <w:szCs w:val="24"/>
              </w:rPr>
            </w:pPr>
            <w:r>
              <w:rPr>
                <w:rFonts w:ascii="PT Astra Serif" w:hAnsi="PT Astra Serif"/>
                <w:sz w:val="24"/>
                <w:szCs w:val="24"/>
              </w:rPr>
              <w:t>Индекс потребительских цен на расчетный период регулирования (ИПЦ)</w:t>
            </w:r>
          </w:p>
        </w:tc>
        <w:tc>
          <w:tcPr>
            <w:tcW w:w="992" w:type="dxa"/>
            <w:tcBorders>
              <w:top w:val="single" w:sz="4" w:space="0" w:color="auto"/>
              <w:left w:val="nil"/>
              <w:bottom w:val="single" w:sz="4" w:space="0" w:color="auto"/>
              <w:right w:val="single" w:sz="4" w:space="0" w:color="auto"/>
            </w:tcBorders>
            <w:noWrap/>
            <w:vAlign w:val="center"/>
            <w:hideMark/>
          </w:tcPr>
          <w:p w:rsidR="002B1786" w:rsidRDefault="002B1786"/>
        </w:tc>
        <w:tc>
          <w:tcPr>
            <w:tcW w:w="1276"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1,00</w:t>
            </w:r>
          </w:p>
        </w:tc>
        <w:tc>
          <w:tcPr>
            <w:tcW w:w="1276"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1,03</w:t>
            </w:r>
          </w:p>
        </w:tc>
        <w:tc>
          <w:tcPr>
            <w:tcW w:w="1275"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1,036</w:t>
            </w:r>
          </w:p>
        </w:tc>
      </w:tr>
      <w:tr w:rsidR="002B1786" w:rsidTr="002B1786">
        <w:trPr>
          <w:gridAfter w:val="2"/>
          <w:wAfter w:w="739" w:type="dxa"/>
          <w:trHeight w:val="3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2.</w:t>
            </w:r>
          </w:p>
        </w:tc>
        <w:tc>
          <w:tcPr>
            <w:tcW w:w="4234" w:type="dxa"/>
            <w:tcBorders>
              <w:top w:val="single" w:sz="4" w:space="0" w:color="auto"/>
              <w:left w:val="nil"/>
              <w:bottom w:val="single" w:sz="4" w:space="0" w:color="auto"/>
              <w:right w:val="single" w:sz="4" w:space="0" w:color="000000"/>
            </w:tcBorders>
            <w:noWrap/>
            <w:vAlign w:val="center"/>
            <w:hideMark/>
          </w:tcPr>
          <w:p w:rsidR="002B1786" w:rsidRDefault="002B1786">
            <w:pPr>
              <w:rPr>
                <w:rFonts w:ascii="PT Astra Serif" w:hAnsi="PT Astra Serif"/>
                <w:sz w:val="24"/>
                <w:szCs w:val="24"/>
              </w:rPr>
            </w:pPr>
            <w:r>
              <w:rPr>
                <w:rFonts w:ascii="PT Astra Serif" w:hAnsi="PT Astra Serif"/>
                <w:sz w:val="24"/>
                <w:szCs w:val="24"/>
              </w:rPr>
              <w:t>Индекс эффективности операционных расходов (ИР)</w:t>
            </w:r>
          </w:p>
        </w:tc>
        <w:tc>
          <w:tcPr>
            <w:tcW w:w="992"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w:t>
            </w:r>
          </w:p>
        </w:tc>
        <w:tc>
          <w:tcPr>
            <w:tcW w:w="1276"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1,00</w:t>
            </w:r>
          </w:p>
        </w:tc>
        <w:tc>
          <w:tcPr>
            <w:tcW w:w="1276"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1,00</w:t>
            </w:r>
          </w:p>
        </w:tc>
        <w:tc>
          <w:tcPr>
            <w:tcW w:w="1275"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1,00</w:t>
            </w:r>
          </w:p>
        </w:tc>
      </w:tr>
      <w:tr w:rsidR="002B1786" w:rsidTr="002B1786">
        <w:trPr>
          <w:gridAfter w:val="2"/>
          <w:wAfter w:w="739" w:type="dxa"/>
          <w:trHeight w:val="585"/>
        </w:trPr>
        <w:tc>
          <w:tcPr>
            <w:tcW w:w="601" w:type="dxa"/>
            <w:tcBorders>
              <w:top w:val="single" w:sz="4" w:space="0" w:color="auto"/>
              <w:left w:val="single" w:sz="4" w:space="0" w:color="auto"/>
              <w:bottom w:val="single" w:sz="4" w:space="0" w:color="auto"/>
              <w:right w:val="single" w:sz="4" w:space="0" w:color="000000"/>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3.</w:t>
            </w:r>
          </w:p>
        </w:tc>
        <w:tc>
          <w:tcPr>
            <w:tcW w:w="4234" w:type="dxa"/>
            <w:tcBorders>
              <w:top w:val="single" w:sz="4" w:space="0" w:color="auto"/>
              <w:left w:val="nil"/>
              <w:bottom w:val="single" w:sz="4" w:space="0" w:color="auto"/>
              <w:right w:val="single" w:sz="4" w:space="0" w:color="000000"/>
            </w:tcBorders>
            <w:noWrap/>
            <w:vAlign w:val="center"/>
            <w:hideMark/>
          </w:tcPr>
          <w:p w:rsidR="002B1786" w:rsidRDefault="002B1786">
            <w:pPr>
              <w:rPr>
                <w:rFonts w:ascii="PT Astra Serif" w:hAnsi="PT Astra Serif"/>
                <w:sz w:val="24"/>
                <w:szCs w:val="24"/>
              </w:rPr>
            </w:pPr>
            <w:r>
              <w:rPr>
                <w:rFonts w:ascii="PT Astra Serif" w:hAnsi="PT Astra Serif"/>
                <w:sz w:val="24"/>
                <w:szCs w:val="24"/>
              </w:rPr>
              <w:t>Индекс изменения количества активов (ИКА)</w:t>
            </w:r>
          </w:p>
        </w:tc>
        <w:tc>
          <w:tcPr>
            <w:tcW w:w="992"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 </w:t>
            </w:r>
          </w:p>
        </w:tc>
        <w:tc>
          <w:tcPr>
            <w:tcW w:w="1276"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0,00</w:t>
            </w:r>
          </w:p>
        </w:tc>
        <w:tc>
          <w:tcPr>
            <w:tcW w:w="1276"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0,3314</w:t>
            </w:r>
          </w:p>
        </w:tc>
        <w:tc>
          <w:tcPr>
            <w:tcW w:w="1275"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1,3385</w:t>
            </w:r>
          </w:p>
        </w:tc>
      </w:tr>
      <w:tr w:rsidR="002B1786" w:rsidTr="002B1786">
        <w:trPr>
          <w:gridAfter w:val="2"/>
          <w:wAfter w:w="739" w:type="dxa"/>
          <w:trHeight w:val="315"/>
        </w:trPr>
        <w:tc>
          <w:tcPr>
            <w:tcW w:w="601" w:type="dxa"/>
            <w:vMerge w:val="restart"/>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4.</w:t>
            </w:r>
          </w:p>
        </w:tc>
        <w:tc>
          <w:tcPr>
            <w:tcW w:w="4234" w:type="dxa"/>
            <w:vMerge w:val="restart"/>
            <w:tcBorders>
              <w:top w:val="single" w:sz="4" w:space="0" w:color="auto"/>
              <w:left w:val="nil"/>
              <w:bottom w:val="single" w:sz="4" w:space="0" w:color="auto"/>
              <w:right w:val="single" w:sz="4" w:space="0" w:color="000000"/>
            </w:tcBorders>
            <w:noWrap/>
            <w:vAlign w:val="center"/>
            <w:hideMark/>
          </w:tcPr>
          <w:p w:rsidR="002B1786" w:rsidRDefault="002B1786">
            <w:pPr>
              <w:rPr>
                <w:rFonts w:ascii="PT Astra Serif" w:hAnsi="PT Astra Serif"/>
                <w:sz w:val="24"/>
                <w:szCs w:val="24"/>
              </w:rPr>
            </w:pPr>
            <w:r>
              <w:rPr>
                <w:rFonts w:ascii="PT Astra Serif" w:hAnsi="PT Astra Serif"/>
                <w:sz w:val="24"/>
                <w:szCs w:val="24"/>
              </w:rPr>
              <w:t>Коэффициент эластичности затрат по росту активов (К</w:t>
            </w:r>
            <w:r>
              <w:rPr>
                <w:rFonts w:ascii="PT Astra Serif" w:hAnsi="PT Astra Serif"/>
                <w:sz w:val="24"/>
                <w:szCs w:val="24"/>
                <w:vertAlign w:val="subscript"/>
              </w:rPr>
              <w:t>эл</w:t>
            </w:r>
            <w:r>
              <w:rPr>
                <w:rFonts w:ascii="PT Astra Serif" w:hAnsi="PT Astra Serif"/>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 </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0,75</w:t>
            </w:r>
          </w:p>
        </w:tc>
        <w:tc>
          <w:tcPr>
            <w:tcW w:w="1276" w:type="dxa"/>
            <w:vMerge w:val="restart"/>
            <w:tcBorders>
              <w:top w:val="single" w:sz="4" w:space="0" w:color="auto"/>
              <w:left w:val="single" w:sz="4" w:space="0" w:color="auto"/>
              <w:bottom w:val="nil"/>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0,75</w:t>
            </w:r>
          </w:p>
        </w:tc>
        <w:tc>
          <w:tcPr>
            <w:tcW w:w="1275" w:type="dxa"/>
            <w:vMerge w:val="restart"/>
            <w:tcBorders>
              <w:top w:val="single" w:sz="4" w:space="0" w:color="auto"/>
              <w:left w:val="single" w:sz="4" w:space="0" w:color="auto"/>
              <w:bottom w:val="nil"/>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0,75</w:t>
            </w:r>
          </w:p>
        </w:tc>
      </w:tr>
      <w:tr w:rsidR="002B1786" w:rsidTr="002B1786">
        <w:trPr>
          <w:trHeight w:val="31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4"/>
                <w:szCs w:val="24"/>
              </w:rPr>
            </w:pPr>
          </w:p>
        </w:tc>
        <w:tc>
          <w:tcPr>
            <w:tcW w:w="4234" w:type="dxa"/>
            <w:vMerge/>
            <w:tcBorders>
              <w:top w:val="single" w:sz="4" w:space="0" w:color="auto"/>
              <w:left w:val="nil"/>
              <w:bottom w:val="single" w:sz="4" w:space="0" w:color="auto"/>
              <w:right w:val="single" w:sz="4" w:space="0" w:color="000000"/>
            </w:tcBorders>
            <w:vAlign w:val="center"/>
            <w:hideMark/>
          </w:tcPr>
          <w:p w:rsidR="002B1786" w:rsidRDefault="002B1786">
            <w:pPr>
              <w:rPr>
                <w:rFonts w:ascii="PT Astra Serif" w:hAnsi="PT Astra Serif"/>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2B1786" w:rsidRDefault="002B1786">
            <w:pPr>
              <w:rPr>
                <w:rFonts w:ascii="PT Astra Serif" w:hAnsi="PT Astra Serif"/>
                <w:sz w:val="24"/>
                <w:szCs w:val="24"/>
              </w:rPr>
            </w:pPr>
          </w:p>
        </w:tc>
        <w:tc>
          <w:tcPr>
            <w:tcW w:w="1275" w:type="dxa"/>
            <w:vMerge/>
            <w:tcBorders>
              <w:top w:val="single" w:sz="4" w:space="0" w:color="auto"/>
              <w:left w:val="single" w:sz="4" w:space="0" w:color="auto"/>
              <w:bottom w:val="nil"/>
              <w:right w:val="single" w:sz="4" w:space="0" w:color="auto"/>
            </w:tcBorders>
            <w:vAlign w:val="center"/>
            <w:hideMark/>
          </w:tcPr>
          <w:p w:rsidR="002B1786" w:rsidRDefault="002B1786">
            <w:pPr>
              <w:rPr>
                <w:rFonts w:ascii="PT Astra Serif" w:hAnsi="PT Astra Serif"/>
                <w:sz w:val="24"/>
                <w:szCs w:val="24"/>
              </w:rPr>
            </w:pPr>
          </w:p>
        </w:tc>
        <w:tc>
          <w:tcPr>
            <w:tcW w:w="503" w:type="dxa"/>
            <w:tcBorders>
              <w:top w:val="nil"/>
              <w:left w:val="single" w:sz="4" w:space="0" w:color="auto"/>
              <w:bottom w:val="nil"/>
              <w:right w:val="nil"/>
            </w:tcBorders>
            <w:vAlign w:val="center"/>
            <w:hideMark/>
          </w:tcPr>
          <w:p w:rsidR="002B1786" w:rsidRDefault="002B1786"/>
        </w:tc>
        <w:tc>
          <w:tcPr>
            <w:tcW w:w="236" w:type="dxa"/>
            <w:vAlign w:val="center"/>
            <w:hideMark/>
          </w:tcPr>
          <w:p w:rsidR="002B1786" w:rsidRDefault="002B1786"/>
        </w:tc>
      </w:tr>
      <w:tr w:rsidR="002B1786" w:rsidTr="002B1786">
        <w:trPr>
          <w:gridAfter w:val="2"/>
          <w:wAfter w:w="739" w:type="dxa"/>
          <w:trHeight w:val="6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5.</w:t>
            </w:r>
          </w:p>
        </w:tc>
        <w:tc>
          <w:tcPr>
            <w:tcW w:w="4234" w:type="dxa"/>
            <w:tcBorders>
              <w:top w:val="single" w:sz="4" w:space="0" w:color="auto"/>
              <w:left w:val="nil"/>
              <w:bottom w:val="single" w:sz="4" w:space="0" w:color="auto"/>
              <w:right w:val="single" w:sz="4" w:space="0" w:color="000000"/>
            </w:tcBorders>
            <w:noWrap/>
            <w:vAlign w:val="center"/>
            <w:hideMark/>
          </w:tcPr>
          <w:p w:rsidR="002B1786" w:rsidRDefault="002B1786">
            <w:pPr>
              <w:rPr>
                <w:rFonts w:ascii="PT Astra Serif" w:hAnsi="PT Astra Serif"/>
                <w:sz w:val="24"/>
                <w:szCs w:val="24"/>
              </w:rPr>
            </w:pPr>
            <w:r>
              <w:rPr>
                <w:rFonts w:ascii="PT Astra Serif" w:hAnsi="PT Astra Serif"/>
                <w:sz w:val="24"/>
                <w:szCs w:val="24"/>
              </w:rPr>
              <w:t>Операционные (подконтрольные) расходы</w:t>
            </w:r>
          </w:p>
        </w:tc>
        <w:tc>
          <w:tcPr>
            <w:tcW w:w="992"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тыс. руб.</w:t>
            </w:r>
          </w:p>
        </w:tc>
        <w:tc>
          <w:tcPr>
            <w:tcW w:w="1276" w:type="dxa"/>
            <w:tcBorders>
              <w:top w:val="single" w:sz="4" w:space="0" w:color="auto"/>
              <w:left w:val="nil"/>
              <w:bottom w:val="single" w:sz="4" w:space="0" w:color="auto"/>
              <w:right w:val="single" w:sz="4" w:space="0" w:color="auto"/>
            </w:tcBorders>
            <w:vAlign w:val="center"/>
            <w:hideMark/>
          </w:tcPr>
          <w:p w:rsidR="002B1786" w:rsidRDefault="002B1786">
            <w:pPr>
              <w:ind w:left="-108" w:right="-108"/>
              <w:jc w:val="center"/>
              <w:rPr>
                <w:rFonts w:ascii="PT Astra Serif" w:hAnsi="PT Astra Serif"/>
                <w:color w:val="000000"/>
                <w:sz w:val="24"/>
                <w:szCs w:val="24"/>
              </w:rPr>
            </w:pPr>
            <w:r>
              <w:rPr>
                <w:rFonts w:ascii="PT Astra Serif" w:hAnsi="PT Astra Serif"/>
                <w:color w:val="000000"/>
                <w:sz w:val="24"/>
                <w:szCs w:val="24"/>
              </w:rPr>
              <w:t>107 700,68</w:t>
            </w:r>
          </w:p>
        </w:tc>
        <w:tc>
          <w:tcPr>
            <w:tcW w:w="1276" w:type="dxa"/>
            <w:tcBorders>
              <w:top w:val="single" w:sz="4" w:space="0" w:color="auto"/>
              <w:left w:val="nil"/>
              <w:bottom w:val="single" w:sz="4" w:space="0" w:color="auto"/>
              <w:right w:val="single" w:sz="4" w:space="0" w:color="auto"/>
            </w:tcBorders>
            <w:vAlign w:val="center"/>
            <w:hideMark/>
          </w:tcPr>
          <w:p w:rsidR="002B1786" w:rsidRDefault="002B1786">
            <w:pPr>
              <w:ind w:left="-108" w:right="-108"/>
              <w:jc w:val="center"/>
              <w:rPr>
                <w:rFonts w:ascii="PT Astra Serif" w:hAnsi="PT Astra Serif"/>
                <w:color w:val="000000"/>
                <w:sz w:val="24"/>
                <w:szCs w:val="24"/>
              </w:rPr>
            </w:pPr>
            <w:r>
              <w:rPr>
                <w:rFonts w:ascii="PT Astra Serif" w:hAnsi="PT Astra Serif"/>
                <w:color w:val="000000"/>
                <w:sz w:val="24"/>
                <w:szCs w:val="24"/>
              </w:rPr>
              <w:t>137 119,55</w:t>
            </w:r>
          </w:p>
        </w:tc>
        <w:tc>
          <w:tcPr>
            <w:tcW w:w="1275" w:type="dxa"/>
            <w:tcBorders>
              <w:top w:val="single" w:sz="4" w:space="0" w:color="auto"/>
              <w:left w:val="nil"/>
              <w:bottom w:val="single" w:sz="4" w:space="0" w:color="auto"/>
              <w:right w:val="single" w:sz="4" w:space="0" w:color="auto"/>
            </w:tcBorders>
            <w:vAlign w:val="center"/>
            <w:hideMark/>
          </w:tcPr>
          <w:p w:rsidR="002B1786" w:rsidRDefault="002B1786">
            <w:pPr>
              <w:ind w:left="-108" w:right="-108"/>
              <w:jc w:val="center"/>
              <w:rPr>
                <w:rFonts w:ascii="PT Astra Serif" w:hAnsi="PT Astra Serif"/>
                <w:color w:val="000000"/>
                <w:sz w:val="24"/>
                <w:szCs w:val="24"/>
              </w:rPr>
            </w:pPr>
            <w:r>
              <w:rPr>
                <w:rFonts w:ascii="PT Astra Serif" w:hAnsi="PT Astra Serif"/>
                <w:color w:val="000000"/>
                <w:sz w:val="24"/>
                <w:szCs w:val="24"/>
              </w:rPr>
              <w:t>281 818,80</w:t>
            </w:r>
          </w:p>
        </w:tc>
      </w:tr>
    </w:tbl>
    <w:p w:rsidR="002B1786" w:rsidRPr="001A7964" w:rsidRDefault="002B1786" w:rsidP="002B1786">
      <w:pPr>
        <w:pStyle w:val="a6"/>
        <w:ind w:firstLine="709"/>
        <w:rPr>
          <w:rFonts w:ascii="PT Astra Serif" w:hAnsi="PT Astra Serif"/>
          <w:sz w:val="24"/>
        </w:rPr>
      </w:pPr>
      <w:r w:rsidRPr="001A7964">
        <w:rPr>
          <w:rFonts w:ascii="PT Astra Serif" w:hAnsi="PT Astra Serif"/>
          <w:sz w:val="24"/>
        </w:rPr>
        <w:t>Индекс потребительских цен принят экспертами в соответствии с прогнозом социально-экономического развития Российской Федерации на период до 2024 года. Индекс потребительских цен на расчётный период регулирования на 2021год применён  в размере 103,6 %.</w:t>
      </w:r>
    </w:p>
    <w:p w:rsidR="002B1786" w:rsidRPr="001A7964" w:rsidRDefault="002B1786" w:rsidP="002B1786">
      <w:pPr>
        <w:pStyle w:val="a6"/>
        <w:ind w:firstLine="709"/>
        <w:rPr>
          <w:rFonts w:ascii="PT Astra Serif" w:hAnsi="PT Astra Serif"/>
          <w:sz w:val="24"/>
        </w:rPr>
      </w:pPr>
      <w:r w:rsidRPr="001A7964">
        <w:rPr>
          <w:rFonts w:ascii="PT Astra Serif" w:hAnsi="PT Astra Serif"/>
          <w:sz w:val="24"/>
        </w:rPr>
        <w:t xml:space="preserve">Индекс эффективности операционных расходов принят экспертами в размере 1,0 % в соответствии с Основами ценообразования в теплоэнергетике. </w:t>
      </w:r>
    </w:p>
    <w:p w:rsidR="002B1786" w:rsidRPr="001A7964" w:rsidRDefault="002B1786" w:rsidP="002B1786">
      <w:pPr>
        <w:pStyle w:val="a6"/>
        <w:ind w:firstLine="709"/>
        <w:rPr>
          <w:rFonts w:ascii="PT Astra Serif" w:hAnsi="PT Astra Serif"/>
          <w:sz w:val="24"/>
        </w:rPr>
      </w:pPr>
      <w:r w:rsidRPr="001A7964">
        <w:rPr>
          <w:rFonts w:ascii="PT Astra Serif" w:hAnsi="PT Astra Serif"/>
          <w:sz w:val="24"/>
        </w:rPr>
        <w:t>Коэффициент 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2B1786" w:rsidRPr="001A7964" w:rsidRDefault="002B1786" w:rsidP="002B1786">
      <w:pPr>
        <w:ind w:firstLine="708"/>
        <w:jc w:val="both"/>
        <w:rPr>
          <w:rFonts w:ascii="PT Astra Serif" w:hAnsi="PT Astra Serif"/>
          <w:sz w:val="24"/>
          <w:szCs w:val="24"/>
        </w:rPr>
      </w:pPr>
      <w:r w:rsidRPr="001A7964">
        <w:rPr>
          <w:rFonts w:ascii="PT Astra Serif" w:hAnsi="PT Astra Serif"/>
          <w:sz w:val="24"/>
          <w:szCs w:val="24"/>
        </w:rPr>
        <w:t>Индекс изменения количества активов на 2021 год принят равным 1,3385, так как в течение долгосрочного периода регулирования произошло увеличение размера активов, используемых для осуществления регулируемой деятельности.</w:t>
      </w:r>
    </w:p>
    <w:p w:rsidR="002B1786" w:rsidRDefault="002B1786" w:rsidP="002B1786">
      <w:pPr>
        <w:pStyle w:val="a6"/>
        <w:ind w:firstLine="709"/>
        <w:rPr>
          <w:rFonts w:ascii="PT Astra Serif" w:hAnsi="PT Astra Serif"/>
          <w:b/>
          <w:sz w:val="30"/>
          <w:szCs w:val="28"/>
        </w:rPr>
      </w:pPr>
    </w:p>
    <w:p w:rsidR="002B1786" w:rsidRPr="001A7964" w:rsidRDefault="002B1786" w:rsidP="001A7964">
      <w:pPr>
        <w:pStyle w:val="a6"/>
        <w:ind w:firstLine="709"/>
        <w:jc w:val="center"/>
        <w:rPr>
          <w:rFonts w:ascii="PT Astra Serif" w:hAnsi="PT Astra Serif"/>
          <w:sz w:val="26"/>
          <w:szCs w:val="26"/>
        </w:rPr>
      </w:pPr>
      <w:r w:rsidRPr="001A7964">
        <w:rPr>
          <w:rFonts w:ascii="PT Astra Serif" w:hAnsi="PT Astra Serif"/>
          <w:b/>
          <w:sz w:val="26"/>
          <w:szCs w:val="26"/>
        </w:rPr>
        <w:t>Расчет неподконтрольных расходов ОГКП «Корпорация развития коммунального комплекса Ульяновской области»</w:t>
      </w:r>
    </w:p>
    <w:p w:rsidR="002B1786" w:rsidRPr="00087CFC" w:rsidRDefault="002B1786" w:rsidP="002B1786">
      <w:pPr>
        <w:ind w:firstLine="708"/>
        <w:jc w:val="both"/>
        <w:rPr>
          <w:rFonts w:ascii="PT Astra Serif" w:hAnsi="PT Astra Serif"/>
          <w:sz w:val="24"/>
          <w:szCs w:val="24"/>
        </w:rPr>
      </w:pPr>
      <w:proofErr w:type="gramStart"/>
      <w:r w:rsidRPr="00087CFC">
        <w:rPr>
          <w:rFonts w:ascii="PT Astra Serif" w:hAnsi="PT Astra Serif"/>
          <w:sz w:val="24"/>
          <w:szCs w:val="24"/>
        </w:rPr>
        <w:t xml:space="preserve">Величина неподконтрольных расходов включает в себя расходы на оплату услуг, оказываемых организациями, осуществляющими регулируемые виды деятельности, расходы на уплату налогов, сборов и иных обязательных платежей, расходы по сомнительным долгам, арендную плату, отчисления на социальные нужды, а также величину амортизации основных средств и расходы на выплаты по договорам займа и кредитным договорам, включая проценты по ним. </w:t>
      </w:r>
      <w:proofErr w:type="gramEnd"/>
    </w:p>
    <w:p w:rsidR="002B1786" w:rsidRPr="00087CFC" w:rsidRDefault="002B1786" w:rsidP="002B1786">
      <w:pPr>
        <w:ind w:firstLine="709"/>
        <w:jc w:val="both"/>
        <w:rPr>
          <w:rFonts w:ascii="PT Astra Serif" w:hAnsi="PT Astra Serif"/>
          <w:sz w:val="24"/>
          <w:szCs w:val="24"/>
        </w:rPr>
      </w:pPr>
      <w:r w:rsidRPr="00087CFC">
        <w:rPr>
          <w:rFonts w:ascii="PT Astra Serif" w:hAnsi="PT Astra Serif"/>
          <w:sz w:val="24"/>
          <w:szCs w:val="24"/>
        </w:rPr>
        <w:lastRenderedPageBreak/>
        <w:t>Неподконтрольные расходы ОГКП «Корпорация развития коммунального комплекса Ульяновской области» включают в себя следующие затраты:</w:t>
      </w:r>
    </w:p>
    <w:p w:rsidR="002B1786" w:rsidRPr="00087CFC" w:rsidRDefault="002B1786" w:rsidP="002B1786">
      <w:pPr>
        <w:ind w:firstLine="709"/>
        <w:jc w:val="right"/>
        <w:rPr>
          <w:rFonts w:ascii="PT Astra Serif" w:hAnsi="PT Astra Serif"/>
          <w:sz w:val="24"/>
          <w:szCs w:val="24"/>
        </w:rPr>
      </w:pPr>
      <w:r w:rsidRPr="00087CFC">
        <w:rPr>
          <w:rFonts w:ascii="PT Astra Serif" w:hAnsi="PT Astra Serif"/>
          <w:sz w:val="24"/>
          <w:szCs w:val="24"/>
        </w:rPr>
        <w:t>тыс. руб.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379"/>
        <w:gridCol w:w="1418"/>
        <w:gridCol w:w="1276"/>
        <w:gridCol w:w="1276"/>
        <w:gridCol w:w="1275"/>
      </w:tblGrid>
      <w:tr w:rsidR="002B1786" w:rsidTr="002B1786">
        <w:trPr>
          <w:trHeight w:val="67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s="Arial"/>
              </w:rPr>
            </w:pPr>
            <w:r>
              <w:rPr>
                <w:rFonts w:ascii="PT Astra Serif" w:hAnsi="PT Astra Serif"/>
              </w:rPr>
              <w:t>Наименование расхода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 xml:space="preserve">прогноз расходов на 2019 год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 xml:space="preserve">факт 2019 год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прогноз расходов на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 xml:space="preserve">прогноз расходов на 2021 год </w:t>
            </w:r>
          </w:p>
        </w:tc>
      </w:tr>
      <w:tr w:rsidR="002B1786" w:rsidTr="002B1786">
        <w:trPr>
          <w:trHeight w:val="424"/>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1.</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Арендная плата, лизинг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5 810,96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22 730,06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6 455,31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5 314,21</w:t>
            </w:r>
          </w:p>
        </w:tc>
      </w:tr>
      <w:tr w:rsidR="002B1786" w:rsidTr="002B1786">
        <w:trPr>
          <w:trHeight w:val="63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2.</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Расходы на уплату налогов, сборов и других обязательных платежей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1 060,95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1 597,78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1 337,18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1 112,07</w:t>
            </w:r>
          </w:p>
        </w:tc>
      </w:tr>
      <w:tr w:rsidR="002B1786" w:rsidTr="002B1786">
        <w:trPr>
          <w:trHeight w:val="364"/>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3.</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Отчисления на социальные нужды (ЕСН)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25 889,13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39 902,32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31 930,98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32 353,68</w:t>
            </w:r>
          </w:p>
        </w:tc>
      </w:tr>
      <w:tr w:rsidR="002B1786" w:rsidTr="002B1786">
        <w:trPr>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4.</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Расходы по сомнительным долгам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5.</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Амортизация основных средств и нематериальных активов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10 119,98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62 757,17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7 605,87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7 424,76</w:t>
            </w:r>
          </w:p>
        </w:tc>
      </w:tr>
      <w:tr w:rsidR="002B1786" w:rsidTr="002B1786">
        <w:trPr>
          <w:trHeight w:val="64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6.</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Расходы на выплаты по договорам займа и кредитным договорам, включая проценты по ним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421"/>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bCs/>
                <w:color w:val="000000"/>
              </w:rPr>
            </w:pPr>
            <w:r>
              <w:rPr>
                <w:rFonts w:ascii="PT Astra Serif" w:hAnsi="PT Astra Serif"/>
                <w:bCs/>
                <w:color w:val="000000"/>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Cs/>
                <w:color w:val="000000"/>
              </w:rPr>
            </w:pPr>
            <w:r>
              <w:rPr>
                <w:rFonts w:ascii="PT Astra Serif" w:hAnsi="PT Astra Serif"/>
                <w:bCs/>
                <w:color w:val="00000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42 725,98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Cs/>
              </w:rPr>
            </w:pPr>
            <w:r>
              <w:rPr>
                <w:rFonts w:ascii="PT Astra Serif" w:hAnsi="PT Astra Serif"/>
                <w:bCs/>
              </w:rPr>
              <w:t>126 987,33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Cs/>
              </w:rPr>
            </w:pPr>
            <w:r>
              <w:rPr>
                <w:rFonts w:ascii="PT Astra Serif" w:hAnsi="PT Astra Serif"/>
                <w:bCs/>
              </w:rPr>
              <w:t>47 329,35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46 204,73</w:t>
            </w:r>
          </w:p>
        </w:tc>
      </w:tr>
      <w:tr w:rsidR="002B1786" w:rsidTr="002B1786">
        <w:trPr>
          <w:trHeight w:val="31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7.</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Налог на прибыль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8.</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Экономия, определенная в прошедшем долгосрочном периоде регулирования и подлежащая учету в текущем долгосрочном периоде регулирования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w:t>
            </w:r>
          </w:p>
        </w:tc>
      </w:tr>
      <w:tr w:rsidR="002B1786" w:rsidTr="002B1786">
        <w:trPr>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b/>
                <w:color w:val="000000"/>
              </w:rPr>
            </w:pPr>
            <w:r>
              <w:rPr>
                <w:rFonts w:ascii="PT Astra Serif" w:hAnsi="PT Astra Serif"/>
                <w:b/>
                <w:color w:val="000000"/>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color w:val="000000"/>
              </w:rPr>
            </w:pPr>
            <w:r>
              <w:rPr>
                <w:rFonts w:ascii="PT Astra Serif" w:hAnsi="PT Astra Serif"/>
                <w:b/>
                <w:bCs/>
                <w:color w:val="000000"/>
              </w:rPr>
              <w:t>ИТОГО неподконтрольных расходов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42 725,98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
                <w:bCs/>
              </w:rPr>
            </w:pPr>
            <w:r>
              <w:rPr>
                <w:rFonts w:ascii="PT Astra Serif" w:hAnsi="PT Astra Serif"/>
                <w:b/>
                <w:bCs/>
              </w:rPr>
              <w:t>126 987,33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
                <w:bCs/>
              </w:rPr>
            </w:pPr>
            <w:r>
              <w:rPr>
                <w:rFonts w:ascii="PT Astra Serif" w:hAnsi="PT Astra Serif"/>
                <w:b/>
                <w:bCs/>
              </w:rPr>
              <w:t>47 329,35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46 204,73</w:t>
            </w:r>
          </w:p>
        </w:tc>
      </w:tr>
    </w:tbl>
    <w:p w:rsidR="002B1786" w:rsidRPr="00087CFC" w:rsidRDefault="002B1786" w:rsidP="002B1786">
      <w:pPr>
        <w:pStyle w:val="160"/>
        <w:rPr>
          <w:rFonts w:ascii="PT Astra Serif" w:hAnsi="PT Astra Serif"/>
          <w:sz w:val="24"/>
          <w:szCs w:val="24"/>
        </w:rPr>
      </w:pPr>
      <w:r w:rsidRPr="00087CFC">
        <w:rPr>
          <w:rFonts w:ascii="PT Astra Serif" w:hAnsi="PT Astra Serif"/>
          <w:b/>
          <w:sz w:val="24"/>
          <w:szCs w:val="24"/>
        </w:rPr>
        <w:t xml:space="preserve">- Арендная плата, лизинг: </w:t>
      </w:r>
      <w:r w:rsidRPr="00087CFC">
        <w:rPr>
          <w:rFonts w:ascii="PT Astra Serif" w:hAnsi="PT Astra Serif"/>
          <w:sz w:val="24"/>
          <w:szCs w:val="24"/>
        </w:rPr>
        <w:t>по данной статье могут быть учтены арендная плата за пользование помещениями и земельными участками, лизинговые платежи по договорам лизинга. В качестве обосновывающих материалов представлены бухгалтерская и статистическая отчетности за 2016-2018 годы, реестр и копии договоров аренды помещений и земельных участков, расчет лизинговой платы, копия Государственного контракта от 26.12.2017 № 95-2017 на оказание услуг финансовой аренды (лизинга).</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66"/>
        <w:gridCol w:w="1327"/>
        <w:gridCol w:w="1418"/>
        <w:gridCol w:w="1333"/>
        <w:gridCol w:w="1333"/>
        <w:gridCol w:w="1586"/>
      </w:tblGrid>
      <w:tr w:rsidR="002B1786" w:rsidTr="002B1786">
        <w:tc>
          <w:tcPr>
            <w:tcW w:w="1418"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2017г</w:t>
            </w:r>
          </w:p>
        </w:tc>
        <w:tc>
          <w:tcPr>
            <w:tcW w:w="1366" w:type="dxa"/>
            <w:tcBorders>
              <w:top w:val="single" w:sz="4" w:space="0" w:color="auto"/>
              <w:left w:val="single" w:sz="4" w:space="0" w:color="auto"/>
              <w:bottom w:val="single" w:sz="4" w:space="0" w:color="auto"/>
              <w:right w:val="single" w:sz="4" w:space="0" w:color="auto"/>
            </w:tcBorders>
            <w:hideMark/>
          </w:tcPr>
          <w:p w:rsidR="002B1786" w:rsidRDefault="002B1786">
            <w:pPr>
              <w:ind w:left="-160" w:right="-141"/>
              <w:jc w:val="center"/>
              <w:rPr>
                <w:rFonts w:ascii="PT Astra Serif" w:hAnsi="PT Astra Serif"/>
                <w:sz w:val="24"/>
                <w:szCs w:val="24"/>
              </w:rPr>
            </w:pPr>
            <w:r>
              <w:rPr>
                <w:rFonts w:ascii="PT Astra Serif" w:hAnsi="PT Astra Serif"/>
                <w:sz w:val="24"/>
                <w:szCs w:val="24"/>
              </w:rPr>
              <w:t>Утверждено 2018г</w:t>
            </w:r>
          </w:p>
        </w:tc>
        <w:tc>
          <w:tcPr>
            <w:tcW w:w="1327"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2018г</w:t>
            </w:r>
          </w:p>
        </w:tc>
        <w:tc>
          <w:tcPr>
            <w:tcW w:w="1418"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z w:val="24"/>
                <w:szCs w:val="24"/>
              </w:rPr>
            </w:pPr>
            <w:r>
              <w:rPr>
                <w:rFonts w:ascii="PT Astra Serif" w:hAnsi="PT Astra Serif"/>
                <w:sz w:val="24"/>
                <w:szCs w:val="24"/>
              </w:rPr>
              <w:t>Утверждено 2019г</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 xml:space="preserve">Факт </w:t>
            </w:r>
          </w:p>
          <w:p w:rsidR="002B1786" w:rsidRDefault="002B1786">
            <w:pPr>
              <w:ind w:left="-51" w:right="-108"/>
              <w:jc w:val="center"/>
              <w:rPr>
                <w:rFonts w:ascii="PT Astra Serif" w:hAnsi="PT Astra Serif"/>
                <w:sz w:val="24"/>
                <w:szCs w:val="24"/>
              </w:rPr>
            </w:pPr>
            <w:r>
              <w:rPr>
                <w:rFonts w:ascii="PT Astra Serif" w:hAnsi="PT Astra Serif"/>
                <w:sz w:val="24"/>
                <w:szCs w:val="24"/>
              </w:rPr>
              <w:t>2019г</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Утверждено 2020г</w:t>
            </w:r>
          </w:p>
        </w:tc>
        <w:tc>
          <w:tcPr>
            <w:tcW w:w="1586"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Эксперты 2021г</w:t>
            </w:r>
          </w:p>
        </w:tc>
      </w:tr>
      <w:tr w:rsidR="002B1786" w:rsidTr="002B1786">
        <w:tc>
          <w:tcPr>
            <w:tcW w:w="1418"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18 887,36</w:t>
            </w:r>
          </w:p>
        </w:tc>
        <w:tc>
          <w:tcPr>
            <w:tcW w:w="1366"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13 118,01</w:t>
            </w:r>
          </w:p>
        </w:tc>
        <w:tc>
          <w:tcPr>
            <w:tcW w:w="1327"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17 957,39</w:t>
            </w:r>
          </w:p>
        </w:tc>
        <w:tc>
          <w:tcPr>
            <w:tcW w:w="1418"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64"/>
              <w:jc w:val="center"/>
              <w:rPr>
                <w:rFonts w:ascii="PT Astra Serif" w:hAnsi="PT Astra Serif"/>
                <w:sz w:val="24"/>
                <w:szCs w:val="24"/>
              </w:rPr>
            </w:pPr>
            <w:r>
              <w:rPr>
                <w:rFonts w:ascii="PT Astra Serif" w:hAnsi="PT Astra Serif"/>
                <w:sz w:val="24"/>
                <w:szCs w:val="24"/>
              </w:rPr>
              <w:t>5 810,96</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rPr>
              <w:t>22 730,06</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6 455,31</w:t>
            </w:r>
          </w:p>
        </w:tc>
        <w:tc>
          <w:tcPr>
            <w:tcW w:w="1586"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5 314,21</w:t>
            </w:r>
          </w:p>
        </w:tc>
      </w:tr>
    </w:tbl>
    <w:p w:rsidR="002B1786" w:rsidRPr="00087CFC" w:rsidRDefault="002B1786" w:rsidP="002B1786">
      <w:pPr>
        <w:pStyle w:val="160"/>
        <w:rPr>
          <w:rFonts w:ascii="PT Astra Serif" w:hAnsi="PT Astra Serif"/>
          <w:sz w:val="24"/>
          <w:szCs w:val="24"/>
        </w:rPr>
      </w:pPr>
      <w:r w:rsidRPr="00087CFC">
        <w:rPr>
          <w:rFonts w:ascii="PT Astra Serif" w:hAnsi="PT Astra Serif"/>
          <w:sz w:val="24"/>
          <w:szCs w:val="24"/>
        </w:rPr>
        <w:t xml:space="preserve">Проведен анализ фактических показателей за 2017-2019 годы и рассмотрены копии договоров аренды и лизинга. Лизинговые платежи исключены из расчета тарифов. Согласно пункту 1.2 государственного контракта на оказание услуг финансовой аренды (лизинга) от 26.12.2017 № 95-2017 предмет лизинга является собственностью лизингодателя и учитывается на балансе лизингополучателя в течение всего срока лизинга. </w:t>
      </w:r>
      <w:proofErr w:type="gramStart"/>
      <w:r w:rsidRPr="00087CFC">
        <w:rPr>
          <w:rFonts w:ascii="PT Astra Serif" w:hAnsi="PT Astra Serif"/>
          <w:sz w:val="24"/>
          <w:szCs w:val="24"/>
        </w:rPr>
        <w:t>То есть в соответствии с абзацем 2 пункта 9 Указаний об отражении в бухгалтерском учете операций по договору лизинга, установленных приказом Минфина РФ от 17.02.1997 № 15, начисление причитающихся лизингодателю лизинговых платежей отражается на бухгалтерских счетах таким образом, что суммы причитающихся лизингодателю лизинговых платежей у лизингополучателя в этом случае расходом не признаются.</w:t>
      </w:r>
      <w:proofErr w:type="gramEnd"/>
      <w:r w:rsidRPr="00087CFC">
        <w:rPr>
          <w:rFonts w:ascii="PT Astra Serif" w:hAnsi="PT Astra Serif"/>
          <w:sz w:val="24"/>
          <w:szCs w:val="24"/>
        </w:rPr>
        <w:t xml:space="preserve"> Экспертами принята в расчет арендная плата за пользование помещениями и земельными участками в размере </w:t>
      </w:r>
      <w:r w:rsidRPr="00087CFC">
        <w:rPr>
          <w:rFonts w:ascii="PT Astra Serif" w:hAnsi="PT Astra Serif"/>
          <w:b/>
          <w:sz w:val="24"/>
          <w:szCs w:val="24"/>
        </w:rPr>
        <w:t>5 314,21</w:t>
      </w:r>
      <w:r w:rsidRPr="00087CFC">
        <w:rPr>
          <w:rFonts w:ascii="PT Astra Serif" w:hAnsi="PT Astra Serif"/>
          <w:sz w:val="24"/>
          <w:szCs w:val="24"/>
        </w:rPr>
        <w:t xml:space="preserve"> </w:t>
      </w:r>
      <w:r w:rsidRPr="00087CFC">
        <w:rPr>
          <w:rFonts w:ascii="PT Astra Serif" w:hAnsi="PT Astra Serif"/>
          <w:b/>
          <w:sz w:val="24"/>
          <w:szCs w:val="24"/>
        </w:rPr>
        <w:t>тыс. руб.,</w:t>
      </w:r>
      <w:r w:rsidRPr="00087CFC">
        <w:rPr>
          <w:rFonts w:ascii="PT Astra Serif" w:hAnsi="PT Astra Serif"/>
          <w:sz w:val="24"/>
          <w:szCs w:val="24"/>
        </w:rPr>
        <w:t xml:space="preserve"> в том числе в разрезе муниципальных образований (поселений):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2B1786" w:rsidTr="002B1786">
        <w:trPr>
          <w:trHeight w:val="420"/>
        </w:trPr>
        <w:tc>
          <w:tcPr>
            <w:tcW w:w="6946"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2021 год</w:t>
            </w:r>
          </w:p>
        </w:tc>
      </w:tr>
      <w:tr w:rsidR="002B1786" w:rsidTr="002B1786">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Арендная плата,</w:t>
            </w:r>
          </w:p>
          <w:p w:rsidR="002B1786" w:rsidRDefault="002B1786">
            <w:pPr>
              <w:jc w:val="center"/>
              <w:rPr>
                <w:rFonts w:ascii="PT Astra Serif" w:hAnsi="PT Astra Serif"/>
                <w:bCs/>
              </w:rPr>
            </w:pPr>
            <w:r>
              <w:rPr>
                <w:rFonts w:ascii="PT Astra Serif" w:hAnsi="PT Astra Serif"/>
                <w:bCs/>
              </w:rPr>
              <w:t xml:space="preserve"> тыс. руб.</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Базарносызганское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175,83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Барановское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Вешкаймское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778,10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г</w:t>
            </w:r>
            <w:proofErr w:type="gramStart"/>
            <w:r>
              <w:rPr>
                <w:rFonts w:ascii="PT Astra Serif" w:hAnsi="PT Astra Serif"/>
              </w:rPr>
              <w:t>.Д</w:t>
            </w:r>
            <w:proofErr w:type="gramEnd"/>
            <w:r>
              <w:rPr>
                <w:rFonts w:ascii="PT Astra Serif" w:hAnsi="PT Astra Serif"/>
              </w:rPr>
              <w:t>имитровград</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1 668,80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Зеленорощинское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lastRenderedPageBreak/>
              <w:t>Игнатовское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Ишеевское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Карсунское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Красногуляевское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Ленинское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Мулловское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850,03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Николаевское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174,33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Павловское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Подкуровское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Сенгилеевское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Силикатненское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215,76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Старакулаткинское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Старосахчинское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27,94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Сурское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Тагайское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18,47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Тереньгульское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Тиинское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Тушнинское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Чердаклинское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Чуфаровское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1 266,70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Языковское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Большенагаткинское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Мирновское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Николочеремшанское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Новоселкинское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7,00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111,16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Цильнинское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с. Криуши</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пр. Промышленный</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ул. Ленина</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8,08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Озерское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12,00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Cs/>
              </w:rPr>
            </w:pPr>
            <w:r>
              <w:rPr>
                <w:rFonts w:ascii="PT Astra Serif" w:hAnsi="PT Astra Serif"/>
                <w:bCs/>
              </w:rPr>
              <w:t>Октябрьское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
                <w:bCs/>
              </w:rPr>
            </w:pPr>
            <w:r>
              <w:rPr>
                <w:rFonts w:ascii="PT Astra Serif" w:hAnsi="PT Astra Serif"/>
                <w:b/>
                <w:bCs/>
              </w:rPr>
              <w:t>Итого</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
                <w:color w:val="000000"/>
              </w:rPr>
            </w:pPr>
            <w:r>
              <w:rPr>
                <w:rFonts w:ascii="PT Astra Serif" w:hAnsi="PT Astra Serif"/>
                <w:b/>
                <w:color w:val="000000"/>
              </w:rPr>
              <w:t>5 314,21</w:t>
            </w:r>
          </w:p>
        </w:tc>
      </w:tr>
    </w:tbl>
    <w:p w:rsidR="002B1786" w:rsidRPr="00087CFC" w:rsidRDefault="002B1786" w:rsidP="002B1786">
      <w:pPr>
        <w:jc w:val="both"/>
        <w:rPr>
          <w:rFonts w:ascii="PT Astra Serif" w:hAnsi="PT Astra Serif"/>
          <w:sz w:val="24"/>
          <w:szCs w:val="24"/>
        </w:rPr>
      </w:pPr>
      <w:r w:rsidRPr="00087CFC">
        <w:rPr>
          <w:rFonts w:ascii="PT Astra Serif" w:hAnsi="PT Astra Serif"/>
          <w:sz w:val="24"/>
          <w:szCs w:val="24"/>
        </w:rPr>
        <w:t xml:space="preserve">Снижение расходов по статье «Арендная плата» связано </w:t>
      </w:r>
      <w:proofErr w:type="gramStart"/>
      <w:r w:rsidRPr="00087CFC">
        <w:rPr>
          <w:rFonts w:ascii="PT Astra Serif" w:hAnsi="PT Astra Serif"/>
          <w:sz w:val="24"/>
          <w:szCs w:val="24"/>
        </w:rPr>
        <w:t>с</w:t>
      </w:r>
      <w:proofErr w:type="gramEnd"/>
      <w:r w:rsidRPr="00087CFC">
        <w:rPr>
          <w:rFonts w:ascii="PT Astra Serif" w:hAnsi="PT Astra Serif"/>
          <w:sz w:val="24"/>
          <w:szCs w:val="24"/>
        </w:rPr>
        <w:t xml:space="preserve"> строительством и вводом в эксплуатацию новых энергоэффективных котельных и принятием их на баланс предприятия.</w:t>
      </w:r>
    </w:p>
    <w:p w:rsidR="002B1786" w:rsidRPr="00087CFC" w:rsidRDefault="002B1786" w:rsidP="002B1786">
      <w:pPr>
        <w:jc w:val="both"/>
        <w:rPr>
          <w:rFonts w:ascii="PT Astra Serif" w:hAnsi="PT Astra Serif"/>
          <w:sz w:val="24"/>
          <w:szCs w:val="24"/>
        </w:rPr>
      </w:pPr>
      <w:r w:rsidRPr="00087CFC">
        <w:rPr>
          <w:rFonts w:ascii="PT Astra Serif" w:hAnsi="PT Astra Serif"/>
          <w:b/>
          <w:sz w:val="24"/>
          <w:szCs w:val="24"/>
        </w:rPr>
        <w:t xml:space="preserve">- Расходы на уплату налогов, сборов и других обязательных платежей: </w:t>
      </w:r>
      <w:r w:rsidRPr="00087CFC">
        <w:rPr>
          <w:rFonts w:ascii="PT Astra Serif" w:hAnsi="PT Astra Serif"/>
          <w:sz w:val="24"/>
          <w:szCs w:val="24"/>
        </w:rPr>
        <w:t>По данной статье отражены следующие расходы:</w:t>
      </w:r>
    </w:p>
    <w:p w:rsidR="002B1786" w:rsidRPr="00087CFC" w:rsidRDefault="002B1786" w:rsidP="002B1786">
      <w:pPr>
        <w:jc w:val="both"/>
        <w:rPr>
          <w:rFonts w:ascii="PT Astra Serif" w:hAnsi="PT Astra Serif"/>
          <w:sz w:val="24"/>
          <w:szCs w:val="24"/>
        </w:rPr>
      </w:pPr>
      <w:r w:rsidRPr="00087CFC">
        <w:rPr>
          <w:rFonts w:ascii="PT Astra Serif" w:hAnsi="PT Astra Serif"/>
          <w:sz w:val="24"/>
          <w:szCs w:val="24"/>
        </w:rP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2B1786" w:rsidRPr="00087CFC" w:rsidRDefault="002B1786" w:rsidP="002B1786">
      <w:pPr>
        <w:jc w:val="both"/>
        <w:rPr>
          <w:rFonts w:ascii="PT Astra Serif" w:hAnsi="PT Astra Serif"/>
          <w:sz w:val="24"/>
          <w:szCs w:val="24"/>
        </w:rPr>
      </w:pPr>
      <w:r w:rsidRPr="00087CFC">
        <w:rPr>
          <w:rFonts w:ascii="PT Astra Serif" w:hAnsi="PT Astra Serif"/>
          <w:sz w:val="24"/>
          <w:szCs w:val="24"/>
        </w:rPr>
        <w:t>- расходы на обязательное страхование опасного объекта;</w:t>
      </w:r>
    </w:p>
    <w:p w:rsidR="002B1786" w:rsidRPr="00087CFC" w:rsidRDefault="002B1786" w:rsidP="002B1786">
      <w:pPr>
        <w:jc w:val="both"/>
        <w:rPr>
          <w:rFonts w:ascii="PT Astra Serif" w:hAnsi="PT Astra Serif"/>
          <w:sz w:val="24"/>
          <w:szCs w:val="24"/>
        </w:rPr>
      </w:pPr>
      <w:r w:rsidRPr="00087CFC">
        <w:rPr>
          <w:rFonts w:ascii="PT Astra Serif" w:hAnsi="PT Astra Serif"/>
          <w:sz w:val="24"/>
          <w:szCs w:val="24"/>
        </w:rPr>
        <w:t>- иные обязательные платежи – налог на имущество, транспортный налог, водный налог.</w:t>
      </w:r>
    </w:p>
    <w:p w:rsidR="002B1786" w:rsidRPr="00087CFC" w:rsidRDefault="002B1786" w:rsidP="002B1786">
      <w:pPr>
        <w:jc w:val="both"/>
        <w:rPr>
          <w:rFonts w:ascii="PT Astra Serif" w:hAnsi="PT Astra Serif"/>
          <w:sz w:val="24"/>
          <w:szCs w:val="24"/>
        </w:rPr>
      </w:pPr>
      <w:r w:rsidRPr="00087CFC">
        <w:rPr>
          <w:rFonts w:ascii="PT Astra Serif" w:hAnsi="PT Astra Serif"/>
          <w:sz w:val="24"/>
          <w:szCs w:val="24"/>
        </w:rPr>
        <w:t>В качестве обоснований представлены бухгалтерская и статистическая отчетности за 2017-2019 годы, налоговые декларации за 2017-2019 годы, расчет налогов и других обязательных платежей и сборов, бухгалтерская справка по уплаченным налогам, расчет платы за негативное воздействие, реестр и копии договоров на страхование.</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77"/>
        <w:gridCol w:w="1134"/>
        <w:gridCol w:w="1185"/>
        <w:gridCol w:w="1219"/>
        <w:gridCol w:w="1191"/>
        <w:gridCol w:w="1082"/>
        <w:gridCol w:w="1333"/>
      </w:tblGrid>
      <w:tr w:rsidR="002B1786" w:rsidTr="002B1786">
        <w:tc>
          <w:tcPr>
            <w:tcW w:w="1418"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28"/>
              <w:jc w:val="center"/>
              <w:rPr>
                <w:rFonts w:ascii="PT Astra Serif" w:hAnsi="PT Astra Serif"/>
                <w:sz w:val="24"/>
                <w:szCs w:val="24"/>
              </w:rPr>
            </w:pPr>
            <w:r>
              <w:rPr>
                <w:rFonts w:ascii="PT Astra Serif" w:hAnsi="PT Astra Serif"/>
                <w:sz w:val="24"/>
                <w:szCs w:val="24"/>
              </w:rPr>
              <w:lastRenderedPageBreak/>
              <w:t>Утверждено 2017г</w:t>
            </w:r>
          </w:p>
        </w:tc>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2017г</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ind w:left="-160" w:right="-141"/>
              <w:jc w:val="center"/>
              <w:rPr>
                <w:rFonts w:ascii="PT Astra Serif" w:hAnsi="PT Astra Serif"/>
                <w:sz w:val="24"/>
                <w:szCs w:val="24"/>
              </w:rPr>
            </w:pPr>
            <w:r>
              <w:rPr>
                <w:rFonts w:ascii="PT Astra Serif" w:hAnsi="PT Astra Serif"/>
                <w:sz w:val="24"/>
                <w:szCs w:val="24"/>
              </w:rPr>
              <w:t>Утверждено 2018г</w:t>
            </w:r>
          </w:p>
        </w:tc>
        <w:tc>
          <w:tcPr>
            <w:tcW w:w="1185"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2018г</w:t>
            </w:r>
          </w:p>
        </w:tc>
        <w:tc>
          <w:tcPr>
            <w:tcW w:w="1219"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Утверждено 2019г</w:t>
            </w:r>
          </w:p>
        </w:tc>
        <w:tc>
          <w:tcPr>
            <w:tcW w:w="1191"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Факт 2019г</w:t>
            </w:r>
          </w:p>
        </w:tc>
        <w:tc>
          <w:tcPr>
            <w:tcW w:w="1082"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Утверждено 2020г</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Эксперты</w:t>
            </w:r>
          </w:p>
          <w:p w:rsidR="002B1786" w:rsidRDefault="002B1786">
            <w:pPr>
              <w:ind w:left="-51" w:right="-108"/>
              <w:jc w:val="center"/>
              <w:rPr>
                <w:rFonts w:ascii="PT Astra Serif" w:hAnsi="PT Astra Serif"/>
                <w:sz w:val="24"/>
                <w:szCs w:val="24"/>
              </w:rPr>
            </w:pPr>
            <w:r>
              <w:rPr>
                <w:rFonts w:ascii="PT Astra Serif" w:hAnsi="PT Astra Serif"/>
                <w:sz w:val="24"/>
                <w:szCs w:val="24"/>
              </w:rPr>
              <w:t>2021г</w:t>
            </w:r>
          </w:p>
        </w:tc>
      </w:tr>
      <w:tr w:rsidR="002B1786" w:rsidTr="002B1786">
        <w:tc>
          <w:tcPr>
            <w:tcW w:w="1418"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color w:val="000000"/>
                <w:sz w:val="24"/>
                <w:szCs w:val="24"/>
              </w:rPr>
              <w:t>6 309,48</w:t>
            </w:r>
          </w:p>
        </w:tc>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4 110,56</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2 476,01</w:t>
            </w:r>
          </w:p>
        </w:tc>
        <w:tc>
          <w:tcPr>
            <w:tcW w:w="1185"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33 810,67</w:t>
            </w:r>
          </w:p>
        </w:tc>
        <w:tc>
          <w:tcPr>
            <w:tcW w:w="121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64"/>
              <w:jc w:val="center"/>
              <w:rPr>
                <w:rFonts w:ascii="PT Astra Serif" w:hAnsi="PT Astra Serif"/>
                <w:sz w:val="24"/>
                <w:szCs w:val="24"/>
              </w:rPr>
            </w:pPr>
            <w:r>
              <w:rPr>
                <w:rFonts w:ascii="PT Astra Serif" w:hAnsi="PT Astra Serif"/>
                <w:sz w:val="24"/>
                <w:szCs w:val="24"/>
              </w:rPr>
              <w:t>1 078,06</w:t>
            </w:r>
          </w:p>
        </w:tc>
        <w:tc>
          <w:tcPr>
            <w:tcW w:w="1191"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1 060,95</w:t>
            </w:r>
          </w:p>
        </w:tc>
        <w:tc>
          <w:tcPr>
            <w:tcW w:w="1082"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1 337,18</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1 112,07</w:t>
            </w:r>
          </w:p>
        </w:tc>
      </w:tr>
    </w:tbl>
    <w:p w:rsidR="002B1786" w:rsidRPr="00087CFC" w:rsidRDefault="002B1786" w:rsidP="002B1786">
      <w:pPr>
        <w:jc w:val="both"/>
        <w:rPr>
          <w:rFonts w:ascii="PT Astra Serif" w:hAnsi="PT Astra Serif"/>
          <w:sz w:val="24"/>
          <w:szCs w:val="24"/>
        </w:rPr>
      </w:pPr>
      <w:proofErr w:type="gramStart"/>
      <w:r w:rsidRPr="00087CFC">
        <w:rPr>
          <w:rFonts w:ascii="PT Astra Serif" w:hAnsi="PT Astra Serif"/>
          <w:sz w:val="24"/>
          <w:szCs w:val="24"/>
        </w:rPr>
        <w:t xml:space="preserve">Проанализировав налоговые декларации за 2017-2019 годы, представленные предприятием, эксперты предлагают учесть в расчетах итоговую сумму на 2021 год по статье в размере </w:t>
      </w:r>
      <w:r w:rsidRPr="00087CFC">
        <w:rPr>
          <w:rFonts w:ascii="PT Astra Serif" w:hAnsi="PT Astra Serif"/>
          <w:b/>
          <w:sz w:val="24"/>
          <w:szCs w:val="24"/>
        </w:rPr>
        <w:t xml:space="preserve">1 112,07 тыс. руб., </w:t>
      </w:r>
      <w:r w:rsidRPr="00087CFC">
        <w:rPr>
          <w:rFonts w:ascii="PT Astra Serif" w:hAnsi="PT Astra Serif"/>
          <w:sz w:val="24"/>
          <w:szCs w:val="24"/>
        </w:rPr>
        <w:t>в том числе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в сумме 444,27 тыс</w:t>
      </w:r>
      <w:proofErr w:type="gramEnd"/>
      <w:r w:rsidRPr="00087CFC">
        <w:rPr>
          <w:rFonts w:ascii="PT Astra Serif" w:hAnsi="PT Astra Serif"/>
          <w:sz w:val="24"/>
          <w:szCs w:val="24"/>
        </w:rPr>
        <w:t>. руб., расходы на обязательное страхование опасного объекта 416,96 тыс. руб., иные обязательные платежи (налог на имущество, транспортный налог, водный налог) в сумме 250,84 тыс. руб.</w:t>
      </w:r>
    </w:p>
    <w:p w:rsidR="002B1786" w:rsidRPr="00087CFC" w:rsidRDefault="002B1786" w:rsidP="002B1786">
      <w:pPr>
        <w:jc w:val="both"/>
        <w:rPr>
          <w:rFonts w:ascii="PT Astra Serif" w:hAnsi="PT Astra Serif"/>
          <w:sz w:val="24"/>
          <w:szCs w:val="24"/>
        </w:rPr>
      </w:pPr>
      <w:r w:rsidRPr="00087CFC">
        <w:rPr>
          <w:rFonts w:ascii="PT Astra Serif" w:hAnsi="PT Astra Serif"/>
          <w:sz w:val="24"/>
          <w:szCs w:val="24"/>
        </w:rPr>
        <w:t>Разбивка по поселениям произведена в соответствии с учетной политикой предприятия и представлена в таблице: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2B1786" w:rsidTr="002B1786">
        <w:trPr>
          <w:trHeight w:val="420"/>
        </w:trPr>
        <w:tc>
          <w:tcPr>
            <w:tcW w:w="6946"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2021 год</w:t>
            </w:r>
          </w:p>
        </w:tc>
      </w:tr>
      <w:tr w:rsidR="002B1786" w:rsidTr="002B1786">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Налоги и обязательные платежи,</w:t>
            </w:r>
          </w:p>
          <w:p w:rsidR="002B1786" w:rsidRDefault="002B1786">
            <w:pPr>
              <w:jc w:val="center"/>
              <w:rPr>
                <w:rFonts w:ascii="PT Astra Serif" w:hAnsi="PT Astra Serif"/>
                <w:bCs/>
              </w:rPr>
            </w:pPr>
            <w:r>
              <w:rPr>
                <w:rFonts w:ascii="PT Astra Serif" w:hAnsi="PT Astra Serif"/>
                <w:bCs/>
              </w:rPr>
              <w:t xml:space="preserve"> тыс. руб.</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Базарносызганское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20,74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Барановское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4,69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Вешкаймское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42,60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г</w:t>
            </w:r>
            <w:proofErr w:type="gramStart"/>
            <w:r>
              <w:rPr>
                <w:rFonts w:ascii="PT Astra Serif" w:hAnsi="PT Astra Serif"/>
              </w:rPr>
              <w:t>.Д</w:t>
            </w:r>
            <w:proofErr w:type="gramEnd"/>
            <w:r>
              <w:rPr>
                <w:rFonts w:ascii="PT Astra Serif" w:hAnsi="PT Astra Serif"/>
              </w:rPr>
              <w:t>имитровград</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32,61</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Зеленорощинское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6,47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Игнатовское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7,33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Ишеевское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67,47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Карсунское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11,56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Красногуляевское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33,51</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Ленинское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5,91</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80,97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Мулловское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42,18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Николаевское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12,07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135,92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Павловское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9,47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Подкуровское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2,03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w:t>
            </w:r>
            <w:proofErr w:type="gramStart"/>
            <w:r>
              <w:rPr>
                <w:rFonts w:ascii="PT Astra Serif" w:hAnsi="PT Astra Serif"/>
              </w:rPr>
              <w:t>.К</w:t>
            </w:r>
            <w:proofErr w:type="gramEnd"/>
            <w:r>
              <w:rPr>
                <w:rFonts w:ascii="PT Astra Serif" w:hAnsi="PT Astra Serif"/>
              </w:rPr>
              <w:t>риуши (г.Новоульяновск)</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23,23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Сенгилеевское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74,89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Силикатненское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55,91</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Старакулаткинское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9,56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Старосахчинское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19,60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Сурское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28,75</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Тагайское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3,86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Тереньгульское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26,89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Тиинское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5,38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Тушнинское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3,17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Чердаклинское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15,96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Чуфаровское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17,25</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Языковское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19,64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Большенагаткинское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55,70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Мирновское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35,33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lastRenderedPageBreak/>
              <w:t>Николочеремшанское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Новоселкинское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34,73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75,00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Цильнинское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с. Криуши</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пр. Промышленный</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88,90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ул. Ленина</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19,18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Озерское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5,18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Cs/>
              </w:rPr>
            </w:pPr>
            <w:r>
              <w:rPr>
                <w:rFonts w:ascii="PT Astra Serif" w:hAnsi="PT Astra Serif"/>
                <w:bCs/>
              </w:rPr>
              <w:t>Октябрьское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1,67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
                <w:bCs/>
              </w:rPr>
            </w:pPr>
            <w:r>
              <w:rPr>
                <w:rFonts w:ascii="PT Astra Serif" w:hAnsi="PT Astra Serif"/>
                <w:b/>
                <w:bCs/>
              </w:rPr>
              <w:t>Итого</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
                <w:color w:val="000000"/>
              </w:rPr>
            </w:pPr>
            <w:r>
              <w:rPr>
                <w:rFonts w:ascii="PT Astra Serif" w:hAnsi="PT Astra Serif"/>
                <w:b/>
                <w:color w:val="000000"/>
              </w:rPr>
              <w:t>1 112,07</w:t>
            </w:r>
          </w:p>
        </w:tc>
      </w:tr>
    </w:tbl>
    <w:p w:rsidR="002B1786" w:rsidRPr="00087CFC" w:rsidRDefault="002B1786" w:rsidP="002B1786">
      <w:pPr>
        <w:jc w:val="both"/>
        <w:rPr>
          <w:rFonts w:ascii="PT Astra Serif" w:hAnsi="PT Astra Serif"/>
          <w:sz w:val="24"/>
          <w:szCs w:val="24"/>
        </w:rPr>
      </w:pPr>
      <w:r w:rsidRPr="00087CFC">
        <w:rPr>
          <w:rFonts w:ascii="PT Astra Serif" w:hAnsi="PT Astra Serif"/>
          <w:sz w:val="24"/>
          <w:szCs w:val="24"/>
        </w:rPr>
        <w:t>При изменении налоговых ставок налогов расходы будут скорректированы.</w:t>
      </w:r>
    </w:p>
    <w:p w:rsidR="002B1786" w:rsidRPr="00087CFC" w:rsidRDefault="002B1786" w:rsidP="002B1786">
      <w:pPr>
        <w:jc w:val="both"/>
        <w:rPr>
          <w:rFonts w:ascii="PT Astra Serif" w:hAnsi="PT Astra Serif"/>
          <w:sz w:val="24"/>
          <w:szCs w:val="24"/>
        </w:rPr>
      </w:pPr>
      <w:proofErr w:type="gramStart"/>
      <w:r w:rsidRPr="00087CFC">
        <w:rPr>
          <w:rFonts w:ascii="PT Astra Serif" w:hAnsi="PT Astra Serif"/>
          <w:b/>
          <w:sz w:val="24"/>
          <w:szCs w:val="24"/>
        </w:rPr>
        <w:t>- Отчисления на социальные нужды:</w:t>
      </w:r>
      <w:r w:rsidRPr="00087CFC">
        <w:rPr>
          <w:rFonts w:ascii="PT Astra Serif" w:hAnsi="PT Astra Serif"/>
          <w:sz w:val="24"/>
          <w:szCs w:val="24"/>
        </w:rPr>
        <w:t xml:space="preserve"> в соответствии с ст. 425 гл. 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w:t>
      </w:r>
      <w:proofErr w:type="gramEnd"/>
      <w:r w:rsidRPr="00087CFC">
        <w:rPr>
          <w:rFonts w:ascii="PT Astra Serif" w:hAnsi="PT Astra Serif"/>
          <w:sz w:val="24"/>
          <w:szCs w:val="24"/>
        </w:rPr>
        <w:t xml:space="preserve">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на 2021 год принята сумма затрат в размере </w:t>
      </w:r>
      <w:r w:rsidRPr="00087CFC">
        <w:rPr>
          <w:rFonts w:ascii="PT Astra Serif" w:hAnsi="PT Astra Serif"/>
          <w:b/>
          <w:bCs/>
          <w:sz w:val="24"/>
          <w:szCs w:val="24"/>
        </w:rPr>
        <w:t xml:space="preserve">32 353,68 тыс. руб. </w:t>
      </w:r>
      <w:r w:rsidRPr="00087CFC">
        <w:rPr>
          <w:rFonts w:ascii="PT Astra Serif" w:hAnsi="PT Astra Serif"/>
          <w:sz w:val="24"/>
          <w:szCs w:val="24"/>
        </w:rPr>
        <w:t xml:space="preserve"> </w:t>
      </w:r>
    </w:p>
    <w:p w:rsidR="002B1786" w:rsidRPr="00087CFC" w:rsidRDefault="002B1786" w:rsidP="002B1786">
      <w:pPr>
        <w:jc w:val="both"/>
        <w:rPr>
          <w:rFonts w:ascii="PT Astra Serif" w:hAnsi="PT Astra Serif"/>
          <w:sz w:val="24"/>
          <w:szCs w:val="24"/>
        </w:rPr>
      </w:pPr>
      <w:r w:rsidRPr="00087CFC">
        <w:rPr>
          <w:rFonts w:ascii="PT Astra Serif" w:hAnsi="PT Astra Serif"/>
          <w:b/>
          <w:sz w:val="24"/>
          <w:szCs w:val="24"/>
        </w:rPr>
        <w:t xml:space="preserve">- Расходы по сомнительным долгам: </w:t>
      </w:r>
      <w:r w:rsidRPr="00087CFC">
        <w:rPr>
          <w:rFonts w:ascii="PT Astra Serif" w:hAnsi="PT Astra Serif"/>
          <w:sz w:val="24"/>
          <w:szCs w:val="24"/>
        </w:rPr>
        <w:t>По итогам 2019 года в составе дебиторской задолженности предприятия более 20 % составляет задолженность управляющих компаний, товариществ собственников жилья, жилищно-строительных кооперативов и населения по прямым договорам. При этом дебиторская задолженность предприятия растет ежегодно. В соответствии с учетной политикой ОГКП «Корпорация развития коммунального комплекса Ульяновской области» создан резерв по сомнительным долгам. В соответствии с п.47 Основ ценообразования в НВВ теплоснабжающей организации могут быть включены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НВВ, относимой на население и приравненных к нему категорий потребителей. Эксперты исключили сумму затрат по данной статье из расчёта тарифов на производство тепловой энергии.</w:t>
      </w:r>
    </w:p>
    <w:p w:rsidR="002B1786" w:rsidRPr="00087CFC" w:rsidRDefault="002B1786" w:rsidP="002B1786">
      <w:pPr>
        <w:pStyle w:val="a6"/>
        <w:rPr>
          <w:rFonts w:ascii="PT Astra Serif" w:hAnsi="PT Astra Serif"/>
          <w:sz w:val="24"/>
        </w:rPr>
      </w:pPr>
      <w:r w:rsidRPr="00087CFC">
        <w:rPr>
          <w:rFonts w:ascii="PT Astra Serif" w:hAnsi="PT Astra Serif"/>
          <w:b/>
          <w:sz w:val="24"/>
        </w:rPr>
        <w:t>- Амортизация основных средств и нематериальных активов:</w:t>
      </w:r>
      <w:r w:rsidRPr="00087CFC">
        <w:rPr>
          <w:rFonts w:ascii="PT Astra Serif" w:hAnsi="PT Astra Serif"/>
          <w:sz w:val="24"/>
        </w:rPr>
        <w:t xml:space="preserve"> расчёт амортизации основных фондов производился по нормам амортизационных отчислений, утвержденным в порядке, установленном законодательством РФ. В соответствии с п.73 Основ ценообразования в сфере теплоснабжения 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методическими указаниями с учетом остаточной стоимости основных средств и нематериальных активов по данным бухгалтерского учета. </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276"/>
        <w:gridCol w:w="1135"/>
        <w:gridCol w:w="1135"/>
        <w:gridCol w:w="1334"/>
        <w:gridCol w:w="1219"/>
        <w:gridCol w:w="1219"/>
      </w:tblGrid>
      <w:tr w:rsidR="002B1786" w:rsidTr="002B1786">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ind w:left="-160" w:right="-128"/>
              <w:jc w:val="center"/>
              <w:rPr>
                <w:rFonts w:ascii="PT Astra Serif" w:hAnsi="PT Astra Serif"/>
                <w:sz w:val="24"/>
                <w:szCs w:val="24"/>
              </w:rPr>
            </w:pPr>
            <w:r>
              <w:rPr>
                <w:rFonts w:ascii="PT Astra Serif" w:hAnsi="PT Astra Serif"/>
                <w:sz w:val="24"/>
                <w:szCs w:val="24"/>
              </w:rPr>
              <w:t>Утверждено 2017г</w:t>
            </w:r>
          </w:p>
        </w:tc>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2017г</w:t>
            </w:r>
          </w:p>
        </w:tc>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ind w:left="-160" w:right="-141"/>
              <w:jc w:val="center"/>
              <w:rPr>
                <w:rFonts w:ascii="PT Astra Serif" w:hAnsi="PT Astra Serif"/>
                <w:sz w:val="24"/>
                <w:szCs w:val="24"/>
              </w:rPr>
            </w:pPr>
            <w:r>
              <w:rPr>
                <w:rFonts w:ascii="PT Astra Serif" w:hAnsi="PT Astra Serif"/>
                <w:sz w:val="24"/>
                <w:szCs w:val="24"/>
              </w:rPr>
              <w:t>Утверждено 2018г</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2018г</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z w:val="24"/>
                <w:szCs w:val="24"/>
              </w:rPr>
            </w:pPr>
            <w:r>
              <w:rPr>
                <w:rFonts w:ascii="PT Astra Serif" w:hAnsi="PT Astra Serif"/>
                <w:sz w:val="24"/>
                <w:szCs w:val="24"/>
              </w:rPr>
              <w:t>Утверждено 2019г</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Факт</w:t>
            </w:r>
          </w:p>
          <w:p w:rsidR="002B1786" w:rsidRDefault="002B1786">
            <w:pPr>
              <w:ind w:left="-51" w:right="-108"/>
              <w:jc w:val="center"/>
              <w:rPr>
                <w:rFonts w:ascii="PT Astra Serif" w:hAnsi="PT Astra Serif"/>
                <w:sz w:val="24"/>
                <w:szCs w:val="24"/>
              </w:rPr>
            </w:pPr>
            <w:r>
              <w:rPr>
                <w:rFonts w:ascii="PT Astra Serif" w:hAnsi="PT Astra Serif"/>
                <w:sz w:val="24"/>
                <w:szCs w:val="24"/>
              </w:rPr>
              <w:t>2019г</w:t>
            </w:r>
          </w:p>
        </w:tc>
        <w:tc>
          <w:tcPr>
            <w:tcW w:w="1218"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Утверждено 2020г</w:t>
            </w:r>
          </w:p>
        </w:tc>
        <w:tc>
          <w:tcPr>
            <w:tcW w:w="1218"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Эксперты</w:t>
            </w:r>
          </w:p>
          <w:p w:rsidR="002B1786" w:rsidRDefault="002B1786">
            <w:pPr>
              <w:ind w:left="-51" w:right="-108"/>
              <w:jc w:val="center"/>
              <w:rPr>
                <w:rFonts w:ascii="PT Astra Serif" w:hAnsi="PT Astra Serif"/>
                <w:sz w:val="24"/>
                <w:szCs w:val="24"/>
              </w:rPr>
            </w:pPr>
            <w:r>
              <w:rPr>
                <w:rFonts w:ascii="PT Astra Serif" w:hAnsi="PT Astra Serif"/>
                <w:sz w:val="24"/>
                <w:szCs w:val="24"/>
              </w:rPr>
              <w:t>2021г</w:t>
            </w:r>
          </w:p>
        </w:tc>
      </w:tr>
      <w:tr w:rsidR="002B1786" w:rsidTr="002B1786">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11 422,51</w:t>
            </w:r>
          </w:p>
        </w:tc>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12 663,53</w:t>
            </w:r>
          </w:p>
        </w:tc>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13 682,22</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16 024,74</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64"/>
              <w:jc w:val="center"/>
              <w:rPr>
                <w:rFonts w:ascii="PT Astra Serif" w:hAnsi="PT Astra Serif"/>
                <w:sz w:val="24"/>
                <w:szCs w:val="24"/>
              </w:rPr>
            </w:pPr>
            <w:r>
              <w:rPr>
                <w:rFonts w:ascii="PT Astra Serif" w:hAnsi="PT Astra Serif"/>
                <w:sz w:val="24"/>
                <w:szCs w:val="24"/>
              </w:rPr>
              <w:t>20 708,80</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10 119,98</w:t>
            </w:r>
          </w:p>
        </w:tc>
        <w:tc>
          <w:tcPr>
            <w:tcW w:w="1218"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7 605,87</w:t>
            </w:r>
          </w:p>
        </w:tc>
        <w:tc>
          <w:tcPr>
            <w:tcW w:w="1218"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7 424,76</w:t>
            </w:r>
          </w:p>
        </w:tc>
      </w:tr>
    </w:tbl>
    <w:p w:rsidR="002B1786" w:rsidRPr="00087CFC" w:rsidRDefault="002B1786" w:rsidP="002B1786">
      <w:pPr>
        <w:pStyle w:val="a6"/>
        <w:ind w:firstLine="709"/>
        <w:rPr>
          <w:rFonts w:ascii="PT Astra Serif" w:hAnsi="PT Astra Serif"/>
          <w:sz w:val="24"/>
        </w:rPr>
      </w:pPr>
      <w:r w:rsidRPr="00087CFC">
        <w:rPr>
          <w:rFonts w:ascii="PT Astra Serif" w:hAnsi="PT Astra Serif"/>
          <w:sz w:val="24"/>
        </w:rPr>
        <w:t>Амортизация предприятия начисляется линейным способом исходя из первоначальной стоимости основных сре</w:t>
      </w:r>
      <w:proofErr w:type="gramStart"/>
      <w:r w:rsidRPr="00087CFC">
        <w:rPr>
          <w:rFonts w:ascii="PT Astra Serif" w:hAnsi="PT Astra Serif"/>
          <w:sz w:val="24"/>
        </w:rPr>
        <w:t>дств в с</w:t>
      </w:r>
      <w:proofErr w:type="gramEnd"/>
      <w:r w:rsidRPr="00087CFC">
        <w:rPr>
          <w:rFonts w:ascii="PT Astra Serif" w:hAnsi="PT Astra Serif"/>
          <w:sz w:val="24"/>
        </w:rPr>
        <w:t>оответствии с ПБУ 6/01. В соответствии с учетной политикой предприятия переоценка первоначальной стоимости основных средств и переоценка нематериальных активов не производится. В качестве обоснований представлены бухгалтерская и статистическая отчетности за 2017-2019, расчет амортизационных отчислений, инвентарный список объектов в соответствии с пунктом 16 Методических указаний по бухгалтерскому учету основных средств, утвержденных приказом Министерства финансов Российской Федерации от 13 октября 2003 г. № 91н (далее - Методические указания № 91н).</w:t>
      </w:r>
    </w:p>
    <w:p w:rsidR="002B1786" w:rsidRPr="00087CFC" w:rsidRDefault="002B1786" w:rsidP="002B1786">
      <w:pPr>
        <w:pStyle w:val="a6"/>
        <w:ind w:firstLine="709"/>
        <w:rPr>
          <w:rFonts w:ascii="PT Astra Serif" w:hAnsi="PT Astra Serif"/>
          <w:sz w:val="24"/>
        </w:rPr>
      </w:pPr>
      <w:r w:rsidRPr="00087CFC">
        <w:rPr>
          <w:rFonts w:ascii="PT Astra Serif" w:hAnsi="PT Astra Serif"/>
          <w:sz w:val="24"/>
        </w:rPr>
        <w:lastRenderedPageBreak/>
        <w:t>Как следует из пункта 43 Основ ценообразования,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 Вопросы амортизации основных сре</w:t>
      </w:r>
      <w:proofErr w:type="gramStart"/>
      <w:r w:rsidRPr="00087CFC">
        <w:rPr>
          <w:rFonts w:ascii="PT Astra Serif" w:hAnsi="PT Astra Serif"/>
          <w:sz w:val="24"/>
        </w:rPr>
        <w:t>дств в сф</w:t>
      </w:r>
      <w:proofErr w:type="gramEnd"/>
      <w:r w:rsidRPr="00087CFC">
        <w:rPr>
          <w:rFonts w:ascii="PT Astra Serif" w:hAnsi="PT Astra Serif"/>
          <w:sz w:val="24"/>
        </w:rPr>
        <w:t>ере бухгалтерского учета урегулированы приказами Минфина России от 30.03.2001 № 26н «Об утверждении Положения по бухгалтерскому учету «Учет основных средств» ПБУ 6/01 и от 13.10.2003 № 91н «Об утверждении Методических указаний по бухгалтерскому учету основных средств».</w:t>
      </w:r>
    </w:p>
    <w:p w:rsidR="002B1786" w:rsidRPr="00087CFC" w:rsidRDefault="002B1786" w:rsidP="002B1786">
      <w:pPr>
        <w:pStyle w:val="a6"/>
        <w:ind w:firstLine="709"/>
        <w:rPr>
          <w:rFonts w:ascii="PT Astra Serif" w:hAnsi="PT Astra Serif"/>
          <w:sz w:val="24"/>
        </w:rPr>
      </w:pPr>
      <w:r w:rsidRPr="00087CFC">
        <w:rPr>
          <w:rFonts w:ascii="PT Astra Serif" w:hAnsi="PT Astra Serif"/>
          <w:sz w:val="24"/>
        </w:rPr>
        <w:t>Согласно пунктам 12, 13 Методических указаний № 91н, учет основных средств по объектам ведется с использованием инвентарных карточек учета основных средств. Инвентарная карточка открывается на каждый инвентарный объект. В инвентарной карточке (инвентарной книге) должны быть указаны: основные данные об объекте основных средств, о сроке его полезного использования; способ начисления амортизации; отметка о неначислении амортизации (если имеет место); индивидуальные особенности объекта.</w:t>
      </w:r>
    </w:p>
    <w:p w:rsidR="002B1786" w:rsidRPr="00087CFC" w:rsidRDefault="002B1786" w:rsidP="002B1786">
      <w:pPr>
        <w:pStyle w:val="a6"/>
        <w:ind w:firstLine="709"/>
        <w:rPr>
          <w:rFonts w:ascii="PT Astra Serif" w:hAnsi="PT Astra Serif"/>
          <w:sz w:val="24"/>
        </w:rPr>
      </w:pPr>
      <w:proofErr w:type="gramStart"/>
      <w:r w:rsidRPr="00087CFC">
        <w:rPr>
          <w:rFonts w:ascii="PT Astra Serif" w:hAnsi="PT Astra Serif"/>
          <w:sz w:val="24"/>
        </w:rPr>
        <w:t>Между тем согласно пункту 16 названных методических указаний при наличии большого количества объектов основных средств по месту их нахождения в структурных подразделениях их учет может осуществляться в инвентарном списке или другом соответствующем документе, содержащем сведения о номере и дате инвентарной карточки, инвентарном номере объекта основных средств, полном наименовании объекта, его первоначальной стоимости и сведения о выбытии (перемещении) объекта (Апелляционное определение</w:t>
      </w:r>
      <w:proofErr w:type="gramEnd"/>
      <w:r w:rsidRPr="00087CFC">
        <w:rPr>
          <w:rFonts w:ascii="PT Astra Serif" w:hAnsi="PT Astra Serif"/>
          <w:sz w:val="24"/>
        </w:rPr>
        <w:t xml:space="preserve"> </w:t>
      </w:r>
      <w:proofErr w:type="gramStart"/>
      <w:r w:rsidRPr="00087CFC">
        <w:rPr>
          <w:rFonts w:ascii="PT Astra Serif" w:hAnsi="PT Astra Serif"/>
          <w:sz w:val="24"/>
        </w:rPr>
        <w:t>Судебной коллегии по административным делам Верховного Суда РФ от 04.10.2018 N 44-АПГ18-13).</w:t>
      </w:r>
      <w:proofErr w:type="gramEnd"/>
      <w:r w:rsidRPr="00087CFC">
        <w:rPr>
          <w:rFonts w:ascii="PT Astra Serif" w:hAnsi="PT Astra Serif"/>
          <w:sz w:val="24"/>
        </w:rPr>
        <w:t xml:space="preserve"> Предприятием ведется инвентарный список, где отражены все необходимые данные в соответствии с Методическими указаниями № 91н. Приказами ФАС России «О рассмотрении разногласий» от 27.11.2017 № 1589/17, 29.11.2017 № 1608/17, органам исполнительной власти субъекта РФ в области государственного регулирования тарифов в сфере теплоснабжения приказано определить величину экономически обоснованных расходов по статье затрат «Амортизация» в соответствии с пунктом 43 Основ ценообразования без привязки к максимальным срокам полезного использования.</w:t>
      </w:r>
    </w:p>
    <w:p w:rsidR="002B1786" w:rsidRPr="00087CFC" w:rsidRDefault="002B1786" w:rsidP="002B1786">
      <w:pPr>
        <w:pStyle w:val="a6"/>
        <w:ind w:firstLine="709"/>
        <w:rPr>
          <w:rFonts w:ascii="PT Astra Serif" w:hAnsi="PT Astra Serif"/>
          <w:sz w:val="24"/>
        </w:rPr>
      </w:pPr>
      <w:proofErr w:type="gramStart"/>
      <w:r w:rsidRPr="00087CFC">
        <w:rPr>
          <w:rFonts w:ascii="PT Astra Serif" w:hAnsi="PT Astra Serif"/>
          <w:sz w:val="24"/>
        </w:rPr>
        <w:t>Порядок начисления амортизации организациями по объектам основных средств, находящимся в организации на праве собственности, хозяйственного ведения, оперативного управления, установлен Положением по бухгалтерскому учету «Учет основных средств» ПБУ 6/01. утвержденным приказом Министерства финансов Российской Федерации от 30.03.2001 № 26н, и Методическими указаниями по бухгалтерскому учете основных средств, утвержденными приказом Министерства финансов Российской Федерации от 13.10.2003 № 91н.</w:t>
      </w:r>
      <w:proofErr w:type="gramEnd"/>
      <w:r w:rsidRPr="00087CFC">
        <w:rPr>
          <w:rFonts w:ascii="PT Astra Serif" w:hAnsi="PT Astra Serif"/>
          <w:sz w:val="24"/>
        </w:rPr>
        <w:t xml:space="preserve"> </w:t>
      </w:r>
      <w:proofErr w:type="gramStart"/>
      <w:r w:rsidRPr="00087CFC">
        <w:rPr>
          <w:rFonts w:ascii="PT Astra Serif" w:hAnsi="PT Astra Serif"/>
          <w:sz w:val="24"/>
        </w:rPr>
        <w:t>В соответствии с пунктом 17 ПБУ 6/01 посредством начисления амортизации погашается стоимость объекта основных средств, используемого для осуществления регулируемых видов деятельности в сфере теплоснабжения, выраженная как сумма фактических затрат организации на приобретение, сооружение и изготовление данного объекта, которые компенсируются посредством включения амортизации по такому объект}' в необходимую валовую выручку организации, на основании которой рассчитываются тарифы в сфере теплоснабжения.</w:t>
      </w:r>
      <w:proofErr w:type="gramEnd"/>
    </w:p>
    <w:p w:rsidR="002B1786" w:rsidRPr="00087CFC" w:rsidRDefault="002B1786" w:rsidP="002B1786">
      <w:pPr>
        <w:pStyle w:val="a6"/>
        <w:ind w:firstLine="709"/>
        <w:rPr>
          <w:rFonts w:ascii="PT Astra Serif" w:hAnsi="PT Astra Serif"/>
          <w:sz w:val="24"/>
        </w:rPr>
      </w:pPr>
      <w:proofErr w:type="gramStart"/>
      <w:r w:rsidRPr="00087CFC">
        <w:rPr>
          <w:rFonts w:ascii="PT Astra Serif" w:hAnsi="PT Astra Serif"/>
          <w:sz w:val="24"/>
        </w:rPr>
        <w:t>Если объекты основных средств (объекты теплоснабжения) созданы собственником за счет бюджетных средств и переданы организации по договору хозяйственного ведения, не предусматривающему возврат указанных средств (получены на безвозмездной основе), включение расходов на амортизацию объектов теплоснабжения, рассчитанную исходя из стоимости строительства объектов теплоснабжения, финансируемых за счет бюджетных средств, приведет к получению организацией необоснованного дохода в размере амортизации и. соответственно, несоблюдению принципов, предусмотренных</w:t>
      </w:r>
      <w:proofErr w:type="gramEnd"/>
      <w:r w:rsidRPr="00087CFC">
        <w:rPr>
          <w:rFonts w:ascii="PT Astra Serif" w:hAnsi="PT Astra Serif"/>
          <w:sz w:val="24"/>
        </w:rPr>
        <w:t xml:space="preserve"> пунктом 5 части 1 статьи 3 Закона о теплоснабжении. </w:t>
      </w:r>
    </w:p>
    <w:p w:rsidR="002B1786" w:rsidRPr="00087CFC" w:rsidRDefault="002B1786" w:rsidP="002B1786">
      <w:pPr>
        <w:pStyle w:val="a6"/>
        <w:ind w:firstLine="709"/>
        <w:rPr>
          <w:rFonts w:ascii="PT Astra Serif" w:hAnsi="PT Astra Serif"/>
          <w:sz w:val="24"/>
        </w:rPr>
      </w:pPr>
      <w:proofErr w:type="gramStart"/>
      <w:r w:rsidRPr="00087CFC">
        <w:rPr>
          <w:rFonts w:ascii="PT Astra Serif" w:hAnsi="PT Astra Serif"/>
          <w:sz w:val="24"/>
        </w:rPr>
        <w:t>В соответствии с приказом Федеральной антимонопольной службы от 15.05.2019 № 599/19 «Об отмене решений Министерства цифровой экономики и конкуренции Ульяновской области об установлении тарифов в сфере теплоснабжения для областного казенного государственного предприятия «Корпорация развития коммунального комплекса Ульяновской области» для повторного анализа затрат по статье «Амортизация» был направлен запрос о количестве и наименовании объектов, построенных за счет выделенных бюджетных средств в</w:t>
      </w:r>
      <w:proofErr w:type="gramEnd"/>
      <w:r w:rsidRPr="00087CFC">
        <w:rPr>
          <w:rFonts w:ascii="PT Astra Serif" w:hAnsi="PT Astra Serif"/>
          <w:sz w:val="24"/>
        </w:rPr>
        <w:t xml:space="preserve"> </w:t>
      </w:r>
      <w:r w:rsidRPr="00087CFC">
        <w:rPr>
          <w:rFonts w:ascii="PT Astra Serif" w:hAnsi="PT Astra Serif"/>
          <w:sz w:val="24"/>
        </w:rPr>
        <w:lastRenderedPageBreak/>
        <w:t xml:space="preserve">2016-2018 </w:t>
      </w:r>
      <w:proofErr w:type="gramStart"/>
      <w:r w:rsidRPr="00087CFC">
        <w:rPr>
          <w:rFonts w:ascii="PT Astra Serif" w:hAnsi="PT Astra Serif"/>
          <w:sz w:val="24"/>
        </w:rPr>
        <w:t>годах</w:t>
      </w:r>
      <w:proofErr w:type="gramEnd"/>
      <w:r w:rsidRPr="00087CFC">
        <w:rPr>
          <w:rFonts w:ascii="PT Astra Serif" w:hAnsi="PT Astra Serif"/>
          <w:sz w:val="24"/>
        </w:rPr>
        <w:t>. Согласно ответу предприятия от 23.05.2019 исх.№ 1754 в 2017 году в рамках реализации государственной программы Ульяновской области «Развитие жилищно-коммунального хозяйства и повышение энергетической эффективности Ульяновской области» были выделены денежные средства (Соглашение о предоставлении субсидий № 208 от 16.06.2017г.) на строительство следующих объектов:</w:t>
      </w:r>
    </w:p>
    <w:tbl>
      <w:tblPr>
        <w:tblW w:w="10000" w:type="dxa"/>
        <w:tblInd w:w="-27" w:type="dxa"/>
        <w:tblLook w:val="04A0" w:firstRow="1" w:lastRow="0" w:firstColumn="1" w:lastColumn="0" w:noHBand="0" w:noVBand="1"/>
      </w:tblPr>
      <w:tblGrid>
        <w:gridCol w:w="10000"/>
      </w:tblGrid>
      <w:tr w:rsidR="002B1786" w:rsidRPr="00087CFC" w:rsidTr="002B1786">
        <w:trPr>
          <w:trHeight w:val="240"/>
        </w:trPr>
        <w:tc>
          <w:tcPr>
            <w:tcW w:w="10000" w:type="dxa"/>
            <w:hideMark/>
          </w:tcPr>
          <w:p w:rsidR="002B1786" w:rsidRPr="00087CFC" w:rsidRDefault="002B1786" w:rsidP="00087CFC">
            <w:pPr>
              <w:suppressAutoHyphens/>
              <w:ind w:firstLineChars="100" w:firstLine="240"/>
              <w:outlineLvl w:val="0"/>
              <w:rPr>
                <w:rFonts w:ascii="PT Astra Serif" w:hAnsi="PT Astra Serif"/>
                <w:sz w:val="24"/>
                <w:szCs w:val="24"/>
              </w:rPr>
            </w:pPr>
            <w:r w:rsidRPr="00087CFC">
              <w:rPr>
                <w:rFonts w:ascii="PT Astra Serif" w:hAnsi="PT Astra Serif"/>
                <w:sz w:val="24"/>
                <w:szCs w:val="24"/>
              </w:rPr>
              <w:t xml:space="preserve">Строительство  КНР  ДШИ,  р.п. Карсун, ул. </w:t>
            </w:r>
            <w:proofErr w:type="gramStart"/>
            <w:r w:rsidRPr="00087CFC">
              <w:rPr>
                <w:rFonts w:ascii="PT Astra Serif" w:hAnsi="PT Astra Serif"/>
                <w:sz w:val="24"/>
                <w:szCs w:val="24"/>
              </w:rPr>
              <w:t>Советская</w:t>
            </w:r>
            <w:proofErr w:type="gramEnd"/>
            <w:r w:rsidRPr="00087CFC">
              <w:rPr>
                <w:rFonts w:ascii="PT Astra Serif" w:hAnsi="PT Astra Serif"/>
                <w:sz w:val="24"/>
                <w:szCs w:val="24"/>
              </w:rPr>
              <w:t>, 16 б</w:t>
            </w:r>
          </w:p>
        </w:tc>
      </w:tr>
      <w:tr w:rsidR="002B1786" w:rsidRPr="00087CFC" w:rsidTr="002B1786">
        <w:trPr>
          <w:trHeight w:val="240"/>
        </w:trPr>
        <w:tc>
          <w:tcPr>
            <w:tcW w:w="10000" w:type="dxa"/>
            <w:hideMark/>
          </w:tcPr>
          <w:p w:rsidR="002B1786" w:rsidRPr="00087CFC" w:rsidRDefault="002B1786" w:rsidP="00087CFC">
            <w:pPr>
              <w:suppressAutoHyphens/>
              <w:ind w:firstLineChars="100" w:firstLine="240"/>
              <w:outlineLvl w:val="0"/>
              <w:rPr>
                <w:rFonts w:ascii="PT Astra Serif" w:hAnsi="PT Astra Serif"/>
                <w:sz w:val="24"/>
                <w:szCs w:val="24"/>
              </w:rPr>
            </w:pPr>
            <w:r w:rsidRPr="00087CFC">
              <w:rPr>
                <w:rFonts w:ascii="PT Astra Serif" w:hAnsi="PT Astra Serif"/>
                <w:sz w:val="24"/>
                <w:szCs w:val="24"/>
              </w:rPr>
              <w:t>Строительство  КНР общежитие мед</w:t>
            </w:r>
            <w:proofErr w:type="gramStart"/>
            <w:r w:rsidRPr="00087CFC">
              <w:rPr>
                <w:rFonts w:ascii="PT Astra Serif" w:hAnsi="PT Astra Serif"/>
                <w:sz w:val="24"/>
                <w:szCs w:val="24"/>
              </w:rPr>
              <w:t>.т</w:t>
            </w:r>
            <w:proofErr w:type="gramEnd"/>
            <w:r w:rsidRPr="00087CFC">
              <w:rPr>
                <w:rFonts w:ascii="PT Astra Serif" w:hAnsi="PT Astra Serif"/>
                <w:sz w:val="24"/>
                <w:szCs w:val="24"/>
              </w:rPr>
              <w:t xml:space="preserve">ехникум,  р.п. Карсун, ул. Гусева, 4 </w:t>
            </w:r>
          </w:p>
        </w:tc>
      </w:tr>
      <w:tr w:rsidR="002B1786" w:rsidRPr="00087CFC" w:rsidTr="002B1786">
        <w:trPr>
          <w:trHeight w:val="240"/>
        </w:trPr>
        <w:tc>
          <w:tcPr>
            <w:tcW w:w="10000" w:type="dxa"/>
            <w:hideMark/>
          </w:tcPr>
          <w:p w:rsidR="002B1786" w:rsidRPr="00087CFC" w:rsidRDefault="002B1786" w:rsidP="00087CFC">
            <w:pPr>
              <w:suppressAutoHyphens/>
              <w:ind w:firstLineChars="100" w:firstLine="240"/>
              <w:outlineLvl w:val="0"/>
              <w:rPr>
                <w:rFonts w:ascii="PT Astra Serif" w:hAnsi="PT Astra Serif"/>
                <w:sz w:val="24"/>
                <w:szCs w:val="24"/>
              </w:rPr>
            </w:pPr>
            <w:r w:rsidRPr="00087CFC">
              <w:rPr>
                <w:rFonts w:ascii="PT Astra Serif" w:hAnsi="PT Astra Serif"/>
                <w:sz w:val="24"/>
                <w:szCs w:val="24"/>
              </w:rPr>
              <w:t>Строительство  КНР общежитие техн</w:t>
            </w:r>
            <w:proofErr w:type="gramStart"/>
            <w:r w:rsidRPr="00087CFC">
              <w:rPr>
                <w:rFonts w:ascii="PT Astra Serif" w:hAnsi="PT Astra Serif"/>
                <w:sz w:val="24"/>
                <w:szCs w:val="24"/>
              </w:rPr>
              <w:t>.т</w:t>
            </w:r>
            <w:proofErr w:type="gramEnd"/>
            <w:r w:rsidRPr="00087CFC">
              <w:rPr>
                <w:rFonts w:ascii="PT Astra Serif" w:hAnsi="PT Astra Serif"/>
                <w:sz w:val="24"/>
                <w:szCs w:val="24"/>
              </w:rPr>
              <w:t xml:space="preserve">ехникум,  р.п. Карсун, ул. Гусева, 12 а </w:t>
            </w:r>
          </w:p>
        </w:tc>
      </w:tr>
      <w:tr w:rsidR="002B1786" w:rsidRPr="00087CFC" w:rsidTr="002B1786">
        <w:trPr>
          <w:trHeight w:val="240"/>
        </w:trPr>
        <w:tc>
          <w:tcPr>
            <w:tcW w:w="10000" w:type="dxa"/>
            <w:hideMark/>
          </w:tcPr>
          <w:p w:rsidR="002B1786" w:rsidRPr="00087CFC" w:rsidRDefault="002B1786" w:rsidP="00087CFC">
            <w:pPr>
              <w:suppressAutoHyphens/>
              <w:ind w:firstLineChars="100" w:firstLine="240"/>
              <w:outlineLvl w:val="0"/>
              <w:rPr>
                <w:rFonts w:ascii="PT Astra Serif" w:hAnsi="PT Astra Serif"/>
                <w:sz w:val="24"/>
                <w:szCs w:val="24"/>
              </w:rPr>
            </w:pPr>
            <w:r w:rsidRPr="00087CFC">
              <w:rPr>
                <w:rFonts w:ascii="PT Astra Serif" w:hAnsi="PT Astra Serif"/>
                <w:sz w:val="24"/>
                <w:szCs w:val="24"/>
              </w:rPr>
              <w:t>Строительство  КНР спортзал техн</w:t>
            </w:r>
            <w:proofErr w:type="gramStart"/>
            <w:r w:rsidRPr="00087CFC">
              <w:rPr>
                <w:rFonts w:ascii="PT Astra Serif" w:hAnsi="PT Astra Serif"/>
                <w:sz w:val="24"/>
                <w:szCs w:val="24"/>
              </w:rPr>
              <w:t>.т</w:t>
            </w:r>
            <w:proofErr w:type="gramEnd"/>
            <w:r w:rsidRPr="00087CFC">
              <w:rPr>
                <w:rFonts w:ascii="PT Astra Serif" w:hAnsi="PT Astra Serif"/>
                <w:sz w:val="24"/>
                <w:szCs w:val="24"/>
              </w:rPr>
              <w:t xml:space="preserve">ехникум,  р.п. Карсун, ул. Некрасова, 3  </w:t>
            </w:r>
          </w:p>
        </w:tc>
      </w:tr>
      <w:tr w:rsidR="002B1786" w:rsidRPr="00087CFC" w:rsidTr="002B1786">
        <w:trPr>
          <w:trHeight w:val="240"/>
        </w:trPr>
        <w:tc>
          <w:tcPr>
            <w:tcW w:w="10000" w:type="dxa"/>
            <w:hideMark/>
          </w:tcPr>
          <w:p w:rsidR="002B1786" w:rsidRPr="00087CFC" w:rsidRDefault="002B1786" w:rsidP="00087CFC">
            <w:pPr>
              <w:suppressAutoHyphens/>
              <w:ind w:firstLineChars="100" w:firstLine="240"/>
              <w:outlineLvl w:val="0"/>
              <w:rPr>
                <w:rFonts w:ascii="PT Astra Serif" w:hAnsi="PT Astra Serif"/>
                <w:sz w:val="24"/>
                <w:szCs w:val="24"/>
              </w:rPr>
            </w:pPr>
            <w:r w:rsidRPr="00087CFC">
              <w:rPr>
                <w:rFonts w:ascii="PT Astra Serif" w:hAnsi="PT Astra Serif"/>
                <w:sz w:val="24"/>
                <w:szCs w:val="24"/>
              </w:rPr>
              <w:t>Строительство  КНР,  р.п. Карсун, ул. Куйбышева,  19 а</w:t>
            </w:r>
          </w:p>
        </w:tc>
      </w:tr>
      <w:tr w:rsidR="002B1786" w:rsidRPr="00087CFC" w:rsidTr="002B1786">
        <w:trPr>
          <w:trHeight w:val="240"/>
        </w:trPr>
        <w:tc>
          <w:tcPr>
            <w:tcW w:w="10000" w:type="dxa"/>
            <w:hideMark/>
          </w:tcPr>
          <w:p w:rsidR="002B1786" w:rsidRPr="00087CFC" w:rsidRDefault="002B1786" w:rsidP="00087CFC">
            <w:pPr>
              <w:suppressAutoHyphens/>
              <w:ind w:firstLineChars="100" w:firstLine="240"/>
              <w:outlineLvl w:val="0"/>
              <w:rPr>
                <w:rFonts w:ascii="PT Astra Serif" w:hAnsi="PT Astra Serif"/>
                <w:sz w:val="24"/>
                <w:szCs w:val="24"/>
              </w:rPr>
            </w:pPr>
            <w:r w:rsidRPr="00087CFC">
              <w:rPr>
                <w:rFonts w:ascii="PT Astra Serif" w:hAnsi="PT Astra Serif"/>
                <w:sz w:val="24"/>
                <w:szCs w:val="24"/>
              </w:rPr>
              <w:t>Строительство  КНР,  р.п. Карсун, ул. Куйбышева,  25 а</w:t>
            </w:r>
          </w:p>
        </w:tc>
      </w:tr>
      <w:tr w:rsidR="002B1786" w:rsidRPr="00087CFC" w:rsidTr="002B1786">
        <w:trPr>
          <w:trHeight w:val="240"/>
        </w:trPr>
        <w:tc>
          <w:tcPr>
            <w:tcW w:w="10000" w:type="dxa"/>
            <w:hideMark/>
          </w:tcPr>
          <w:p w:rsidR="002B1786" w:rsidRPr="00087CFC" w:rsidRDefault="002B1786" w:rsidP="00087CFC">
            <w:pPr>
              <w:suppressAutoHyphens/>
              <w:ind w:firstLineChars="100" w:firstLine="240"/>
              <w:outlineLvl w:val="0"/>
              <w:rPr>
                <w:rFonts w:ascii="PT Astra Serif" w:hAnsi="PT Astra Serif"/>
                <w:sz w:val="24"/>
                <w:szCs w:val="24"/>
              </w:rPr>
            </w:pPr>
            <w:r w:rsidRPr="00087CFC">
              <w:rPr>
                <w:rFonts w:ascii="PT Astra Serif" w:hAnsi="PT Astra Serif"/>
                <w:sz w:val="24"/>
                <w:szCs w:val="24"/>
              </w:rPr>
              <w:t>Строительство  КНР,  р.п. Карсун, ул. Куйбышева,  44 а</w:t>
            </w:r>
          </w:p>
        </w:tc>
      </w:tr>
      <w:tr w:rsidR="002B1786" w:rsidRPr="00087CFC" w:rsidTr="002B1786">
        <w:trPr>
          <w:trHeight w:val="240"/>
        </w:trPr>
        <w:tc>
          <w:tcPr>
            <w:tcW w:w="10000" w:type="dxa"/>
            <w:hideMark/>
          </w:tcPr>
          <w:p w:rsidR="002B1786" w:rsidRPr="00087CFC" w:rsidRDefault="002B1786" w:rsidP="00087CFC">
            <w:pPr>
              <w:suppressAutoHyphens/>
              <w:ind w:firstLineChars="100" w:firstLine="240"/>
              <w:outlineLvl w:val="0"/>
              <w:rPr>
                <w:rFonts w:ascii="PT Astra Serif" w:hAnsi="PT Astra Serif"/>
                <w:sz w:val="24"/>
                <w:szCs w:val="24"/>
              </w:rPr>
            </w:pPr>
            <w:r w:rsidRPr="00087CFC">
              <w:rPr>
                <w:rFonts w:ascii="PT Astra Serif" w:hAnsi="PT Astra Serif"/>
                <w:sz w:val="24"/>
                <w:szCs w:val="24"/>
              </w:rPr>
              <w:t>Строительство  фундамента д/</w:t>
            </w:r>
            <w:proofErr w:type="gramStart"/>
            <w:r w:rsidRPr="00087CFC">
              <w:rPr>
                <w:rFonts w:ascii="PT Astra Serif" w:hAnsi="PT Astra Serif"/>
                <w:sz w:val="24"/>
                <w:szCs w:val="24"/>
              </w:rPr>
              <w:t>с</w:t>
            </w:r>
            <w:proofErr w:type="gramEnd"/>
            <w:r w:rsidRPr="00087CFC">
              <w:rPr>
                <w:rFonts w:ascii="PT Astra Serif" w:hAnsi="PT Astra Serif"/>
                <w:sz w:val="24"/>
                <w:szCs w:val="24"/>
              </w:rPr>
              <w:t xml:space="preserve"> Медвежонок,  р.п. Карсун, ул. </w:t>
            </w:r>
            <w:proofErr w:type="gramStart"/>
            <w:r w:rsidRPr="00087CFC">
              <w:rPr>
                <w:rFonts w:ascii="PT Astra Serif" w:hAnsi="PT Astra Serif"/>
                <w:sz w:val="24"/>
                <w:szCs w:val="24"/>
              </w:rPr>
              <w:t>Советская</w:t>
            </w:r>
            <w:proofErr w:type="gramEnd"/>
            <w:r w:rsidRPr="00087CFC">
              <w:rPr>
                <w:rFonts w:ascii="PT Astra Serif" w:hAnsi="PT Astra Serif"/>
                <w:sz w:val="24"/>
                <w:szCs w:val="24"/>
              </w:rPr>
              <w:t>, 28 б</w:t>
            </w:r>
          </w:p>
        </w:tc>
      </w:tr>
      <w:tr w:rsidR="002B1786" w:rsidRPr="00087CFC" w:rsidTr="002B1786">
        <w:trPr>
          <w:trHeight w:val="390"/>
        </w:trPr>
        <w:tc>
          <w:tcPr>
            <w:tcW w:w="10000" w:type="dxa"/>
            <w:hideMark/>
          </w:tcPr>
          <w:p w:rsidR="002B1786" w:rsidRPr="00087CFC" w:rsidRDefault="002B1786" w:rsidP="00087CFC">
            <w:pPr>
              <w:suppressAutoHyphens/>
              <w:ind w:firstLineChars="100" w:firstLine="240"/>
              <w:outlineLvl w:val="0"/>
              <w:rPr>
                <w:rFonts w:ascii="PT Astra Serif" w:hAnsi="PT Astra Serif"/>
                <w:sz w:val="24"/>
                <w:szCs w:val="24"/>
              </w:rPr>
            </w:pPr>
            <w:r w:rsidRPr="00087CFC">
              <w:rPr>
                <w:rFonts w:ascii="PT Astra Serif" w:hAnsi="PT Astra Serif"/>
                <w:sz w:val="24"/>
                <w:szCs w:val="24"/>
              </w:rPr>
              <w:t>Строительство котельной р.п. Силикатный, ул. Лесная, д. 1А</w:t>
            </w:r>
          </w:p>
        </w:tc>
      </w:tr>
    </w:tbl>
    <w:p w:rsidR="002B1786" w:rsidRPr="00087CFC" w:rsidRDefault="002B1786" w:rsidP="002B1786">
      <w:pPr>
        <w:pStyle w:val="a6"/>
        <w:rPr>
          <w:rFonts w:ascii="PT Astra Serif" w:hAnsi="PT Astra Serif"/>
          <w:sz w:val="24"/>
        </w:rPr>
      </w:pPr>
      <w:r w:rsidRPr="00087CFC">
        <w:rPr>
          <w:rFonts w:ascii="PT Astra Serif" w:hAnsi="PT Astra Serif"/>
          <w:sz w:val="24"/>
        </w:rPr>
        <w:t>В 2018 году по соглашению о предоставлении субсидий № 14 от 09.01.2018 были выделены средства из областного бюджета на оплату лизинговых платежей по контракту финансовой аренды (лизинга) № 95-2017 от 26.12.2017, в соответствии с которым предприятию переданы в лизинг блочно-модульные котельные, котлы наружного размещения, котельное оборудование.</w:t>
      </w:r>
    </w:p>
    <w:p w:rsidR="002B1786" w:rsidRPr="00087CFC" w:rsidRDefault="002B1786" w:rsidP="002B1786">
      <w:pPr>
        <w:pStyle w:val="a6"/>
        <w:rPr>
          <w:rFonts w:ascii="PT Astra Serif" w:hAnsi="PT Astra Serif"/>
          <w:sz w:val="24"/>
        </w:rPr>
      </w:pPr>
      <w:r w:rsidRPr="00087CFC">
        <w:rPr>
          <w:rFonts w:ascii="PT Astra Serif" w:hAnsi="PT Astra Serif"/>
          <w:sz w:val="24"/>
        </w:rPr>
        <w:t>Затраты на амортизацию указанных объектов исключены из расчета тарифов на производство тепловой энергии на 2020и 2021 годы.</w:t>
      </w:r>
    </w:p>
    <w:p w:rsidR="002B1786" w:rsidRPr="00087CFC" w:rsidRDefault="002B1786" w:rsidP="002B1786">
      <w:pPr>
        <w:pStyle w:val="a6"/>
        <w:rPr>
          <w:rFonts w:ascii="PT Astra Serif" w:hAnsi="PT Astra Serif"/>
          <w:sz w:val="24"/>
        </w:rPr>
      </w:pPr>
      <w:r w:rsidRPr="00087CFC">
        <w:rPr>
          <w:rFonts w:ascii="PT Astra Serif" w:hAnsi="PT Astra Serif"/>
          <w:sz w:val="24"/>
        </w:rPr>
        <w:t xml:space="preserve"> Эксперты проанализировали представленные материалы и с учетом внедрения на территории муниципального образования «город Ульяновск» ценовой зоны теплоснабжения предлагают учесть на 2021 год сумму затрат в размере </w:t>
      </w:r>
      <w:r w:rsidRPr="00087CFC">
        <w:rPr>
          <w:rFonts w:ascii="PT Astra Serif" w:hAnsi="PT Astra Serif"/>
          <w:b/>
          <w:bCs/>
          <w:sz w:val="24"/>
        </w:rPr>
        <w:t>7 424,76</w:t>
      </w:r>
      <w:r w:rsidRPr="00087CFC">
        <w:rPr>
          <w:rFonts w:ascii="PT Astra Serif" w:hAnsi="PT Astra Serif"/>
          <w:sz w:val="24"/>
        </w:rPr>
        <w:t xml:space="preserve"> </w:t>
      </w:r>
      <w:r w:rsidRPr="00087CFC">
        <w:rPr>
          <w:rFonts w:ascii="PT Astra Serif" w:hAnsi="PT Astra Serif"/>
          <w:b/>
          <w:bCs/>
          <w:sz w:val="24"/>
        </w:rPr>
        <w:t>тыс. руб.,</w:t>
      </w:r>
      <w:r w:rsidRPr="00087CFC">
        <w:rPr>
          <w:rFonts w:ascii="PT Astra Serif" w:hAnsi="PT Astra Serif"/>
          <w:sz w:val="24"/>
        </w:rPr>
        <w:t xml:space="preserve"> </w:t>
      </w:r>
      <w:r w:rsidRPr="00087CFC">
        <w:rPr>
          <w:rFonts w:ascii="PT Astra Serif" w:hAnsi="PT Astra Serif"/>
          <w:bCs/>
          <w:sz w:val="24"/>
        </w:rPr>
        <w:t>в том числе по муниципальным образованиям (поселениям):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2B1786" w:rsidTr="002B1786">
        <w:trPr>
          <w:trHeight w:val="220"/>
        </w:trPr>
        <w:tc>
          <w:tcPr>
            <w:tcW w:w="6946"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2021 год</w:t>
            </w:r>
          </w:p>
        </w:tc>
      </w:tr>
      <w:tr w:rsidR="002B1786" w:rsidTr="002B1786">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Амортизация,</w:t>
            </w:r>
          </w:p>
          <w:p w:rsidR="002B1786" w:rsidRDefault="002B1786">
            <w:pPr>
              <w:jc w:val="center"/>
              <w:rPr>
                <w:rFonts w:ascii="PT Astra Serif" w:hAnsi="PT Astra Serif"/>
                <w:bCs/>
              </w:rPr>
            </w:pPr>
            <w:r>
              <w:rPr>
                <w:rFonts w:ascii="PT Astra Serif" w:hAnsi="PT Astra Serif"/>
                <w:bCs/>
              </w:rPr>
              <w:t xml:space="preserve"> тыс. руб.</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Базарносызганское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577,57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Барановское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149,53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Вешкаймское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553,08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г</w:t>
            </w:r>
            <w:proofErr w:type="gramStart"/>
            <w:r>
              <w:rPr>
                <w:rFonts w:ascii="PT Astra Serif" w:hAnsi="PT Astra Serif"/>
              </w:rPr>
              <w:t>.Д</w:t>
            </w:r>
            <w:proofErr w:type="gramEnd"/>
            <w:r>
              <w:rPr>
                <w:rFonts w:ascii="PT Astra Serif" w:hAnsi="PT Astra Serif"/>
              </w:rPr>
              <w:t>имитровград</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81,78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Зеленорощинское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14,70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Игнатовское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148,31</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Ишеевское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177,01</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Карсунское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663,47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Красногуляевское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47,23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Ленинское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7,09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12,08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Мулловское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591,85</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Николаевское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92,32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259,23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Павловское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867,97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Подкуровское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121,10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Сенгилеевское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613,33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Силикатненское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665,19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Старакулаткинское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282,55</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Старосахчинское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370,79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Сурское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92,72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Тагайское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47,86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Тереньгульское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77,02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lastRenderedPageBreak/>
              <w:t>Тиинское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8,06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Тушнинское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370,76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Чердаклинское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Чуфаровское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172,09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Языковское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88,28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Большенагаткинское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Мирновское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Николочеремшанское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Новоселкинское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134,83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Цильнинское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с. Криуши</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пр. Промышленный</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109,77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ул. Ленина</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25,03</w:t>
            </w:r>
          </w:p>
        </w:tc>
      </w:tr>
      <w:tr w:rsidR="002B1786" w:rsidTr="002B1786">
        <w:trPr>
          <w:trHeight w:val="232"/>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Озерское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Cs/>
              </w:rPr>
            </w:pPr>
            <w:r>
              <w:rPr>
                <w:rFonts w:ascii="PT Astra Serif" w:hAnsi="PT Astra Serif"/>
                <w:bCs/>
              </w:rPr>
              <w:t>Октябрьское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
                <w:bCs/>
              </w:rPr>
            </w:pPr>
            <w:r>
              <w:rPr>
                <w:rFonts w:ascii="PT Astra Serif" w:hAnsi="PT Astra Serif"/>
                <w:b/>
                <w:bCs/>
              </w:rPr>
              <w:t>Итого</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
                <w:color w:val="000000"/>
              </w:rPr>
            </w:pPr>
            <w:r>
              <w:rPr>
                <w:rFonts w:ascii="PT Astra Serif" w:hAnsi="PT Astra Serif"/>
                <w:b/>
                <w:color w:val="000000"/>
              </w:rPr>
              <w:t>7 424,76</w:t>
            </w:r>
          </w:p>
        </w:tc>
      </w:tr>
    </w:tbl>
    <w:p w:rsidR="002B1786" w:rsidRDefault="002B1786" w:rsidP="002B1786">
      <w:pPr>
        <w:pStyle w:val="160"/>
        <w:rPr>
          <w:rFonts w:ascii="PT Astra Serif" w:hAnsi="PT Astra Serif"/>
          <w:sz w:val="22"/>
          <w:szCs w:val="28"/>
        </w:rPr>
      </w:pPr>
    </w:p>
    <w:p w:rsidR="002B1786" w:rsidRPr="006D0B45" w:rsidRDefault="002B1786" w:rsidP="002B1786">
      <w:pPr>
        <w:pStyle w:val="160"/>
        <w:rPr>
          <w:rFonts w:ascii="PT Astra Serif" w:hAnsi="PT Astra Serif"/>
          <w:sz w:val="24"/>
          <w:szCs w:val="24"/>
        </w:rPr>
      </w:pPr>
      <w:r w:rsidRPr="006D0B45">
        <w:rPr>
          <w:rFonts w:ascii="PT Astra Serif" w:hAnsi="PT Astra Serif"/>
          <w:b/>
          <w:sz w:val="24"/>
          <w:szCs w:val="24"/>
        </w:rPr>
        <w:t xml:space="preserve">- Налог на прибыль: </w:t>
      </w:r>
      <w:r w:rsidRPr="006D0B45">
        <w:rPr>
          <w:rFonts w:ascii="PT Astra Serif" w:hAnsi="PT Astra Serif"/>
          <w:sz w:val="24"/>
          <w:szCs w:val="24"/>
        </w:rPr>
        <w:t>Предприятие применяет классическую систему налогообложения. Налог на прибыль составляет 20% от суммы нормативной прибыли. Предприятием налог на прибыль не планируется.</w:t>
      </w:r>
    </w:p>
    <w:p w:rsidR="002B1786" w:rsidRDefault="002B1786" w:rsidP="002B1786">
      <w:pPr>
        <w:pStyle w:val="160"/>
        <w:rPr>
          <w:rFonts w:ascii="PT Astra Serif" w:hAnsi="PT Astra Serif"/>
          <w:szCs w:val="28"/>
        </w:rPr>
      </w:pPr>
    </w:p>
    <w:p w:rsidR="002B1786" w:rsidRPr="006D0B45" w:rsidRDefault="002B1786" w:rsidP="002B1786">
      <w:pPr>
        <w:jc w:val="center"/>
        <w:rPr>
          <w:rFonts w:ascii="PT Astra Serif" w:hAnsi="PT Astra Serif"/>
          <w:b/>
          <w:sz w:val="26"/>
          <w:szCs w:val="26"/>
        </w:rPr>
      </w:pPr>
      <w:r w:rsidRPr="006D0B45">
        <w:rPr>
          <w:rFonts w:ascii="PT Astra Serif" w:hAnsi="PT Astra Serif"/>
          <w:b/>
          <w:sz w:val="26"/>
          <w:szCs w:val="26"/>
        </w:rPr>
        <w:t xml:space="preserve"> Расчет расходов на приобретение энергетических ресурсов, холодной воды и теплоносителя на 2021г.</w:t>
      </w:r>
    </w:p>
    <w:p w:rsidR="002B1786" w:rsidRPr="006D0B45" w:rsidRDefault="002B1786" w:rsidP="002B1786">
      <w:pPr>
        <w:ind w:firstLine="708"/>
        <w:jc w:val="both"/>
        <w:rPr>
          <w:rFonts w:ascii="PT Astra Serif" w:hAnsi="PT Astra Serif"/>
          <w:sz w:val="24"/>
          <w:szCs w:val="24"/>
        </w:rPr>
      </w:pPr>
      <w:r w:rsidRPr="006D0B45">
        <w:rPr>
          <w:rFonts w:ascii="PT Astra Serif" w:hAnsi="PT Astra Serif"/>
          <w:sz w:val="24"/>
          <w:szCs w:val="24"/>
        </w:rPr>
        <w:t>Расходы на приобретаемые энергетические ресурсы, холодную воду и теплоноситель (далее в настоящем приложении - ресурсы) определяются как сумма произведений расчетных объемов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(расчетные) цены.</w:t>
      </w:r>
    </w:p>
    <w:tbl>
      <w:tblPr>
        <w:tblW w:w="9795" w:type="dxa"/>
        <w:tblInd w:w="93" w:type="dxa"/>
        <w:tblLayout w:type="fixed"/>
        <w:tblLook w:val="04A0" w:firstRow="1" w:lastRow="0" w:firstColumn="1" w:lastColumn="0" w:noHBand="0" w:noVBand="1"/>
      </w:tblPr>
      <w:tblGrid>
        <w:gridCol w:w="511"/>
        <w:gridCol w:w="4181"/>
        <w:gridCol w:w="1275"/>
        <w:gridCol w:w="1276"/>
        <w:gridCol w:w="1276"/>
        <w:gridCol w:w="1276"/>
      </w:tblGrid>
      <w:tr w:rsidR="002B1786" w:rsidTr="002B1786">
        <w:trPr>
          <w:trHeight w:val="581"/>
        </w:trPr>
        <w:tc>
          <w:tcPr>
            <w:tcW w:w="512" w:type="dxa"/>
            <w:tcBorders>
              <w:top w:val="single" w:sz="4" w:space="0" w:color="auto"/>
              <w:left w:val="single" w:sz="8" w:space="0" w:color="auto"/>
              <w:bottom w:val="single" w:sz="8" w:space="0" w:color="000000"/>
              <w:right w:val="single" w:sz="4" w:space="0" w:color="auto"/>
            </w:tcBorders>
            <w:vAlign w:val="center"/>
            <w:hideMark/>
          </w:tcPr>
          <w:p w:rsidR="002B1786" w:rsidRDefault="002B1786">
            <w:pPr>
              <w:jc w:val="center"/>
              <w:rPr>
                <w:rFonts w:ascii="PT Astra Serif" w:hAnsi="PT Astra Serif"/>
                <w:sz w:val="24"/>
                <w:szCs w:val="24"/>
              </w:rPr>
            </w:pPr>
            <w:r>
              <w:rPr>
                <w:rFonts w:ascii="PT Astra Serif" w:hAnsi="PT Astra Serif"/>
                <w:sz w:val="24"/>
                <w:szCs w:val="24"/>
              </w:rPr>
              <w:t xml:space="preserve">№ </w:t>
            </w:r>
            <w:proofErr w:type="gramStart"/>
            <w:r>
              <w:rPr>
                <w:rFonts w:ascii="PT Astra Serif" w:hAnsi="PT Astra Serif"/>
                <w:sz w:val="24"/>
                <w:szCs w:val="24"/>
              </w:rPr>
              <w:t>п</w:t>
            </w:r>
            <w:proofErr w:type="gramEnd"/>
            <w:r>
              <w:rPr>
                <w:rFonts w:ascii="PT Astra Serif" w:hAnsi="PT Astra Serif"/>
                <w:sz w:val="24"/>
                <w:szCs w:val="24"/>
              </w:rPr>
              <w:t>/п</w:t>
            </w:r>
          </w:p>
        </w:tc>
        <w:tc>
          <w:tcPr>
            <w:tcW w:w="418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38" w:right="-108"/>
              <w:jc w:val="center"/>
              <w:rPr>
                <w:rFonts w:ascii="PT Astra Serif" w:hAnsi="PT Astra Serif" w:cs="Arial"/>
                <w:sz w:val="24"/>
                <w:szCs w:val="24"/>
              </w:rPr>
            </w:pPr>
            <w:r>
              <w:rPr>
                <w:rFonts w:ascii="PT Astra Serif" w:hAnsi="PT Astra Serif"/>
                <w:sz w:val="24"/>
                <w:szCs w:val="24"/>
              </w:rPr>
              <w:t>Наименование ресурса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8" w:right="-109"/>
              <w:jc w:val="center"/>
              <w:rPr>
                <w:rFonts w:ascii="PT Astra Serif" w:hAnsi="PT Astra Serif"/>
                <w:sz w:val="24"/>
                <w:szCs w:val="24"/>
              </w:rPr>
            </w:pPr>
            <w:proofErr w:type="gramStart"/>
            <w:r>
              <w:rPr>
                <w:rFonts w:ascii="PT Astra Serif" w:hAnsi="PT Astra Serif"/>
                <w:sz w:val="24"/>
                <w:szCs w:val="24"/>
              </w:rPr>
              <w:t>предложе-ние</w:t>
            </w:r>
            <w:proofErr w:type="gramEnd"/>
            <w:r>
              <w:rPr>
                <w:rFonts w:ascii="PT Astra Serif" w:hAnsi="PT Astra Serif"/>
                <w:sz w:val="24"/>
                <w:szCs w:val="24"/>
              </w:rPr>
              <w:t xml:space="preserve"> предприя-тия на 2019 год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7" w:right="-108"/>
              <w:jc w:val="center"/>
              <w:rPr>
                <w:rFonts w:ascii="PT Astra Serif" w:hAnsi="PT Astra Serif"/>
                <w:sz w:val="24"/>
                <w:szCs w:val="24"/>
              </w:rPr>
            </w:pPr>
            <w:r>
              <w:rPr>
                <w:rFonts w:ascii="PT Astra Serif" w:hAnsi="PT Astra Serif"/>
                <w:sz w:val="24"/>
                <w:szCs w:val="24"/>
              </w:rPr>
              <w:t>прогноз расходов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8" w:right="-109"/>
              <w:jc w:val="center"/>
              <w:rPr>
                <w:rFonts w:ascii="PT Astra Serif" w:hAnsi="PT Astra Serif"/>
                <w:sz w:val="24"/>
                <w:szCs w:val="24"/>
              </w:rPr>
            </w:pPr>
            <w:r>
              <w:rPr>
                <w:rFonts w:ascii="PT Astra Serif" w:hAnsi="PT Astra Serif"/>
                <w:sz w:val="24"/>
                <w:szCs w:val="24"/>
              </w:rPr>
              <w:t>прогноз расходов 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8" w:right="-109"/>
              <w:jc w:val="center"/>
              <w:rPr>
                <w:rFonts w:ascii="PT Astra Serif" w:hAnsi="PT Astra Serif"/>
                <w:sz w:val="24"/>
                <w:szCs w:val="24"/>
              </w:rPr>
            </w:pPr>
            <w:r>
              <w:rPr>
                <w:rFonts w:ascii="PT Astra Serif" w:hAnsi="PT Astra Serif"/>
                <w:sz w:val="24"/>
                <w:szCs w:val="24"/>
              </w:rPr>
              <w:t>прогноз расходов на 2021 год</w:t>
            </w:r>
          </w:p>
        </w:tc>
      </w:tr>
      <w:tr w:rsidR="002B1786" w:rsidTr="002B1786">
        <w:trPr>
          <w:trHeight w:val="315"/>
        </w:trPr>
        <w:tc>
          <w:tcPr>
            <w:tcW w:w="512" w:type="dxa"/>
            <w:tcBorders>
              <w:top w:val="nil"/>
              <w:left w:val="single" w:sz="8" w:space="0" w:color="auto"/>
              <w:bottom w:val="single" w:sz="8" w:space="0" w:color="auto"/>
              <w:right w:val="single" w:sz="8" w:space="0" w:color="auto"/>
            </w:tcBorders>
            <w:noWrap/>
            <w:vAlign w:val="center"/>
            <w:hideMark/>
          </w:tcPr>
          <w:p w:rsidR="002B1786" w:rsidRDefault="002B1786">
            <w:pPr>
              <w:jc w:val="center"/>
              <w:rPr>
                <w:rFonts w:ascii="PT Astra Serif" w:hAnsi="PT Astra Serif" w:cs="Arial"/>
                <w:sz w:val="24"/>
                <w:szCs w:val="24"/>
              </w:rPr>
            </w:pPr>
            <w:r>
              <w:rPr>
                <w:rFonts w:ascii="PT Astra Serif" w:hAnsi="PT Astra Serif"/>
                <w:sz w:val="24"/>
                <w:szCs w:val="24"/>
              </w:rPr>
              <w:t>1.</w:t>
            </w:r>
          </w:p>
        </w:tc>
        <w:tc>
          <w:tcPr>
            <w:tcW w:w="4181" w:type="dxa"/>
            <w:tcBorders>
              <w:top w:val="nil"/>
              <w:left w:val="nil"/>
              <w:bottom w:val="single" w:sz="8" w:space="0" w:color="auto"/>
              <w:right w:val="single" w:sz="8" w:space="0" w:color="auto"/>
            </w:tcBorders>
            <w:noWrap/>
            <w:vAlign w:val="center"/>
            <w:hideMark/>
          </w:tcPr>
          <w:p w:rsidR="002B1786" w:rsidRDefault="002B1786">
            <w:pPr>
              <w:ind w:left="-38" w:right="-108"/>
              <w:rPr>
                <w:rFonts w:ascii="PT Astra Serif" w:hAnsi="PT Astra Serif" w:cs="Arial"/>
                <w:sz w:val="24"/>
                <w:szCs w:val="24"/>
              </w:rPr>
            </w:pPr>
            <w:r>
              <w:rPr>
                <w:rFonts w:ascii="PT Astra Serif" w:hAnsi="PT Astra Serif"/>
                <w:color w:val="000000"/>
                <w:sz w:val="24"/>
                <w:szCs w:val="24"/>
              </w:rPr>
              <w:t>Расходы на топливо</w:t>
            </w:r>
          </w:p>
        </w:tc>
        <w:tc>
          <w:tcPr>
            <w:tcW w:w="1275"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174 124,86</w:t>
            </w:r>
          </w:p>
        </w:tc>
        <w:tc>
          <w:tcPr>
            <w:tcW w:w="1276"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172 397,92</w:t>
            </w:r>
          </w:p>
        </w:tc>
        <w:tc>
          <w:tcPr>
            <w:tcW w:w="1276"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305 324,86</w:t>
            </w:r>
          </w:p>
        </w:tc>
        <w:tc>
          <w:tcPr>
            <w:tcW w:w="1276" w:type="dxa"/>
            <w:tcBorders>
              <w:top w:val="nil"/>
              <w:left w:val="nil"/>
              <w:bottom w:val="single" w:sz="8" w:space="0" w:color="auto"/>
              <w:right w:val="single" w:sz="8" w:space="0" w:color="auto"/>
            </w:tcBorders>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314 335,09</w:t>
            </w:r>
          </w:p>
        </w:tc>
      </w:tr>
      <w:tr w:rsidR="002B1786" w:rsidTr="002B1786">
        <w:trPr>
          <w:trHeight w:val="315"/>
        </w:trPr>
        <w:tc>
          <w:tcPr>
            <w:tcW w:w="512" w:type="dxa"/>
            <w:tcBorders>
              <w:top w:val="nil"/>
              <w:left w:val="single" w:sz="8" w:space="0" w:color="auto"/>
              <w:bottom w:val="single" w:sz="8" w:space="0" w:color="auto"/>
              <w:right w:val="single" w:sz="8"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2.</w:t>
            </w:r>
          </w:p>
        </w:tc>
        <w:tc>
          <w:tcPr>
            <w:tcW w:w="4181" w:type="dxa"/>
            <w:tcBorders>
              <w:top w:val="nil"/>
              <w:left w:val="nil"/>
              <w:bottom w:val="single" w:sz="8" w:space="0" w:color="auto"/>
              <w:right w:val="single" w:sz="8" w:space="0" w:color="auto"/>
            </w:tcBorders>
            <w:noWrap/>
            <w:vAlign w:val="center"/>
            <w:hideMark/>
          </w:tcPr>
          <w:p w:rsidR="002B1786" w:rsidRDefault="002B1786">
            <w:pPr>
              <w:ind w:left="-38" w:right="-108"/>
              <w:rPr>
                <w:rFonts w:ascii="PT Astra Serif" w:hAnsi="PT Astra Serif"/>
                <w:color w:val="000000"/>
                <w:sz w:val="24"/>
                <w:szCs w:val="24"/>
              </w:rPr>
            </w:pPr>
            <w:r>
              <w:rPr>
                <w:rFonts w:ascii="PT Astra Serif" w:hAnsi="PT Astra Serif"/>
                <w:color w:val="000000"/>
                <w:sz w:val="24"/>
                <w:szCs w:val="24"/>
              </w:rPr>
              <w:t>Расходы на электрическую энергию</w:t>
            </w:r>
          </w:p>
        </w:tc>
        <w:tc>
          <w:tcPr>
            <w:tcW w:w="1275"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36 577,72</w:t>
            </w:r>
          </w:p>
        </w:tc>
        <w:tc>
          <w:tcPr>
            <w:tcW w:w="1276"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36 394,01</w:t>
            </w:r>
          </w:p>
        </w:tc>
        <w:tc>
          <w:tcPr>
            <w:tcW w:w="1276"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64 583,89</w:t>
            </w:r>
          </w:p>
        </w:tc>
        <w:tc>
          <w:tcPr>
            <w:tcW w:w="1276" w:type="dxa"/>
            <w:tcBorders>
              <w:top w:val="nil"/>
              <w:left w:val="nil"/>
              <w:bottom w:val="single" w:sz="8" w:space="0" w:color="auto"/>
              <w:right w:val="single" w:sz="8" w:space="0" w:color="auto"/>
            </w:tcBorders>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67 111,61</w:t>
            </w:r>
          </w:p>
        </w:tc>
      </w:tr>
      <w:tr w:rsidR="002B1786" w:rsidTr="002B1786">
        <w:trPr>
          <w:trHeight w:val="315"/>
        </w:trPr>
        <w:tc>
          <w:tcPr>
            <w:tcW w:w="512" w:type="dxa"/>
            <w:tcBorders>
              <w:top w:val="nil"/>
              <w:left w:val="single" w:sz="8" w:space="0" w:color="auto"/>
              <w:bottom w:val="single" w:sz="8" w:space="0" w:color="auto"/>
              <w:right w:val="single" w:sz="8"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3.</w:t>
            </w:r>
          </w:p>
        </w:tc>
        <w:tc>
          <w:tcPr>
            <w:tcW w:w="4181" w:type="dxa"/>
            <w:tcBorders>
              <w:top w:val="nil"/>
              <w:left w:val="nil"/>
              <w:bottom w:val="single" w:sz="8" w:space="0" w:color="auto"/>
              <w:right w:val="single" w:sz="8" w:space="0" w:color="auto"/>
            </w:tcBorders>
            <w:noWrap/>
            <w:vAlign w:val="center"/>
            <w:hideMark/>
          </w:tcPr>
          <w:p w:rsidR="002B1786" w:rsidRDefault="002B1786">
            <w:pPr>
              <w:ind w:left="-38" w:right="-108"/>
              <w:rPr>
                <w:rFonts w:ascii="PT Astra Serif" w:hAnsi="PT Astra Serif"/>
                <w:color w:val="000000"/>
                <w:sz w:val="24"/>
                <w:szCs w:val="24"/>
              </w:rPr>
            </w:pPr>
            <w:r>
              <w:rPr>
                <w:rFonts w:ascii="PT Astra Serif" w:hAnsi="PT Astra Serif"/>
                <w:color w:val="000000"/>
                <w:sz w:val="24"/>
                <w:szCs w:val="24"/>
              </w:rPr>
              <w:t>Расходы на холодную воду</w:t>
            </w:r>
          </w:p>
        </w:tc>
        <w:tc>
          <w:tcPr>
            <w:tcW w:w="1275"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0,00</w:t>
            </w:r>
          </w:p>
        </w:tc>
        <w:tc>
          <w:tcPr>
            <w:tcW w:w="1276"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sz w:val="24"/>
                <w:szCs w:val="24"/>
              </w:rPr>
            </w:pPr>
            <w:r>
              <w:rPr>
                <w:rFonts w:ascii="PT Astra Serif" w:hAnsi="PT Astra Serif"/>
                <w:sz w:val="24"/>
                <w:szCs w:val="24"/>
              </w:rPr>
              <w:t>0,00</w:t>
            </w:r>
          </w:p>
        </w:tc>
        <w:tc>
          <w:tcPr>
            <w:tcW w:w="1276"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0,00</w:t>
            </w:r>
          </w:p>
        </w:tc>
        <w:tc>
          <w:tcPr>
            <w:tcW w:w="1276" w:type="dxa"/>
            <w:tcBorders>
              <w:top w:val="nil"/>
              <w:left w:val="nil"/>
              <w:bottom w:val="single" w:sz="8" w:space="0" w:color="auto"/>
              <w:right w:val="single" w:sz="8" w:space="0" w:color="auto"/>
            </w:tcBorders>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0,00</w:t>
            </w:r>
          </w:p>
        </w:tc>
      </w:tr>
      <w:tr w:rsidR="002B1786" w:rsidTr="002B1786">
        <w:trPr>
          <w:trHeight w:val="315"/>
        </w:trPr>
        <w:tc>
          <w:tcPr>
            <w:tcW w:w="512" w:type="dxa"/>
            <w:tcBorders>
              <w:top w:val="nil"/>
              <w:left w:val="single" w:sz="8" w:space="0" w:color="auto"/>
              <w:bottom w:val="single" w:sz="8" w:space="0" w:color="auto"/>
              <w:right w:val="single" w:sz="8" w:space="0" w:color="auto"/>
            </w:tcBorders>
            <w:noWrap/>
            <w:vAlign w:val="center"/>
            <w:hideMark/>
          </w:tcPr>
          <w:p w:rsidR="002B1786" w:rsidRDefault="002B1786"/>
        </w:tc>
        <w:tc>
          <w:tcPr>
            <w:tcW w:w="4181" w:type="dxa"/>
            <w:tcBorders>
              <w:top w:val="nil"/>
              <w:left w:val="nil"/>
              <w:bottom w:val="single" w:sz="8" w:space="0" w:color="auto"/>
              <w:right w:val="single" w:sz="8" w:space="0" w:color="auto"/>
            </w:tcBorders>
            <w:noWrap/>
            <w:vAlign w:val="center"/>
            <w:hideMark/>
          </w:tcPr>
          <w:p w:rsidR="002B1786" w:rsidRDefault="002B1786">
            <w:pPr>
              <w:ind w:left="-38" w:right="-108"/>
              <w:rPr>
                <w:rFonts w:ascii="PT Astra Serif" w:hAnsi="PT Astra Serif" w:cs="Arial"/>
                <w:sz w:val="24"/>
                <w:szCs w:val="24"/>
              </w:rPr>
            </w:pPr>
            <w:r>
              <w:rPr>
                <w:rFonts w:ascii="PT Astra Serif" w:hAnsi="PT Astra Serif"/>
                <w:sz w:val="24"/>
                <w:szCs w:val="24"/>
              </w:rPr>
              <w:t>ИТОГО</w:t>
            </w:r>
          </w:p>
        </w:tc>
        <w:tc>
          <w:tcPr>
            <w:tcW w:w="1275"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bCs/>
                <w:color w:val="000000"/>
                <w:sz w:val="24"/>
                <w:szCs w:val="24"/>
              </w:rPr>
            </w:pPr>
            <w:r>
              <w:rPr>
                <w:rFonts w:ascii="PT Astra Serif" w:hAnsi="PT Astra Serif"/>
                <w:bCs/>
                <w:color w:val="000000"/>
                <w:sz w:val="24"/>
                <w:szCs w:val="24"/>
              </w:rPr>
              <w:t>210 702,58</w:t>
            </w:r>
          </w:p>
        </w:tc>
        <w:tc>
          <w:tcPr>
            <w:tcW w:w="1276"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bCs/>
                <w:color w:val="000000"/>
                <w:sz w:val="24"/>
                <w:szCs w:val="24"/>
              </w:rPr>
            </w:pPr>
            <w:r>
              <w:rPr>
                <w:rFonts w:ascii="PT Astra Serif" w:hAnsi="PT Astra Serif"/>
                <w:bCs/>
                <w:color w:val="000000"/>
                <w:sz w:val="24"/>
                <w:szCs w:val="24"/>
              </w:rPr>
              <w:t>208 791,93</w:t>
            </w:r>
          </w:p>
        </w:tc>
        <w:tc>
          <w:tcPr>
            <w:tcW w:w="1276" w:type="dxa"/>
            <w:tcBorders>
              <w:top w:val="nil"/>
              <w:left w:val="nil"/>
              <w:bottom w:val="single" w:sz="8" w:space="0" w:color="auto"/>
              <w:right w:val="single" w:sz="8" w:space="0" w:color="auto"/>
            </w:tcBorders>
            <w:noWrap/>
            <w:vAlign w:val="center"/>
            <w:hideMark/>
          </w:tcPr>
          <w:p w:rsidR="002B1786" w:rsidRDefault="002B1786">
            <w:pPr>
              <w:ind w:left="-107" w:right="-108"/>
              <w:jc w:val="center"/>
              <w:rPr>
                <w:rFonts w:ascii="PT Astra Serif" w:hAnsi="PT Astra Serif"/>
                <w:sz w:val="24"/>
                <w:szCs w:val="24"/>
              </w:rPr>
            </w:pPr>
            <w:r>
              <w:rPr>
                <w:rFonts w:ascii="PT Astra Serif" w:hAnsi="PT Astra Serif"/>
                <w:sz w:val="24"/>
                <w:szCs w:val="24"/>
              </w:rPr>
              <w:t>369 908,76</w:t>
            </w:r>
          </w:p>
        </w:tc>
        <w:tc>
          <w:tcPr>
            <w:tcW w:w="1276" w:type="dxa"/>
            <w:tcBorders>
              <w:top w:val="nil"/>
              <w:left w:val="nil"/>
              <w:bottom w:val="single" w:sz="8" w:space="0" w:color="auto"/>
              <w:right w:val="single" w:sz="8" w:space="0" w:color="auto"/>
            </w:tcBorders>
            <w:vAlign w:val="center"/>
            <w:hideMark/>
          </w:tcPr>
          <w:p w:rsidR="002B1786" w:rsidRDefault="002B1786">
            <w:pPr>
              <w:ind w:left="-108" w:right="-108"/>
              <w:jc w:val="center"/>
              <w:rPr>
                <w:rFonts w:ascii="PT Astra Serif" w:hAnsi="PT Astra Serif"/>
                <w:sz w:val="24"/>
                <w:szCs w:val="24"/>
              </w:rPr>
            </w:pPr>
            <w:r>
              <w:rPr>
                <w:rFonts w:ascii="PT Astra Serif" w:hAnsi="PT Astra Serif"/>
                <w:sz w:val="24"/>
                <w:szCs w:val="24"/>
              </w:rPr>
              <w:t>381 446,70</w:t>
            </w:r>
          </w:p>
        </w:tc>
      </w:tr>
    </w:tbl>
    <w:p w:rsidR="002B1786" w:rsidRPr="006D0B45" w:rsidRDefault="002B1786" w:rsidP="002B1786">
      <w:pPr>
        <w:pStyle w:val="160"/>
        <w:rPr>
          <w:rFonts w:ascii="PT Astra Serif" w:hAnsi="PT Astra Serif"/>
          <w:sz w:val="24"/>
          <w:szCs w:val="24"/>
        </w:rPr>
      </w:pPr>
      <w:r w:rsidRPr="006D0B45">
        <w:rPr>
          <w:rFonts w:ascii="PT Astra Serif" w:hAnsi="PT Astra Serif"/>
          <w:b/>
          <w:sz w:val="24"/>
          <w:szCs w:val="24"/>
        </w:rPr>
        <w:t xml:space="preserve">- Расходы на топливо: </w:t>
      </w:r>
      <w:r w:rsidRPr="006D0B45">
        <w:rPr>
          <w:rFonts w:ascii="PT Astra Serif" w:hAnsi="PT Astra Serif"/>
          <w:sz w:val="24"/>
          <w:szCs w:val="24"/>
        </w:rPr>
        <w:t xml:space="preserve">основным видом топлива является газ. Другие виды топлива для производства тепловой энергии не используются. В </w:t>
      </w:r>
      <w:proofErr w:type="gramStart"/>
      <w:r w:rsidRPr="006D0B45">
        <w:rPr>
          <w:rFonts w:ascii="PT Astra Serif" w:hAnsi="PT Astra Serif"/>
          <w:sz w:val="24"/>
          <w:szCs w:val="24"/>
        </w:rPr>
        <w:t>связи</w:t>
      </w:r>
      <w:proofErr w:type="gramEnd"/>
      <w:r w:rsidRPr="006D0B45">
        <w:rPr>
          <w:rFonts w:ascii="PT Astra Serif" w:hAnsi="PT Astra Serif"/>
          <w:sz w:val="24"/>
          <w:szCs w:val="24"/>
        </w:rPr>
        <w:t xml:space="preserve"> с чем отсутствует необходимость указания информации о долях потребляемого топлива, анализа уровня цен по отдельным видам натурального топлива, радиусе его перевозки и стоимости железнодорожного тарифа. </w:t>
      </w:r>
      <w:proofErr w:type="gramStart"/>
      <w:r w:rsidRPr="006D0B45">
        <w:rPr>
          <w:rFonts w:ascii="PT Astra Serif" w:hAnsi="PT Astra Serif"/>
          <w:sz w:val="24"/>
          <w:szCs w:val="24"/>
        </w:rPr>
        <w:t>В качестве обосновывающих материалов в деле представлены бухгалтерская и статистическая отчетности за 2017-2019 годы, фактический расход газа по источникам тепловой энергии за 2019 год, копии договоров на поставку топлива, копии товарных накладных на отпуск газа, сводные таблицы по потребленным топливно-энергетическим ресурсам за 2017-2019 годы с указанием объемов, цен и начисленных сумм к оплате.</w:t>
      </w:r>
      <w:proofErr w:type="gramEnd"/>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7"/>
        <w:gridCol w:w="1418"/>
        <w:gridCol w:w="1418"/>
        <w:gridCol w:w="1219"/>
        <w:gridCol w:w="1191"/>
        <w:gridCol w:w="1275"/>
        <w:gridCol w:w="1275"/>
      </w:tblGrid>
      <w:tr w:rsidR="002B1786" w:rsidTr="002B1786">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ind w:left="-160" w:right="-128"/>
              <w:jc w:val="center"/>
              <w:rPr>
                <w:rFonts w:ascii="PT Astra Serif" w:hAnsi="PT Astra Serif"/>
                <w:sz w:val="24"/>
                <w:szCs w:val="24"/>
              </w:rPr>
            </w:pPr>
            <w:r>
              <w:rPr>
                <w:rFonts w:ascii="PT Astra Serif" w:hAnsi="PT Astra Serif"/>
                <w:sz w:val="24"/>
                <w:szCs w:val="24"/>
              </w:rPr>
              <w:t>Утверждено 2017г</w:t>
            </w:r>
          </w:p>
        </w:tc>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2017г</w:t>
            </w:r>
          </w:p>
        </w:tc>
        <w:tc>
          <w:tcPr>
            <w:tcW w:w="1417" w:type="dxa"/>
            <w:tcBorders>
              <w:top w:val="single" w:sz="4" w:space="0" w:color="auto"/>
              <w:left w:val="single" w:sz="4" w:space="0" w:color="auto"/>
              <w:bottom w:val="single" w:sz="4" w:space="0" w:color="auto"/>
              <w:right w:val="single" w:sz="4" w:space="0" w:color="auto"/>
            </w:tcBorders>
            <w:hideMark/>
          </w:tcPr>
          <w:p w:rsidR="002B1786" w:rsidRDefault="002B1786">
            <w:pPr>
              <w:ind w:left="-160" w:right="-141"/>
              <w:jc w:val="center"/>
              <w:rPr>
                <w:rFonts w:ascii="PT Astra Serif" w:hAnsi="PT Astra Serif"/>
                <w:sz w:val="24"/>
                <w:szCs w:val="24"/>
              </w:rPr>
            </w:pPr>
            <w:r>
              <w:rPr>
                <w:rFonts w:ascii="PT Astra Serif" w:hAnsi="PT Astra Serif"/>
                <w:sz w:val="24"/>
                <w:szCs w:val="24"/>
              </w:rPr>
              <w:t>Утверждено 2018г</w:t>
            </w:r>
          </w:p>
        </w:tc>
        <w:tc>
          <w:tcPr>
            <w:tcW w:w="1418"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2018г</w:t>
            </w:r>
          </w:p>
        </w:tc>
        <w:tc>
          <w:tcPr>
            <w:tcW w:w="1219"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Утверждено 2019г</w:t>
            </w:r>
          </w:p>
        </w:tc>
        <w:tc>
          <w:tcPr>
            <w:tcW w:w="1191"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Факт 2019г</w:t>
            </w:r>
          </w:p>
        </w:tc>
        <w:tc>
          <w:tcPr>
            <w:tcW w:w="1275"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Утверждено 2020г</w:t>
            </w:r>
          </w:p>
        </w:tc>
        <w:tc>
          <w:tcPr>
            <w:tcW w:w="1275"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Эксперты 2021г</w:t>
            </w:r>
          </w:p>
        </w:tc>
      </w:tr>
      <w:tr w:rsidR="002B1786" w:rsidTr="002B1786">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93 497,61</w:t>
            </w:r>
          </w:p>
        </w:tc>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87 607,85</w:t>
            </w:r>
          </w:p>
        </w:tc>
        <w:tc>
          <w:tcPr>
            <w:tcW w:w="1417"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180 595,59</w:t>
            </w:r>
          </w:p>
        </w:tc>
        <w:tc>
          <w:tcPr>
            <w:tcW w:w="1418"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177 813,780</w:t>
            </w:r>
          </w:p>
        </w:tc>
        <w:tc>
          <w:tcPr>
            <w:tcW w:w="121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64"/>
              <w:jc w:val="center"/>
              <w:rPr>
                <w:rFonts w:ascii="PT Astra Serif" w:hAnsi="PT Astra Serif"/>
                <w:sz w:val="24"/>
                <w:szCs w:val="24"/>
              </w:rPr>
            </w:pPr>
            <w:r>
              <w:rPr>
                <w:rFonts w:ascii="PT Astra Serif" w:hAnsi="PT Astra Serif"/>
                <w:sz w:val="24"/>
                <w:szCs w:val="24"/>
              </w:rPr>
              <w:t>172 397,92</w:t>
            </w:r>
          </w:p>
        </w:tc>
        <w:tc>
          <w:tcPr>
            <w:tcW w:w="1191"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268 984,72</w:t>
            </w:r>
          </w:p>
        </w:tc>
        <w:tc>
          <w:tcPr>
            <w:tcW w:w="1275"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305 324,86</w:t>
            </w:r>
          </w:p>
        </w:tc>
        <w:tc>
          <w:tcPr>
            <w:tcW w:w="1275"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312 596,26</w:t>
            </w:r>
          </w:p>
        </w:tc>
      </w:tr>
    </w:tbl>
    <w:p w:rsidR="002B1786" w:rsidRPr="006D0B45" w:rsidRDefault="002B1786" w:rsidP="002B1786">
      <w:pPr>
        <w:pStyle w:val="160"/>
        <w:ind w:firstLine="709"/>
        <w:rPr>
          <w:rFonts w:ascii="PT Astra Serif" w:hAnsi="PT Astra Serif"/>
          <w:sz w:val="24"/>
          <w:szCs w:val="24"/>
        </w:rPr>
      </w:pPr>
      <w:proofErr w:type="gramStart"/>
      <w:r w:rsidRPr="006D0B45">
        <w:rPr>
          <w:rFonts w:ascii="PT Astra Serif" w:hAnsi="PT Astra Serif"/>
          <w:sz w:val="24"/>
          <w:szCs w:val="24"/>
        </w:rPr>
        <w:lastRenderedPageBreak/>
        <w:t>Отклонение фактических показателей за 2019 год от плановых сложилось вследствие разницы между фактическим потреблением топлива и плановым годовым расходом топлива.</w:t>
      </w:r>
      <w:proofErr w:type="gramEnd"/>
      <w:r w:rsidRPr="006D0B45">
        <w:rPr>
          <w:rFonts w:ascii="PT Astra Serif" w:hAnsi="PT Astra Serif"/>
          <w:sz w:val="24"/>
          <w:szCs w:val="24"/>
        </w:rPr>
        <w:t xml:space="preserve"> Объекты теплоснабжения принимались в эксплуатацию в течение календарного года, при этом при расчете тарифов были приняты годовые объемы расхода топлива исходя из планового утвержденного удельного расхода топлива на производство 1 Гкал тепловой энергии.</w:t>
      </w:r>
    </w:p>
    <w:p w:rsidR="002B1786" w:rsidRPr="006D0B45" w:rsidRDefault="002B1786" w:rsidP="002B1786">
      <w:pPr>
        <w:pStyle w:val="160"/>
        <w:ind w:firstLine="709"/>
        <w:rPr>
          <w:rFonts w:ascii="PT Astra Serif" w:hAnsi="PT Astra Serif"/>
          <w:sz w:val="24"/>
          <w:szCs w:val="24"/>
        </w:rPr>
      </w:pPr>
      <w:r w:rsidRPr="006D0B45">
        <w:rPr>
          <w:rFonts w:ascii="PT Astra Serif" w:hAnsi="PT Astra Serif"/>
          <w:sz w:val="24"/>
          <w:szCs w:val="24"/>
        </w:rPr>
        <w:t xml:space="preserve">Пунктом 35 Основ ценообразования предусмотрено, что удельный расход топлива на производство 1 Гкал тепловой энергии определяется в соответствии с нормативами удельного расхода условного топлива. Удельный расход топлива на отпущенную тепловую энергию утвержден приказами Министерства развития конкуренции и экономики Ульяновской области от 12.12.2016 № 06-428, от 12.12.2017 № 06-510 в размере 156,74 кг у.т./Г кал. </w:t>
      </w:r>
    </w:p>
    <w:p w:rsidR="002B1786" w:rsidRPr="006D0B45" w:rsidRDefault="002B1786" w:rsidP="002B1786">
      <w:pPr>
        <w:ind w:firstLine="709"/>
        <w:jc w:val="both"/>
        <w:rPr>
          <w:rFonts w:ascii="PT Astra Serif" w:eastAsia="Calibri" w:hAnsi="PT Astra Serif"/>
          <w:sz w:val="24"/>
          <w:szCs w:val="24"/>
          <w:lang w:eastAsia="en-US"/>
        </w:rPr>
      </w:pPr>
      <w:r w:rsidRPr="006D0B45">
        <w:rPr>
          <w:rFonts w:ascii="PT Astra Serif" w:eastAsia="Calibri" w:hAnsi="PT Astra Serif"/>
          <w:sz w:val="24"/>
          <w:szCs w:val="24"/>
          <w:lang w:eastAsia="en-US"/>
        </w:rPr>
        <w:t xml:space="preserve">Системой ценовых ставок, по которым осуществляются расчеты за поставляемый газ коммерческим потребителям, оказываются услуги по его транспортировке или приобретению, являются: оптовая цена на газ, плата за снабженческо-сбытовые услуги, тарифы на услуги по транспортировке газа, специальная надбавка к тарифу на транспортировку газа по газораспределительным сетям. </w:t>
      </w:r>
    </w:p>
    <w:p w:rsidR="002B1786" w:rsidRPr="006D0B45" w:rsidRDefault="002B1786" w:rsidP="002B1786">
      <w:pPr>
        <w:shd w:val="clear" w:color="auto" w:fill="FFFFFF"/>
        <w:spacing w:line="276" w:lineRule="auto"/>
        <w:ind w:firstLine="709"/>
        <w:jc w:val="both"/>
        <w:textAlignment w:val="baseline"/>
        <w:rPr>
          <w:rFonts w:ascii="PT Astra Serif" w:hAnsi="PT Astra Serif"/>
          <w:sz w:val="24"/>
          <w:szCs w:val="24"/>
        </w:rPr>
      </w:pPr>
      <w:r w:rsidRPr="006D0B45">
        <w:rPr>
          <w:rFonts w:ascii="PT Astra Serif" w:hAnsi="PT Astra Serif"/>
          <w:sz w:val="24"/>
          <w:szCs w:val="24"/>
        </w:rPr>
        <w:t xml:space="preserve">Оптовые цены на газ, реализуемый потребителям, кроме населения, установлены на объемную единицу измерения газа (1000 м³), приведенную к следующим </w:t>
      </w:r>
      <w:r w:rsidRPr="006D0B45">
        <w:rPr>
          <w:rFonts w:ascii="PT Astra Serif" w:hAnsi="PT Astra Serif"/>
          <w:i/>
          <w:iCs/>
          <w:sz w:val="24"/>
          <w:szCs w:val="24"/>
          <w:bdr w:val="none" w:sz="0" w:space="0" w:color="auto" w:frame="1"/>
        </w:rPr>
        <w:t xml:space="preserve">«стандартным» </w:t>
      </w:r>
      <w:r w:rsidRPr="006D0B45">
        <w:rPr>
          <w:rFonts w:ascii="PT Astra Serif" w:hAnsi="PT Astra Serif"/>
          <w:sz w:val="24"/>
          <w:szCs w:val="24"/>
        </w:rPr>
        <w:t>условиям:</w:t>
      </w:r>
    </w:p>
    <w:p w:rsidR="002B1786" w:rsidRPr="006D0B45" w:rsidRDefault="002B1786" w:rsidP="002B1786">
      <w:pPr>
        <w:numPr>
          <w:ilvl w:val="0"/>
          <w:numId w:val="12"/>
        </w:numPr>
        <w:shd w:val="clear" w:color="auto" w:fill="FFFFFF"/>
        <w:spacing w:line="276" w:lineRule="auto"/>
        <w:ind w:left="0" w:firstLine="0"/>
        <w:jc w:val="both"/>
        <w:textAlignment w:val="baseline"/>
        <w:rPr>
          <w:rFonts w:ascii="PT Astra Serif" w:hAnsi="PT Astra Serif"/>
          <w:sz w:val="24"/>
          <w:szCs w:val="24"/>
        </w:rPr>
      </w:pPr>
      <w:r w:rsidRPr="006D0B45">
        <w:rPr>
          <w:rFonts w:ascii="PT Astra Serif" w:hAnsi="PT Astra Serif"/>
          <w:sz w:val="24"/>
          <w:szCs w:val="24"/>
        </w:rPr>
        <w:t>температура +20° C;</w:t>
      </w:r>
    </w:p>
    <w:p w:rsidR="002B1786" w:rsidRPr="006D0B45" w:rsidRDefault="002B1786" w:rsidP="002B1786">
      <w:pPr>
        <w:numPr>
          <w:ilvl w:val="0"/>
          <w:numId w:val="12"/>
        </w:numPr>
        <w:shd w:val="clear" w:color="auto" w:fill="FFFFFF"/>
        <w:spacing w:line="276" w:lineRule="auto"/>
        <w:ind w:left="0" w:firstLine="0"/>
        <w:jc w:val="both"/>
        <w:textAlignment w:val="baseline"/>
        <w:rPr>
          <w:rFonts w:ascii="PT Astra Serif" w:hAnsi="PT Astra Serif"/>
          <w:sz w:val="24"/>
          <w:szCs w:val="24"/>
        </w:rPr>
      </w:pPr>
      <w:r w:rsidRPr="006D0B45">
        <w:rPr>
          <w:rFonts w:ascii="PT Astra Serif" w:hAnsi="PT Astra Serif"/>
          <w:sz w:val="24"/>
          <w:szCs w:val="24"/>
        </w:rPr>
        <w:t>давление 760 мм рт. ст.;</w:t>
      </w:r>
    </w:p>
    <w:p w:rsidR="002B1786" w:rsidRPr="006D0B45" w:rsidRDefault="002B1786" w:rsidP="002B1786">
      <w:pPr>
        <w:numPr>
          <w:ilvl w:val="0"/>
          <w:numId w:val="12"/>
        </w:numPr>
        <w:shd w:val="clear" w:color="auto" w:fill="FFFFFF"/>
        <w:spacing w:line="276" w:lineRule="auto"/>
        <w:ind w:left="0" w:firstLine="0"/>
        <w:jc w:val="both"/>
        <w:textAlignment w:val="baseline"/>
        <w:rPr>
          <w:rFonts w:ascii="PT Astra Serif" w:hAnsi="PT Astra Serif"/>
          <w:sz w:val="24"/>
          <w:szCs w:val="24"/>
        </w:rPr>
      </w:pPr>
      <w:r w:rsidRPr="006D0B45">
        <w:rPr>
          <w:rFonts w:ascii="PT Astra Serif" w:hAnsi="PT Astra Serif"/>
          <w:sz w:val="24"/>
          <w:szCs w:val="24"/>
        </w:rPr>
        <w:t>влажность 0%;</w:t>
      </w:r>
    </w:p>
    <w:p w:rsidR="002B1786" w:rsidRPr="006D0B45" w:rsidRDefault="002B1786" w:rsidP="002B1786">
      <w:pPr>
        <w:numPr>
          <w:ilvl w:val="0"/>
          <w:numId w:val="12"/>
        </w:numPr>
        <w:shd w:val="clear" w:color="auto" w:fill="FFFFFF"/>
        <w:spacing w:line="276" w:lineRule="auto"/>
        <w:ind w:left="0" w:firstLine="0"/>
        <w:jc w:val="both"/>
        <w:textAlignment w:val="baseline"/>
        <w:rPr>
          <w:rFonts w:ascii="PT Astra Serif" w:hAnsi="PT Astra Serif"/>
          <w:sz w:val="24"/>
          <w:szCs w:val="24"/>
        </w:rPr>
      </w:pPr>
      <w:r w:rsidRPr="006D0B45">
        <w:rPr>
          <w:rFonts w:ascii="PT Astra Serif" w:hAnsi="PT Astra Serif"/>
          <w:sz w:val="24"/>
          <w:szCs w:val="24"/>
        </w:rPr>
        <w:t>расчетная объемная теплота сгорания 7900 ккал/м3 (33080 кДж/м3).</w:t>
      </w:r>
    </w:p>
    <w:p w:rsidR="002B1786" w:rsidRPr="006D0B45" w:rsidRDefault="002B1786" w:rsidP="002B1786">
      <w:pPr>
        <w:shd w:val="clear" w:color="auto" w:fill="FFFFFF"/>
        <w:spacing w:line="276" w:lineRule="auto"/>
        <w:ind w:firstLine="709"/>
        <w:jc w:val="both"/>
        <w:textAlignment w:val="baseline"/>
        <w:rPr>
          <w:rFonts w:ascii="PT Astra Serif" w:hAnsi="PT Astra Serif"/>
          <w:sz w:val="24"/>
          <w:szCs w:val="24"/>
        </w:rPr>
      </w:pPr>
      <w:r w:rsidRPr="006D0B45">
        <w:rPr>
          <w:rFonts w:ascii="PT Astra Serif" w:hAnsi="PT Astra Serif"/>
          <w:sz w:val="24"/>
          <w:szCs w:val="24"/>
        </w:rPr>
        <w:t>Приказами ФАС об утверждении оптовых цен на газ предусмотрено, что в случае отклонения фактической объемной теплоты сгорания от 7900 ккал/м</w:t>
      </w:r>
      <w:r w:rsidRPr="006D0B45">
        <w:rPr>
          <w:rFonts w:ascii="PT Astra Serif" w:hAnsi="PT Astra Serif"/>
          <w:sz w:val="24"/>
          <w:szCs w:val="24"/>
          <w:bdr w:val="none" w:sz="0" w:space="0" w:color="auto" w:frame="1"/>
          <w:vertAlign w:val="superscript"/>
        </w:rPr>
        <w:t xml:space="preserve">3 </w:t>
      </w:r>
      <w:r w:rsidRPr="006D0B45">
        <w:rPr>
          <w:rFonts w:ascii="PT Astra Serif" w:hAnsi="PT Astra Serif"/>
          <w:sz w:val="24"/>
          <w:szCs w:val="24"/>
          <w:bdr w:val="none" w:sz="0" w:space="0" w:color="auto" w:frame="1"/>
        </w:rPr>
        <w:t>п</w:t>
      </w:r>
      <w:r w:rsidRPr="006D0B45">
        <w:rPr>
          <w:rFonts w:ascii="PT Astra Serif" w:hAnsi="PT Astra Serif"/>
          <w:sz w:val="24"/>
          <w:szCs w:val="24"/>
        </w:rPr>
        <w:t>ерерасчет цен на газ осуществляется по следующей формуле:</w:t>
      </w:r>
    </w:p>
    <w:p w:rsidR="002B1786" w:rsidRPr="006D0B45" w:rsidRDefault="002B1786" w:rsidP="002B1786">
      <w:pPr>
        <w:shd w:val="clear" w:color="auto" w:fill="FFFFFF"/>
        <w:spacing w:line="276" w:lineRule="auto"/>
        <w:jc w:val="both"/>
        <w:textAlignment w:val="baseline"/>
        <w:rPr>
          <w:rFonts w:ascii="PT Astra Serif" w:hAnsi="PT Astra Serif"/>
          <w:sz w:val="24"/>
          <w:szCs w:val="24"/>
        </w:rPr>
      </w:pPr>
      <w:r w:rsidRPr="006D0B45">
        <w:rPr>
          <w:rFonts w:ascii="PT Astra Serif" w:hAnsi="PT Astra Serif"/>
          <w:sz w:val="24"/>
          <w:szCs w:val="24"/>
        </w:rPr>
        <w:t xml:space="preserve">Цфакт = (Цi * </w:t>
      </w:r>
      <w:proofErr w:type="gramStart"/>
      <w:r w:rsidRPr="006D0B45">
        <w:rPr>
          <w:rFonts w:ascii="PT Astra Serif" w:hAnsi="PT Astra Serif"/>
          <w:sz w:val="24"/>
          <w:szCs w:val="24"/>
        </w:rPr>
        <w:t>Q</w:t>
      </w:r>
      <w:proofErr w:type="gramEnd"/>
      <w:r w:rsidRPr="006D0B45">
        <w:rPr>
          <w:rFonts w:ascii="PT Astra Serif" w:hAnsi="PT Astra Serif"/>
          <w:sz w:val="24"/>
          <w:szCs w:val="24"/>
        </w:rPr>
        <w:t>факт) / Qрасчет</w:t>
      </w:r>
    </w:p>
    <w:p w:rsidR="002B1786" w:rsidRPr="006D0B45" w:rsidRDefault="002B1786" w:rsidP="002B1786">
      <w:pPr>
        <w:shd w:val="clear" w:color="auto" w:fill="FFFFFF"/>
        <w:spacing w:line="276" w:lineRule="auto"/>
        <w:jc w:val="both"/>
        <w:textAlignment w:val="baseline"/>
        <w:rPr>
          <w:rFonts w:ascii="PT Astra Serif" w:hAnsi="PT Astra Serif"/>
          <w:sz w:val="24"/>
          <w:szCs w:val="24"/>
        </w:rPr>
      </w:pPr>
      <w:r w:rsidRPr="006D0B45">
        <w:rPr>
          <w:rFonts w:ascii="PT Astra Serif" w:hAnsi="PT Astra Serif"/>
          <w:sz w:val="24"/>
          <w:szCs w:val="24"/>
        </w:rPr>
        <w:t>где:</w:t>
      </w:r>
    </w:p>
    <w:p w:rsidR="002B1786" w:rsidRPr="006D0B45" w:rsidRDefault="002B1786" w:rsidP="002B1786">
      <w:pPr>
        <w:numPr>
          <w:ilvl w:val="0"/>
          <w:numId w:val="14"/>
        </w:numPr>
        <w:shd w:val="clear" w:color="auto" w:fill="FFFFFF"/>
        <w:spacing w:line="276" w:lineRule="auto"/>
        <w:ind w:left="0" w:firstLine="0"/>
        <w:jc w:val="both"/>
        <w:textAlignment w:val="baseline"/>
        <w:rPr>
          <w:rFonts w:ascii="PT Astra Serif" w:hAnsi="PT Astra Serif"/>
          <w:sz w:val="24"/>
          <w:szCs w:val="24"/>
        </w:rPr>
      </w:pPr>
      <w:r w:rsidRPr="006D0B45">
        <w:rPr>
          <w:rFonts w:ascii="PT Astra Serif" w:hAnsi="PT Astra Serif"/>
          <w:sz w:val="24"/>
          <w:szCs w:val="24"/>
        </w:rPr>
        <w:t>Ц</w:t>
      </w:r>
      <w:proofErr w:type="gramStart"/>
      <w:r w:rsidRPr="006D0B45">
        <w:rPr>
          <w:rFonts w:ascii="PT Astra Serif" w:hAnsi="PT Astra Serif"/>
          <w:sz w:val="24"/>
          <w:szCs w:val="24"/>
        </w:rPr>
        <w:t>i</w:t>
      </w:r>
      <w:proofErr w:type="gramEnd"/>
      <w:r w:rsidRPr="006D0B45">
        <w:rPr>
          <w:rFonts w:ascii="PT Astra Serif" w:hAnsi="PT Astra Serif"/>
          <w:sz w:val="24"/>
          <w:szCs w:val="24"/>
        </w:rPr>
        <w:t xml:space="preserve"> —оптовая регулируемая цена на газ для i-ого </w:t>
      </w:r>
      <w:r w:rsidRPr="006D0B45">
        <w:rPr>
          <w:rFonts w:ascii="PT Astra Serif" w:hAnsi="PT Astra Serif"/>
          <w:sz w:val="24"/>
          <w:szCs w:val="24"/>
          <w:bdr w:val="none" w:sz="0" w:space="0" w:color="auto" w:frame="1"/>
        </w:rPr>
        <w:t>ценового пояса, руб./тыс. м</w:t>
      </w:r>
      <w:r w:rsidRPr="006D0B45">
        <w:rPr>
          <w:rFonts w:ascii="PT Astra Serif" w:hAnsi="PT Astra Serif"/>
          <w:sz w:val="24"/>
          <w:szCs w:val="24"/>
          <w:bdr w:val="none" w:sz="0" w:space="0" w:color="auto" w:frame="1"/>
          <w:vertAlign w:val="superscript"/>
        </w:rPr>
        <w:t>3</w:t>
      </w:r>
      <w:r w:rsidRPr="006D0B45">
        <w:rPr>
          <w:rFonts w:ascii="PT Astra Serif" w:hAnsi="PT Astra Serif"/>
          <w:sz w:val="24"/>
          <w:szCs w:val="24"/>
          <w:bdr w:val="none" w:sz="0" w:space="0" w:color="auto" w:frame="1"/>
        </w:rPr>
        <w:t>;</w:t>
      </w:r>
    </w:p>
    <w:p w:rsidR="002B1786" w:rsidRPr="006D0B45" w:rsidRDefault="002B1786" w:rsidP="002B1786">
      <w:pPr>
        <w:numPr>
          <w:ilvl w:val="0"/>
          <w:numId w:val="14"/>
        </w:numPr>
        <w:shd w:val="clear" w:color="auto" w:fill="FFFFFF"/>
        <w:spacing w:line="276" w:lineRule="auto"/>
        <w:ind w:left="0" w:firstLine="0"/>
        <w:jc w:val="both"/>
        <w:textAlignment w:val="baseline"/>
        <w:rPr>
          <w:rFonts w:ascii="PT Astra Serif" w:hAnsi="PT Astra Serif"/>
          <w:sz w:val="24"/>
          <w:szCs w:val="24"/>
        </w:rPr>
      </w:pPr>
      <w:proofErr w:type="gramStart"/>
      <w:r w:rsidRPr="006D0B45">
        <w:rPr>
          <w:rFonts w:ascii="PT Astra Serif" w:hAnsi="PT Astra Serif"/>
          <w:sz w:val="24"/>
          <w:szCs w:val="24"/>
        </w:rPr>
        <w:t>Q</w:t>
      </w:r>
      <w:proofErr w:type="gramEnd"/>
      <w:r w:rsidRPr="006D0B45">
        <w:rPr>
          <w:rFonts w:ascii="PT Astra Serif" w:hAnsi="PT Astra Serif"/>
          <w:sz w:val="24"/>
          <w:szCs w:val="24"/>
        </w:rPr>
        <w:t>факт — фактическая объемная теплота сгорания газа, ккал/м</w:t>
      </w:r>
      <w:r w:rsidRPr="006D0B45">
        <w:rPr>
          <w:rFonts w:ascii="PT Astra Serif" w:hAnsi="PT Astra Serif"/>
          <w:sz w:val="24"/>
          <w:szCs w:val="24"/>
          <w:bdr w:val="none" w:sz="0" w:space="0" w:color="auto" w:frame="1"/>
          <w:vertAlign w:val="superscript"/>
        </w:rPr>
        <w:t xml:space="preserve">3 </w:t>
      </w:r>
      <w:r w:rsidRPr="006D0B45">
        <w:rPr>
          <w:rFonts w:ascii="PT Astra Serif" w:hAnsi="PT Astra Serif"/>
          <w:sz w:val="24"/>
          <w:szCs w:val="24"/>
          <w:bdr w:val="none" w:sz="0" w:space="0" w:color="auto" w:frame="1"/>
        </w:rPr>
        <w:t>(кДж/м</w:t>
      </w:r>
      <w:r w:rsidRPr="006D0B45">
        <w:rPr>
          <w:rFonts w:ascii="PT Astra Serif" w:hAnsi="PT Astra Serif"/>
          <w:sz w:val="24"/>
          <w:szCs w:val="24"/>
          <w:bdr w:val="none" w:sz="0" w:space="0" w:color="auto" w:frame="1"/>
          <w:vertAlign w:val="superscript"/>
        </w:rPr>
        <w:t>3</w:t>
      </w:r>
      <w:r w:rsidRPr="006D0B45">
        <w:rPr>
          <w:rFonts w:ascii="PT Astra Serif" w:hAnsi="PT Astra Serif"/>
          <w:sz w:val="24"/>
          <w:szCs w:val="24"/>
          <w:bdr w:val="none" w:sz="0" w:space="0" w:color="auto" w:frame="1"/>
        </w:rPr>
        <w:t>);</w:t>
      </w:r>
    </w:p>
    <w:p w:rsidR="002B1786" w:rsidRPr="006D0B45" w:rsidRDefault="002B1786" w:rsidP="002B1786">
      <w:pPr>
        <w:numPr>
          <w:ilvl w:val="0"/>
          <w:numId w:val="14"/>
        </w:numPr>
        <w:shd w:val="clear" w:color="auto" w:fill="FFFFFF"/>
        <w:spacing w:line="276" w:lineRule="auto"/>
        <w:ind w:left="0" w:firstLine="0"/>
        <w:jc w:val="both"/>
        <w:textAlignment w:val="baseline"/>
        <w:rPr>
          <w:rFonts w:ascii="PT Astra Serif" w:hAnsi="PT Astra Serif"/>
          <w:sz w:val="24"/>
          <w:szCs w:val="24"/>
        </w:rPr>
      </w:pPr>
      <w:proofErr w:type="gramStart"/>
      <w:r w:rsidRPr="006D0B45">
        <w:rPr>
          <w:rFonts w:ascii="PT Astra Serif" w:hAnsi="PT Astra Serif"/>
          <w:sz w:val="24"/>
          <w:szCs w:val="24"/>
        </w:rPr>
        <w:t>Q</w:t>
      </w:r>
      <w:proofErr w:type="gramEnd"/>
      <w:r w:rsidRPr="006D0B45">
        <w:rPr>
          <w:rFonts w:ascii="PT Astra Serif" w:hAnsi="PT Astra Serif"/>
          <w:sz w:val="24"/>
          <w:szCs w:val="24"/>
        </w:rPr>
        <w:t>расчет — расчетная объемная теплота сгорания газа, ккал/м</w:t>
      </w:r>
      <w:r w:rsidRPr="006D0B45">
        <w:rPr>
          <w:rFonts w:ascii="PT Astra Serif" w:hAnsi="PT Astra Serif"/>
          <w:sz w:val="24"/>
          <w:szCs w:val="24"/>
          <w:bdr w:val="none" w:sz="0" w:space="0" w:color="auto" w:frame="1"/>
          <w:vertAlign w:val="superscript"/>
        </w:rPr>
        <w:t>3</w:t>
      </w:r>
      <w:r w:rsidRPr="006D0B45">
        <w:rPr>
          <w:rFonts w:ascii="PT Astra Serif" w:hAnsi="PT Astra Serif"/>
          <w:sz w:val="24"/>
          <w:szCs w:val="24"/>
          <w:bdr w:val="none" w:sz="0" w:space="0" w:color="auto" w:frame="1"/>
        </w:rPr>
        <w:t xml:space="preserve"> (кДж/м</w:t>
      </w:r>
      <w:r w:rsidRPr="006D0B45">
        <w:rPr>
          <w:rFonts w:ascii="PT Astra Serif" w:hAnsi="PT Astra Serif"/>
          <w:sz w:val="24"/>
          <w:szCs w:val="24"/>
          <w:bdr w:val="none" w:sz="0" w:space="0" w:color="auto" w:frame="1"/>
          <w:vertAlign w:val="superscript"/>
        </w:rPr>
        <w:t>3</w:t>
      </w:r>
      <w:r w:rsidRPr="006D0B45">
        <w:rPr>
          <w:rFonts w:ascii="PT Astra Serif" w:hAnsi="PT Astra Serif"/>
          <w:sz w:val="24"/>
          <w:szCs w:val="24"/>
          <w:bdr w:val="none" w:sz="0" w:space="0" w:color="auto" w:frame="1"/>
        </w:rPr>
        <w:t>).</w:t>
      </w:r>
    </w:p>
    <w:p w:rsidR="002B1786" w:rsidRPr="006D0B45" w:rsidRDefault="002B1786" w:rsidP="002B1786">
      <w:pPr>
        <w:shd w:val="clear" w:color="auto" w:fill="FFFFFF"/>
        <w:spacing w:line="276" w:lineRule="auto"/>
        <w:ind w:firstLine="709"/>
        <w:jc w:val="both"/>
        <w:textAlignment w:val="baseline"/>
        <w:rPr>
          <w:rFonts w:ascii="PT Astra Serif" w:hAnsi="PT Astra Serif"/>
          <w:sz w:val="24"/>
          <w:szCs w:val="24"/>
        </w:rPr>
      </w:pPr>
      <w:r w:rsidRPr="006D0B45">
        <w:rPr>
          <w:rFonts w:ascii="PT Astra Serif" w:hAnsi="PT Astra Serif"/>
          <w:sz w:val="24"/>
          <w:szCs w:val="24"/>
        </w:rPr>
        <w:t>Цены рассчитываются по формуле в рублях на 1000 м</w:t>
      </w:r>
      <w:r w:rsidRPr="006D0B45">
        <w:rPr>
          <w:rFonts w:ascii="PT Astra Serif" w:hAnsi="PT Astra Serif"/>
          <w:sz w:val="24"/>
          <w:szCs w:val="24"/>
          <w:bdr w:val="none" w:sz="0" w:space="0" w:color="auto" w:frame="1"/>
          <w:vertAlign w:val="superscript"/>
        </w:rPr>
        <w:t>3</w:t>
      </w:r>
      <w:r w:rsidRPr="006D0B45">
        <w:rPr>
          <w:rFonts w:ascii="PT Astra Serif" w:hAnsi="PT Astra Serif"/>
          <w:sz w:val="24"/>
          <w:szCs w:val="24"/>
        </w:rPr>
        <w:t xml:space="preserve"> газа без учета налога на добавленную стоимость.</w:t>
      </w:r>
    </w:p>
    <w:p w:rsidR="002B1786" w:rsidRPr="006D0B45" w:rsidRDefault="002B1786" w:rsidP="002B1786">
      <w:pPr>
        <w:pStyle w:val="160"/>
        <w:ind w:firstLine="709"/>
        <w:rPr>
          <w:rFonts w:ascii="PT Astra Serif" w:eastAsia="Calibri" w:hAnsi="PT Astra Serif"/>
          <w:sz w:val="24"/>
          <w:szCs w:val="24"/>
          <w:lang w:eastAsia="en-US"/>
        </w:rPr>
      </w:pPr>
      <w:r w:rsidRPr="006D0B45">
        <w:rPr>
          <w:rFonts w:ascii="PT Astra Serif" w:eastAsia="Calibri" w:hAnsi="PT Astra Serif"/>
          <w:sz w:val="24"/>
          <w:szCs w:val="24"/>
          <w:lang w:eastAsia="en-US"/>
        </w:rPr>
        <w:t>Минимальная калорийность газа в соответствии фактическими отчетными данными за 2017 год составила 8242 ккал/м3, максимальная за 2017 год 8418 ккал/м3, в 2018 году минимальная калорийность газа сложилась на уровне 8182 ккал/м3, максимальная – 8450 ккал/м3. Плата за снабженческо-сбытовые услуги, тариф на услуги по транспортировке газа утверждается федеральным органом исполнительной власти в области регулирования тарифов. При этом указанные составляющие зависят от объемов потребления газа. Специальная надбавка к тарифам на услуги по транспортировке газа по газораспределительным сетям ежегодно утверждается Министерством цифровой экономики и конкуренции Ульяновской области.</w:t>
      </w:r>
    </w:p>
    <w:p w:rsidR="002B1786" w:rsidRPr="006D0B45" w:rsidRDefault="002B1786" w:rsidP="002B1786">
      <w:pPr>
        <w:pStyle w:val="160"/>
        <w:ind w:firstLine="709"/>
        <w:rPr>
          <w:rFonts w:ascii="PT Astra Serif" w:eastAsia="Calibri" w:hAnsi="PT Astra Serif"/>
          <w:sz w:val="24"/>
          <w:szCs w:val="24"/>
          <w:lang w:eastAsia="en-US"/>
        </w:rPr>
      </w:pPr>
      <w:r w:rsidRPr="006D0B45">
        <w:rPr>
          <w:rFonts w:ascii="PT Astra Serif" w:eastAsia="Calibri" w:hAnsi="PT Astra Serif"/>
          <w:sz w:val="24"/>
          <w:szCs w:val="24"/>
          <w:lang w:eastAsia="en-US"/>
        </w:rPr>
        <w:t xml:space="preserve">В расчете тарифов принята цена природного газа на основании счетов-фактур, представленных предприятием в материалах дела, с применением индексации регулируемых цен (тарифов) на продукцию (услуги) компаний инфраструктурного сектора в соответствии с Прогнозом социально-экономического развития Минэкономразвития до 2024 года. </w:t>
      </w:r>
    </w:p>
    <w:p w:rsidR="002B1786" w:rsidRDefault="002B1786" w:rsidP="002B1786">
      <w:pPr>
        <w:pStyle w:val="160"/>
        <w:ind w:firstLine="709"/>
        <w:rPr>
          <w:rFonts w:ascii="PT Astra Serif" w:eastAsia="Calibri" w:hAnsi="PT Astra Serif"/>
          <w:szCs w:val="28"/>
          <w:lang w:eastAsia="en-US"/>
        </w:rPr>
      </w:pPr>
    </w:p>
    <w:tbl>
      <w:tblPr>
        <w:tblW w:w="9836" w:type="dxa"/>
        <w:tblInd w:w="93" w:type="dxa"/>
        <w:tblLook w:val="04A0" w:firstRow="1" w:lastRow="0" w:firstColumn="1" w:lastColumn="0" w:noHBand="0" w:noVBand="1"/>
      </w:tblPr>
      <w:tblGrid>
        <w:gridCol w:w="3559"/>
        <w:gridCol w:w="1620"/>
        <w:gridCol w:w="1620"/>
        <w:gridCol w:w="1620"/>
        <w:gridCol w:w="1417"/>
      </w:tblGrid>
      <w:tr w:rsidR="002B1786" w:rsidTr="002B1786">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2B1786" w:rsidRDefault="002B1786">
            <w:pPr>
              <w:jc w:val="center"/>
              <w:rPr>
                <w:rFonts w:ascii="PT Astra Serif" w:hAnsi="PT Astra Serif"/>
                <w:color w:val="000000"/>
                <w:sz w:val="24"/>
                <w:szCs w:val="24"/>
              </w:rPr>
            </w:pPr>
            <w:r>
              <w:rPr>
                <w:rFonts w:ascii="PT Astra Serif" w:hAnsi="PT Astra Serif"/>
                <w:color w:val="000000"/>
                <w:sz w:val="24"/>
                <w:szCs w:val="24"/>
              </w:rPr>
              <w:t> </w:t>
            </w: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sz w:val="24"/>
                <w:szCs w:val="24"/>
              </w:rPr>
            </w:pPr>
            <w:r>
              <w:rPr>
                <w:rFonts w:ascii="PT Astra Serif" w:hAnsi="PT Astra Serif"/>
                <w:color w:val="000000"/>
                <w:sz w:val="24"/>
                <w:szCs w:val="24"/>
              </w:rPr>
              <w:t>2017 год</w:t>
            </w: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sz w:val="24"/>
                <w:szCs w:val="24"/>
              </w:rPr>
            </w:pPr>
            <w:r>
              <w:rPr>
                <w:rFonts w:ascii="PT Astra Serif" w:hAnsi="PT Astra Serif"/>
                <w:color w:val="000000"/>
                <w:sz w:val="24"/>
                <w:szCs w:val="24"/>
              </w:rPr>
              <w:t>2018 год</w:t>
            </w: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jc w:val="center"/>
              <w:rPr>
                <w:rFonts w:ascii="PT Astra Serif" w:hAnsi="PT Astra Serif"/>
                <w:color w:val="000000"/>
                <w:sz w:val="24"/>
                <w:szCs w:val="24"/>
              </w:rPr>
            </w:pPr>
            <w:r>
              <w:rPr>
                <w:rFonts w:ascii="PT Astra Serif" w:hAnsi="PT Astra Serif"/>
                <w:color w:val="000000"/>
                <w:sz w:val="24"/>
                <w:szCs w:val="24"/>
              </w:rPr>
              <w:t>2019 год</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2B1786" w:rsidRDefault="002B1786">
            <w:pPr>
              <w:jc w:val="center"/>
              <w:rPr>
                <w:rFonts w:ascii="PT Astra Serif" w:hAnsi="PT Astra Serif"/>
                <w:color w:val="000000"/>
                <w:sz w:val="24"/>
                <w:szCs w:val="24"/>
              </w:rPr>
            </w:pPr>
            <w:r>
              <w:rPr>
                <w:rFonts w:ascii="PT Astra Serif" w:hAnsi="PT Astra Serif"/>
                <w:color w:val="000000"/>
                <w:sz w:val="24"/>
                <w:szCs w:val="24"/>
              </w:rPr>
              <w:t>2021 год</w:t>
            </w:r>
          </w:p>
        </w:tc>
      </w:tr>
      <w:tr w:rsidR="002B1786" w:rsidTr="002B1786">
        <w:trPr>
          <w:trHeight w:val="600"/>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jc w:val="center"/>
              <w:rPr>
                <w:rFonts w:ascii="PT Astra Serif" w:hAnsi="PT Astra Serif"/>
                <w:color w:val="000000"/>
                <w:sz w:val="24"/>
                <w:szCs w:val="24"/>
              </w:rPr>
            </w:pPr>
            <w:r>
              <w:rPr>
                <w:rFonts w:ascii="PT Astra Serif" w:hAnsi="PT Astra Serif"/>
                <w:color w:val="000000"/>
                <w:sz w:val="24"/>
                <w:szCs w:val="24"/>
              </w:rPr>
              <w:t> </w:t>
            </w:r>
          </w:p>
        </w:tc>
        <w:tc>
          <w:tcPr>
            <w:tcW w:w="4860" w:type="dxa"/>
            <w:gridSpan w:val="3"/>
            <w:tcBorders>
              <w:top w:val="single" w:sz="4" w:space="0" w:color="auto"/>
              <w:left w:val="nil"/>
              <w:bottom w:val="single" w:sz="4" w:space="0" w:color="auto"/>
              <w:right w:val="single" w:sz="4" w:space="0" w:color="000000"/>
            </w:tcBorders>
            <w:noWrap/>
            <w:vAlign w:val="center"/>
            <w:hideMark/>
          </w:tcPr>
          <w:p w:rsidR="002B1786" w:rsidRDefault="002B1786">
            <w:pPr>
              <w:jc w:val="center"/>
              <w:rPr>
                <w:rFonts w:ascii="PT Astra Serif" w:hAnsi="PT Astra Serif"/>
                <w:color w:val="000000"/>
                <w:sz w:val="24"/>
                <w:szCs w:val="24"/>
              </w:rPr>
            </w:pPr>
            <w:r>
              <w:rPr>
                <w:rFonts w:ascii="PT Astra Serif" w:hAnsi="PT Astra Serif"/>
                <w:color w:val="000000"/>
                <w:sz w:val="24"/>
                <w:szCs w:val="24"/>
              </w:rPr>
              <w:t>Фактическая средневзвешенная цена, руб.</w:t>
            </w:r>
          </w:p>
        </w:tc>
        <w:tc>
          <w:tcPr>
            <w:tcW w:w="1417" w:type="dxa"/>
            <w:tcBorders>
              <w:top w:val="nil"/>
              <w:left w:val="nil"/>
              <w:bottom w:val="single" w:sz="4" w:space="0" w:color="auto"/>
              <w:right w:val="single" w:sz="4" w:space="0" w:color="auto"/>
            </w:tcBorders>
            <w:vAlign w:val="bottom"/>
            <w:hideMark/>
          </w:tcPr>
          <w:p w:rsidR="002B1786" w:rsidRDefault="002B1786">
            <w:pPr>
              <w:jc w:val="center"/>
              <w:rPr>
                <w:rFonts w:ascii="PT Astra Serif" w:hAnsi="PT Astra Serif"/>
                <w:color w:val="000000"/>
                <w:sz w:val="24"/>
                <w:szCs w:val="24"/>
              </w:rPr>
            </w:pPr>
            <w:r>
              <w:rPr>
                <w:rFonts w:ascii="PT Astra Serif" w:hAnsi="PT Astra Serif"/>
                <w:color w:val="000000"/>
                <w:sz w:val="24"/>
                <w:szCs w:val="24"/>
              </w:rPr>
              <w:t>Прогнозная цена на газ, руб.</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lastRenderedPageBreak/>
              <w:t>Сенгилеевский район</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5 209,50</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5 272,90</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5 378,81</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5 557,09</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Тереньгульский район</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5 394,46</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5 261,34</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5 387,99</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5 535,46</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Карсунский район</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5 565,01</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5 316,83</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5 409,12</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5 661,41</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Барышский район</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5 536,94</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5 297,11</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5 405,91</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5 676,66</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Вешкаймский район</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5 525,28</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5 307,15</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5 389,86</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5 656,44</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Базарносызганский район</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5 566,88</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5 297,97</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5 428,51</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5 643,26</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Майнский район</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5 101,85</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5 329,95</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5 381,26</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5 583,40</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 xml:space="preserve">Ульяновский район </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5 545,08</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5 266,24</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5 391,21</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5 544,13</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Чердаклинский район</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5 150,37</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5 262,48</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5 414,87</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5 611,39</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город Димитровград</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5 511,67</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5 254,79</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5 377,23</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5 571,02</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Мелекесский район</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5 162,47</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5 270,03</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5 384,42</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5 569,44</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Николаевский район</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5 460,95</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5 263,57</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5 390,08</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5 586,21</w:t>
            </w:r>
          </w:p>
        </w:tc>
      </w:tr>
      <w:tr w:rsidR="002B1786" w:rsidTr="002B1786">
        <w:trPr>
          <w:trHeight w:val="194"/>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Старокулаткинский район</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5 342,99</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5 264,14</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5 392,07</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5 535,25</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Павлоский район</w:t>
            </w:r>
          </w:p>
        </w:tc>
        <w:tc>
          <w:tcPr>
            <w:tcW w:w="1620" w:type="dxa"/>
            <w:tcBorders>
              <w:top w:val="nil"/>
              <w:left w:val="nil"/>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 </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5 359,04</w:t>
            </w: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5 389,83</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5 504,34</w:t>
            </w:r>
          </w:p>
        </w:tc>
      </w:tr>
      <w:tr w:rsidR="002B1786" w:rsidTr="002B1786">
        <w:trPr>
          <w:trHeight w:val="315"/>
        </w:trPr>
        <w:tc>
          <w:tcPr>
            <w:tcW w:w="3559" w:type="dxa"/>
            <w:tcBorders>
              <w:top w:val="nil"/>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Ишеевское городское поселение</w:t>
            </w:r>
          </w:p>
        </w:tc>
        <w:tc>
          <w:tcPr>
            <w:tcW w:w="1620" w:type="dxa"/>
            <w:tcBorders>
              <w:top w:val="nil"/>
              <w:left w:val="nil"/>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 </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5 251,73</w:t>
            </w:r>
          </w:p>
        </w:tc>
        <w:tc>
          <w:tcPr>
            <w:tcW w:w="1620"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5 368,72</w:t>
            </w:r>
          </w:p>
        </w:tc>
        <w:tc>
          <w:tcPr>
            <w:tcW w:w="1417" w:type="dxa"/>
            <w:tcBorders>
              <w:top w:val="nil"/>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5 419,71</w:t>
            </w:r>
          </w:p>
        </w:tc>
      </w:tr>
      <w:tr w:rsidR="002B1786" w:rsidTr="002B1786">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Сурский район</w:t>
            </w: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 </w:t>
            </w: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5 376,51</w:t>
            </w: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5 424,85</w:t>
            </w:r>
          </w:p>
        </w:tc>
        <w:tc>
          <w:tcPr>
            <w:tcW w:w="1417"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5 644,89</w:t>
            </w:r>
          </w:p>
        </w:tc>
      </w:tr>
      <w:tr w:rsidR="002B1786" w:rsidTr="002B1786">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Новомайнский район</w:t>
            </w:r>
          </w:p>
        </w:tc>
        <w:tc>
          <w:tcPr>
            <w:tcW w:w="1620" w:type="dxa"/>
            <w:tcBorders>
              <w:top w:val="single" w:sz="4" w:space="0" w:color="auto"/>
              <w:left w:val="nil"/>
              <w:bottom w:val="single" w:sz="4" w:space="0" w:color="auto"/>
              <w:right w:val="single" w:sz="4" w:space="0" w:color="auto"/>
            </w:tcBorders>
            <w:noWrap/>
            <w:vAlign w:val="bottom"/>
          </w:tcPr>
          <w:p w:rsidR="002B1786" w:rsidRDefault="002B1786">
            <w:pPr>
              <w:rPr>
                <w:rFonts w:ascii="PT Astra Serif" w:hAnsi="PT Astra Serif"/>
                <w:color w:val="000000"/>
                <w:sz w:val="24"/>
                <w:szCs w:val="24"/>
              </w:rPr>
            </w:pP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5 257,16</w:t>
            </w: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5 368,24</w:t>
            </w:r>
          </w:p>
        </w:tc>
        <w:tc>
          <w:tcPr>
            <w:tcW w:w="1417"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5 626,76</w:t>
            </w:r>
          </w:p>
        </w:tc>
      </w:tr>
      <w:tr w:rsidR="002B1786" w:rsidTr="002B1786">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Цильнинской район</w:t>
            </w:r>
          </w:p>
        </w:tc>
        <w:tc>
          <w:tcPr>
            <w:tcW w:w="1620" w:type="dxa"/>
            <w:tcBorders>
              <w:top w:val="single" w:sz="4" w:space="0" w:color="auto"/>
              <w:left w:val="nil"/>
              <w:bottom w:val="single" w:sz="4" w:space="0" w:color="auto"/>
              <w:right w:val="single" w:sz="4" w:space="0" w:color="auto"/>
            </w:tcBorders>
            <w:noWrap/>
            <w:vAlign w:val="bottom"/>
          </w:tcPr>
          <w:p w:rsidR="002B1786" w:rsidRDefault="002B1786">
            <w:pPr>
              <w:rPr>
                <w:rFonts w:ascii="PT Astra Serif" w:hAnsi="PT Astra Serif"/>
                <w:color w:val="000000"/>
                <w:sz w:val="24"/>
                <w:szCs w:val="24"/>
              </w:rPr>
            </w:pPr>
          </w:p>
        </w:tc>
        <w:tc>
          <w:tcPr>
            <w:tcW w:w="1620" w:type="dxa"/>
            <w:tcBorders>
              <w:top w:val="single" w:sz="4" w:space="0" w:color="auto"/>
              <w:left w:val="nil"/>
              <w:bottom w:val="single" w:sz="4" w:space="0" w:color="auto"/>
              <w:right w:val="single" w:sz="4" w:space="0" w:color="auto"/>
            </w:tcBorders>
            <w:noWrap/>
            <w:vAlign w:val="bottom"/>
          </w:tcPr>
          <w:p w:rsidR="002B1786" w:rsidRDefault="002B1786">
            <w:pPr>
              <w:jc w:val="right"/>
              <w:rPr>
                <w:rFonts w:ascii="PT Astra Serif" w:hAnsi="PT Astra Serif"/>
                <w:color w:val="000000"/>
                <w:sz w:val="24"/>
                <w:szCs w:val="24"/>
              </w:rPr>
            </w:pP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5 429,10</w:t>
            </w:r>
          </w:p>
        </w:tc>
        <w:tc>
          <w:tcPr>
            <w:tcW w:w="1417"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5 593,30</w:t>
            </w:r>
          </w:p>
        </w:tc>
      </w:tr>
      <w:tr w:rsidR="002B1786" w:rsidTr="002B1786">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Старомайнский район</w:t>
            </w:r>
          </w:p>
        </w:tc>
        <w:tc>
          <w:tcPr>
            <w:tcW w:w="1620" w:type="dxa"/>
            <w:tcBorders>
              <w:top w:val="single" w:sz="4" w:space="0" w:color="auto"/>
              <w:left w:val="nil"/>
              <w:bottom w:val="single" w:sz="4" w:space="0" w:color="auto"/>
              <w:right w:val="single" w:sz="4" w:space="0" w:color="auto"/>
            </w:tcBorders>
            <w:noWrap/>
            <w:vAlign w:val="bottom"/>
          </w:tcPr>
          <w:p w:rsidR="002B1786" w:rsidRDefault="002B1786">
            <w:pPr>
              <w:rPr>
                <w:rFonts w:ascii="PT Astra Serif" w:hAnsi="PT Astra Serif"/>
                <w:color w:val="000000"/>
                <w:sz w:val="24"/>
                <w:szCs w:val="24"/>
              </w:rPr>
            </w:pPr>
          </w:p>
        </w:tc>
        <w:tc>
          <w:tcPr>
            <w:tcW w:w="1620" w:type="dxa"/>
            <w:tcBorders>
              <w:top w:val="single" w:sz="4" w:space="0" w:color="auto"/>
              <w:left w:val="nil"/>
              <w:bottom w:val="single" w:sz="4" w:space="0" w:color="auto"/>
              <w:right w:val="single" w:sz="4" w:space="0" w:color="auto"/>
            </w:tcBorders>
            <w:noWrap/>
            <w:vAlign w:val="bottom"/>
          </w:tcPr>
          <w:p w:rsidR="002B1786" w:rsidRDefault="002B1786">
            <w:pPr>
              <w:jc w:val="right"/>
              <w:rPr>
                <w:rFonts w:ascii="PT Astra Serif" w:hAnsi="PT Astra Serif"/>
                <w:color w:val="000000"/>
                <w:sz w:val="24"/>
                <w:szCs w:val="24"/>
              </w:rPr>
            </w:pP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5 414,64</w:t>
            </w:r>
          </w:p>
        </w:tc>
        <w:tc>
          <w:tcPr>
            <w:tcW w:w="1417"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5 593,73</w:t>
            </w:r>
          </w:p>
        </w:tc>
      </w:tr>
      <w:tr w:rsidR="002B1786" w:rsidTr="002B1786">
        <w:trPr>
          <w:trHeight w:val="315"/>
        </w:trPr>
        <w:tc>
          <w:tcPr>
            <w:tcW w:w="3559" w:type="dxa"/>
            <w:tcBorders>
              <w:top w:val="single" w:sz="4" w:space="0" w:color="auto"/>
              <w:left w:val="single" w:sz="4" w:space="0" w:color="auto"/>
              <w:bottom w:val="single" w:sz="4" w:space="0" w:color="auto"/>
              <w:right w:val="single" w:sz="4" w:space="0" w:color="auto"/>
            </w:tcBorders>
            <w:noWrap/>
            <w:vAlign w:val="bottom"/>
            <w:hideMark/>
          </w:tcPr>
          <w:p w:rsidR="002B1786" w:rsidRDefault="002B1786">
            <w:pPr>
              <w:rPr>
                <w:rFonts w:ascii="PT Astra Serif" w:hAnsi="PT Astra Serif"/>
                <w:color w:val="000000"/>
                <w:sz w:val="24"/>
                <w:szCs w:val="24"/>
              </w:rPr>
            </w:pPr>
            <w:r>
              <w:rPr>
                <w:rFonts w:ascii="PT Astra Serif" w:hAnsi="PT Astra Serif"/>
                <w:color w:val="000000"/>
                <w:sz w:val="24"/>
                <w:szCs w:val="24"/>
              </w:rPr>
              <w:t>Город Новоульяновск</w:t>
            </w:r>
          </w:p>
        </w:tc>
        <w:tc>
          <w:tcPr>
            <w:tcW w:w="1620" w:type="dxa"/>
            <w:tcBorders>
              <w:top w:val="single" w:sz="4" w:space="0" w:color="auto"/>
              <w:left w:val="nil"/>
              <w:bottom w:val="single" w:sz="4" w:space="0" w:color="auto"/>
              <w:right w:val="single" w:sz="4" w:space="0" w:color="auto"/>
            </w:tcBorders>
            <w:noWrap/>
            <w:vAlign w:val="bottom"/>
          </w:tcPr>
          <w:p w:rsidR="002B1786" w:rsidRDefault="002B1786">
            <w:pPr>
              <w:rPr>
                <w:rFonts w:ascii="PT Astra Serif" w:hAnsi="PT Astra Serif"/>
                <w:color w:val="000000"/>
                <w:sz w:val="24"/>
                <w:szCs w:val="24"/>
              </w:rPr>
            </w:pP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5 177,37</w:t>
            </w:r>
          </w:p>
        </w:tc>
        <w:tc>
          <w:tcPr>
            <w:tcW w:w="1620"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5 260,41</w:t>
            </w:r>
          </w:p>
        </w:tc>
        <w:tc>
          <w:tcPr>
            <w:tcW w:w="1417" w:type="dxa"/>
            <w:tcBorders>
              <w:top w:val="single" w:sz="4" w:space="0" w:color="auto"/>
              <w:left w:val="nil"/>
              <w:bottom w:val="single" w:sz="4" w:space="0" w:color="auto"/>
              <w:right w:val="single" w:sz="4" w:space="0" w:color="auto"/>
            </w:tcBorders>
            <w:noWrap/>
            <w:vAlign w:val="bottom"/>
            <w:hideMark/>
          </w:tcPr>
          <w:p w:rsidR="002B1786" w:rsidRDefault="002B1786">
            <w:pPr>
              <w:jc w:val="right"/>
              <w:rPr>
                <w:rFonts w:ascii="PT Astra Serif" w:hAnsi="PT Astra Serif"/>
                <w:color w:val="000000"/>
                <w:sz w:val="24"/>
                <w:szCs w:val="24"/>
              </w:rPr>
            </w:pPr>
            <w:r>
              <w:rPr>
                <w:rFonts w:ascii="PT Astra Serif" w:hAnsi="PT Astra Serif"/>
                <w:color w:val="000000"/>
                <w:sz w:val="24"/>
                <w:szCs w:val="24"/>
              </w:rPr>
              <w:t>5 514,25</w:t>
            </w:r>
          </w:p>
        </w:tc>
      </w:tr>
    </w:tbl>
    <w:p w:rsidR="002B1786" w:rsidRPr="006D0B45" w:rsidRDefault="002B1786" w:rsidP="002B1786">
      <w:pPr>
        <w:pStyle w:val="160"/>
        <w:ind w:firstLine="709"/>
        <w:rPr>
          <w:rFonts w:ascii="PT Astra Serif" w:hAnsi="PT Astra Serif"/>
          <w:sz w:val="24"/>
          <w:szCs w:val="24"/>
        </w:rPr>
      </w:pPr>
      <w:r w:rsidRPr="006D0B45">
        <w:rPr>
          <w:rFonts w:ascii="PT Astra Serif" w:eastAsia="Calibri" w:hAnsi="PT Astra Serif"/>
          <w:sz w:val="24"/>
          <w:szCs w:val="24"/>
          <w:lang w:eastAsia="en-US"/>
        </w:rPr>
        <w:t xml:space="preserve">Расчет производился в соответствии с подпунктом б) пункта 28 Основ ценообразования на основании анализа договоров на поставку газа, заключенных в результате торгов, счетов-фактур, фактического расхода газа за период, предшествующий периоду регулирования. </w:t>
      </w:r>
      <w:r w:rsidRPr="006D0B45">
        <w:rPr>
          <w:rFonts w:ascii="PT Astra Serif" w:hAnsi="PT Astra Serif"/>
          <w:sz w:val="24"/>
          <w:szCs w:val="24"/>
        </w:rPr>
        <w:t xml:space="preserve">При расчёте использовался переводной коэффициент условного топлива в </w:t>
      </w:r>
      <w:proofErr w:type="gramStart"/>
      <w:r w:rsidRPr="006D0B45">
        <w:rPr>
          <w:rFonts w:ascii="PT Astra Serif" w:hAnsi="PT Astra Serif"/>
          <w:sz w:val="24"/>
          <w:szCs w:val="24"/>
        </w:rPr>
        <w:t>натуральное</w:t>
      </w:r>
      <w:proofErr w:type="gramEnd"/>
      <w:r w:rsidRPr="006D0B45">
        <w:rPr>
          <w:rFonts w:ascii="PT Astra Serif" w:hAnsi="PT Astra Serif"/>
          <w:sz w:val="24"/>
          <w:szCs w:val="24"/>
        </w:rPr>
        <w:t xml:space="preserve"> - 1,174.</w:t>
      </w:r>
    </w:p>
    <w:p w:rsidR="002B1786" w:rsidRPr="006D0B45" w:rsidRDefault="002B1786" w:rsidP="002B1786">
      <w:pPr>
        <w:pStyle w:val="160"/>
        <w:ind w:firstLine="709"/>
        <w:rPr>
          <w:rFonts w:ascii="PT Astra Serif" w:hAnsi="PT Astra Serif"/>
          <w:sz w:val="24"/>
          <w:szCs w:val="24"/>
        </w:rPr>
      </w:pPr>
      <w:r w:rsidRPr="006D0B45">
        <w:rPr>
          <w:rFonts w:ascii="PT Astra Serif" w:hAnsi="PT Astra Serif"/>
          <w:sz w:val="24"/>
          <w:szCs w:val="24"/>
        </w:rPr>
        <w:t xml:space="preserve">Для приобретения газа на товарно-сырьевой бирже необходимо выполнение ряда обязательных условий, а также наличие квалифицированного персонала или привлечение брокерских контор. Также следует отметить, что при заключении на бирже договор поставки газа предусматривает 100% предоплату объема контракта. При этом кредиторская задолженность ОГКП «Корпорация развития коммунального комплекса Ульяновской области за природный газ на 01.01.2018 составляет 100 047,42 тыс. руб., на 01.01.2019 – </w:t>
      </w:r>
      <w:r w:rsidRPr="006D0B45">
        <w:rPr>
          <w:rFonts w:ascii="PT Astra Serif" w:hAnsi="PT Astra Serif"/>
          <w:sz w:val="24"/>
          <w:szCs w:val="24"/>
        </w:rPr>
        <w:br/>
        <w:t>240 387,56 тыс. руб.</w:t>
      </w:r>
    </w:p>
    <w:p w:rsidR="002B1786" w:rsidRPr="006D0B45" w:rsidRDefault="002B1786" w:rsidP="002B1786">
      <w:pPr>
        <w:pStyle w:val="160"/>
        <w:ind w:firstLine="709"/>
        <w:rPr>
          <w:rFonts w:ascii="PT Astra Serif" w:hAnsi="PT Astra Serif"/>
          <w:sz w:val="24"/>
          <w:szCs w:val="24"/>
        </w:rPr>
      </w:pPr>
      <w:r w:rsidRPr="006D0B45">
        <w:rPr>
          <w:rFonts w:ascii="PT Astra Serif" w:hAnsi="PT Astra Serif"/>
          <w:sz w:val="24"/>
          <w:szCs w:val="24"/>
        </w:rPr>
        <w:t xml:space="preserve">Принимая во внимание изложенные факты предложено признать экономически обоснованной сумму затрат в размере </w:t>
      </w:r>
      <w:r w:rsidRPr="006D0B45">
        <w:rPr>
          <w:rFonts w:ascii="PT Astra Serif" w:hAnsi="PT Astra Serif"/>
          <w:b/>
          <w:sz w:val="24"/>
          <w:szCs w:val="24"/>
        </w:rPr>
        <w:t>312 596,26 тыс. руб.</w:t>
      </w:r>
      <w:r w:rsidRPr="006D0B45">
        <w:rPr>
          <w:rFonts w:ascii="PT Astra Serif" w:hAnsi="PT Astra Serif"/>
          <w:sz w:val="24"/>
          <w:szCs w:val="24"/>
        </w:rPr>
        <w:t>, в том числе по муниципальным образованиям: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2B1786" w:rsidTr="002B1786">
        <w:trPr>
          <w:trHeight w:val="420"/>
        </w:trPr>
        <w:tc>
          <w:tcPr>
            <w:tcW w:w="6946"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2021 год</w:t>
            </w:r>
          </w:p>
        </w:tc>
      </w:tr>
      <w:tr w:rsidR="002B1786" w:rsidTr="002B1786">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Расходы на топливо,</w:t>
            </w:r>
          </w:p>
          <w:p w:rsidR="002B1786" w:rsidRDefault="002B1786">
            <w:pPr>
              <w:jc w:val="center"/>
              <w:rPr>
                <w:rFonts w:ascii="PT Astra Serif" w:hAnsi="PT Astra Serif"/>
                <w:bCs/>
              </w:rPr>
            </w:pPr>
            <w:r>
              <w:rPr>
                <w:rFonts w:ascii="PT Astra Serif" w:hAnsi="PT Astra Serif"/>
                <w:bCs/>
              </w:rPr>
              <w:t xml:space="preserve"> тыс. руб.</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Базарносызганское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3 793,56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Барановское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837,96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Вешкаймское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11 774,31</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г</w:t>
            </w:r>
            <w:proofErr w:type="gramStart"/>
            <w:r>
              <w:rPr>
                <w:rFonts w:ascii="PT Astra Serif" w:hAnsi="PT Astra Serif"/>
              </w:rPr>
              <w:t>.Д</w:t>
            </w:r>
            <w:proofErr w:type="gramEnd"/>
            <w:r>
              <w:rPr>
                <w:rFonts w:ascii="PT Astra Serif" w:hAnsi="PT Astra Serif"/>
              </w:rPr>
              <w:t>имитровград</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13 217,37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Зеленорощинское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2 536,02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Игнатовское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3 660,53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Ишеевское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26 282,24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Карсунское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6 206,33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Красногуляевское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8 164,58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Ленинское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1 257,04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16 266,05</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lastRenderedPageBreak/>
              <w:t>Мулловское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9 352,77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Николаевское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1 874,05</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9 902,54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Павловское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1 797,24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Подкуровское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370,79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Сенгилеевское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10 435,79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Силикатненское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8 189,85</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Старокулаткинское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4 262,73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Старосахчинское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1 139,66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Сурское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3 321,40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Тагайское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1 608,25</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Тереньгульское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4 755,38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Тиинское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1 379,42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Тушнинское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1 262,26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Чердаклинское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1 615,16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Чуфаровское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5 034,73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Языковское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5 392,49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Большенагаткинское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13 525,58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Мирновское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13 430,62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Николочеремшанское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223,29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Новоселкинское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18 189,65</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10 539,47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Цильнинское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970,40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с. Криуши</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6 817,84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пр. Промышленный</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60 547,26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ул. Ленина</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14 477,91</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Озерское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6 289,84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Cs/>
              </w:rPr>
            </w:pPr>
            <w:r>
              <w:rPr>
                <w:rFonts w:ascii="PT Astra Serif" w:hAnsi="PT Astra Serif"/>
                <w:bCs/>
              </w:rPr>
              <w:t>Октябрьское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1 893,89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
                <w:bCs/>
              </w:rPr>
            </w:pPr>
            <w:r>
              <w:rPr>
                <w:rFonts w:ascii="PT Astra Serif" w:hAnsi="PT Astra Serif"/>
                <w:b/>
                <w:bCs/>
              </w:rPr>
              <w:t>Итого</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
                <w:color w:val="000000"/>
              </w:rPr>
            </w:pPr>
            <w:r>
              <w:rPr>
                <w:rFonts w:ascii="PT Astra Serif" w:hAnsi="PT Astra Serif"/>
                <w:b/>
                <w:color w:val="000000"/>
              </w:rPr>
              <w:t>312 596,26</w:t>
            </w:r>
          </w:p>
        </w:tc>
      </w:tr>
    </w:tbl>
    <w:p w:rsidR="002B1786" w:rsidRPr="006D0B45" w:rsidRDefault="002B1786" w:rsidP="002B1786">
      <w:pPr>
        <w:pStyle w:val="6a"/>
        <w:jc w:val="both"/>
        <w:rPr>
          <w:rFonts w:ascii="PT Astra Serif" w:hAnsi="PT Astra Serif"/>
          <w:szCs w:val="24"/>
        </w:rPr>
      </w:pPr>
      <w:r w:rsidRPr="006D0B45">
        <w:rPr>
          <w:rFonts w:ascii="PT Astra Serif" w:hAnsi="PT Astra Serif"/>
          <w:b/>
          <w:szCs w:val="24"/>
        </w:rPr>
        <w:t xml:space="preserve">- Расходы на прочие покупаемые энергетические ресурсы: </w:t>
      </w:r>
      <w:r w:rsidRPr="006D0B45">
        <w:rPr>
          <w:rFonts w:ascii="PT Astra Serif" w:hAnsi="PT Astra Serif"/>
          <w:szCs w:val="24"/>
        </w:rPr>
        <w:t>В соответствии с пунктом 38 Основ ценообразования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 В качестве обосновывающих материалов представлены бухгалтерская и статистическая отчетности за 2017-2019 годы, фактический расход электроэнергии по источникам тепловой энергии, копии договоров энергоснабжения, копии накладных на электроэнергию.</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4"/>
        <w:gridCol w:w="1275"/>
        <w:gridCol w:w="1134"/>
        <w:gridCol w:w="1276"/>
        <w:gridCol w:w="1134"/>
        <w:gridCol w:w="1333"/>
        <w:gridCol w:w="1333"/>
      </w:tblGrid>
      <w:tr w:rsidR="002B1786" w:rsidTr="002B1786">
        <w:tc>
          <w:tcPr>
            <w:tcW w:w="1277" w:type="dxa"/>
            <w:tcBorders>
              <w:top w:val="single" w:sz="4" w:space="0" w:color="auto"/>
              <w:left w:val="single" w:sz="4" w:space="0" w:color="auto"/>
              <w:bottom w:val="single" w:sz="4" w:space="0" w:color="auto"/>
              <w:right w:val="single" w:sz="4" w:space="0" w:color="auto"/>
            </w:tcBorders>
            <w:hideMark/>
          </w:tcPr>
          <w:p w:rsidR="002B1786" w:rsidRDefault="002B1786">
            <w:pPr>
              <w:ind w:left="-160" w:right="-128"/>
              <w:jc w:val="center"/>
              <w:rPr>
                <w:rFonts w:ascii="PT Astra Serif" w:hAnsi="PT Astra Serif"/>
                <w:sz w:val="24"/>
                <w:szCs w:val="24"/>
              </w:rPr>
            </w:pPr>
            <w:r>
              <w:rPr>
                <w:rFonts w:ascii="PT Astra Serif" w:hAnsi="PT Astra Serif"/>
                <w:sz w:val="24"/>
                <w:szCs w:val="24"/>
              </w:rPr>
              <w:t>Утверждено 2017г</w:t>
            </w:r>
          </w:p>
        </w:tc>
        <w:tc>
          <w:tcPr>
            <w:tcW w:w="1275"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2017г</w:t>
            </w:r>
          </w:p>
        </w:tc>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ind w:left="-160" w:right="-141"/>
              <w:jc w:val="center"/>
              <w:rPr>
                <w:rFonts w:ascii="PT Astra Serif" w:hAnsi="PT Astra Serif"/>
                <w:sz w:val="24"/>
                <w:szCs w:val="24"/>
              </w:rPr>
            </w:pPr>
            <w:r>
              <w:rPr>
                <w:rFonts w:ascii="PT Astra Serif" w:hAnsi="PT Astra Serif"/>
                <w:sz w:val="24"/>
                <w:szCs w:val="24"/>
              </w:rPr>
              <w:t>Утверждено 2018г</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2018г</w:t>
            </w:r>
          </w:p>
        </w:tc>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z w:val="24"/>
                <w:szCs w:val="24"/>
              </w:rPr>
            </w:pPr>
            <w:r>
              <w:rPr>
                <w:rFonts w:ascii="PT Astra Serif" w:hAnsi="PT Astra Serif"/>
                <w:sz w:val="24"/>
                <w:szCs w:val="24"/>
              </w:rPr>
              <w:t>Утверждено 2019г</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Факт 2019г</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Утверждено 2020г</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Эксперты 2021г</w:t>
            </w:r>
          </w:p>
        </w:tc>
      </w:tr>
      <w:tr w:rsidR="002B1786" w:rsidTr="002B1786">
        <w:tc>
          <w:tcPr>
            <w:tcW w:w="1277"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16 111,24</w:t>
            </w:r>
          </w:p>
        </w:tc>
        <w:tc>
          <w:tcPr>
            <w:tcW w:w="1275"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18 691,24</w:t>
            </w:r>
          </w:p>
        </w:tc>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34 528,90</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34 273,41</w:t>
            </w:r>
          </w:p>
        </w:tc>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64"/>
              <w:jc w:val="center"/>
              <w:rPr>
                <w:rFonts w:ascii="PT Astra Serif" w:hAnsi="PT Astra Serif"/>
                <w:sz w:val="24"/>
                <w:szCs w:val="24"/>
              </w:rPr>
            </w:pPr>
            <w:r>
              <w:rPr>
                <w:rFonts w:ascii="PT Astra Serif" w:hAnsi="PT Astra Serif"/>
                <w:sz w:val="24"/>
                <w:szCs w:val="24"/>
              </w:rPr>
              <w:t>36 394,01</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66 793,05</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64 583,89</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66 780,63</w:t>
            </w:r>
          </w:p>
        </w:tc>
      </w:tr>
    </w:tbl>
    <w:p w:rsidR="002B1786" w:rsidRPr="006D0B45" w:rsidRDefault="002B1786" w:rsidP="002B1786">
      <w:pPr>
        <w:pStyle w:val="6a"/>
        <w:jc w:val="both"/>
        <w:rPr>
          <w:rFonts w:ascii="PT Astra Serif" w:hAnsi="PT Astra Serif"/>
          <w:szCs w:val="24"/>
        </w:rPr>
      </w:pPr>
      <w:r w:rsidRPr="006D0B45">
        <w:rPr>
          <w:rFonts w:ascii="PT Astra Serif" w:hAnsi="PT Astra Serif"/>
          <w:szCs w:val="24"/>
        </w:rPr>
        <w:t>Фактический объем потребления и затраты на оплату электроэнергии представлены в таблице:</w:t>
      </w:r>
    </w:p>
    <w:tbl>
      <w:tblPr>
        <w:tblW w:w="10065" w:type="dxa"/>
        <w:tblInd w:w="-176" w:type="dxa"/>
        <w:tblLayout w:type="fixed"/>
        <w:tblLook w:val="04A0" w:firstRow="1" w:lastRow="0" w:firstColumn="1" w:lastColumn="0" w:noHBand="0" w:noVBand="1"/>
      </w:tblPr>
      <w:tblGrid>
        <w:gridCol w:w="1277"/>
        <w:gridCol w:w="992"/>
        <w:gridCol w:w="851"/>
        <w:gridCol w:w="1133"/>
        <w:gridCol w:w="993"/>
        <w:gridCol w:w="849"/>
        <w:gridCol w:w="1136"/>
        <w:gridCol w:w="850"/>
        <w:gridCol w:w="851"/>
        <w:gridCol w:w="1133"/>
      </w:tblGrid>
      <w:tr w:rsidR="002B1786" w:rsidTr="002B1786">
        <w:trPr>
          <w:trHeight w:val="315"/>
        </w:trPr>
        <w:tc>
          <w:tcPr>
            <w:tcW w:w="1277" w:type="dxa"/>
            <w:vMerge w:val="restart"/>
            <w:tcBorders>
              <w:top w:val="single" w:sz="4" w:space="0" w:color="auto"/>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t> </w:t>
            </w:r>
          </w:p>
          <w:p w:rsidR="002B1786" w:rsidRDefault="002B1786">
            <w:pPr>
              <w:ind w:left="-108" w:right="-108"/>
              <w:jc w:val="center"/>
              <w:rPr>
                <w:rFonts w:ascii="PT Astra Serif" w:hAnsi="PT Astra Serif"/>
                <w:color w:val="000000"/>
              </w:rPr>
            </w:pPr>
            <w:r>
              <w:rPr>
                <w:rFonts w:ascii="PT Astra Serif" w:hAnsi="PT Astra Serif"/>
                <w:color w:val="000000"/>
              </w:rPr>
              <w:t> </w:t>
            </w:r>
          </w:p>
        </w:tc>
        <w:tc>
          <w:tcPr>
            <w:tcW w:w="2976" w:type="dxa"/>
            <w:gridSpan w:val="3"/>
            <w:tcBorders>
              <w:top w:val="single" w:sz="4" w:space="0" w:color="auto"/>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 xml:space="preserve">2017 год </w:t>
            </w:r>
          </w:p>
        </w:tc>
        <w:tc>
          <w:tcPr>
            <w:tcW w:w="2978" w:type="dxa"/>
            <w:gridSpan w:val="3"/>
            <w:tcBorders>
              <w:top w:val="single" w:sz="4" w:space="0" w:color="auto"/>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2018 год</w:t>
            </w:r>
          </w:p>
        </w:tc>
        <w:tc>
          <w:tcPr>
            <w:tcW w:w="2834" w:type="dxa"/>
            <w:gridSpan w:val="3"/>
            <w:tcBorders>
              <w:top w:val="single" w:sz="4" w:space="0" w:color="auto"/>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2019 год</w:t>
            </w:r>
          </w:p>
        </w:tc>
      </w:tr>
      <w:tr w:rsidR="002B1786" w:rsidTr="002B1786">
        <w:trPr>
          <w:trHeight w:val="63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p>
        </w:tc>
        <w:tc>
          <w:tcPr>
            <w:tcW w:w="992" w:type="dxa"/>
            <w:tcBorders>
              <w:top w:val="nil"/>
              <w:left w:val="nil"/>
              <w:bottom w:val="single" w:sz="4" w:space="0" w:color="auto"/>
              <w:right w:val="single" w:sz="4" w:space="0" w:color="auto"/>
            </w:tcBorders>
            <w:vAlign w:val="center"/>
            <w:hideMark/>
          </w:tcPr>
          <w:p w:rsidR="002B1786" w:rsidRDefault="002B1786">
            <w:pPr>
              <w:ind w:left="-108" w:right="-108"/>
              <w:jc w:val="center"/>
              <w:rPr>
                <w:rFonts w:ascii="PT Astra Serif" w:hAnsi="PT Astra Serif"/>
                <w:color w:val="000000"/>
              </w:rPr>
            </w:pPr>
            <w:r>
              <w:rPr>
                <w:rFonts w:ascii="PT Astra Serif" w:hAnsi="PT Astra Serif"/>
                <w:color w:val="000000"/>
              </w:rPr>
              <w:t xml:space="preserve">объем, </w:t>
            </w:r>
            <w:r>
              <w:rPr>
                <w:rFonts w:ascii="PT Astra Serif" w:hAnsi="PT Astra Serif"/>
                <w:color w:val="000000"/>
              </w:rPr>
              <w:br/>
              <w:t>тыс. кВтч</w:t>
            </w:r>
          </w:p>
        </w:tc>
        <w:tc>
          <w:tcPr>
            <w:tcW w:w="851" w:type="dxa"/>
            <w:tcBorders>
              <w:top w:val="nil"/>
              <w:left w:val="nil"/>
              <w:bottom w:val="single" w:sz="4" w:space="0" w:color="auto"/>
              <w:right w:val="single" w:sz="4" w:space="0" w:color="auto"/>
            </w:tcBorders>
            <w:vAlign w:val="center"/>
            <w:hideMark/>
          </w:tcPr>
          <w:p w:rsidR="002B1786" w:rsidRDefault="002B1786">
            <w:pPr>
              <w:ind w:left="-108" w:right="-108"/>
              <w:jc w:val="center"/>
              <w:rPr>
                <w:rFonts w:ascii="PT Astra Serif" w:hAnsi="PT Astra Serif"/>
                <w:color w:val="000000"/>
              </w:rPr>
            </w:pPr>
            <w:r>
              <w:rPr>
                <w:rFonts w:ascii="PT Astra Serif" w:hAnsi="PT Astra Serif"/>
                <w:color w:val="000000"/>
              </w:rPr>
              <w:t>цена, руб/кВтч</w:t>
            </w:r>
          </w:p>
        </w:tc>
        <w:tc>
          <w:tcPr>
            <w:tcW w:w="1133" w:type="dxa"/>
            <w:tcBorders>
              <w:top w:val="nil"/>
              <w:left w:val="nil"/>
              <w:bottom w:val="single" w:sz="4" w:space="0" w:color="auto"/>
              <w:right w:val="single" w:sz="4" w:space="0" w:color="auto"/>
            </w:tcBorders>
            <w:vAlign w:val="center"/>
            <w:hideMark/>
          </w:tcPr>
          <w:p w:rsidR="002B1786" w:rsidRDefault="002B1786">
            <w:pPr>
              <w:ind w:left="-108" w:right="-108"/>
              <w:jc w:val="center"/>
              <w:rPr>
                <w:rFonts w:ascii="PT Astra Serif" w:hAnsi="PT Astra Serif"/>
                <w:color w:val="000000"/>
              </w:rPr>
            </w:pPr>
            <w:r>
              <w:rPr>
                <w:rFonts w:ascii="PT Astra Serif" w:hAnsi="PT Astra Serif"/>
                <w:color w:val="000000"/>
              </w:rPr>
              <w:t xml:space="preserve">Сумма, </w:t>
            </w:r>
            <w:r>
              <w:rPr>
                <w:rFonts w:ascii="PT Astra Serif" w:hAnsi="PT Astra Serif"/>
                <w:color w:val="000000"/>
              </w:rPr>
              <w:br/>
              <w:t>тыс. руб.</w:t>
            </w:r>
          </w:p>
        </w:tc>
        <w:tc>
          <w:tcPr>
            <w:tcW w:w="993" w:type="dxa"/>
            <w:tcBorders>
              <w:top w:val="nil"/>
              <w:left w:val="nil"/>
              <w:bottom w:val="single" w:sz="4" w:space="0" w:color="auto"/>
              <w:right w:val="single" w:sz="4" w:space="0" w:color="auto"/>
            </w:tcBorders>
            <w:vAlign w:val="center"/>
            <w:hideMark/>
          </w:tcPr>
          <w:p w:rsidR="002B1786" w:rsidRDefault="002B1786">
            <w:pPr>
              <w:ind w:left="-108" w:right="-108"/>
              <w:jc w:val="center"/>
              <w:rPr>
                <w:rFonts w:ascii="PT Astra Serif" w:hAnsi="PT Astra Serif"/>
                <w:color w:val="000000"/>
              </w:rPr>
            </w:pPr>
            <w:r>
              <w:rPr>
                <w:rFonts w:ascii="PT Astra Serif" w:hAnsi="PT Astra Serif"/>
                <w:color w:val="000000"/>
              </w:rPr>
              <w:t xml:space="preserve">объем, </w:t>
            </w:r>
            <w:r>
              <w:rPr>
                <w:rFonts w:ascii="PT Astra Serif" w:hAnsi="PT Astra Serif"/>
                <w:color w:val="000000"/>
              </w:rPr>
              <w:br/>
              <w:t>тыс. кВтч</w:t>
            </w:r>
          </w:p>
        </w:tc>
        <w:tc>
          <w:tcPr>
            <w:tcW w:w="849" w:type="dxa"/>
            <w:tcBorders>
              <w:top w:val="nil"/>
              <w:left w:val="nil"/>
              <w:bottom w:val="single" w:sz="4" w:space="0" w:color="auto"/>
              <w:right w:val="single" w:sz="4" w:space="0" w:color="auto"/>
            </w:tcBorders>
            <w:vAlign w:val="center"/>
            <w:hideMark/>
          </w:tcPr>
          <w:p w:rsidR="002B1786" w:rsidRDefault="002B1786">
            <w:pPr>
              <w:ind w:left="-108" w:right="-108"/>
              <w:jc w:val="center"/>
              <w:rPr>
                <w:rFonts w:ascii="PT Astra Serif" w:hAnsi="PT Astra Serif"/>
                <w:color w:val="000000"/>
              </w:rPr>
            </w:pPr>
            <w:r>
              <w:rPr>
                <w:rFonts w:ascii="PT Astra Serif" w:hAnsi="PT Astra Serif"/>
                <w:color w:val="000000"/>
              </w:rPr>
              <w:t>цена, руб/кВтч</w:t>
            </w:r>
          </w:p>
        </w:tc>
        <w:tc>
          <w:tcPr>
            <w:tcW w:w="1136" w:type="dxa"/>
            <w:tcBorders>
              <w:top w:val="nil"/>
              <w:left w:val="nil"/>
              <w:bottom w:val="single" w:sz="4" w:space="0" w:color="auto"/>
              <w:right w:val="single" w:sz="4" w:space="0" w:color="auto"/>
            </w:tcBorders>
            <w:vAlign w:val="center"/>
            <w:hideMark/>
          </w:tcPr>
          <w:p w:rsidR="002B1786" w:rsidRDefault="002B1786">
            <w:pPr>
              <w:ind w:left="-108" w:right="-108"/>
              <w:jc w:val="center"/>
              <w:rPr>
                <w:rFonts w:ascii="PT Astra Serif" w:hAnsi="PT Astra Serif"/>
                <w:color w:val="000000"/>
              </w:rPr>
            </w:pPr>
            <w:r>
              <w:rPr>
                <w:rFonts w:ascii="PT Astra Serif" w:hAnsi="PT Astra Serif"/>
                <w:color w:val="000000"/>
              </w:rPr>
              <w:t xml:space="preserve">Сумма, </w:t>
            </w:r>
            <w:r>
              <w:rPr>
                <w:rFonts w:ascii="PT Astra Serif" w:hAnsi="PT Astra Serif"/>
                <w:color w:val="000000"/>
              </w:rPr>
              <w:br/>
              <w:t>тыс. руб.</w:t>
            </w:r>
          </w:p>
        </w:tc>
        <w:tc>
          <w:tcPr>
            <w:tcW w:w="850" w:type="dxa"/>
            <w:tcBorders>
              <w:top w:val="nil"/>
              <w:left w:val="nil"/>
              <w:bottom w:val="single" w:sz="4" w:space="0" w:color="auto"/>
              <w:right w:val="single" w:sz="4" w:space="0" w:color="auto"/>
            </w:tcBorders>
            <w:vAlign w:val="center"/>
            <w:hideMark/>
          </w:tcPr>
          <w:p w:rsidR="002B1786" w:rsidRDefault="002B1786">
            <w:pPr>
              <w:ind w:left="-108" w:right="-108"/>
              <w:jc w:val="center"/>
              <w:rPr>
                <w:rFonts w:ascii="PT Astra Serif" w:hAnsi="PT Astra Serif"/>
                <w:color w:val="000000"/>
              </w:rPr>
            </w:pPr>
            <w:r>
              <w:rPr>
                <w:rFonts w:ascii="PT Astra Serif" w:hAnsi="PT Astra Serif"/>
                <w:color w:val="000000"/>
              </w:rPr>
              <w:t xml:space="preserve">объем, </w:t>
            </w:r>
            <w:r>
              <w:rPr>
                <w:rFonts w:ascii="PT Astra Serif" w:hAnsi="PT Astra Serif"/>
                <w:color w:val="000000"/>
              </w:rPr>
              <w:br/>
              <w:t>тыс. кВтч</w:t>
            </w:r>
          </w:p>
        </w:tc>
        <w:tc>
          <w:tcPr>
            <w:tcW w:w="851" w:type="dxa"/>
            <w:tcBorders>
              <w:top w:val="nil"/>
              <w:left w:val="nil"/>
              <w:bottom w:val="single" w:sz="4" w:space="0" w:color="auto"/>
              <w:right w:val="single" w:sz="4" w:space="0" w:color="auto"/>
            </w:tcBorders>
            <w:vAlign w:val="center"/>
            <w:hideMark/>
          </w:tcPr>
          <w:p w:rsidR="002B1786" w:rsidRDefault="002B1786">
            <w:pPr>
              <w:ind w:left="-108" w:right="-108"/>
              <w:jc w:val="center"/>
              <w:rPr>
                <w:rFonts w:ascii="PT Astra Serif" w:hAnsi="PT Astra Serif"/>
                <w:color w:val="000000"/>
              </w:rPr>
            </w:pPr>
            <w:r>
              <w:rPr>
                <w:rFonts w:ascii="PT Astra Serif" w:hAnsi="PT Astra Serif"/>
                <w:color w:val="000000"/>
              </w:rPr>
              <w:t>цена, руб/кВтч</w:t>
            </w:r>
          </w:p>
        </w:tc>
        <w:tc>
          <w:tcPr>
            <w:tcW w:w="1133" w:type="dxa"/>
            <w:tcBorders>
              <w:top w:val="nil"/>
              <w:left w:val="nil"/>
              <w:bottom w:val="single" w:sz="4" w:space="0" w:color="auto"/>
              <w:right w:val="single" w:sz="4" w:space="0" w:color="auto"/>
            </w:tcBorders>
            <w:vAlign w:val="center"/>
            <w:hideMark/>
          </w:tcPr>
          <w:p w:rsidR="002B1786" w:rsidRDefault="002B1786">
            <w:pPr>
              <w:ind w:left="-108" w:right="-108"/>
              <w:jc w:val="center"/>
              <w:rPr>
                <w:rFonts w:ascii="PT Astra Serif" w:hAnsi="PT Astra Serif"/>
                <w:color w:val="000000"/>
              </w:rPr>
            </w:pPr>
            <w:r>
              <w:rPr>
                <w:rFonts w:ascii="PT Astra Serif" w:hAnsi="PT Astra Serif"/>
                <w:color w:val="000000"/>
              </w:rPr>
              <w:t xml:space="preserve">Сумма, </w:t>
            </w:r>
            <w:r>
              <w:rPr>
                <w:rFonts w:ascii="PT Astra Serif" w:hAnsi="PT Astra Serif"/>
                <w:color w:val="000000"/>
              </w:rPr>
              <w:br/>
              <w:t>тыс. руб.</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t>январь</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489,478</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4,86</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2 380,20</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743,602</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5,34</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3 968,60</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1 116,72</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5,85</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6 535,79</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t>февраль</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448,698</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5,40</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2 422,95</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716,035</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5,59</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3 999,16</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924,83</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6,06</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5 604,19</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t>март</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417,753</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5,04</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2 104,55</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702,840</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5,23</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3 678,02</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902,21</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5,96</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5 378,10</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lastRenderedPageBreak/>
              <w:t>апрель</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443,739</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5,26</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2 333,08</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636,306</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5,53</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3 520,64</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911,78</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6,08</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5 539,29</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t>май</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82,594</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5,13</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423,94</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179,037</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5,36</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960,25</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56,12</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5,93</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332,69</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t>июнь</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25,168</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4,97</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125,12</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42,552</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5,36</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228,02</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75,30</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5,90</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444,26</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t>июль</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39,982</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5,35</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213,92</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45,646</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5,61</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256,24</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85,18</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5,92</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504,41</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t>август</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34,139</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5,54</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189,26</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48,881</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5,70</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278,40</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64,01</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5,97</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381,93</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t>сентябрь</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95,241</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5,58</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531,05</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50,655</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5,78</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292,57</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353,91</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5,35</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1 894,91</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t>октябрь</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427,865</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5,69</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2 434,36</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756,830</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5,85</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4 426,36</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2 199,33</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5,49</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12 066,59</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t>ноябрь</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491,614</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5,52</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2 711,85</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1 040,314</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6,11</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6 355,15</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2 224,29</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5,33</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11 864,84</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color w:val="000000"/>
              </w:rPr>
            </w:pPr>
            <w:r>
              <w:rPr>
                <w:rFonts w:ascii="PT Astra Serif" w:hAnsi="PT Astra Serif"/>
                <w:color w:val="000000"/>
              </w:rPr>
              <w:t>декабрь</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526,826</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5,36</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2 821,36</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1 161,873</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5,46</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6 338,18</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2 451,86</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5,49</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color w:val="000000"/>
              </w:rPr>
            </w:pPr>
            <w:r>
              <w:rPr>
                <w:rFonts w:ascii="PT Astra Serif" w:hAnsi="PT Astra Serif"/>
                <w:color w:val="000000"/>
              </w:rPr>
              <w:t>13 454,52</w:t>
            </w:r>
          </w:p>
        </w:tc>
      </w:tr>
      <w:tr w:rsidR="002B1786" w:rsidTr="002B1786">
        <w:trPr>
          <w:trHeight w:val="315"/>
        </w:trPr>
        <w:tc>
          <w:tcPr>
            <w:tcW w:w="1277" w:type="dxa"/>
            <w:tcBorders>
              <w:top w:val="nil"/>
              <w:left w:val="single" w:sz="4" w:space="0" w:color="auto"/>
              <w:bottom w:val="single" w:sz="4" w:space="0" w:color="auto"/>
              <w:right w:val="single" w:sz="4" w:space="0" w:color="auto"/>
            </w:tcBorders>
            <w:noWrap/>
            <w:vAlign w:val="bottom"/>
            <w:hideMark/>
          </w:tcPr>
          <w:p w:rsidR="002B1786" w:rsidRDefault="002B1786">
            <w:pPr>
              <w:ind w:left="-108" w:right="-108"/>
              <w:rPr>
                <w:rFonts w:ascii="PT Astra Serif" w:hAnsi="PT Astra Serif"/>
                <w:b/>
                <w:color w:val="000000"/>
              </w:rPr>
            </w:pPr>
            <w:r>
              <w:rPr>
                <w:rFonts w:ascii="PT Astra Serif" w:hAnsi="PT Astra Serif"/>
                <w:b/>
                <w:color w:val="000000"/>
              </w:rPr>
              <w:t>Итого</w:t>
            </w:r>
          </w:p>
        </w:tc>
        <w:tc>
          <w:tcPr>
            <w:tcW w:w="992"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b/>
                <w:color w:val="000000"/>
              </w:rPr>
            </w:pPr>
            <w:r>
              <w:rPr>
                <w:rFonts w:ascii="PT Astra Serif" w:hAnsi="PT Astra Serif"/>
                <w:b/>
                <w:color w:val="000000"/>
              </w:rPr>
              <w:t>3 523,10</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b/>
                <w:color w:val="000000"/>
              </w:rPr>
            </w:pPr>
            <w:r>
              <w:rPr>
                <w:rFonts w:ascii="PT Astra Serif" w:hAnsi="PT Astra Serif"/>
                <w:b/>
                <w:color w:val="000000"/>
              </w:rPr>
              <w:t>5,31</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b/>
                <w:color w:val="000000"/>
              </w:rPr>
            </w:pPr>
            <w:r>
              <w:rPr>
                <w:rFonts w:ascii="PT Astra Serif" w:hAnsi="PT Astra Serif"/>
                <w:b/>
                <w:color w:val="000000"/>
              </w:rPr>
              <w:t>18 691,65</w:t>
            </w:r>
          </w:p>
        </w:tc>
        <w:tc>
          <w:tcPr>
            <w:tcW w:w="99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b/>
                <w:color w:val="000000"/>
              </w:rPr>
            </w:pPr>
            <w:r>
              <w:rPr>
                <w:rFonts w:ascii="PT Astra Serif" w:hAnsi="PT Astra Serif"/>
                <w:b/>
                <w:color w:val="000000"/>
              </w:rPr>
              <w:t>6 124,571</w:t>
            </w:r>
          </w:p>
        </w:tc>
        <w:tc>
          <w:tcPr>
            <w:tcW w:w="849"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b/>
                <w:color w:val="000000"/>
              </w:rPr>
            </w:pPr>
            <w:r>
              <w:rPr>
                <w:rFonts w:ascii="PT Astra Serif" w:hAnsi="PT Astra Serif"/>
                <w:b/>
                <w:color w:val="000000"/>
              </w:rPr>
              <w:t>5,60</w:t>
            </w:r>
          </w:p>
        </w:tc>
        <w:tc>
          <w:tcPr>
            <w:tcW w:w="1136"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b/>
                <w:color w:val="000000"/>
              </w:rPr>
            </w:pPr>
            <w:r>
              <w:rPr>
                <w:rFonts w:ascii="PT Astra Serif" w:hAnsi="PT Astra Serif"/>
                <w:b/>
                <w:color w:val="000000"/>
              </w:rPr>
              <w:t>34 301,61</w:t>
            </w:r>
          </w:p>
        </w:tc>
        <w:tc>
          <w:tcPr>
            <w:tcW w:w="850"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b/>
                <w:color w:val="000000"/>
              </w:rPr>
            </w:pPr>
            <w:r>
              <w:rPr>
                <w:rFonts w:ascii="PT Astra Serif" w:hAnsi="PT Astra Serif"/>
                <w:b/>
                <w:color w:val="000000"/>
              </w:rPr>
              <w:t>11 855,76</w:t>
            </w:r>
          </w:p>
        </w:tc>
        <w:tc>
          <w:tcPr>
            <w:tcW w:w="851"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b/>
                <w:color w:val="000000"/>
              </w:rPr>
            </w:pPr>
            <w:r>
              <w:rPr>
                <w:rFonts w:ascii="PT Astra Serif" w:hAnsi="PT Astra Serif"/>
                <w:b/>
                <w:color w:val="000000"/>
              </w:rPr>
              <w:t>5,63</w:t>
            </w:r>
          </w:p>
        </w:tc>
        <w:tc>
          <w:tcPr>
            <w:tcW w:w="1133" w:type="dxa"/>
            <w:tcBorders>
              <w:top w:val="nil"/>
              <w:left w:val="nil"/>
              <w:bottom w:val="single" w:sz="4" w:space="0" w:color="auto"/>
              <w:right w:val="single" w:sz="4" w:space="0" w:color="auto"/>
            </w:tcBorders>
            <w:noWrap/>
            <w:vAlign w:val="bottom"/>
            <w:hideMark/>
          </w:tcPr>
          <w:p w:rsidR="002B1786" w:rsidRDefault="002B1786">
            <w:pPr>
              <w:ind w:left="-108" w:right="-108"/>
              <w:jc w:val="center"/>
              <w:rPr>
                <w:rFonts w:ascii="PT Astra Serif" w:hAnsi="PT Astra Serif"/>
                <w:b/>
                <w:color w:val="000000"/>
              </w:rPr>
            </w:pPr>
            <w:r>
              <w:rPr>
                <w:rFonts w:ascii="PT Astra Serif" w:hAnsi="PT Astra Serif"/>
                <w:b/>
                <w:color w:val="000000"/>
              </w:rPr>
              <w:t>66 793,05</w:t>
            </w:r>
          </w:p>
        </w:tc>
      </w:tr>
    </w:tbl>
    <w:p w:rsidR="002B1786" w:rsidRPr="006D0B45" w:rsidRDefault="002B1786" w:rsidP="002B1786">
      <w:pPr>
        <w:pStyle w:val="6a"/>
        <w:jc w:val="both"/>
        <w:rPr>
          <w:rFonts w:ascii="PT Astra Serif" w:hAnsi="PT Astra Serif"/>
          <w:szCs w:val="24"/>
        </w:rPr>
      </w:pPr>
      <w:r w:rsidRPr="006D0B45">
        <w:rPr>
          <w:rFonts w:ascii="PT Astra Serif" w:hAnsi="PT Astra Serif"/>
          <w:szCs w:val="24"/>
        </w:rPr>
        <w:t>По муниципальным образованиям произведен расчет средневзвешенной цены покупки электрической энергии на 2021 год на основе анализа фактических показателей за 2016-2019 годы.</w:t>
      </w:r>
    </w:p>
    <w:p w:rsidR="002B1786" w:rsidRPr="006D0B45" w:rsidRDefault="002B1786" w:rsidP="002B1786">
      <w:pPr>
        <w:pStyle w:val="6a"/>
        <w:jc w:val="both"/>
        <w:rPr>
          <w:rFonts w:ascii="PT Astra Serif" w:hAnsi="PT Astra Serif"/>
          <w:szCs w:val="24"/>
        </w:rPr>
      </w:pPr>
      <w:proofErr w:type="gramStart"/>
      <w:r w:rsidRPr="006D0B45">
        <w:rPr>
          <w:rFonts w:ascii="PT Astra Serif" w:hAnsi="PT Astra Serif"/>
          <w:szCs w:val="24"/>
        </w:rPr>
        <w:t xml:space="preserve">В соответствии с указанным эксперты предлагают признать экономически обоснованной сумму затрат в размере </w:t>
      </w:r>
      <w:r w:rsidRPr="006D0B45">
        <w:rPr>
          <w:rFonts w:ascii="PT Astra Serif" w:hAnsi="PT Astra Serif"/>
          <w:b/>
          <w:szCs w:val="24"/>
        </w:rPr>
        <w:t>66 780,63 тыс. руб.</w:t>
      </w:r>
      <w:r w:rsidRPr="006D0B45">
        <w:rPr>
          <w:rFonts w:ascii="PT Astra Serif" w:hAnsi="PT Astra Serif"/>
          <w:szCs w:val="24"/>
        </w:rPr>
        <w:t>, в том числе по поселениям:</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2B1786" w:rsidTr="002B1786">
        <w:trPr>
          <w:trHeight w:val="420"/>
        </w:trPr>
        <w:tc>
          <w:tcPr>
            <w:tcW w:w="6946"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2021 год</w:t>
            </w:r>
          </w:p>
        </w:tc>
      </w:tr>
      <w:tr w:rsidR="002B1786" w:rsidTr="002B1786">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Расходы на электроэнергию,</w:t>
            </w:r>
          </w:p>
          <w:p w:rsidR="002B1786" w:rsidRDefault="002B1786">
            <w:pPr>
              <w:jc w:val="center"/>
              <w:rPr>
                <w:rFonts w:ascii="PT Astra Serif" w:hAnsi="PT Astra Serif"/>
                <w:bCs/>
              </w:rPr>
            </w:pPr>
            <w:r>
              <w:rPr>
                <w:rFonts w:ascii="PT Astra Serif" w:hAnsi="PT Astra Serif"/>
                <w:bCs/>
              </w:rPr>
              <w:t xml:space="preserve"> тыс. руб.</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Базарносызганское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726,92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Барановское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192,11</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Вешкаймское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2 506,17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г</w:t>
            </w:r>
            <w:proofErr w:type="gramStart"/>
            <w:r>
              <w:rPr>
                <w:rFonts w:ascii="PT Astra Serif" w:hAnsi="PT Astra Serif"/>
              </w:rPr>
              <w:t>.Д</w:t>
            </w:r>
            <w:proofErr w:type="gramEnd"/>
            <w:r>
              <w:rPr>
                <w:rFonts w:ascii="PT Astra Serif" w:hAnsi="PT Astra Serif"/>
              </w:rPr>
              <w:t>имитровград</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2 994,96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Зеленорощинское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514,09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Игнатовское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822,43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Ишеевское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5 500,35</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Карсунское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1 323,80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Красногуляевское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1 815,89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Ленинское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272,91</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3 641,56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Мулловское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2 089,75</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Николаевское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397,83</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2 191,36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Павловское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398,94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Подкуровское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81,64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Сенгилеевское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2 284,34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Силикатненское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1 804,47</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Старакулаткинское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908,32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Старосахчинское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234,84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Сурское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750,62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Тагайское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355,58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Тереньгульское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1 045,12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Тиинское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303,48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Тушнинское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273,90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Чердаклинское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329,86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Чуфаровское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1 148,49</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Языковское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1 125,76</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Большенагаткинское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2 771,58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lastRenderedPageBreak/>
              <w:t>Мирновское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2 192,51</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Николочеремшанское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Новоселкинское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3 667,55</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Старомайнское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2 186,98</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Цильнинское городское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142,62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с. Криуши</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1 121,04</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пр. Промышленный</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13 735,96</w:t>
            </w:r>
          </w:p>
        </w:tc>
      </w:tr>
      <w:tr w:rsidR="002B1786" w:rsidTr="002B1786">
        <w:trPr>
          <w:trHeight w:val="242"/>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ул. Ленина</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3 212,96</w:t>
            </w:r>
          </w:p>
        </w:tc>
      </w:tr>
      <w:tr w:rsidR="002B1786" w:rsidTr="002B1786">
        <w:trPr>
          <w:trHeight w:val="191"/>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Озерское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1 322,29</w:t>
            </w:r>
          </w:p>
        </w:tc>
      </w:tr>
      <w:tr w:rsidR="002B1786" w:rsidTr="002B1786">
        <w:trPr>
          <w:trHeight w:val="166"/>
        </w:trPr>
        <w:tc>
          <w:tcPr>
            <w:tcW w:w="6946"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Октябрьское сельское поселение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391,62</w:t>
            </w:r>
          </w:p>
        </w:tc>
      </w:tr>
      <w:tr w:rsidR="002B1786" w:rsidTr="002B1786">
        <w:trPr>
          <w:trHeight w:val="315"/>
        </w:trPr>
        <w:tc>
          <w:tcPr>
            <w:tcW w:w="694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
                <w:bCs/>
              </w:rPr>
            </w:pPr>
            <w:r>
              <w:rPr>
                <w:rFonts w:ascii="PT Astra Serif" w:hAnsi="PT Astra Serif"/>
                <w:b/>
                <w:bCs/>
              </w:rPr>
              <w:t>Итого</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
                <w:color w:val="000000"/>
              </w:rPr>
            </w:pPr>
            <w:r>
              <w:rPr>
                <w:rFonts w:ascii="PT Astra Serif" w:hAnsi="PT Astra Serif"/>
                <w:b/>
                <w:color w:val="000000"/>
              </w:rPr>
              <w:t>66 780,63</w:t>
            </w:r>
          </w:p>
        </w:tc>
      </w:tr>
    </w:tbl>
    <w:p w:rsidR="002B1786" w:rsidRPr="00740DF6" w:rsidRDefault="002B1786" w:rsidP="002B1786">
      <w:pPr>
        <w:pStyle w:val="6a"/>
        <w:jc w:val="both"/>
        <w:rPr>
          <w:rFonts w:ascii="PT Astra Serif" w:hAnsi="PT Astra Serif"/>
          <w:szCs w:val="24"/>
        </w:rPr>
      </w:pPr>
      <w:r w:rsidRPr="00740DF6">
        <w:rPr>
          <w:rFonts w:ascii="PT Astra Serif" w:hAnsi="PT Astra Serif"/>
          <w:szCs w:val="24"/>
        </w:rPr>
        <w:t>Рост затрат по статье связан с увеличением активов предприятия, арендой и вводом основных средств, используемых при производстве тепловой энергии.</w:t>
      </w:r>
    </w:p>
    <w:p w:rsidR="002B1786" w:rsidRPr="00740DF6" w:rsidRDefault="002B1786" w:rsidP="002B1786">
      <w:pPr>
        <w:pStyle w:val="160"/>
        <w:rPr>
          <w:rFonts w:ascii="PT Astra Serif" w:hAnsi="PT Astra Serif"/>
          <w:sz w:val="24"/>
          <w:szCs w:val="24"/>
        </w:rPr>
      </w:pPr>
      <w:r w:rsidRPr="00740DF6">
        <w:rPr>
          <w:rFonts w:ascii="PT Astra Serif" w:hAnsi="PT Astra Serif"/>
          <w:b/>
          <w:sz w:val="24"/>
          <w:szCs w:val="24"/>
        </w:rPr>
        <w:t xml:space="preserve">- Расходы на холодную воду: </w:t>
      </w:r>
      <w:r w:rsidRPr="00740DF6">
        <w:rPr>
          <w:rFonts w:ascii="PT Astra Serif" w:hAnsi="PT Astra Serif"/>
          <w:sz w:val="24"/>
          <w:szCs w:val="24"/>
        </w:rPr>
        <w:t>по данной статье учитывались расходы на  нормативные затраты и потери теплоносителя в год (заполнение тепловых сетей, утечки, заполнение систем теплопотребления, проведение гидропневмопромвки). С 2019 года указанные затраты учитываются при расчете тарифов на услуги по передаче тепловой энергии.</w:t>
      </w:r>
    </w:p>
    <w:p w:rsidR="002B1786" w:rsidRPr="00740DF6" w:rsidRDefault="002B1786" w:rsidP="002B1786">
      <w:pPr>
        <w:pStyle w:val="160"/>
        <w:jc w:val="center"/>
        <w:rPr>
          <w:rFonts w:ascii="PT Astra Serif" w:hAnsi="PT Astra Serif"/>
          <w:b/>
          <w:sz w:val="24"/>
          <w:szCs w:val="24"/>
        </w:rPr>
      </w:pPr>
    </w:p>
    <w:p w:rsidR="002B1786" w:rsidRPr="00740DF6" w:rsidRDefault="002B1786" w:rsidP="002B1786">
      <w:pPr>
        <w:pStyle w:val="160"/>
        <w:jc w:val="center"/>
        <w:rPr>
          <w:rFonts w:ascii="PT Astra Serif" w:hAnsi="PT Astra Serif"/>
          <w:b/>
          <w:sz w:val="24"/>
          <w:szCs w:val="24"/>
        </w:rPr>
      </w:pPr>
      <w:r w:rsidRPr="00740DF6">
        <w:rPr>
          <w:rFonts w:ascii="PT Astra Serif" w:hAnsi="PT Astra Serif"/>
          <w:b/>
          <w:sz w:val="24"/>
          <w:szCs w:val="24"/>
        </w:rPr>
        <w:t>. Прибыль</w:t>
      </w:r>
    </w:p>
    <w:p w:rsidR="002B1786" w:rsidRPr="00740DF6" w:rsidRDefault="002B1786" w:rsidP="002B1786">
      <w:pPr>
        <w:pStyle w:val="160"/>
        <w:ind w:firstLine="709"/>
        <w:rPr>
          <w:rFonts w:ascii="PT Astra Serif" w:hAnsi="PT Astra Serif"/>
          <w:sz w:val="24"/>
          <w:szCs w:val="24"/>
        </w:rPr>
      </w:pPr>
      <w:r w:rsidRPr="00740DF6">
        <w:rPr>
          <w:rFonts w:ascii="PT Astra Serif" w:hAnsi="PT Astra Serif"/>
          <w:sz w:val="24"/>
          <w:szCs w:val="24"/>
        </w:rPr>
        <w:t xml:space="preserve">Прибыль в очередной расчетный период регулирования определяется равной произведению установленного нормативного уровня прибыли и необходимой валовой выручки в текущий расчетный период. Нормативный уровень прибыли устанавливается в процентах от НВВ на каждый год долгосрочного периода регулирования с учетом планируемых экономически обоснованных расходов из прибыли после уплаты налога на прибыль. В соответствии с Основами ценообразования в сфере теплоснабжения в отсутствие утвержденной инвестиционной программы нормативная прибыль включает в себя экономически обоснованные расходы на выплаты, предусмотренные Коллективным договором, не учитываемые при определении налоговой базы налога на прибыль. </w:t>
      </w:r>
      <w:proofErr w:type="gramStart"/>
      <w:r w:rsidRPr="00740DF6">
        <w:rPr>
          <w:rFonts w:ascii="PT Astra Serif" w:hAnsi="PT Astra Serif"/>
          <w:sz w:val="24"/>
          <w:szCs w:val="24"/>
        </w:rPr>
        <w:t>Экспертами затраты по данной статье исключены из расчета тарифов с учетом предельных индексов изменения размера вносимой гражданами платы за коммунальные услуги по Ульяновской области, установленных указом Губернатора Ульяновской области от 27.11.2020 № 179.</w:t>
      </w:r>
      <w:proofErr w:type="gramEnd"/>
    </w:p>
    <w:p w:rsidR="002B1786" w:rsidRPr="00740DF6" w:rsidRDefault="002B1786" w:rsidP="002B1786">
      <w:pPr>
        <w:pStyle w:val="160"/>
        <w:jc w:val="center"/>
        <w:rPr>
          <w:rFonts w:ascii="PT Astra Serif" w:hAnsi="PT Astra Serif"/>
          <w:b/>
          <w:sz w:val="24"/>
          <w:szCs w:val="24"/>
        </w:rPr>
      </w:pPr>
    </w:p>
    <w:p w:rsidR="002B1786" w:rsidRPr="00740DF6" w:rsidRDefault="002B1786" w:rsidP="002B1786">
      <w:pPr>
        <w:pStyle w:val="160"/>
        <w:jc w:val="center"/>
        <w:rPr>
          <w:rFonts w:ascii="PT Astra Serif" w:hAnsi="PT Astra Serif"/>
          <w:b/>
          <w:sz w:val="24"/>
          <w:szCs w:val="24"/>
        </w:rPr>
      </w:pPr>
      <w:r w:rsidRPr="00740DF6">
        <w:rPr>
          <w:rFonts w:ascii="PT Astra Serif" w:hAnsi="PT Astra Serif"/>
          <w:b/>
          <w:sz w:val="24"/>
          <w:szCs w:val="24"/>
        </w:rPr>
        <w:t xml:space="preserve"> Корректировка необходимой валовой выручки.</w:t>
      </w:r>
    </w:p>
    <w:p w:rsidR="002B1786" w:rsidRPr="00740DF6" w:rsidRDefault="002B1786" w:rsidP="002B1786">
      <w:pPr>
        <w:pStyle w:val="160"/>
        <w:ind w:firstLine="709"/>
        <w:rPr>
          <w:rFonts w:ascii="PT Astra Serif" w:hAnsi="PT Astra Serif"/>
          <w:sz w:val="24"/>
          <w:szCs w:val="24"/>
        </w:rPr>
      </w:pPr>
      <w:r w:rsidRPr="00740DF6">
        <w:rPr>
          <w:rFonts w:ascii="PT Astra Serif" w:hAnsi="PT Astra Serif"/>
          <w:sz w:val="24"/>
          <w:szCs w:val="24"/>
        </w:rPr>
        <w:t xml:space="preserve">Согласно пункту 12 Методических указаний № </w:t>
      </w:r>
      <w:proofErr w:type="gramStart"/>
      <w:r w:rsidRPr="00740DF6">
        <w:rPr>
          <w:rFonts w:ascii="PT Astra Serif" w:hAnsi="PT Astra Serif"/>
          <w:sz w:val="24"/>
          <w:szCs w:val="24"/>
        </w:rPr>
        <w:t>760-э</w:t>
      </w:r>
      <w:proofErr w:type="gramEnd"/>
      <w:r w:rsidRPr="00740DF6">
        <w:rPr>
          <w:rFonts w:ascii="PT Astra Serif" w:hAnsi="PT Astra Serif"/>
          <w:sz w:val="24"/>
          <w:szCs w:val="24"/>
        </w:rPr>
        <w:t xml:space="preserve"> 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2B1786" w:rsidRPr="00740DF6" w:rsidRDefault="002B1786" w:rsidP="002B1786">
      <w:pPr>
        <w:pStyle w:val="160"/>
        <w:ind w:firstLine="709"/>
        <w:rPr>
          <w:rFonts w:ascii="PT Astra Serif" w:hAnsi="PT Astra Serif"/>
          <w:sz w:val="24"/>
          <w:szCs w:val="24"/>
        </w:rPr>
      </w:pPr>
      <w:proofErr w:type="gramStart"/>
      <w:r w:rsidRPr="00740DF6">
        <w:rPr>
          <w:rFonts w:ascii="PT Astra Serif" w:hAnsi="PT Astra Serif"/>
          <w:sz w:val="24"/>
          <w:szCs w:val="24"/>
        </w:rPr>
        <w:t>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w:t>
      </w:r>
      <w:proofErr w:type="gramEnd"/>
      <w:r w:rsidRPr="00740DF6">
        <w:rPr>
          <w:rFonts w:ascii="PT Astra Serif" w:hAnsi="PT Astra Serif"/>
          <w:sz w:val="24"/>
          <w:szCs w:val="24"/>
        </w:rPr>
        <w:t xml:space="preserve"> котором указанные выпадающие доходы были документально подтверждены на основании годовой бухгалтерской и статистической отчетности, но не </w:t>
      </w:r>
      <w:proofErr w:type="gramStart"/>
      <w:r w:rsidRPr="00740DF6">
        <w:rPr>
          <w:rFonts w:ascii="PT Astra Serif" w:hAnsi="PT Astra Serif"/>
          <w:sz w:val="24"/>
          <w:szCs w:val="24"/>
        </w:rPr>
        <w:t>позднее</w:t>
      </w:r>
      <w:proofErr w:type="gramEnd"/>
      <w:r w:rsidRPr="00740DF6">
        <w:rPr>
          <w:rFonts w:ascii="PT Astra Serif" w:hAnsi="PT Astra Serif"/>
          <w:sz w:val="24"/>
          <w:szCs w:val="24"/>
        </w:rPr>
        <w:t xml:space="preserve"> чем на 3-й расчетный период регулирования, в полном объеме.</w:t>
      </w:r>
    </w:p>
    <w:p w:rsidR="002B1786" w:rsidRPr="00740DF6" w:rsidRDefault="002B1786" w:rsidP="002B1786">
      <w:pPr>
        <w:autoSpaceDE w:val="0"/>
        <w:autoSpaceDN w:val="0"/>
        <w:adjustRightInd w:val="0"/>
        <w:ind w:firstLine="709"/>
        <w:jc w:val="both"/>
        <w:rPr>
          <w:rFonts w:ascii="PT Astra Serif" w:hAnsi="PT Astra Serif" w:cs="PT Astra Serif"/>
          <w:sz w:val="24"/>
          <w:szCs w:val="24"/>
        </w:rPr>
      </w:pPr>
      <w:r w:rsidRPr="00740DF6">
        <w:rPr>
          <w:rFonts w:ascii="PT Astra Serif" w:hAnsi="PT Astra Serif"/>
          <w:color w:val="000000"/>
          <w:sz w:val="24"/>
          <w:szCs w:val="24"/>
        </w:rPr>
        <w:t>В соответствии с пунктом 49 Методических указаний 760-э в</w:t>
      </w:r>
      <w:r w:rsidRPr="00740DF6">
        <w:rPr>
          <w:rFonts w:ascii="PT Astra Serif" w:hAnsi="PT Astra Serif" w:cs="PT Astra Serif"/>
          <w:color w:val="000000"/>
          <w:sz w:val="24"/>
          <w:szCs w:val="24"/>
        </w:rPr>
        <w:t xml:space="preserve"> целях корректировки долгосрочного тарифа орган регулирования ежегодно уточняет</w:t>
      </w:r>
      <w:r w:rsidRPr="00740DF6">
        <w:rPr>
          <w:rFonts w:ascii="PT Astra Serif" w:hAnsi="PT Astra Serif" w:cs="PT Astra Serif"/>
          <w:sz w:val="24"/>
          <w:szCs w:val="24"/>
        </w:rPr>
        <w:t xml:space="preserve">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Pr="00740DF6">
        <w:rPr>
          <w:rFonts w:ascii="PT Astra Serif" w:hAnsi="PT Astra Serif" w:cs="PT Astra Serif"/>
          <w:noProof/>
          <w:position w:val="-12"/>
          <w:sz w:val="24"/>
          <w:szCs w:val="24"/>
        </w:rPr>
        <w:drawing>
          <wp:inline distT="0" distB="0" distL="0" distR="0" wp14:anchorId="2AA66B7C" wp14:editId="4D764618">
            <wp:extent cx="514350" cy="29527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740DF6">
        <w:rPr>
          <w:rFonts w:ascii="PT Astra Serif" w:hAnsi="PT Astra Serif" w:cs="PT Astra Serif"/>
          <w:sz w:val="24"/>
          <w:szCs w:val="24"/>
        </w:rPr>
        <w:t>, по формуле:</w:t>
      </w:r>
    </w:p>
    <w:p w:rsidR="002B1786" w:rsidRPr="00740DF6" w:rsidRDefault="002B1786" w:rsidP="002B1786">
      <w:pPr>
        <w:autoSpaceDE w:val="0"/>
        <w:autoSpaceDN w:val="0"/>
        <w:adjustRightInd w:val="0"/>
        <w:jc w:val="center"/>
        <w:rPr>
          <w:rFonts w:ascii="PT Astra Serif" w:hAnsi="PT Astra Serif" w:cs="PT Astra Serif"/>
          <w:sz w:val="24"/>
          <w:szCs w:val="24"/>
        </w:rPr>
      </w:pPr>
      <w:r w:rsidRPr="00740DF6">
        <w:rPr>
          <w:rFonts w:ascii="PT Astra Serif" w:hAnsi="PT Astra Serif" w:cs="PT Astra Serif"/>
          <w:noProof/>
          <w:position w:val="-12"/>
          <w:sz w:val="24"/>
          <w:szCs w:val="24"/>
        </w:rPr>
        <w:lastRenderedPageBreak/>
        <w:drawing>
          <wp:inline distT="0" distB="0" distL="0" distR="0" wp14:anchorId="4D6BDC96" wp14:editId="3DFA467A">
            <wp:extent cx="4295775" cy="333375"/>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740DF6">
        <w:rPr>
          <w:rFonts w:ascii="PT Astra Serif" w:hAnsi="PT Astra Serif" w:cs="PT Astra Serif"/>
          <w:noProof/>
          <w:position w:val="-12"/>
          <w:sz w:val="24"/>
          <w:szCs w:val="24"/>
        </w:rPr>
        <w:drawing>
          <wp:inline distT="0" distB="0" distL="0" distR="0" wp14:anchorId="456E83F2" wp14:editId="3BC8BBA6">
            <wp:extent cx="904875" cy="34290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740DF6">
        <w:rPr>
          <w:rFonts w:ascii="PT Astra Serif" w:hAnsi="PT Astra Serif" w:cs="PT Astra Serif"/>
          <w:sz w:val="24"/>
          <w:szCs w:val="24"/>
        </w:rPr>
        <w:t xml:space="preserve">  (20)</w:t>
      </w:r>
    </w:p>
    <w:p w:rsidR="002B1786" w:rsidRPr="00740DF6" w:rsidRDefault="002B1786" w:rsidP="002B1786">
      <w:pPr>
        <w:autoSpaceDE w:val="0"/>
        <w:autoSpaceDN w:val="0"/>
        <w:adjustRightInd w:val="0"/>
        <w:ind w:firstLine="540"/>
        <w:jc w:val="both"/>
        <w:rPr>
          <w:rFonts w:ascii="PT Astra Serif" w:hAnsi="PT Astra Serif" w:cs="PT Astra Serif"/>
          <w:sz w:val="24"/>
          <w:szCs w:val="24"/>
        </w:rPr>
      </w:pPr>
      <w:r w:rsidRPr="00740DF6">
        <w:rPr>
          <w:rFonts w:ascii="PT Astra Serif" w:hAnsi="PT Astra Serif" w:cs="PT Astra Serif"/>
          <w:sz w:val="24"/>
          <w:szCs w:val="24"/>
        </w:rPr>
        <w:t>где:</w:t>
      </w:r>
    </w:p>
    <w:p w:rsidR="002B1786" w:rsidRPr="00740DF6" w:rsidRDefault="002B1786" w:rsidP="002B1786">
      <w:pPr>
        <w:autoSpaceDE w:val="0"/>
        <w:autoSpaceDN w:val="0"/>
        <w:adjustRightInd w:val="0"/>
        <w:ind w:firstLine="540"/>
        <w:jc w:val="both"/>
        <w:rPr>
          <w:rFonts w:ascii="PT Astra Serif" w:hAnsi="PT Astra Serif" w:cs="PT Astra Serif"/>
          <w:sz w:val="24"/>
          <w:szCs w:val="24"/>
        </w:rPr>
      </w:pPr>
      <w:r w:rsidRPr="00740DF6">
        <w:rPr>
          <w:rFonts w:ascii="PT Astra Serif" w:hAnsi="PT Astra Serif" w:cs="PT Astra Serif"/>
          <w:noProof/>
          <w:position w:val="-12"/>
          <w:sz w:val="24"/>
          <w:szCs w:val="24"/>
        </w:rPr>
        <w:drawing>
          <wp:inline distT="0" distB="0" distL="0" distR="0" wp14:anchorId="1ED395E4" wp14:editId="362A035A">
            <wp:extent cx="333375" cy="24765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740DF6">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2B1786" w:rsidRPr="00740DF6" w:rsidRDefault="002B1786" w:rsidP="002B1786">
      <w:pPr>
        <w:autoSpaceDE w:val="0"/>
        <w:autoSpaceDN w:val="0"/>
        <w:adjustRightInd w:val="0"/>
        <w:ind w:firstLine="540"/>
        <w:jc w:val="both"/>
        <w:rPr>
          <w:rFonts w:ascii="PT Astra Serif" w:hAnsi="PT Astra Serif" w:cs="PT Astra Serif"/>
          <w:sz w:val="24"/>
          <w:szCs w:val="24"/>
        </w:rPr>
      </w:pPr>
      <w:r w:rsidRPr="00740DF6">
        <w:rPr>
          <w:rFonts w:ascii="PT Astra Serif" w:hAnsi="PT Astra Serif" w:cs="PT Astra Serif"/>
          <w:noProof/>
          <w:position w:val="-12"/>
          <w:sz w:val="24"/>
          <w:szCs w:val="24"/>
        </w:rPr>
        <w:drawing>
          <wp:inline distT="0" distB="0" distL="0" distR="0" wp14:anchorId="04CF5E07" wp14:editId="2256ED37">
            <wp:extent cx="333375" cy="24765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740DF6">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2B1786" w:rsidRPr="00740DF6" w:rsidRDefault="002B1786" w:rsidP="002B1786">
      <w:pPr>
        <w:autoSpaceDE w:val="0"/>
        <w:autoSpaceDN w:val="0"/>
        <w:adjustRightInd w:val="0"/>
        <w:ind w:firstLine="540"/>
        <w:jc w:val="both"/>
        <w:rPr>
          <w:rFonts w:ascii="PT Astra Serif" w:hAnsi="PT Astra Serif" w:cs="PT Astra Serif"/>
          <w:sz w:val="24"/>
          <w:szCs w:val="24"/>
        </w:rPr>
      </w:pPr>
      <w:r w:rsidRPr="00740DF6">
        <w:rPr>
          <w:rFonts w:ascii="PT Astra Serif" w:hAnsi="PT Astra Serif" w:cs="PT Astra Serif"/>
          <w:noProof/>
          <w:position w:val="-12"/>
          <w:sz w:val="24"/>
          <w:szCs w:val="24"/>
        </w:rPr>
        <w:drawing>
          <wp:inline distT="0" distB="0" distL="0" distR="0" wp14:anchorId="7BD71312" wp14:editId="05038D4F">
            <wp:extent cx="333375" cy="24765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740DF6">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2B1786" w:rsidRPr="00740DF6" w:rsidRDefault="002B1786" w:rsidP="002B1786">
      <w:pPr>
        <w:autoSpaceDE w:val="0"/>
        <w:autoSpaceDN w:val="0"/>
        <w:adjustRightInd w:val="0"/>
        <w:ind w:firstLine="540"/>
        <w:jc w:val="both"/>
        <w:rPr>
          <w:rFonts w:ascii="PT Astra Serif" w:hAnsi="PT Astra Serif" w:cs="PT Astra Serif"/>
          <w:sz w:val="24"/>
          <w:szCs w:val="24"/>
        </w:rPr>
      </w:pPr>
      <w:r w:rsidRPr="00740DF6">
        <w:rPr>
          <w:rFonts w:ascii="PT Astra Serif" w:hAnsi="PT Astra Serif" w:cs="PT Astra Serif"/>
          <w:noProof/>
          <w:position w:val="-12"/>
          <w:sz w:val="24"/>
          <w:szCs w:val="24"/>
        </w:rPr>
        <w:drawing>
          <wp:inline distT="0" distB="0" distL="0" distR="0" wp14:anchorId="7450B53C" wp14:editId="5745BF13">
            <wp:extent cx="276225" cy="2667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740DF6">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sidRPr="00740DF6">
        <w:rPr>
          <w:rFonts w:ascii="PT Astra Serif" w:hAnsi="PT Astra Serif" w:cs="PT Astra Serif"/>
          <w:noProof/>
          <w:position w:val="-12"/>
          <w:sz w:val="24"/>
          <w:szCs w:val="24"/>
        </w:rPr>
        <w:drawing>
          <wp:inline distT="0" distB="0" distL="0" distR="0" wp14:anchorId="29C0148B" wp14:editId="48E0EDC4">
            <wp:extent cx="419100" cy="2381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740DF6">
        <w:rPr>
          <w:rFonts w:ascii="PT Astra Serif" w:hAnsi="PT Astra Serif" w:cs="PT Astra Serif"/>
          <w:sz w:val="24"/>
          <w:szCs w:val="24"/>
        </w:rPr>
        <w:t xml:space="preserve"> и скорректированной ставки налога на прибыль организаций в i-м году, тыс. руб.;</w:t>
      </w:r>
    </w:p>
    <w:p w:rsidR="002B1786" w:rsidRPr="00740DF6" w:rsidRDefault="002B1786" w:rsidP="002B1786">
      <w:pPr>
        <w:autoSpaceDE w:val="0"/>
        <w:autoSpaceDN w:val="0"/>
        <w:adjustRightInd w:val="0"/>
        <w:ind w:firstLine="540"/>
        <w:jc w:val="both"/>
        <w:rPr>
          <w:rFonts w:ascii="PT Astra Serif" w:hAnsi="PT Astra Serif" w:cs="PT Astra Serif"/>
          <w:sz w:val="24"/>
          <w:szCs w:val="24"/>
        </w:rPr>
      </w:pPr>
      <w:r w:rsidRPr="00740DF6">
        <w:rPr>
          <w:rFonts w:ascii="PT Astra Serif" w:hAnsi="PT Astra Serif" w:cs="PT Astra Serif"/>
          <w:noProof/>
          <w:position w:val="-11"/>
          <w:sz w:val="24"/>
          <w:szCs w:val="24"/>
        </w:rPr>
        <w:drawing>
          <wp:inline distT="0" distB="0" distL="0" distR="0" wp14:anchorId="780E46CD" wp14:editId="56BF1511">
            <wp:extent cx="381000" cy="2095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740DF6">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2B1786" w:rsidRPr="00740DF6" w:rsidRDefault="002B1786" w:rsidP="002B1786">
      <w:pPr>
        <w:autoSpaceDE w:val="0"/>
        <w:autoSpaceDN w:val="0"/>
        <w:adjustRightInd w:val="0"/>
        <w:ind w:firstLine="540"/>
        <w:jc w:val="both"/>
        <w:rPr>
          <w:rFonts w:ascii="PT Astra Serif" w:hAnsi="PT Astra Serif" w:cs="PT Astra Serif"/>
          <w:sz w:val="24"/>
          <w:szCs w:val="24"/>
        </w:rPr>
      </w:pPr>
      <w:r w:rsidRPr="00740DF6">
        <w:rPr>
          <w:rFonts w:ascii="PT Astra Serif" w:hAnsi="PT Astra Serif" w:cs="PT Astra Serif"/>
          <w:sz w:val="24"/>
          <w:szCs w:val="24"/>
        </w:rPr>
        <w:t>РПП</w:t>
      </w:r>
      <w:proofErr w:type="gramStart"/>
      <w:r w:rsidRPr="00740DF6">
        <w:rPr>
          <w:rFonts w:ascii="PT Astra Serif" w:hAnsi="PT Astra Serif" w:cs="PT Astra Serif"/>
          <w:sz w:val="24"/>
          <w:szCs w:val="24"/>
          <w:vertAlign w:val="subscript"/>
        </w:rPr>
        <w:t>i</w:t>
      </w:r>
      <w:proofErr w:type="gramEnd"/>
      <w:r w:rsidRPr="00740DF6">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2B1786" w:rsidRPr="00740DF6" w:rsidRDefault="002B1786" w:rsidP="002B1786">
      <w:pPr>
        <w:jc w:val="both"/>
        <w:rPr>
          <w:rFonts w:ascii="PT Astra Serif" w:hAnsi="PT Astra Serif" w:cs="PT Astra Serif"/>
          <w:sz w:val="24"/>
          <w:szCs w:val="24"/>
        </w:rPr>
      </w:pPr>
      <w:r w:rsidRPr="00740DF6">
        <w:rPr>
          <w:rFonts w:ascii="PT Astra Serif" w:hAnsi="PT Astra Serif" w:cs="PT Astra Serif"/>
          <w:noProof/>
          <w:position w:val="-12"/>
          <w:sz w:val="24"/>
          <w:szCs w:val="24"/>
        </w:rPr>
        <w:t xml:space="preserve">      </w:t>
      </w:r>
      <w:r w:rsidRPr="00740DF6">
        <w:rPr>
          <w:rFonts w:ascii="PT Astra Serif" w:hAnsi="PT Astra Serif" w:cs="PT Astra Serif"/>
          <w:noProof/>
          <w:position w:val="-12"/>
          <w:sz w:val="24"/>
          <w:szCs w:val="24"/>
        </w:rPr>
        <w:drawing>
          <wp:inline distT="0" distB="0" distL="0" distR="0" wp14:anchorId="7B980AE8" wp14:editId="12E76F67">
            <wp:extent cx="600075" cy="2667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740DF6">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2B1786" w:rsidRPr="00740DF6" w:rsidRDefault="002B1786" w:rsidP="002B1786">
      <w:pPr>
        <w:ind w:firstLine="709"/>
        <w:jc w:val="both"/>
        <w:rPr>
          <w:rFonts w:ascii="PT Astra Serif" w:hAnsi="PT Astra Serif"/>
          <w:sz w:val="24"/>
          <w:szCs w:val="24"/>
        </w:rPr>
      </w:pPr>
      <w:r w:rsidRPr="00740DF6">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параметры Прогноза социально-экономического развития Российской Федерации»: на 2019 год - </w:t>
      </w:r>
      <w:r w:rsidRPr="00740DF6">
        <w:rPr>
          <w:rFonts w:ascii="PT Astra Serif" w:hAnsi="PT Astra Serif" w:cs="Courier New"/>
          <w:color w:val="000000"/>
          <w:sz w:val="24"/>
          <w:szCs w:val="24"/>
        </w:rPr>
        <w:t>104,5% (факт), на 2020 год - 103,2% (оценка), на 2021 год - 103,6%, на 2022 год - 104,0%, на 2023 год - 104,0%.</w:t>
      </w:r>
    </w:p>
    <w:p w:rsidR="002B1786" w:rsidRPr="00740DF6" w:rsidRDefault="002B1786" w:rsidP="002B1786">
      <w:pPr>
        <w:ind w:firstLine="709"/>
        <w:jc w:val="both"/>
        <w:rPr>
          <w:rFonts w:ascii="PT Astra Serif" w:hAnsi="PT Astra Serif"/>
          <w:sz w:val="24"/>
          <w:szCs w:val="24"/>
        </w:rPr>
      </w:pPr>
      <w:r w:rsidRPr="00740DF6">
        <w:rPr>
          <w:rFonts w:ascii="PT Astra Serif" w:hAnsi="PT Astra Serif"/>
          <w:sz w:val="24"/>
          <w:szCs w:val="24"/>
        </w:rPr>
        <w:t xml:space="preserve">Размер корректировки необходимой валовой выручки на 2021 год, осуществляемой с целью </w:t>
      </w:r>
      <w:proofErr w:type="gramStart"/>
      <w:r w:rsidRPr="00740DF6">
        <w:rPr>
          <w:rFonts w:ascii="PT Astra Serif" w:hAnsi="PT Astra Serif"/>
          <w:sz w:val="24"/>
          <w:szCs w:val="24"/>
        </w:rPr>
        <w:t>учёта отклонения фактических значений параметров расчёта тарифов</w:t>
      </w:r>
      <w:proofErr w:type="gramEnd"/>
      <w:r w:rsidRPr="00740DF6">
        <w:rPr>
          <w:rFonts w:ascii="PT Astra Serif" w:hAnsi="PT Astra Serif"/>
          <w:sz w:val="24"/>
          <w:szCs w:val="24"/>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(2019 год):</w:t>
      </w:r>
    </w:p>
    <w:p w:rsidR="002B1786" w:rsidRPr="00740DF6" w:rsidRDefault="002B1786" w:rsidP="002B1786">
      <w:pPr>
        <w:autoSpaceDE w:val="0"/>
        <w:autoSpaceDN w:val="0"/>
        <w:adjustRightInd w:val="0"/>
        <w:jc w:val="center"/>
        <w:rPr>
          <w:rFonts w:ascii="PT Astra Serif" w:hAnsi="PT Astra Serif" w:cs="PT Astra Serif"/>
          <w:bCs/>
          <w:sz w:val="24"/>
          <w:szCs w:val="24"/>
        </w:rPr>
      </w:pPr>
      <w:r w:rsidRPr="00740DF6">
        <w:rPr>
          <w:rFonts w:ascii="PT Astra Serif" w:hAnsi="PT Astra Serif" w:cs="PT Astra Serif"/>
          <w:noProof/>
          <w:position w:val="-12"/>
          <w:sz w:val="24"/>
          <w:szCs w:val="24"/>
        </w:rPr>
        <w:drawing>
          <wp:inline distT="0" distB="0" distL="0" distR="0" wp14:anchorId="53A9857A" wp14:editId="297288F7">
            <wp:extent cx="2266950" cy="3429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Pr="00740DF6">
        <w:rPr>
          <w:rFonts w:ascii="PT Astra Serif" w:hAnsi="PT Astra Serif" w:cs="PT Astra Serif"/>
          <w:bCs/>
          <w:sz w:val="24"/>
          <w:szCs w:val="24"/>
        </w:rPr>
        <w:t xml:space="preserve"> (тыс. руб.), </w:t>
      </w:r>
    </w:p>
    <w:p w:rsidR="002B1786" w:rsidRPr="00740DF6" w:rsidRDefault="002B1786" w:rsidP="002B1786">
      <w:pPr>
        <w:autoSpaceDE w:val="0"/>
        <w:autoSpaceDN w:val="0"/>
        <w:adjustRightInd w:val="0"/>
        <w:ind w:firstLine="540"/>
        <w:jc w:val="both"/>
        <w:rPr>
          <w:rFonts w:ascii="PT Astra Serif" w:hAnsi="PT Astra Serif" w:cs="PT Astra Serif"/>
          <w:bCs/>
          <w:sz w:val="24"/>
          <w:szCs w:val="24"/>
        </w:rPr>
      </w:pPr>
      <w:r w:rsidRPr="00740DF6">
        <w:rPr>
          <w:rFonts w:ascii="PT Astra Serif" w:hAnsi="PT Astra Serif" w:cs="PT Astra Serif"/>
          <w:bCs/>
          <w:sz w:val="24"/>
          <w:szCs w:val="24"/>
        </w:rPr>
        <w:t xml:space="preserve">где: </w:t>
      </w:r>
      <w:r w:rsidRPr="00740DF6">
        <w:rPr>
          <w:rFonts w:ascii="PT Astra Serif" w:hAnsi="PT Astra Serif" w:cs="PT Astra Serif"/>
          <w:noProof/>
          <w:position w:val="-12"/>
          <w:sz w:val="24"/>
          <w:szCs w:val="24"/>
        </w:rPr>
        <w:drawing>
          <wp:inline distT="0" distB="0" distL="0" distR="0" wp14:anchorId="29FD37EF" wp14:editId="72579B3F">
            <wp:extent cx="819150" cy="3429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740DF6">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2B1786" w:rsidRPr="00740DF6" w:rsidRDefault="002B1786" w:rsidP="002B1786">
      <w:pPr>
        <w:autoSpaceDE w:val="0"/>
        <w:autoSpaceDN w:val="0"/>
        <w:adjustRightInd w:val="0"/>
        <w:ind w:firstLine="540"/>
        <w:jc w:val="both"/>
        <w:rPr>
          <w:rFonts w:ascii="PT Astra Serif" w:hAnsi="PT Astra Serif" w:cs="PT Astra Serif"/>
          <w:bCs/>
          <w:color w:val="000000"/>
          <w:sz w:val="24"/>
          <w:szCs w:val="24"/>
        </w:rPr>
      </w:pPr>
      <w:r w:rsidRPr="00740DF6">
        <w:rPr>
          <w:rFonts w:ascii="PT Astra Serif" w:hAnsi="PT Astra Serif" w:cs="PT Astra Serif"/>
          <w:noProof/>
          <w:position w:val="-12"/>
          <w:sz w:val="24"/>
          <w:szCs w:val="24"/>
        </w:rPr>
        <w:drawing>
          <wp:inline distT="0" distB="0" distL="0" distR="0" wp14:anchorId="25EBAE68" wp14:editId="5D8EA29F">
            <wp:extent cx="695325" cy="34290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Pr="00740DF6">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Pr="00740DF6">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84" w:history="1">
        <w:r w:rsidRPr="00740DF6">
          <w:rPr>
            <w:rStyle w:val="af4"/>
            <w:rFonts w:ascii="PT Astra Serif" w:hAnsi="PT Astra Serif" w:cs="PT Astra Serif"/>
            <w:bCs/>
            <w:color w:val="000000"/>
            <w:sz w:val="24"/>
            <w:szCs w:val="24"/>
          </w:rPr>
          <w:t>пунктом 55</w:t>
        </w:r>
      </w:hyperlink>
      <w:r w:rsidRPr="00740DF6">
        <w:rPr>
          <w:rFonts w:ascii="PT Astra Serif" w:hAnsi="PT Astra Serif" w:cs="PT Astra Serif"/>
          <w:bCs/>
          <w:color w:val="000000"/>
          <w:sz w:val="24"/>
          <w:szCs w:val="24"/>
        </w:rPr>
        <w:t xml:space="preserve"> Методических указаний; </w:t>
      </w:r>
    </w:p>
    <w:p w:rsidR="002B1786" w:rsidRPr="00740DF6" w:rsidRDefault="002B1786" w:rsidP="002B1786">
      <w:pPr>
        <w:autoSpaceDE w:val="0"/>
        <w:autoSpaceDN w:val="0"/>
        <w:adjustRightInd w:val="0"/>
        <w:ind w:firstLine="540"/>
        <w:jc w:val="both"/>
        <w:rPr>
          <w:rFonts w:ascii="PT Astra Serif" w:hAnsi="PT Astra Serif" w:cs="PT Astra Serif"/>
          <w:bCs/>
          <w:color w:val="000000"/>
          <w:sz w:val="24"/>
          <w:szCs w:val="24"/>
        </w:rPr>
      </w:pPr>
      <w:r w:rsidRPr="00740DF6">
        <w:rPr>
          <w:rFonts w:ascii="PT Astra Serif" w:hAnsi="PT Astra Serif" w:cs="PT Astra Serif"/>
          <w:bCs/>
          <w:color w:val="000000"/>
          <w:sz w:val="24"/>
          <w:szCs w:val="24"/>
        </w:rPr>
        <w:t>ТВ</w:t>
      </w:r>
      <w:r w:rsidRPr="00740DF6">
        <w:rPr>
          <w:rFonts w:ascii="PT Astra Serif" w:hAnsi="PT Astra Serif" w:cs="PT Astra Serif"/>
          <w:bCs/>
          <w:color w:val="000000"/>
          <w:sz w:val="24"/>
          <w:szCs w:val="24"/>
          <w:vertAlign w:val="subscript"/>
        </w:rPr>
        <w:t>i-2</w:t>
      </w:r>
      <w:r w:rsidRPr="00740DF6">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85" w:history="1">
        <w:r w:rsidRPr="00740DF6">
          <w:rPr>
            <w:rStyle w:val="af4"/>
            <w:rFonts w:ascii="PT Astra Serif" w:hAnsi="PT Astra Serif" w:cs="PT Astra Serif"/>
            <w:bCs/>
            <w:color w:val="000000"/>
            <w:sz w:val="24"/>
            <w:szCs w:val="24"/>
          </w:rPr>
          <w:t>главой IX</w:t>
        </w:r>
      </w:hyperlink>
      <w:r w:rsidRPr="00740DF6">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2B1786" w:rsidRPr="00740DF6" w:rsidRDefault="002B1786" w:rsidP="002B1786">
      <w:pPr>
        <w:autoSpaceDE w:val="0"/>
        <w:autoSpaceDN w:val="0"/>
        <w:adjustRightInd w:val="0"/>
        <w:ind w:firstLine="540"/>
        <w:jc w:val="both"/>
        <w:rPr>
          <w:rFonts w:ascii="PT Astra Serif" w:hAnsi="PT Astra Serif" w:cs="PT Astra Serif"/>
          <w:bCs/>
          <w:color w:val="000000"/>
          <w:sz w:val="24"/>
          <w:szCs w:val="24"/>
        </w:rPr>
      </w:pPr>
      <w:proofErr w:type="gramStart"/>
      <w:r w:rsidRPr="00740DF6">
        <w:rPr>
          <w:rFonts w:ascii="PT Astra Serif" w:hAnsi="PT Astra Serif" w:cs="PT Astra Serif"/>
          <w:bCs/>
          <w:color w:val="000000"/>
          <w:sz w:val="24"/>
          <w:szCs w:val="24"/>
        </w:rPr>
        <w:lastRenderedPageBreak/>
        <w:t>По расчётам экспертов фактическая величина НВВ в 2019 году должна была составить 419 443,42 тыс. руб., выручка от реализации тепловой энергии составила 409 602,11 тыс. руб. Размер корректировки с учётом индексов-дефляторов на 2020 (103,2%) и 2021 годы (103,6%) составил 10 521,86 тыс. руб. Однако, в соответствии с указом Губернатора Ульяновской области от 27.11.2020 №179 величина корректировки исключена экспертами из расчёта</w:t>
      </w:r>
      <w:proofErr w:type="gramEnd"/>
      <w:r w:rsidRPr="00740DF6">
        <w:rPr>
          <w:rFonts w:ascii="PT Astra Serif" w:hAnsi="PT Astra Serif" w:cs="PT Astra Serif"/>
          <w:bCs/>
          <w:color w:val="000000"/>
          <w:sz w:val="24"/>
          <w:szCs w:val="24"/>
        </w:rPr>
        <w:t xml:space="preserve"> тарифов.</w:t>
      </w:r>
    </w:p>
    <w:p w:rsidR="002B1786" w:rsidRPr="00740DF6" w:rsidRDefault="002B1786" w:rsidP="002B1786">
      <w:pPr>
        <w:pStyle w:val="160"/>
        <w:jc w:val="center"/>
        <w:rPr>
          <w:rFonts w:ascii="PT Astra Serif" w:hAnsi="PT Astra Serif"/>
          <w:b/>
          <w:sz w:val="24"/>
          <w:szCs w:val="24"/>
        </w:rPr>
      </w:pPr>
      <w:r w:rsidRPr="00740DF6">
        <w:rPr>
          <w:rFonts w:ascii="PT Astra Serif" w:hAnsi="PT Astra Serif"/>
          <w:b/>
          <w:sz w:val="24"/>
          <w:szCs w:val="24"/>
        </w:rPr>
        <w:t xml:space="preserve"> Необходимая валовая выручка</w:t>
      </w:r>
    </w:p>
    <w:p w:rsidR="002B1786" w:rsidRPr="00740DF6" w:rsidRDefault="002B1786" w:rsidP="002B1786">
      <w:pPr>
        <w:pStyle w:val="160"/>
        <w:ind w:firstLine="709"/>
        <w:rPr>
          <w:rFonts w:ascii="PT Astra Serif" w:hAnsi="PT Astra Serif"/>
          <w:sz w:val="24"/>
          <w:szCs w:val="24"/>
        </w:rPr>
      </w:pPr>
      <w:r w:rsidRPr="00740DF6">
        <w:rPr>
          <w:rFonts w:ascii="PT Astra Serif" w:hAnsi="PT Astra Serif"/>
          <w:sz w:val="24"/>
          <w:szCs w:val="24"/>
        </w:rPr>
        <w:t>В соответствии с п.11 Методических указаний по расчету регулируемых цен (тарифов)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1222"/>
        <w:gridCol w:w="1059"/>
        <w:gridCol w:w="1123"/>
        <w:gridCol w:w="1163"/>
        <w:gridCol w:w="1220"/>
        <w:gridCol w:w="1220"/>
      </w:tblGrid>
      <w:tr w:rsidR="002B1786" w:rsidTr="002B1786">
        <w:tc>
          <w:tcPr>
            <w:tcW w:w="2802" w:type="dxa"/>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rPr>
            </w:pPr>
          </w:p>
        </w:tc>
        <w:tc>
          <w:tcPr>
            <w:tcW w:w="1222" w:type="dxa"/>
            <w:tcBorders>
              <w:top w:val="single" w:sz="4" w:space="0" w:color="auto"/>
              <w:left w:val="single" w:sz="4" w:space="0" w:color="auto"/>
              <w:bottom w:val="single" w:sz="4" w:space="0" w:color="auto"/>
              <w:right w:val="single" w:sz="4" w:space="0" w:color="auto"/>
            </w:tcBorders>
            <w:hideMark/>
          </w:tcPr>
          <w:p w:rsidR="002B1786" w:rsidRDefault="002B1786">
            <w:pPr>
              <w:ind w:left="-161" w:right="-108"/>
              <w:jc w:val="center"/>
              <w:rPr>
                <w:rFonts w:ascii="PT Astra Serif" w:hAnsi="PT Astra Serif"/>
              </w:rPr>
            </w:pPr>
            <w:r>
              <w:rPr>
                <w:rFonts w:ascii="PT Astra Serif" w:hAnsi="PT Astra Serif"/>
              </w:rPr>
              <w:t>Утверждено на 2017г</w:t>
            </w:r>
          </w:p>
        </w:tc>
        <w:tc>
          <w:tcPr>
            <w:tcW w:w="1058"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rPr>
            </w:pPr>
            <w:r>
              <w:rPr>
                <w:rFonts w:ascii="PT Astra Serif" w:hAnsi="PT Astra Serif"/>
              </w:rPr>
              <w:t>Факт 2017г</w:t>
            </w:r>
          </w:p>
        </w:tc>
        <w:tc>
          <w:tcPr>
            <w:tcW w:w="1122" w:type="dxa"/>
            <w:tcBorders>
              <w:top w:val="single" w:sz="4" w:space="0" w:color="auto"/>
              <w:left w:val="single" w:sz="4" w:space="0" w:color="auto"/>
              <w:bottom w:val="single" w:sz="4" w:space="0" w:color="auto"/>
              <w:right w:val="single" w:sz="4" w:space="0" w:color="auto"/>
            </w:tcBorders>
            <w:hideMark/>
          </w:tcPr>
          <w:p w:rsidR="002B1786" w:rsidRDefault="002B1786">
            <w:pPr>
              <w:ind w:left="-32" w:right="-108"/>
              <w:jc w:val="center"/>
              <w:rPr>
                <w:rFonts w:ascii="PT Astra Serif" w:hAnsi="PT Astra Serif"/>
              </w:rPr>
            </w:pPr>
            <w:r>
              <w:rPr>
                <w:rFonts w:ascii="PT Astra Serif" w:hAnsi="PT Astra Serif"/>
              </w:rPr>
              <w:t>Утверждено 2018г</w:t>
            </w:r>
          </w:p>
        </w:tc>
        <w:tc>
          <w:tcPr>
            <w:tcW w:w="1162"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rPr>
            </w:pPr>
            <w:r>
              <w:rPr>
                <w:rFonts w:ascii="PT Astra Serif" w:hAnsi="PT Astra Serif"/>
              </w:rPr>
              <w:t>Утверждено 2019г</w:t>
            </w:r>
          </w:p>
        </w:tc>
        <w:tc>
          <w:tcPr>
            <w:tcW w:w="1219"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rPr>
            </w:pPr>
            <w:r>
              <w:rPr>
                <w:rFonts w:ascii="PT Astra Serif" w:hAnsi="PT Astra Serif"/>
              </w:rPr>
              <w:t>Факт</w:t>
            </w:r>
          </w:p>
          <w:p w:rsidR="002B1786" w:rsidRDefault="002B1786">
            <w:pPr>
              <w:jc w:val="center"/>
              <w:rPr>
                <w:rFonts w:ascii="PT Astra Serif" w:hAnsi="PT Astra Serif"/>
              </w:rPr>
            </w:pPr>
            <w:r>
              <w:rPr>
                <w:rFonts w:ascii="PT Astra Serif" w:hAnsi="PT Astra Serif"/>
              </w:rPr>
              <w:t>2019г</w:t>
            </w:r>
          </w:p>
        </w:tc>
        <w:tc>
          <w:tcPr>
            <w:tcW w:w="1219"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rPr>
            </w:pPr>
            <w:r>
              <w:rPr>
                <w:rFonts w:ascii="PT Astra Serif" w:hAnsi="PT Astra Serif"/>
              </w:rPr>
              <w:t>Эксперты 2021г</w:t>
            </w:r>
          </w:p>
        </w:tc>
      </w:tr>
      <w:tr w:rsidR="002B1786" w:rsidTr="002B1786">
        <w:tc>
          <w:tcPr>
            <w:tcW w:w="2802"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color w:val="000000"/>
              </w:rPr>
            </w:pPr>
            <w:r>
              <w:rPr>
                <w:rFonts w:ascii="PT Astra Serif" w:hAnsi="PT Astra Serif"/>
                <w:color w:val="000000"/>
              </w:rPr>
              <w:t>НВВ, тыс. руб.</w:t>
            </w:r>
          </w:p>
        </w:tc>
        <w:tc>
          <w:tcPr>
            <w:tcW w:w="122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8" w:right="-108"/>
              <w:jc w:val="center"/>
              <w:rPr>
                <w:rFonts w:ascii="PT Astra Serif" w:hAnsi="PT Astra Serif"/>
                <w:bCs/>
                <w:color w:val="000000"/>
              </w:rPr>
            </w:pPr>
            <w:r>
              <w:rPr>
                <w:rFonts w:ascii="PT Astra Serif" w:hAnsi="PT Astra Serif"/>
                <w:bCs/>
                <w:color w:val="000000"/>
              </w:rPr>
              <w:t>194 004,82</w:t>
            </w:r>
          </w:p>
        </w:tc>
        <w:tc>
          <w:tcPr>
            <w:tcW w:w="105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8" w:right="-108"/>
              <w:jc w:val="center"/>
              <w:rPr>
                <w:rFonts w:ascii="PT Astra Serif" w:hAnsi="PT Astra Serif"/>
                <w:bCs/>
                <w:color w:val="000000"/>
              </w:rPr>
            </w:pPr>
            <w:r>
              <w:rPr>
                <w:rFonts w:ascii="PT Astra Serif" w:hAnsi="PT Astra Serif"/>
                <w:bCs/>
                <w:color w:val="000000"/>
              </w:rPr>
              <w:t>233 589,61</w:t>
            </w:r>
          </w:p>
        </w:tc>
        <w:tc>
          <w:tcPr>
            <w:tcW w:w="112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366 919,63</w:t>
            </w:r>
          </w:p>
        </w:tc>
        <w:tc>
          <w:tcPr>
            <w:tcW w:w="116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358 705,17</w:t>
            </w:r>
          </w:p>
        </w:tc>
        <w:tc>
          <w:tcPr>
            <w:tcW w:w="121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641 845,36</w:t>
            </w:r>
          </w:p>
        </w:tc>
        <w:tc>
          <w:tcPr>
            <w:tcW w:w="1219"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bCs/>
                <w:color w:val="000000"/>
              </w:rPr>
            </w:pPr>
            <w:r>
              <w:rPr>
                <w:rFonts w:ascii="PT Astra Serif" w:hAnsi="PT Astra Serif"/>
                <w:bCs/>
                <w:color w:val="000000"/>
              </w:rPr>
              <w:t>566 765,14</w:t>
            </w:r>
          </w:p>
        </w:tc>
      </w:tr>
      <w:tr w:rsidR="002B1786" w:rsidTr="002B1786">
        <w:tc>
          <w:tcPr>
            <w:tcW w:w="2802"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color w:val="000000"/>
              </w:rPr>
            </w:pPr>
            <w:r>
              <w:rPr>
                <w:rFonts w:ascii="PT Astra Serif" w:hAnsi="PT Astra Serif"/>
                <w:color w:val="000000"/>
              </w:rPr>
              <w:t>Полезный отпуск тепловой энергии, тыс. Гкал</w:t>
            </w:r>
          </w:p>
        </w:tc>
        <w:tc>
          <w:tcPr>
            <w:tcW w:w="122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126 581</w:t>
            </w:r>
          </w:p>
        </w:tc>
        <w:tc>
          <w:tcPr>
            <w:tcW w:w="105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120 867</w:t>
            </w:r>
          </w:p>
        </w:tc>
        <w:tc>
          <w:tcPr>
            <w:tcW w:w="112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126 581</w:t>
            </w:r>
          </w:p>
        </w:tc>
        <w:tc>
          <w:tcPr>
            <w:tcW w:w="116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237 494</w:t>
            </w:r>
          </w:p>
        </w:tc>
        <w:tc>
          <w:tcPr>
            <w:tcW w:w="121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260,075</w:t>
            </w:r>
          </w:p>
        </w:tc>
        <w:tc>
          <w:tcPr>
            <w:tcW w:w="121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416,632</w:t>
            </w:r>
          </w:p>
        </w:tc>
      </w:tr>
    </w:tbl>
    <w:p w:rsidR="002B1786" w:rsidRDefault="002B1786" w:rsidP="002B1786">
      <w:pPr>
        <w:pStyle w:val="a6"/>
        <w:ind w:firstLine="708"/>
        <w:rPr>
          <w:rFonts w:ascii="PT Astra Serif" w:hAnsi="PT Astra Serif"/>
          <w:bCs/>
          <w:szCs w:val="28"/>
        </w:rPr>
      </w:pPr>
      <w:r>
        <w:rPr>
          <w:rFonts w:ascii="PT Astra Serif" w:hAnsi="PT Astra Serif"/>
          <w:bCs/>
        </w:rPr>
        <w:t>В результате постатейного анализа затрат эксперты предлагают при расчёте тарифа на тепловую энергию учесть необходимую валовую выручку на 2021 год с разбивкой по полугодиям в размере:</w:t>
      </w:r>
    </w:p>
    <w:p w:rsidR="002B1786" w:rsidRDefault="002B1786" w:rsidP="002B1786">
      <w:pPr>
        <w:pStyle w:val="a6"/>
        <w:ind w:firstLine="708"/>
        <w:jc w:val="right"/>
        <w:rPr>
          <w:rFonts w:ascii="PT Astra Serif" w:hAnsi="PT Astra Serif"/>
          <w:bCs/>
          <w:sz w:val="24"/>
        </w:rPr>
      </w:pPr>
      <w:r>
        <w:rPr>
          <w:rFonts w:ascii="PT Astra Serif" w:hAnsi="PT Astra Serif"/>
          <w:bCs/>
          <w:sz w:val="24"/>
        </w:rPr>
        <w:t>тыс. руб.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656"/>
        <w:gridCol w:w="2414"/>
        <w:gridCol w:w="2415"/>
      </w:tblGrid>
      <w:tr w:rsidR="002B1786" w:rsidTr="002B1786">
        <w:tc>
          <w:tcPr>
            <w:tcW w:w="2414" w:type="dxa"/>
            <w:tcBorders>
              <w:top w:val="single" w:sz="4" w:space="0" w:color="auto"/>
              <w:left w:val="single" w:sz="4" w:space="0" w:color="auto"/>
              <w:bottom w:val="single" w:sz="4" w:space="0" w:color="auto"/>
              <w:right w:val="single" w:sz="4" w:space="0" w:color="auto"/>
            </w:tcBorders>
            <w:vAlign w:val="center"/>
          </w:tcPr>
          <w:p w:rsidR="002B1786" w:rsidRDefault="002B1786">
            <w:pPr>
              <w:pStyle w:val="a6"/>
              <w:jc w:val="center"/>
              <w:rPr>
                <w:rFonts w:ascii="PT Astra Serif" w:hAnsi="PT Astra Serif"/>
                <w:bCs/>
                <w:sz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pStyle w:val="a6"/>
              <w:jc w:val="center"/>
              <w:rPr>
                <w:rFonts w:ascii="PT Astra Serif" w:hAnsi="PT Astra Serif"/>
                <w:bCs/>
                <w:sz w:val="24"/>
              </w:rPr>
            </w:pPr>
            <w:r>
              <w:rPr>
                <w:rFonts w:ascii="PT Astra Serif" w:hAnsi="PT Astra Serif"/>
                <w:bCs/>
                <w:sz w:val="24"/>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pStyle w:val="a6"/>
              <w:jc w:val="center"/>
              <w:rPr>
                <w:rFonts w:ascii="PT Astra Serif" w:hAnsi="PT Astra Serif"/>
                <w:bCs/>
                <w:sz w:val="24"/>
              </w:rPr>
            </w:pPr>
            <w:r>
              <w:rPr>
                <w:rFonts w:ascii="PT Astra Serif" w:hAnsi="PT Astra Serif"/>
                <w:bCs/>
                <w:sz w:val="24"/>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pStyle w:val="a6"/>
              <w:jc w:val="center"/>
              <w:rPr>
                <w:rFonts w:ascii="PT Astra Serif" w:hAnsi="PT Astra Serif"/>
                <w:bCs/>
                <w:sz w:val="24"/>
              </w:rPr>
            </w:pPr>
            <w:r>
              <w:rPr>
                <w:rFonts w:ascii="PT Astra Serif" w:hAnsi="PT Astra Serif"/>
                <w:bCs/>
                <w:sz w:val="24"/>
              </w:rPr>
              <w:t>НВВ на 2-е полугодие</w:t>
            </w:r>
          </w:p>
        </w:tc>
      </w:tr>
      <w:tr w:rsidR="002B1786" w:rsidTr="002B1786">
        <w:tc>
          <w:tcPr>
            <w:tcW w:w="2414" w:type="dxa"/>
            <w:tcBorders>
              <w:top w:val="single" w:sz="4" w:space="0" w:color="auto"/>
              <w:left w:val="single" w:sz="4" w:space="0" w:color="auto"/>
              <w:bottom w:val="single" w:sz="4" w:space="0" w:color="auto"/>
              <w:right w:val="single" w:sz="4" w:space="0" w:color="auto"/>
            </w:tcBorders>
            <w:hideMark/>
          </w:tcPr>
          <w:p w:rsidR="002B1786" w:rsidRDefault="002B1786">
            <w:pPr>
              <w:pStyle w:val="a6"/>
              <w:rPr>
                <w:rFonts w:ascii="PT Astra Serif" w:hAnsi="PT Astra Serif"/>
                <w:bCs/>
                <w:sz w:val="24"/>
              </w:rPr>
            </w:pPr>
            <w:r>
              <w:rPr>
                <w:rFonts w:ascii="PT Astra Serif" w:hAnsi="PT Astra Serif"/>
                <w:bCs/>
                <w:sz w:val="24"/>
              </w:rPr>
              <w:t>2021 год</w:t>
            </w:r>
          </w:p>
        </w:tc>
        <w:tc>
          <w:tcPr>
            <w:tcW w:w="2656" w:type="dxa"/>
            <w:tcBorders>
              <w:top w:val="single" w:sz="4" w:space="0" w:color="auto"/>
              <w:left w:val="single" w:sz="4" w:space="0" w:color="auto"/>
              <w:bottom w:val="single" w:sz="4" w:space="0" w:color="auto"/>
              <w:right w:val="single" w:sz="4" w:space="0" w:color="auto"/>
            </w:tcBorders>
            <w:hideMark/>
          </w:tcPr>
          <w:p w:rsidR="002B1786" w:rsidRDefault="002B1786">
            <w:pPr>
              <w:pStyle w:val="a6"/>
              <w:jc w:val="center"/>
              <w:rPr>
                <w:rFonts w:ascii="PT Astra Serif" w:hAnsi="PT Astra Serif"/>
                <w:bCs/>
                <w:sz w:val="24"/>
              </w:rPr>
            </w:pPr>
            <w:r>
              <w:rPr>
                <w:rFonts w:ascii="PT Astra Serif" w:hAnsi="PT Astra Serif"/>
                <w:bCs/>
                <w:sz w:val="24"/>
              </w:rPr>
              <w:t>566 765,14</w:t>
            </w:r>
          </w:p>
        </w:tc>
        <w:tc>
          <w:tcPr>
            <w:tcW w:w="2414" w:type="dxa"/>
            <w:tcBorders>
              <w:top w:val="single" w:sz="4" w:space="0" w:color="auto"/>
              <w:left w:val="single" w:sz="4" w:space="0" w:color="auto"/>
              <w:bottom w:val="single" w:sz="4" w:space="0" w:color="auto"/>
              <w:right w:val="single" w:sz="4" w:space="0" w:color="auto"/>
            </w:tcBorders>
            <w:hideMark/>
          </w:tcPr>
          <w:p w:rsidR="002B1786" w:rsidRDefault="002B1786">
            <w:pPr>
              <w:pStyle w:val="a6"/>
              <w:jc w:val="center"/>
              <w:rPr>
                <w:rFonts w:ascii="PT Astra Serif" w:hAnsi="PT Astra Serif"/>
                <w:bCs/>
                <w:sz w:val="24"/>
              </w:rPr>
            </w:pPr>
            <w:r>
              <w:rPr>
                <w:rFonts w:ascii="PT Astra Serif" w:hAnsi="PT Astra Serif"/>
                <w:bCs/>
                <w:sz w:val="24"/>
              </w:rPr>
              <w:t>329 906,21</w:t>
            </w:r>
          </w:p>
        </w:tc>
        <w:tc>
          <w:tcPr>
            <w:tcW w:w="2415" w:type="dxa"/>
            <w:tcBorders>
              <w:top w:val="single" w:sz="4" w:space="0" w:color="auto"/>
              <w:left w:val="single" w:sz="4" w:space="0" w:color="auto"/>
              <w:bottom w:val="single" w:sz="4" w:space="0" w:color="auto"/>
              <w:right w:val="single" w:sz="4" w:space="0" w:color="auto"/>
            </w:tcBorders>
            <w:hideMark/>
          </w:tcPr>
          <w:p w:rsidR="002B1786" w:rsidRDefault="002B1786">
            <w:pPr>
              <w:pStyle w:val="a6"/>
              <w:jc w:val="center"/>
              <w:rPr>
                <w:rFonts w:ascii="PT Astra Serif" w:hAnsi="PT Astra Serif"/>
                <w:bCs/>
                <w:sz w:val="24"/>
              </w:rPr>
            </w:pPr>
            <w:r>
              <w:rPr>
                <w:rFonts w:ascii="PT Astra Serif" w:hAnsi="PT Astra Serif"/>
                <w:bCs/>
                <w:sz w:val="24"/>
              </w:rPr>
              <w:t>236 858,93</w:t>
            </w:r>
          </w:p>
        </w:tc>
      </w:tr>
    </w:tbl>
    <w:p w:rsidR="002B1786" w:rsidRDefault="002B1786" w:rsidP="002B1786">
      <w:pPr>
        <w:pStyle w:val="160"/>
        <w:rPr>
          <w:rFonts w:ascii="PT Astra Serif" w:hAnsi="PT Astra Serif"/>
        </w:rPr>
      </w:pPr>
      <w:r>
        <w:rPr>
          <w:rFonts w:ascii="PT Astra Serif" w:hAnsi="PT Astra Serif"/>
        </w:rPr>
        <w:t>Необходимая валовая выручка в разрезе муниципальных образований (поселений) складывается следующим образом: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418"/>
        <w:gridCol w:w="1275"/>
        <w:gridCol w:w="1276"/>
      </w:tblGrid>
      <w:tr w:rsidR="002B1786" w:rsidTr="002B1786">
        <w:trPr>
          <w:trHeight w:val="420"/>
        </w:trPr>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Муниципальное образование</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2021 год</w:t>
            </w:r>
          </w:p>
        </w:tc>
      </w:tr>
      <w:tr w:rsidR="002B1786" w:rsidTr="002B1786">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НВВ,</w:t>
            </w:r>
          </w:p>
          <w:p w:rsidR="002B1786" w:rsidRDefault="002B1786">
            <w:pPr>
              <w:jc w:val="center"/>
              <w:rPr>
                <w:rFonts w:ascii="PT Astra Serif" w:hAnsi="PT Astra Serif"/>
                <w:bCs/>
              </w:rPr>
            </w:pPr>
            <w:r>
              <w:rPr>
                <w:rFonts w:ascii="PT Astra Serif" w:hAnsi="PT Astra Serif"/>
                <w:bCs/>
              </w:rPr>
              <w:t xml:space="preserve"> 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НВВ на</w:t>
            </w:r>
            <w:proofErr w:type="gramStart"/>
            <w:r>
              <w:rPr>
                <w:rFonts w:ascii="PT Astra Serif" w:hAnsi="PT Astra Serif"/>
                <w:bCs/>
              </w:rPr>
              <w:t>1</w:t>
            </w:r>
            <w:proofErr w:type="gramEnd"/>
            <w:r>
              <w:rPr>
                <w:rFonts w:ascii="PT Astra Serif" w:hAnsi="PT Astra Serif"/>
                <w:bCs/>
              </w:rPr>
              <w:t xml:space="preserve"> полугодие,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НВВ на</w:t>
            </w:r>
            <w:proofErr w:type="gramStart"/>
            <w:r>
              <w:rPr>
                <w:rFonts w:ascii="PT Astra Serif" w:hAnsi="PT Astra Serif"/>
                <w:bCs/>
              </w:rPr>
              <w:t>2</w:t>
            </w:r>
            <w:proofErr w:type="gramEnd"/>
            <w:r>
              <w:rPr>
                <w:rFonts w:ascii="PT Astra Serif" w:hAnsi="PT Astra Serif"/>
                <w:bCs/>
              </w:rPr>
              <w:t xml:space="preserve"> полугодие, тыс. руб.</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Базарносызганское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8 442,15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5 113,54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3 328,61</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Барановское сельское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2 173,69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1 158,51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1 015,18</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Вешкаймское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24 536,01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13 003,15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11 532,87</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г</w:t>
            </w:r>
            <w:proofErr w:type="gramStart"/>
            <w:r>
              <w:rPr>
                <w:rFonts w:ascii="PT Astra Serif" w:hAnsi="PT Astra Serif"/>
              </w:rPr>
              <w:t>.Д</w:t>
            </w:r>
            <w:proofErr w:type="gramEnd"/>
            <w:r>
              <w:rPr>
                <w:rFonts w:ascii="PT Astra Serif" w:hAnsi="PT Astra Serif"/>
              </w:rPr>
              <w:t>имитровград</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29 801,52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19 007,92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10 793,60</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Зеленорощинское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5 261,00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3 027,87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2 233,13</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Игнатовское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6 566,83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3 768,82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2 798,01</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Ишеевское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51 781,39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30 364,52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21 416,87</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Карсунское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13 911,45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8 782,37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5 129,08</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Красногуляевское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14 051,25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8 103,17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5 948,07</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Ленинское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2 810,88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1 707,34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1 103,54</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Майнское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30 549,13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17 841,94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12 707,19</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Мулловское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19 670,28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10 768,20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8 902,08</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Николаевское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4 280,59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2 576,35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1 704,24</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Новомайнское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18 892,95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11 204,32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7 688,63</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Павловское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3 912,03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2 328,09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1 583,95</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Подкуровское сельское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838,44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514,25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324,19</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Сенгилеевское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23 752,38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13 602,21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10 150,17</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Силикатненское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17 641,97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10 267,83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7 374,14</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Старакулаткинское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10 638,93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6 849,54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3 789,39</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Старосахчинское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2 591,37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1 331,60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1 259,77</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Сурское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7 111,71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4 277,65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2 834,06</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lastRenderedPageBreak/>
              <w:t>Тагайское сельское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3 574,38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2 032,59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1 541,79</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Тереньгульское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10 800,97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6 425,33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4 375,63</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Тиинское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2 974,59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1 722,61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1 251,98</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Тушнинское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2 811,87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1 765,01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1 046,86</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Чердаклинское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3 627,53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2 461,70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1 165,83</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Чуфаровское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10 908,29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5 732,21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5 176,08</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Языковское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10 289,05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5 661,41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4 627,64</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Большенагаткинское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20 385,13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12 009,14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8 375,99</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Мирновское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17 461,44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10 052,88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7 408,56</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Николочеремшанское сельское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469,98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268,34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201,64</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Новоселкинское сельское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26 145,13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14 613,05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11 532,08</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Старомайнское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18 910,01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11 072,36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7 837,66</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Цильнинское городское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2 199,00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1 261,64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937,36</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с. Криуши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9 857,20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5 484,20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4 373,00</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пр. Промышленный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91 463,54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53 583,32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37 880,21</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город Новоульяновск, ул. Ленина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23 075,18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13 077,15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9 998,02</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Озерское сельское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9 601,20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5 356,71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4 244,49</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rPr>
            </w:pPr>
            <w:r>
              <w:rPr>
                <w:rFonts w:ascii="PT Astra Serif" w:hAnsi="PT Astra Serif"/>
              </w:rPr>
              <w:t>Октябрьское сельское поселение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2 994,66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1 727,37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1 267,28</w:t>
            </w:r>
          </w:p>
        </w:tc>
      </w:tr>
      <w:tr w:rsidR="002B1786" w:rsidTr="002B1786">
        <w:trPr>
          <w:trHeight w:val="315"/>
        </w:trPr>
        <w:tc>
          <w:tcPr>
            <w:tcW w:w="5812"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
                <w:bCs/>
                <w:szCs w:val="22"/>
              </w:rPr>
            </w:pPr>
            <w:r>
              <w:rPr>
                <w:rFonts w:ascii="PT Astra Serif" w:hAnsi="PT Astra Serif"/>
                <w:b/>
                <w:bCs/>
                <w:szCs w:val="22"/>
              </w:rPr>
              <w:t>Итого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pStyle w:val="a6"/>
              <w:jc w:val="center"/>
              <w:rPr>
                <w:rFonts w:ascii="PT Astra Serif" w:hAnsi="PT Astra Serif"/>
                <w:b/>
                <w:bCs/>
                <w:sz w:val="20"/>
                <w:szCs w:val="22"/>
              </w:rPr>
            </w:pPr>
            <w:r>
              <w:rPr>
                <w:rFonts w:ascii="PT Astra Serif" w:hAnsi="PT Astra Serif"/>
                <w:b/>
                <w:bCs/>
                <w:sz w:val="20"/>
                <w:szCs w:val="22"/>
              </w:rPr>
              <w:t>566 765,14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pStyle w:val="a6"/>
              <w:jc w:val="center"/>
              <w:rPr>
                <w:rFonts w:ascii="PT Astra Serif" w:hAnsi="PT Astra Serif"/>
                <w:b/>
                <w:bCs/>
                <w:sz w:val="20"/>
                <w:szCs w:val="22"/>
              </w:rPr>
            </w:pPr>
            <w:r>
              <w:rPr>
                <w:rFonts w:ascii="PT Astra Serif" w:hAnsi="PT Astra Serif"/>
                <w:b/>
                <w:bCs/>
                <w:sz w:val="20"/>
                <w:szCs w:val="22"/>
              </w:rPr>
              <w:t>329 906,21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pStyle w:val="a6"/>
              <w:jc w:val="center"/>
              <w:rPr>
                <w:rFonts w:ascii="PT Astra Serif" w:hAnsi="PT Astra Serif"/>
                <w:b/>
                <w:bCs/>
                <w:sz w:val="20"/>
                <w:szCs w:val="22"/>
              </w:rPr>
            </w:pPr>
            <w:r>
              <w:rPr>
                <w:rFonts w:ascii="PT Astra Serif" w:hAnsi="PT Astra Serif"/>
                <w:b/>
                <w:bCs/>
                <w:sz w:val="20"/>
                <w:szCs w:val="22"/>
              </w:rPr>
              <w:t>236 858,93</w:t>
            </w:r>
          </w:p>
        </w:tc>
      </w:tr>
    </w:tbl>
    <w:p w:rsidR="002B1786" w:rsidRDefault="002B1786" w:rsidP="002B1786">
      <w:pPr>
        <w:pStyle w:val="160"/>
        <w:jc w:val="center"/>
        <w:rPr>
          <w:rFonts w:ascii="PT Astra Serif" w:hAnsi="PT Astra Serif"/>
          <w:b/>
        </w:rPr>
      </w:pPr>
    </w:p>
    <w:p w:rsidR="002B1786" w:rsidRDefault="002B1786" w:rsidP="002B1786">
      <w:pPr>
        <w:pStyle w:val="160"/>
        <w:jc w:val="center"/>
        <w:rPr>
          <w:rFonts w:ascii="PT Astra Serif" w:hAnsi="PT Astra Serif"/>
          <w:b/>
        </w:rPr>
      </w:pPr>
    </w:p>
    <w:p w:rsidR="002B1786" w:rsidRDefault="002B1786" w:rsidP="002B1786">
      <w:pPr>
        <w:pStyle w:val="160"/>
        <w:jc w:val="center"/>
        <w:rPr>
          <w:rFonts w:ascii="PT Astra Serif" w:hAnsi="PT Astra Serif"/>
          <w:b/>
        </w:rPr>
      </w:pPr>
      <w:r>
        <w:rPr>
          <w:rFonts w:ascii="PT Astra Serif" w:hAnsi="PT Astra Serif"/>
          <w:b/>
        </w:rPr>
        <w:t xml:space="preserve"> Расчёт тарифа на тепловую энергию</w:t>
      </w:r>
    </w:p>
    <w:p w:rsidR="002B1786" w:rsidRPr="00740DF6" w:rsidRDefault="002B1786" w:rsidP="002B1786">
      <w:pPr>
        <w:pStyle w:val="251"/>
        <w:ind w:firstLine="709"/>
        <w:jc w:val="both"/>
        <w:rPr>
          <w:rFonts w:ascii="PT Astra Serif" w:hAnsi="PT Astra Serif"/>
          <w:sz w:val="24"/>
          <w:szCs w:val="24"/>
        </w:rPr>
      </w:pPr>
      <w:r w:rsidRPr="00740DF6">
        <w:rPr>
          <w:rFonts w:ascii="PT Astra Serif" w:hAnsi="PT Astra Serif"/>
          <w:sz w:val="24"/>
          <w:szCs w:val="24"/>
        </w:rPr>
        <w:t>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Исходя из оценки обоснованности объёмов тепловой энергии, отпускаемой котельными ОГКП «Корпорация развития коммунального комплекса Ульяновской области», и величины НВВ тариф производства тепловой энергии по муниципальным образованиям (поселениям) составит:</w:t>
      </w:r>
    </w:p>
    <w:p w:rsidR="002B1786" w:rsidRDefault="002B1786" w:rsidP="002B1786">
      <w:pPr>
        <w:pStyle w:val="251"/>
        <w:ind w:firstLine="709"/>
        <w:jc w:val="both"/>
        <w:rPr>
          <w:rFonts w:ascii="PT Astra Serif" w:hAnsi="PT Astra Serif"/>
          <w:sz w:val="28"/>
        </w:rPr>
      </w:pPr>
    </w:p>
    <w:tbl>
      <w:tblPr>
        <w:tblW w:w="13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68"/>
        <w:gridCol w:w="2693"/>
        <w:gridCol w:w="1559"/>
        <w:gridCol w:w="1248"/>
        <w:gridCol w:w="1248"/>
        <w:gridCol w:w="1248"/>
      </w:tblGrid>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«Город Димитровград»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2B1786" w:rsidRDefault="002B1786">
            <w:pPr>
              <w:ind w:left="-89" w:right="-108"/>
              <w:jc w:val="center"/>
              <w:rPr>
                <w:rFonts w:ascii="PT Astra Serif" w:hAnsi="PT Astra Serif"/>
                <w:spacing w:val="-24"/>
                <w:sz w:val="24"/>
                <w:szCs w:val="24"/>
              </w:rPr>
            </w:pPr>
            <w:r>
              <w:rPr>
                <w:rFonts w:ascii="PT Astra Serif" w:hAnsi="PT Astra Serif"/>
                <w:spacing w:val="-24"/>
                <w:sz w:val="24"/>
                <w:szCs w:val="24"/>
              </w:rPr>
              <w:t>одноставочный, руб./Гкал</w:t>
            </w: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1693,97</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1693,97</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«Базарносызганское городское поселение» Базарносызганского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1693,56</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1693,56</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«Барановское сельское поселение» Николаевского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1964,31</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1964,31</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«Вешкаймское городское поселение» Вешкаймского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right="33"/>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1 589,60</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1 589,60</w:t>
            </w:r>
          </w:p>
        </w:tc>
      </w:tr>
      <w:tr w:rsidR="002B1786" w:rsidTr="002B1786">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lastRenderedPageBreak/>
              <w:t>На территории муниципального образования «Зеленорощинское сельское поселение» Ульяновского района Ульяновской области</w:t>
            </w:r>
          </w:p>
        </w:tc>
        <w:tc>
          <w:tcPr>
            <w:tcW w:w="1248" w:type="dxa"/>
            <w:tcBorders>
              <w:top w:val="single" w:sz="4" w:space="0" w:color="auto"/>
              <w:left w:val="single" w:sz="4" w:space="0" w:color="auto"/>
              <w:bottom w:val="single" w:sz="4" w:space="0" w:color="auto"/>
              <w:right w:val="single" w:sz="4" w:space="0" w:color="auto"/>
            </w:tcBorders>
          </w:tcPr>
          <w:p w:rsidR="002B1786" w:rsidRDefault="002B1786">
            <w:pPr>
              <w:rPr>
                <w:rFonts w:ascii="PT Astra Serif" w:hAnsi="PT Astra Serif"/>
                <w:sz w:val="24"/>
                <w:szCs w:val="24"/>
              </w:rPr>
            </w:pPr>
          </w:p>
        </w:tc>
        <w:tc>
          <w:tcPr>
            <w:tcW w:w="1248" w:type="dxa"/>
            <w:tcBorders>
              <w:top w:val="single" w:sz="4" w:space="0" w:color="auto"/>
              <w:left w:val="single" w:sz="4" w:space="0" w:color="auto"/>
              <w:bottom w:val="single" w:sz="4" w:space="0" w:color="auto"/>
              <w:right w:val="single" w:sz="4" w:space="0" w:color="auto"/>
            </w:tcBorders>
          </w:tcPr>
          <w:p w:rsidR="002B1786" w:rsidRDefault="002B1786">
            <w:pPr>
              <w:rPr>
                <w:rFonts w:ascii="PT Astra Serif" w:hAnsi="PT Astra Serif"/>
                <w:sz w:val="24"/>
                <w:szCs w:val="24"/>
              </w:rPr>
            </w:pPr>
          </w:p>
        </w:tc>
        <w:tc>
          <w:tcPr>
            <w:tcW w:w="1248"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1748,23</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1551,05</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1551,05</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«Игнатовское городское поселение» Майнского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1349,47</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1349,47</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«Ишеевское городское поселение» Ульяновского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1462,49</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1462,49</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«Карсунское городское поселение» Карсунского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1717,38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1717,38</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«Красногуляевское городское поселение» Сенгилеевского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1289,75</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1289,75</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«Ленинское городское поселение» Барышского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1719,64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1719,64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«Майнское городское поселение» Майнского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1414,14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1414,14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«Мулловское городское поселение» Мелекесского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1579,64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1579,64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«Николаевское городское поселение» Николаевского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1720,69</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1720,69</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«Новомайнское городское поселение» Мелекесского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1452,68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1452,68</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«Павловское городское поселение» Павловского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1651,38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1651,38</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«Подкуровское сельское поселение» Тереньгульского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1720,80</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1720,80</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«Сенгилеевское городское поселение» Сенгилеевского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1694,38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1694,38</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«Силикатненское городское поселение» Сенгилеевского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1646,11</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1646,11</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«Старокулаткинское городское поселение» Старокулаткинского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1863,05</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1863,05</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«Старосахчинское сельское поселение» Мелекесского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1736,48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1736,48</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«Сурское городское поселение» Сурского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1629,99</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1629,99</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«Тагайское сельское поселение» Майнского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1693,83</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1693,83</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«Тереньгульское городское поселение» Тереньгульского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1695,54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1695,54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«Тиинское сельское поселение» Мелекесского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1598,78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1598,78</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«Тушнинское сельское поселение» Сенгилеевского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1693,34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1693,34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«Чердаклинское городское поселение» Чердаклинского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1699,59</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1699,59</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«Чуфаровское городское поселение» Вешкаймского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1641,05</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1641,05</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«Языковское городское поселение» Карсунского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1445,54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1445,54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«Большенагаткинское сельское поселение» Цильнинского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1125,50</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1125,50</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«Мирновское городское поселение» Чердаклинского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958,79</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958,79</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«Николочеремшанское сельское поселение» Мелекесского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1 551,09</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1 551,09</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«Новоселкинское сельское поселение» Мелекесского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1 089,88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1 106,94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«Старомайнское городское поселение» Старомайнского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1 353,42</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1 353,42</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«Цильнинское городское поселение» Цильнинского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1 688,94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1 688,94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«город Новоульяновск» Ульяновской области (Промышленный)</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1 104,45</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1 131,87</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«город Новоульяновск» Ульяновской области (Ленина)</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1 221,71</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1 249,13</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«город Новоульяновск» Ульяновской области (с</w:t>
            </w:r>
            <w:proofErr w:type="gramStart"/>
            <w:r>
              <w:rPr>
                <w:rFonts w:ascii="PT Astra Serif" w:hAnsi="PT Astra Serif"/>
                <w:spacing w:val="-24"/>
                <w:sz w:val="24"/>
                <w:szCs w:val="24"/>
              </w:rPr>
              <w:t>.К</w:t>
            </w:r>
            <w:proofErr w:type="gramEnd"/>
            <w:r>
              <w:rPr>
                <w:rFonts w:ascii="PT Astra Serif" w:hAnsi="PT Astra Serif"/>
                <w:spacing w:val="-24"/>
                <w:sz w:val="24"/>
                <w:szCs w:val="24"/>
              </w:rPr>
              <w:t>риуши)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1 042,20</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1 069,62</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«Озёрское сельское поселение» Чердаклинского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1 131,06</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1 189,60</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«Октябрьское сельское поселение» Чердаклинского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1 176,68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1 176,68</w:t>
            </w:r>
          </w:p>
        </w:tc>
      </w:tr>
    </w:tbl>
    <w:p w:rsidR="002B1786" w:rsidRDefault="002B1786" w:rsidP="002B1786">
      <w:pPr>
        <w:jc w:val="center"/>
        <w:rPr>
          <w:rFonts w:ascii="PT Astra Serif" w:hAnsi="PT Astra Serif"/>
          <w:b/>
          <w:sz w:val="28"/>
          <w:szCs w:val="28"/>
        </w:rPr>
      </w:pPr>
    </w:p>
    <w:p w:rsidR="00741382" w:rsidRDefault="00741382" w:rsidP="002B1786">
      <w:pPr>
        <w:jc w:val="center"/>
        <w:rPr>
          <w:rFonts w:ascii="PT Astra Serif" w:hAnsi="PT Astra Serif"/>
          <w:b/>
          <w:sz w:val="28"/>
          <w:szCs w:val="28"/>
        </w:rPr>
      </w:pPr>
    </w:p>
    <w:p w:rsidR="002B1786" w:rsidRPr="00741382" w:rsidRDefault="002B1786" w:rsidP="002B1786">
      <w:pPr>
        <w:jc w:val="center"/>
        <w:rPr>
          <w:rFonts w:ascii="PT Astra Serif" w:hAnsi="PT Astra Serif"/>
          <w:b/>
          <w:sz w:val="26"/>
          <w:szCs w:val="26"/>
        </w:rPr>
      </w:pPr>
      <w:r>
        <w:rPr>
          <w:rFonts w:ascii="PT Astra Serif" w:hAnsi="PT Astra Serif"/>
          <w:b/>
          <w:sz w:val="28"/>
          <w:szCs w:val="28"/>
        </w:rPr>
        <w:t xml:space="preserve">. </w:t>
      </w:r>
      <w:r w:rsidRPr="00741382">
        <w:rPr>
          <w:rFonts w:ascii="PT Astra Serif" w:hAnsi="PT Astra Serif"/>
          <w:b/>
          <w:bCs/>
          <w:sz w:val="26"/>
          <w:szCs w:val="26"/>
        </w:rPr>
        <w:t xml:space="preserve">Долгосрочные параметры регулирования, </w:t>
      </w:r>
      <w:r w:rsidRPr="00741382">
        <w:rPr>
          <w:rFonts w:ascii="PT Astra Serif" w:hAnsi="PT Astra Serif"/>
          <w:b/>
          <w:sz w:val="26"/>
          <w:szCs w:val="26"/>
        </w:rPr>
        <w:t>устанавливаемые на долгосрочный период регулирования для формирования тарифов с использованием метода индексации установленных тарифов на тепловую энергию, поставляемую потребителям ОГКП «Корпорация развития коммунального комплекса Ульяновской области»</w:t>
      </w:r>
    </w:p>
    <w:p w:rsidR="002B1786" w:rsidRPr="00741382" w:rsidRDefault="002B1786" w:rsidP="002B1786">
      <w:pPr>
        <w:pStyle w:val="251"/>
        <w:ind w:firstLine="709"/>
        <w:jc w:val="both"/>
        <w:rPr>
          <w:rFonts w:ascii="PT Astra Serif" w:hAnsi="PT Astra Serif"/>
          <w:sz w:val="24"/>
          <w:szCs w:val="24"/>
        </w:rPr>
      </w:pPr>
      <w:r w:rsidRPr="00741382">
        <w:rPr>
          <w:rFonts w:ascii="PT Astra Serif" w:hAnsi="PT Astra Serif"/>
          <w:sz w:val="24"/>
          <w:szCs w:val="24"/>
        </w:rPr>
        <w:t>Долгосрочные параметры регулирования устанавливаются на долгосрочный период регулирования для формирования тарифов с использованием метода индексации установленных тарифов на тепловую энергию и в течение всего долгосрочного периода не корректируются в соответствии с п. 52 Основ ценообразования в сфере теплоснабжения, утвержденных постановлением Правительства РФ от 22.10.2012 № 1075.</w:t>
      </w:r>
    </w:p>
    <w:p w:rsidR="002B1786" w:rsidRDefault="002B1786" w:rsidP="002B1786">
      <w:pPr>
        <w:pStyle w:val="251"/>
        <w:ind w:left="720"/>
        <w:jc w:val="both"/>
        <w:rPr>
          <w:rFonts w:ascii="PT Astra Serif" w:hAnsi="PT Astra Serif"/>
          <w:sz w:val="28"/>
        </w:rPr>
      </w:pPr>
    </w:p>
    <w:p w:rsidR="002B1786" w:rsidRDefault="002B1786" w:rsidP="002B1786">
      <w:pPr>
        <w:pStyle w:val="251"/>
        <w:ind w:left="720"/>
        <w:rPr>
          <w:rFonts w:ascii="PT Astra Serif" w:hAnsi="PT Astra Serif"/>
          <w:b/>
          <w:sz w:val="28"/>
        </w:rPr>
      </w:pPr>
      <w:r>
        <w:rPr>
          <w:rFonts w:ascii="PT Astra Serif" w:hAnsi="PT Astra Serif"/>
          <w:b/>
          <w:sz w:val="28"/>
        </w:rPr>
        <w:t>Тариф на услуги по передаче тепловой энергии, теплоносителя.</w:t>
      </w:r>
    </w:p>
    <w:p w:rsidR="002B1786" w:rsidRDefault="002B1786" w:rsidP="002B1786">
      <w:pPr>
        <w:pStyle w:val="a6"/>
        <w:tabs>
          <w:tab w:val="center" w:pos="4876"/>
        </w:tabs>
        <w:ind w:firstLine="709"/>
        <w:jc w:val="center"/>
        <w:rPr>
          <w:rFonts w:ascii="PT Astra Serif" w:hAnsi="PT Astra Serif"/>
          <w:b/>
        </w:rPr>
      </w:pPr>
      <w:r>
        <w:rPr>
          <w:rFonts w:ascii="PT Astra Serif" w:hAnsi="PT Astra Serif"/>
          <w:b/>
        </w:rPr>
        <w:t xml:space="preserve"> Анализ объемов передачи тепловой энергии, теплоносителя.</w:t>
      </w:r>
    </w:p>
    <w:p w:rsidR="002B1786" w:rsidRPr="00924596" w:rsidRDefault="002B1786" w:rsidP="002B1786">
      <w:pPr>
        <w:pStyle w:val="a6"/>
        <w:tabs>
          <w:tab w:val="center" w:pos="4876"/>
        </w:tabs>
        <w:ind w:firstLine="709"/>
        <w:rPr>
          <w:rFonts w:ascii="PT Astra Serif" w:hAnsi="PT Astra Serif"/>
          <w:sz w:val="24"/>
        </w:rPr>
      </w:pPr>
      <w:proofErr w:type="gramStart"/>
      <w:r w:rsidRPr="00924596">
        <w:rPr>
          <w:rFonts w:ascii="PT Astra Serif" w:hAnsi="PT Astra Serif"/>
          <w:sz w:val="24"/>
        </w:rPr>
        <w:t>В соответствии с пунктом 22 Основ ценообразования в сфере теплоснабжения, утвержденных постановлением Правительства Российской Федерации от 22.10.2012 № 1075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w:t>
      </w:r>
      <w:proofErr w:type="gramEnd"/>
      <w:r w:rsidRPr="00924596">
        <w:rPr>
          <w:rFonts w:ascii="PT Astra Serif" w:hAnsi="PT Astra Serif"/>
          <w:sz w:val="24"/>
        </w:rPr>
        <w:t xml:space="preserve"> комплексного развития систем коммунальной инфраструктуры муниципального образования. </w:t>
      </w:r>
      <w:proofErr w:type="gramStart"/>
      <w:r w:rsidRPr="00924596">
        <w:rPr>
          <w:rFonts w:ascii="PT Astra Serif" w:hAnsi="PT Astra Serif"/>
          <w:sz w:val="24"/>
        </w:rPr>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w:t>
      </w:r>
      <w:proofErr w:type="gramEnd"/>
      <w:r w:rsidRPr="00924596">
        <w:rPr>
          <w:rFonts w:ascii="PT Astra Serif" w:hAnsi="PT Astra Serif"/>
          <w:sz w:val="24"/>
        </w:rPr>
        <w:t xml:space="preserve"> 3 года.</w:t>
      </w:r>
    </w:p>
    <w:p w:rsidR="002B1786" w:rsidRPr="00924596" w:rsidRDefault="002B1786" w:rsidP="002B1786">
      <w:pPr>
        <w:pStyle w:val="251"/>
        <w:ind w:firstLine="709"/>
        <w:jc w:val="both"/>
        <w:rPr>
          <w:rFonts w:ascii="PT Astra Serif" w:hAnsi="PT Astra Serif"/>
          <w:sz w:val="24"/>
          <w:szCs w:val="24"/>
        </w:rPr>
      </w:pPr>
      <w:r w:rsidRPr="00924596">
        <w:rPr>
          <w:rFonts w:ascii="PT Astra Serif" w:hAnsi="PT Astra Serif"/>
          <w:sz w:val="24"/>
          <w:szCs w:val="24"/>
        </w:rPr>
        <w:t>Экспертами был проанализирован фактический объем передачи тепловой энергии за последний отчетный год и динамика объемов за последние 3 года. При этом провести сравнительный анализ по данным организаций, ранее обслуживающих объекты теплоснабжения, переданные ОГКП «Корпорация развития коммунального комплекса Ульяновской области» в течение 2017-2018 годов, не представляется возможным, так как изменилась структура отпуска потребителям.</w:t>
      </w:r>
    </w:p>
    <w:p w:rsidR="002B1786" w:rsidRPr="00924596" w:rsidRDefault="002B1786" w:rsidP="002B1786">
      <w:pPr>
        <w:pStyle w:val="a6"/>
        <w:tabs>
          <w:tab w:val="center" w:pos="4876"/>
        </w:tabs>
        <w:ind w:firstLine="709"/>
        <w:rPr>
          <w:rFonts w:ascii="PT Astra Serif" w:hAnsi="PT Astra Serif"/>
          <w:sz w:val="24"/>
        </w:rPr>
      </w:pPr>
      <w:r w:rsidRPr="00924596">
        <w:rPr>
          <w:rFonts w:ascii="PT Astra Serif" w:hAnsi="PT Astra Serif"/>
          <w:sz w:val="24"/>
        </w:rPr>
        <w:t>Расчетный объём отпуска тепловой энергии потребителям всеми источниками тепловой энергии на 2017-2020 годы определен экспертами в следующих размерах:</w:t>
      </w:r>
    </w:p>
    <w:p w:rsidR="002B1786" w:rsidRDefault="002B1786" w:rsidP="002B1786">
      <w:pPr>
        <w:pStyle w:val="a6"/>
        <w:tabs>
          <w:tab w:val="left" w:pos="1125"/>
        </w:tabs>
        <w:jc w:val="right"/>
        <w:rPr>
          <w:rFonts w:ascii="PT Astra Serif" w:hAnsi="PT Astra Serif"/>
          <w:sz w:val="24"/>
        </w:rPr>
      </w:pPr>
      <w:r>
        <w:rPr>
          <w:rFonts w:ascii="PT Astra Serif" w:hAnsi="PT Astra Serif"/>
          <w:sz w:val="24"/>
        </w:rPr>
        <w:t>тыс. Гкал в год</w:t>
      </w:r>
    </w:p>
    <w:tbl>
      <w:tblPr>
        <w:tblW w:w="10350" w:type="dxa"/>
        <w:tblInd w:w="-318" w:type="dxa"/>
        <w:tblLayout w:type="fixed"/>
        <w:tblLook w:val="04A0" w:firstRow="1" w:lastRow="0" w:firstColumn="1" w:lastColumn="0" w:noHBand="0" w:noVBand="1"/>
      </w:tblPr>
      <w:tblGrid>
        <w:gridCol w:w="1987"/>
        <w:gridCol w:w="992"/>
        <w:gridCol w:w="1050"/>
        <w:gridCol w:w="935"/>
        <w:gridCol w:w="993"/>
        <w:gridCol w:w="991"/>
        <w:gridCol w:w="1134"/>
        <w:gridCol w:w="1134"/>
        <w:gridCol w:w="1134"/>
      </w:tblGrid>
      <w:tr w:rsidR="002B1786" w:rsidTr="002B1786">
        <w:trPr>
          <w:trHeight w:val="255"/>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both"/>
              <w:rPr>
                <w:rFonts w:ascii="PT Astra Serif" w:hAnsi="PT Astra Serif"/>
              </w:rPr>
            </w:pPr>
            <w:r>
              <w:rPr>
                <w:rFonts w:ascii="PT Astra Serif" w:hAnsi="PT Astra Serif"/>
              </w:rPr>
              <w:t> </w:t>
            </w:r>
          </w:p>
        </w:tc>
        <w:tc>
          <w:tcPr>
            <w:tcW w:w="2042" w:type="dxa"/>
            <w:gridSpan w:val="2"/>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2017</w:t>
            </w:r>
          </w:p>
        </w:tc>
        <w:tc>
          <w:tcPr>
            <w:tcW w:w="1928" w:type="dxa"/>
            <w:gridSpan w:val="2"/>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2018</w:t>
            </w:r>
          </w:p>
        </w:tc>
        <w:tc>
          <w:tcPr>
            <w:tcW w:w="2125" w:type="dxa"/>
            <w:gridSpan w:val="2"/>
            <w:tcBorders>
              <w:top w:val="single" w:sz="4" w:space="0" w:color="auto"/>
              <w:left w:val="nil"/>
              <w:bottom w:val="single" w:sz="4" w:space="0" w:color="auto"/>
              <w:right w:val="single" w:sz="4" w:space="0" w:color="auto"/>
            </w:tcBorders>
            <w:hideMark/>
          </w:tcPr>
          <w:p w:rsidR="002B1786" w:rsidRDefault="002B1786">
            <w:pPr>
              <w:jc w:val="center"/>
              <w:rPr>
                <w:rFonts w:ascii="PT Astra Serif" w:hAnsi="PT Astra Serif"/>
              </w:rPr>
            </w:pPr>
            <w:r>
              <w:rPr>
                <w:rFonts w:ascii="PT Astra Serif" w:hAnsi="PT Astra Serif"/>
              </w:rPr>
              <w:t>2019</w:t>
            </w:r>
          </w:p>
        </w:tc>
        <w:tc>
          <w:tcPr>
            <w:tcW w:w="1134" w:type="dxa"/>
            <w:tcBorders>
              <w:top w:val="single" w:sz="4" w:space="0" w:color="auto"/>
              <w:left w:val="nil"/>
              <w:bottom w:val="single" w:sz="4" w:space="0" w:color="auto"/>
              <w:right w:val="single" w:sz="4" w:space="0" w:color="auto"/>
            </w:tcBorders>
            <w:hideMark/>
          </w:tcPr>
          <w:p w:rsidR="002B1786" w:rsidRDefault="002B1786">
            <w:pPr>
              <w:jc w:val="center"/>
              <w:rPr>
                <w:rFonts w:ascii="PT Astra Serif" w:hAnsi="PT Astra Serif"/>
              </w:rPr>
            </w:pPr>
            <w:r>
              <w:rPr>
                <w:rFonts w:ascii="PT Astra Serif" w:hAnsi="PT Astra Serif"/>
              </w:rPr>
              <w:t>2020</w:t>
            </w:r>
          </w:p>
        </w:tc>
        <w:tc>
          <w:tcPr>
            <w:tcW w:w="1134" w:type="dxa"/>
            <w:tcBorders>
              <w:top w:val="single" w:sz="4" w:space="0" w:color="auto"/>
              <w:left w:val="nil"/>
              <w:bottom w:val="single" w:sz="4" w:space="0" w:color="auto"/>
              <w:right w:val="single" w:sz="4" w:space="0" w:color="auto"/>
            </w:tcBorders>
            <w:hideMark/>
          </w:tcPr>
          <w:p w:rsidR="002B1786" w:rsidRDefault="002B1786">
            <w:pPr>
              <w:jc w:val="center"/>
              <w:rPr>
                <w:rFonts w:ascii="PT Astra Serif" w:hAnsi="PT Astra Serif"/>
              </w:rPr>
            </w:pPr>
            <w:r>
              <w:rPr>
                <w:rFonts w:ascii="PT Astra Serif" w:hAnsi="PT Astra Serif"/>
              </w:rPr>
              <w:t>2021</w:t>
            </w:r>
          </w:p>
        </w:tc>
      </w:tr>
      <w:tr w:rsidR="002B1786" w:rsidTr="002B1786">
        <w:trPr>
          <w:trHeight w:val="102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p>
        </w:tc>
        <w:tc>
          <w:tcPr>
            <w:tcW w:w="992" w:type="dxa"/>
            <w:tcBorders>
              <w:top w:val="single" w:sz="4" w:space="0" w:color="auto"/>
              <w:left w:val="nil"/>
              <w:bottom w:val="single" w:sz="4" w:space="0" w:color="auto"/>
              <w:right w:val="nil"/>
            </w:tcBorders>
            <w:vAlign w:val="center"/>
            <w:hideMark/>
          </w:tcPr>
          <w:p w:rsidR="002B1786" w:rsidRDefault="002B1786">
            <w:pPr>
              <w:jc w:val="center"/>
              <w:rPr>
                <w:rFonts w:ascii="PT Astra Serif" w:hAnsi="PT Astra Serif"/>
              </w:rPr>
            </w:pPr>
            <w:r>
              <w:rPr>
                <w:rFonts w:ascii="PT Astra Serif" w:hAnsi="PT Astra Serif"/>
              </w:rPr>
              <w:t>Факт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Принято в тарифе</w:t>
            </w:r>
          </w:p>
        </w:tc>
        <w:tc>
          <w:tcPr>
            <w:tcW w:w="935" w:type="dxa"/>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Факт</w:t>
            </w:r>
          </w:p>
        </w:tc>
        <w:tc>
          <w:tcPr>
            <w:tcW w:w="993" w:type="dxa"/>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Принято в тарифе</w:t>
            </w:r>
          </w:p>
        </w:tc>
        <w:tc>
          <w:tcPr>
            <w:tcW w:w="991" w:type="dxa"/>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Принято в тарифе</w:t>
            </w:r>
          </w:p>
        </w:tc>
        <w:tc>
          <w:tcPr>
            <w:tcW w:w="1134" w:type="dxa"/>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Принято в тарифе</w:t>
            </w:r>
          </w:p>
        </w:tc>
        <w:tc>
          <w:tcPr>
            <w:tcW w:w="1134" w:type="dxa"/>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Принято в тарифе</w:t>
            </w:r>
          </w:p>
        </w:tc>
      </w:tr>
      <w:tr w:rsidR="002B1786" w:rsidTr="002B1786">
        <w:trPr>
          <w:trHeight w:val="255"/>
        </w:trPr>
        <w:tc>
          <w:tcPr>
            <w:tcW w:w="1986" w:type="dxa"/>
            <w:tcBorders>
              <w:top w:val="nil"/>
              <w:left w:val="single" w:sz="4" w:space="0" w:color="auto"/>
              <w:bottom w:val="single" w:sz="4" w:space="0" w:color="auto"/>
              <w:right w:val="single" w:sz="4" w:space="0" w:color="auto"/>
            </w:tcBorders>
            <w:vAlign w:val="center"/>
            <w:hideMark/>
          </w:tcPr>
          <w:p w:rsidR="002B1786" w:rsidRDefault="002B1786">
            <w:pPr>
              <w:jc w:val="both"/>
              <w:rPr>
                <w:rFonts w:ascii="PT Astra Serif" w:hAnsi="PT Astra Serif"/>
              </w:rPr>
            </w:pPr>
            <w:r>
              <w:rPr>
                <w:rFonts w:ascii="PT Astra Serif" w:hAnsi="PT Astra Serif"/>
                <w:bCs/>
              </w:rPr>
              <w:t>Объём передачи тепловой энергии</w:t>
            </w:r>
          </w:p>
        </w:tc>
        <w:tc>
          <w:tcPr>
            <w:tcW w:w="992"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33,281</w:t>
            </w:r>
          </w:p>
        </w:tc>
        <w:tc>
          <w:tcPr>
            <w:tcW w:w="1050"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37,179</w:t>
            </w:r>
          </w:p>
        </w:tc>
        <w:tc>
          <w:tcPr>
            <w:tcW w:w="935"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91,182</w:t>
            </w:r>
          </w:p>
        </w:tc>
        <w:tc>
          <w:tcPr>
            <w:tcW w:w="993"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133,249</w:t>
            </w:r>
          </w:p>
        </w:tc>
        <w:tc>
          <w:tcPr>
            <w:tcW w:w="991"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206,903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143,249</w:t>
            </w:r>
          </w:p>
        </w:tc>
        <w:tc>
          <w:tcPr>
            <w:tcW w:w="1134"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310,943</w:t>
            </w:r>
          </w:p>
        </w:tc>
        <w:tc>
          <w:tcPr>
            <w:tcW w:w="1134"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312,192</w:t>
            </w:r>
          </w:p>
        </w:tc>
      </w:tr>
      <w:tr w:rsidR="002B1786" w:rsidTr="002B1786">
        <w:trPr>
          <w:trHeight w:val="255"/>
        </w:trPr>
        <w:tc>
          <w:tcPr>
            <w:tcW w:w="1986" w:type="dxa"/>
            <w:tcBorders>
              <w:top w:val="nil"/>
              <w:left w:val="single" w:sz="4" w:space="0" w:color="auto"/>
              <w:bottom w:val="single" w:sz="4" w:space="0" w:color="auto"/>
              <w:right w:val="single" w:sz="4" w:space="0" w:color="auto"/>
            </w:tcBorders>
            <w:vAlign w:val="center"/>
            <w:hideMark/>
          </w:tcPr>
          <w:p w:rsidR="002B1786" w:rsidRDefault="002B1786">
            <w:pPr>
              <w:jc w:val="both"/>
              <w:rPr>
                <w:rFonts w:ascii="PT Astra Serif" w:hAnsi="PT Astra Serif"/>
              </w:rPr>
            </w:pPr>
            <w:r>
              <w:rPr>
                <w:rFonts w:ascii="PT Astra Serif" w:hAnsi="PT Astra Serif"/>
                <w:bCs/>
              </w:rPr>
              <w:t>Потери</w:t>
            </w:r>
          </w:p>
        </w:tc>
        <w:tc>
          <w:tcPr>
            <w:tcW w:w="992"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7,230</w:t>
            </w:r>
          </w:p>
        </w:tc>
        <w:tc>
          <w:tcPr>
            <w:tcW w:w="1050"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1,990</w:t>
            </w:r>
          </w:p>
        </w:tc>
        <w:tc>
          <w:tcPr>
            <w:tcW w:w="935"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7,312</w:t>
            </w:r>
          </w:p>
        </w:tc>
        <w:tc>
          <w:tcPr>
            <w:tcW w:w="993"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6,831</w:t>
            </w:r>
          </w:p>
        </w:tc>
        <w:tc>
          <w:tcPr>
            <w:tcW w:w="991"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6,661</w:t>
            </w:r>
          </w:p>
        </w:tc>
        <w:tc>
          <w:tcPr>
            <w:tcW w:w="1134" w:type="dxa"/>
            <w:tcBorders>
              <w:top w:val="nil"/>
              <w:left w:val="single" w:sz="4" w:space="0" w:color="auto"/>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7,637</w:t>
            </w:r>
          </w:p>
        </w:tc>
        <w:tc>
          <w:tcPr>
            <w:tcW w:w="1134"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36,584</w:t>
            </w:r>
          </w:p>
        </w:tc>
        <w:tc>
          <w:tcPr>
            <w:tcW w:w="1134"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36,470</w:t>
            </w:r>
          </w:p>
        </w:tc>
      </w:tr>
      <w:tr w:rsidR="002B1786" w:rsidTr="002B1786">
        <w:trPr>
          <w:trHeight w:val="364"/>
        </w:trPr>
        <w:tc>
          <w:tcPr>
            <w:tcW w:w="1986" w:type="dxa"/>
            <w:tcBorders>
              <w:top w:val="nil"/>
              <w:left w:val="single" w:sz="4" w:space="0" w:color="auto"/>
              <w:bottom w:val="single" w:sz="4" w:space="0" w:color="auto"/>
              <w:right w:val="single" w:sz="4" w:space="0" w:color="auto"/>
            </w:tcBorders>
            <w:vAlign w:val="center"/>
            <w:hideMark/>
          </w:tcPr>
          <w:p w:rsidR="002B1786" w:rsidRDefault="002B1786">
            <w:pPr>
              <w:jc w:val="both"/>
              <w:rPr>
                <w:rFonts w:ascii="PT Astra Serif" w:hAnsi="PT Astra Serif"/>
              </w:rPr>
            </w:pPr>
            <w:r>
              <w:rPr>
                <w:rFonts w:ascii="PT Astra Serif" w:hAnsi="PT Astra Serif"/>
                <w:bCs/>
              </w:rPr>
              <w:t>Полезный отпуск</w:t>
            </w:r>
          </w:p>
        </w:tc>
        <w:tc>
          <w:tcPr>
            <w:tcW w:w="992"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26,052</w:t>
            </w:r>
          </w:p>
        </w:tc>
        <w:tc>
          <w:tcPr>
            <w:tcW w:w="1050"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35,189</w:t>
            </w:r>
          </w:p>
        </w:tc>
        <w:tc>
          <w:tcPr>
            <w:tcW w:w="935"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83 869</w:t>
            </w:r>
          </w:p>
        </w:tc>
        <w:tc>
          <w:tcPr>
            <w:tcW w:w="993"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126,415</w:t>
            </w:r>
          </w:p>
        </w:tc>
        <w:tc>
          <w:tcPr>
            <w:tcW w:w="991" w:type="dxa"/>
            <w:tcBorders>
              <w:top w:val="single" w:sz="4" w:space="0" w:color="auto"/>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200,242</w:t>
            </w:r>
          </w:p>
        </w:tc>
        <w:tc>
          <w:tcPr>
            <w:tcW w:w="1134" w:type="dxa"/>
            <w:tcBorders>
              <w:top w:val="nil"/>
              <w:left w:val="single" w:sz="4" w:space="0" w:color="auto"/>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135,612</w:t>
            </w:r>
          </w:p>
        </w:tc>
        <w:tc>
          <w:tcPr>
            <w:tcW w:w="1134"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274,359</w:t>
            </w:r>
          </w:p>
        </w:tc>
        <w:tc>
          <w:tcPr>
            <w:tcW w:w="1134" w:type="dxa"/>
            <w:tcBorders>
              <w:top w:val="nil"/>
              <w:left w:val="nil"/>
              <w:bottom w:val="single" w:sz="4" w:space="0" w:color="auto"/>
              <w:right w:val="single" w:sz="4" w:space="0" w:color="auto"/>
            </w:tcBorders>
            <w:vAlign w:val="center"/>
            <w:hideMark/>
          </w:tcPr>
          <w:p w:rsidR="002B1786" w:rsidRDefault="002B1786">
            <w:pPr>
              <w:ind w:left="-122" w:right="-48"/>
              <w:jc w:val="center"/>
              <w:rPr>
                <w:rFonts w:ascii="PT Astra Serif" w:hAnsi="PT Astra Serif"/>
              </w:rPr>
            </w:pPr>
            <w:r>
              <w:rPr>
                <w:rFonts w:ascii="PT Astra Serif" w:hAnsi="PT Astra Serif"/>
              </w:rPr>
              <w:t>275,721</w:t>
            </w:r>
          </w:p>
        </w:tc>
      </w:tr>
    </w:tbl>
    <w:p w:rsidR="002B1786" w:rsidRPr="00924596" w:rsidRDefault="002B1786" w:rsidP="002B1786">
      <w:pPr>
        <w:pStyle w:val="a6"/>
        <w:ind w:firstLine="709"/>
        <w:rPr>
          <w:rFonts w:ascii="PT Astra Serif" w:hAnsi="PT Astra Serif"/>
          <w:sz w:val="24"/>
        </w:rPr>
      </w:pPr>
      <w:r w:rsidRPr="00924596">
        <w:rPr>
          <w:rFonts w:ascii="PT Astra Serif" w:hAnsi="PT Astra Serif"/>
          <w:sz w:val="24"/>
        </w:rPr>
        <w:t>Распоряжением Правительства Российской Федерации от 09.08.2019 № 1775-р муниципальное образование «город Ульяновск» отнесено к ценовой зоне теплоснабжения. В ценовой зоне тарифы на тепловую энергию, на услуги по передаче тепловой энергии не подлежат государственному регулированию.</w:t>
      </w:r>
    </w:p>
    <w:p w:rsidR="002B1786" w:rsidRPr="00924596" w:rsidRDefault="002B1786" w:rsidP="002B1786">
      <w:pPr>
        <w:pStyle w:val="a6"/>
        <w:ind w:firstLine="709"/>
        <w:rPr>
          <w:rFonts w:ascii="PT Astra Serif" w:hAnsi="PT Astra Serif"/>
          <w:sz w:val="24"/>
        </w:rPr>
      </w:pPr>
      <w:r w:rsidRPr="00924596">
        <w:rPr>
          <w:rFonts w:ascii="PT Astra Serif" w:hAnsi="PT Astra Serif"/>
          <w:sz w:val="24"/>
        </w:rPr>
        <w:t>Таким образом, на территории ценовой зоны - муниципального образования «город Ульяновск» для ОГКП «Корпорация развития коммунального комплекса Ульяновской области» приказом Агентства по регулированию цен и тарифов Ульяновской области от 12.11.2020 № 63-П установлен предельный уровень цены на тепловую энергию (мощность) на 2021 год. Из расчёта тарифов на услуги по передаче тепловой энергии муниципальное образование «город Ульяновск» исключено.</w:t>
      </w:r>
    </w:p>
    <w:p w:rsidR="002B1786" w:rsidRPr="00924596" w:rsidRDefault="002B1786" w:rsidP="002B1786">
      <w:pPr>
        <w:pStyle w:val="a6"/>
        <w:tabs>
          <w:tab w:val="left" w:pos="1125"/>
        </w:tabs>
        <w:ind w:firstLine="709"/>
        <w:rPr>
          <w:rFonts w:ascii="PT Astra Serif" w:hAnsi="PT Astra Serif"/>
          <w:sz w:val="24"/>
        </w:rPr>
      </w:pPr>
      <w:r w:rsidRPr="00924596">
        <w:rPr>
          <w:rFonts w:ascii="PT Astra Serif" w:hAnsi="PT Astra Serif"/>
          <w:sz w:val="24"/>
        </w:rPr>
        <w:t>На основании проведенного анализа структуры и объемов производства и полезного отпуска тепловой энергии экспертами принята следующая производственная программа в разрезе муниципальных образований (поселений) области:</w:t>
      </w:r>
    </w:p>
    <w:p w:rsidR="002B1786" w:rsidRDefault="002B1786" w:rsidP="002B1786">
      <w:pPr>
        <w:pStyle w:val="a6"/>
        <w:tabs>
          <w:tab w:val="left" w:pos="1125"/>
        </w:tabs>
        <w:ind w:firstLine="709"/>
        <w:jc w:val="right"/>
        <w:rPr>
          <w:rFonts w:ascii="PT Astra Serif" w:hAnsi="PT Astra Serif"/>
          <w:sz w:val="22"/>
        </w:rPr>
      </w:pPr>
      <w:r>
        <w:rPr>
          <w:rFonts w:ascii="PT Astra Serif" w:hAnsi="PT Astra Serif"/>
          <w:sz w:val="22"/>
        </w:rPr>
        <w:t>Тыс. Гкал</w:t>
      </w:r>
    </w:p>
    <w:tbl>
      <w:tblPr>
        <w:tblW w:w="9833" w:type="dxa"/>
        <w:tblInd w:w="108" w:type="dxa"/>
        <w:tblLook w:val="04A0" w:firstRow="1" w:lastRow="0" w:firstColumn="1" w:lastColumn="0" w:noHBand="0" w:noVBand="1"/>
      </w:tblPr>
      <w:tblGrid>
        <w:gridCol w:w="4821"/>
        <w:gridCol w:w="1984"/>
        <w:gridCol w:w="1514"/>
        <w:gridCol w:w="1514"/>
      </w:tblGrid>
      <w:tr w:rsidR="002B1786" w:rsidTr="002B1786">
        <w:trPr>
          <w:trHeight w:val="420"/>
        </w:trPr>
        <w:tc>
          <w:tcPr>
            <w:tcW w:w="4821"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Муниципальное образование</w:t>
            </w:r>
          </w:p>
        </w:tc>
        <w:tc>
          <w:tcPr>
            <w:tcW w:w="5012" w:type="dxa"/>
            <w:gridSpan w:val="3"/>
            <w:tcBorders>
              <w:top w:val="single" w:sz="4" w:space="0" w:color="auto"/>
              <w:left w:val="nil"/>
              <w:bottom w:val="single" w:sz="4" w:space="0" w:color="auto"/>
              <w:right w:val="single" w:sz="4" w:space="0" w:color="000000"/>
            </w:tcBorders>
            <w:vAlign w:val="center"/>
            <w:hideMark/>
          </w:tcPr>
          <w:p w:rsidR="002B1786" w:rsidRDefault="002B1786">
            <w:pPr>
              <w:jc w:val="center"/>
              <w:rPr>
                <w:rFonts w:ascii="PT Astra Serif" w:hAnsi="PT Astra Serif"/>
                <w:b/>
                <w:bCs/>
              </w:rPr>
            </w:pPr>
            <w:r>
              <w:rPr>
                <w:rFonts w:ascii="PT Astra Serif" w:hAnsi="PT Astra Serif"/>
                <w:b/>
                <w:bCs/>
              </w:rPr>
              <w:t>2021 год</w:t>
            </w:r>
          </w:p>
        </w:tc>
      </w:tr>
      <w:tr w:rsidR="002B1786" w:rsidTr="002B1786">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198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Отпуск тепловой энергии в сеть</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Потери</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Полезный отпуск тепловой энергии</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Вешкаймское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8,555</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0,488</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8,067</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Зеленорощинское сельское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2,752</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0,125</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2,627</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Игнатовское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3,904</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0,219</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3,685</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Ишеевское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31,507</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1,707</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29,800</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Карсунское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2,934</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0,056</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2,878</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Красногуляевское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10,052</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0,564</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9,488</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Майнское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16,658</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0,967</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15,691</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Мулловское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9,279</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0,517</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8,762</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Новомайнское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11,404</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0,646</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10,758</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Сенгилеевское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9,268</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0,421</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8,847</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Силикатненское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9,106</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0,760</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8,346</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Сурское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2,020</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0,000</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2,020</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Тушнинское сельское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0,943</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0,045</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0,898</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Чуфаровское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5,759</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0,309</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5,450</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Языковское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4,438</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0,083</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4,355</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Большенагаткинское сельское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18,019</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3,943</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14,076</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Мирновское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17,770</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4,423</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13,347</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Новоселкинское сельское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23,826</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3,767</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20,059</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Старомайнское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13,957</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1,766</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12,191</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город Новоульяновск</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98,464</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15,349</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83,115</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Озерское сельское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7,507</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0,316</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7,191</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Тереньгульское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2,708</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0,000</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2,708</w:t>
            </w:r>
          </w:p>
        </w:tc>
      </w:tr>
      <w:tr w:rsidR="002B1786" w:rsidTr="002B1786">
        <w:trPr>
          <w:trHeight w:val="315"/>
        </w:trPr>
        <w:tc>
          <w:tcPr>
            <w:tcW w:w="4821"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Николаевское городское поселение</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1,357</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0,000</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1,357</w:t>
            </w:r>
          </w:p>
        </w:tc>
      </w:tr>
      <w:tr w:rsidR="002B1786" w:rsidTr="002B1786">
        <w:trPr>
          <w:trHeight w:val="315"/>
        </w:trPr>
        <w:tc>
          <w:tcPr>
            <w:tcW w:w="4821" w:type="dxa"/>
            <w:tcBorders>
              <w:top w:val="nil"/>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
                <w:bCs/>
              </w:rPr>
            </w:pPr>
            <w:r>
              <w:rPr>
                <w:rFonts w:ascii="PT Astra Serif" w:hAnsi="PT Astra Serif"/>
                <w:b/>
                <w:bCs/>
              </w:rPr>
              <w:lastRenderedPageBreak/>
              <w:t>Итого</w:t>
            </w:r>
          </w:p>
        </w:tc>
        <w:tc>
          <w:tcPr>
            <w:tcW w:w="1984" w:type="dxa"/>
            <w:tcBorders>
              <w:top w:val="nil"/>
              <w:left w:val="nil"/>
              <w:bottom w:val="single" w:sz="4" w:space="0" w:color="auto"/>
              <w:right w:val="single" w:sz="4" w:space="0" w:color="auto"/>
            </w:tcBorders>
            <w:noWrap/>
            <w:vAlign w:val="center"/>
            <w:hideMark/>
          </w:tcPr>
          <w:p w:rsidR="002B1786" w:rsidRDefault="002B1786">
            <w:pPr>
              <w:jc w:val="center"/>
              <w:rPr>
                <w:rFonts w:ascii="PT Astra Serif" w:hAnsi="PT Astra Serif"/>
                <w:b/>
                <w:color w:val="000000"/>
              </w:rPr>
            </w:pPr>
            <w:r>
              <w:rPr>
                <w:rFonts w:ascii="PT Astra Serif" w:hAnsi="PT Astra Serif"/>
                <w:b/>
                <w:color w:val="000000"/>
              </w:rPr>
              <w:t>310,943</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b/>
                <w:color w:val="000000"/>
              </w:rPr>
            </w:pPr>
            <w:r>
              <w:rPr>
                <w:rFonts w:ascii="PT Astra Serif" w:hAnsi="PT Astra Serif"/>
                <w:b/>
                <w:color w:val="000000"/>
              </w:rPr>
              <w:t>36,584</w:t>
            </w:r>
          </w:p>
        </w:tc>
        <w:tc>
          <w:tcPr>
            <w:tcW w:w="1514"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b/>
                <w:color w:val="000000"/>
              </w:rPr>
            </w:pPr>
            <w:r>
              <w:rPr>
                <w:rFonts w:ascii="PT Astra Serif" w:hAnsi="PT Astra Serif"/>
                <w:b/>
                <w:color w:val="000000"/>
              </w:rPr>
              <w:t>274,359</w:t>
            </w:r>
          </w:p>
        </w:tc>
      </w:tr>
    </w:tbl>
    <w:p w:rsidR="002B1786" w:rsidRDefault="002B1786" w:rsidP="002B1786">
      <w:pPr>
        <w:pStyle w:val="251"/>
        <w:ind w:firstLine="709"/>
        <w:jc w:val="both"/>
        <w:rPr>
          <w:rFonts w:ascii="PT Astra Serif" w:hAnsi="PT Astra Serif"/>
          <w:sz w:val="28"/>
        </w:rPr>
      </w:pPr>
    </w:p>
    <w:p w:rsidR="002B1786" w:rsidRPr="00C75F0D" w:rsidRDefault="002B1786" w:rsidP="002B1786">
      <w:pPr>
        <w:jc w:val="center"/>
        <w:rPr>
          <w:rFonts w:ascii="PT Astra Serif" w:hAnsi="PT Astra Serif"/>
          <w:b/>
          <w:sz w:val="24"/>
          <w:szCs w:val="24"/>
        </w:rPr>
      </w:pPr>
      <w:r w:rsidRPr="00C75F0D">
        <w:rPr>
          <w:rFonts w:ascii="PT Astra Serif" w:hAnsi="PT Astra Serif"/>
          <w:b/>
          <w:sz w:val="24"/>
          <w:szCs w:val="24"/>
        </w:rPr>
        <w:t xml:space="preserve"> Корректировка операционных (подконтрольных) расходов на каждый год долгосрочного периода регулирования</w:t>
      </w:r>
    </w:p>
    <w:p w:rsidR="002B1786" w:rsidRPr="00C75F0D" w:rsidRDefault="002B1786" w:rsidP="002B1786">
      <w:pPr>
        <w:ind w:firstLine="708"/>
        <w:jc w:val="both"/>
        <w:rPr>
          <w:rFonts w:ascii="PT Astra Serif" w:hAnsi="PT Astra Serif"/>
          <w:sz w:val="24"/>
          <w:szCs w:val="24"/>
        </w:rPr>
      </w:pPr>
      <w:r w:rsidRPr="00C75F0D">
        <w:rPr>
          <w:rFonts w:ascii="PT Astra Serif" w:hAnsi="PT Astra Serif"/>
          <w:sz w:val="24"/>
          <w:szCs w:val="24"/>
        </w:rPr>
        <w:t>Операционные расходы устанавливаются на каждый год долгосрочного периода регулирования путем индексации базового уровня операционных расходов. Базовый уровень операционных (подконтрольных) расходов на первый год долгосрочного периода регулир</w:t>
      </w:r>
      <w:r w:rsidR="00C75F0D">
        <w:rPr>
          <w:rFonts w:ascii="PT Astra Serif" w:hAnsi="PT Astra Serif"/>
          <w:sz w:val="24"/>
          <w:szCs w:val="24"/>
        </w:rPr>
        <w:t xml:space="preserve">ования был утверждён в размере </w:t>
      </w:r>
      <w:r w:rsidRPr="00C75F0D">
        <w:rPr>
          <w:rFonts w:ascii="PT Astra Serif" w:hAnsi="PT Astra Serif"/>
          <w:sz w:val="24"/>
          <w:szCs w:val="24"/>
        </w:rPr>
        <w:t>3 937,02 тыс. руб.</w:t>
      </w:r>
    </w:p>
    <w:p w:rsidR="002B1786" w:rsidRPr="00C75F0D" w:rsidRDefault="002B1786" w:rsidP="002B1786">
      <w:pPr>
        <w:ind w:firstLine="708"/>
        <w:jc w:val="both"/>
        <w:rPr>
          <w:rFonts w:ascii="PT Astra Serif" w:hAnsi="PT Astra Serif"/>
          <w:sz w:val="24"/>
          <w:szCs w:val="24"/>
        </w:rPr>
      </w:pPr>
      <w:r w:rsidRPr="00C75F0D">
        <w:rPr>
          <w:rFonts w:ascii="PT Astra Serif" w:hAnsi="PT Astra Serif"/>
          <w:sz w:val="24"/>
          <w:szCs w:val="24"/>
        </w:rPr>
        <w:t>При индексации применяются индекс потребительских цен, определенный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1419"/>
        <w:gridCol w:w="1134"/>
        <w:gridCol w:w="1219"/>
        <w:gridCol w:w="1049"/>
        <w:gridCol w:w="1334"/>
        <w:gridCol w:w="1334"/>
      </w:tblGrid>
      <w:tr w:rsidR="002B1786" w:rsidTr="002B1786">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ind w:left="-160" w:right="-128"/>
              <w:jc w:val="center"/>
              <w:rPr>
                <w:rFonts w:ascii="PT Astra Serif" w:hAnsi="PT Astra Serif"/>
                <w:sz w:val="24"/>
                <w:szCs w:val="24"/>
              </w:rPr>
            </w:pPr>
            <w:r>
              <w:rPr>
                <w:rFonts w:ascii="PT Astra Serif" w:hAnsi="PT Astra Serif"/>
                <w:sz w:val="24"/>
                <w:szCs w:val="24"/>
              </w:rPr>
              <w:t>Утверждено 2017г</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2017г</w:t>
            </w:r>
          </w:p>
        </w:tc>
        <w:tc>
          <w:tcPr>
            <w:tcW w:w="1418" w:type="dxa"/>
            <w:tcBorders>
              <w:top w:val="single" w:sz="4" w:space="0" w:color="auto"/>
              <w:left w:val="single" w:sz="4" w:space="0" w:color="auto"/>
              <w:bottom w:val="single" w:sz="4" w:space="0" w:color="auto"/>
              <w:right w:val="single" w:sz="4" w:space="0" w:color="auto"/>
            </w:tcBorders>
            <w:hideMark/>
          </w:tcPr>
          <w:p w:rsidR="002B1786" w:rsidRDefault="002B1786">
            <w:pPr>
              <w:ind w:left="-160" w:right="-141"/>
              <w:jc w:val="center"/>
              <w:rPr>
                <w:rFonts w:ascii="PT Astra Serif" w:hAnsi="PT Astra Serif"/>
                <w:sz w:val="24"/>
                <w:szCs w:val="24"/>
              </w:rPr>
            </w:pPr>
            <w:r>
              <w:rPr>
                <w:rFonts w:ascii="PT Astra Serif" w:hAnsi="PT Astra Serif"/>
                <w:sz w:val="24"/>
                <w:szCs w:val="24"/>
              </w:rPr>
              <w:t>Утверждено 2018г</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2018г</w:t>
            </w:r>
          </w:p>
        </w:tc>
        <w:tc>
          <w:tcPr>
            <w:tcW w:w="1219"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Утверждено 2019г</w:t>
            </w:r>
          </w:p>
        </w:tc>
        <w:tc>
          <w:tcPr>
            <w:tcW w:w="1049"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Факт</w:t>
            </w:r>
          </w:p>
          <w:p w:rsidR="002B1786" w:rsidRDefault="002B1786">
            <w:pPr>
              <w:ind w:left="-51" w:right="-108"/>
              <w:jc w:val="center"/>
              <w:rPr>
                <w:rFonts w:ascii="PT Astra Serif" w:hAnsi="PT Astra Serif"/>
                <w:sz w:val="24"/>
                <w:szCs w:val="24"/>
              </w:rPr>
            </w:pPr>
            <w:r>
              <w:rPr>
                <w:rFonts w:ascii="PT Astra Serif" w:hAnsi="PT Astra Serif"/>
                <w:sz w:val="24"/>
                <w:szCs w:val="24"/>
              </w:rPr>
              <w:t xml:space="preserve"> 2019г</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Утверждено 2020г</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Эксперты</w:t>
            </w:r>
          </w:p>
          <w:p w:rsidR="002B1786" w:rsidRDefault="002B1786">
            <w:pPr>
              <w:ind w:left="-51" w:right="-108"/>
              <w:jc w:val="center"/>
              <w:rPr>
                <w:rFonts w:ascii="PT Astra Serif" w:hAnsi="PT Astra Serif"/>
                <w:sz w:val="24"/>
                <w:szCs w:val="24"/>
              </w:rPr>
            </w:pPr>
            <w:r>
              <w:rPr>
                <w:rFonts w:ascii="PT Astra Serif" w:hAnsi="PT Astra Serif"/>
                <w:sz w:val="24"/>
                <w:szCs w:val="24"/>
              </w:rPr>
              <w:t>2021г</w:t>
            </w:r>
          </w:p>
        </w:tc>
      </w:tr>
      <w:tr w:rsidR="002B1786" w:rsidTr="002B1786">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495,34</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5 379,16</w:t>
            </w:r>
          </w:p>
        </w:tc>
        <w:tc>
          <w:tcPr>
            <w:tcW w:w="1418"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4 840,24</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7 085,21</w:t>
            </w:r>
          </w:p>
        </w:tc>
        <w:tc>
          <w:tcPr>
            <w:tcW w:w="1219"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3 937,02</w:t>
            </w:r>
          </w:p>
        </w:tc>
        <w:tc>
          <w:tcPr>
            <w:tcW w:w="1049"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3 937,02</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20 673,58</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21 321,44</w:t>
            </w:r>
          </w:p>
        </w:tc>
      </w:tr>
    </w:tbl>
    <w:p w:rsidR="002B1786" w:rsidRPr="00C75F0D" w:rsidRDefault="002B1786" w:rsidP="002B1786">
      <w:pPr>
        <w:pStyle w:val="160"/>
        <w:ind w:firstLine="709"/>
        <w:rPr>
          <w:rFonts w:ascii="PT Astra Serif" w:hAnsi="PT Astra Serif"/>
          <w:sz w:val="24"/>
          <w:szCs w:val="24"/>
        </w:rPr>
      </w:pPr>
      <w:r w:rsidRPr="00C75F0D">
        <w:rPr>
          <w:rFonts w:ascii="PT Astra Serif" w:hAnsi="PT Astra Serif"/>
          <w:sz w:val="24"/>
          <w:szCs w:val="24"/>
        </w:rPr>
        <w:t>Для расчета операционных (подконтрольных) расходов на каждый год долгосрочного периода регулирования для ОГКП «Корпорация развития коммунального комплекса Ульяновской области» определены следующие долгосрочные параметры:</w:t>
      </w:r>
    </w:p>
    <w:tbl>
      <w:tblPr>
        <w:tblW w:w="10395" w:type="dxa"/>
        <w:tblInd w:w="93" w:type="dxa"/>
        <w:tblLayout w:type="fixed"/>
        <w:tblLook w:val="04A0" w:firstRow="1" w:lastRow="0" w:firstColumn="1" w:lastColumn="0" w:noHBand="0" w:noVBand="1"/>
      </w:tblPr>
      <w:tblGrid>
        <w:gridCol w:w="602"/>
        <w:gridCol w:w="4235"/>
        <w:gridCol w:w="992"/>
        <w:gridCol w:w="1276"/>
        <w:gridCol w:w="1276"/>
        <w:gridCol w:w="1275"/>
        <w:gridCol w:w="503"/>
        <w:gridCol w:w="236"/>
      </w:tblGrid>
      <w:tr w:rsidR="002B1786" w:rsidTr="002B1786">
        <w:trPr>
          <w:gridAfter w:val="2"/>
          <w:wAfter w:w="739" w:type="dxa"/>
          <w:trHeight w:val="315"/>
        </w:trPr>
        <w:tc>
          <w:tcPr>
            <w:tcW w:w="601" w:type="dxa"/>
            <w:tcBorders>
              <w:top w:val="single" w:sz="4" w:space="0" w:color="auto"/>
              <w:left w:val="single" w:sz="4" w:space="0" w:color="auto"/>
              <w:bottom w:val="nil"/>
              <w:right w:val="single" w:sz="4" w:space="0" w:color="000000"/>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w:t>
            </w:r>
          </w:p>
        </w:tc>
        <w:tc>
          <w:tcPr>
            <w:tcW w:w="4234" w:type="dxa"/>
            <w:vMerge w:val="restart"/>
            <w:tcBorders>
              <w:top w:val="single" w:sz="4" w:space="0" w:color="auto"/>
              <w:left w:val="single" w:sz="4" w:space="0" w:color="auto"/>
              <w:bottom w:val="single" w:sz="4" w:space="0" w:color="000000"/>
              <w:right w:val="single" w:sz="4" w:space="0" w:color="000000"/>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Параметры расчета расходов</w:t>
            </w:r>
          </w:p>
        </w:tc>
        <w:tc>
          <w:tcPr>
            <w:tcW w:w="992" w:type="dxa"/>
            <w:vMerge w:val="restart"/>
            <w:tcBorders>
              <w:top w:val="single" w:sz="4" w:space="0" w:color="auto"/>
              <w:left w:val="single" w:sz="4" w:space="0" w:color="auto"/>
              <w:bottom w:val="single" w:sz="4" w:space="0" w:color="000000"/>
              <w:right w:val="single" w:sz="4" w:space="0" w:color="000000"/>
            </w:tcBorders>
            <w:vAlign w:val="center"/>
            <w:hideMark/>
          </w:tcPr>
          <w:p w:rsidR="002B1786" w:rsidRDefault="002B1786">
            <w:pPr>
              <w:jc w:val="center"/>
              <w:rPr>
                <w:rFonts w:ascii="PT Astra Serif" w:hAnsi="PT Astra Serif"/>
                <w:sz w:val="24"/>
                <w:szCs w:val="24"/>
              </w:rPr>
            </w:pPr>
            <w:r>
              <w:rPr>
                <w:rFonts w:ascii="PT Astra Serif" w:hAnsi="PT Astra Serif"/>
                <w:sz w:val="24"/>
                <w:szCs w:val="24"/>
              </w:rPr>
              <w:t>Ед. изм.</w:t>
            </w:r>
          </w:p>
        </w:tc>
        <w:tc>
          <w:tcPr>
            <w:tcW w:w="3827" w:type="dxa"/>
            <w:gridSpan w:val="3"/>
            <w:tcBorders>
              <w:top w:val="single" w:sz="4" w:space="0" w:color="auto"/>
              <w:left w:val="single" w:sz="4" w:space="0" w:color="auto"/>
              <w:bottom w:val="single" w:sz="4" w:space="0" w:color="000000"/>
              <w:right w:val="single" w:sz="4" w:space="0" w:color="auto"/>
            </w:tcBorders>
            <w:vAlign w:val="center"/>
            <w:hideMark/>
          </w:tcPr>
          <w:p w:rsidR="002B1786" w:rsidRDefault="002B1786">
            <w:pPr>
              <w:jc w:val="center"/>
              <w:rPr>
                <w:rFonts w:ascii="PT Astra Serif" w:hAnsi="PT Astra Serif"/>
                <w:sz w:val="24"/>
                <w:szCs w:val="24"/>
              </w:rPr>
            </w:pPr>
            <w:r>
              <w:rPr>
                <w:rFonts w:ascii="PT Astra Serif" w:hAnsi="PT Astra Serif"/>
                <w:sz w:val="24"/>
                <w:szCs w:val="24"/>
              </w:rPr>
              <w:t>Долгосрочный период регулирования</w:t>
            </w:r>
          </w:p>
        </w:tc>
      </w:tr>
      <w:tr w:rsidR="002B1786" w:rsidTr="002B1786">
        <w:trPr>
          <w:gridAfter w:val="2"/>
          <w:wAfter w:w="739" w:type="dxa"/>
          <w:trHeight w:val="315"/>
        </w:trPr>
        <w:tc>
          <w:tcPr>
            <w:tcW w:w="601" w:type="dxa"/>
            <w:tcBorders>
              <w:top w:val="nil"/>
              <w:left w:val="single" w:sz="4" w:space="0" w:color="auto"/>
              <w:bottom w:val="nil"/>
              <w:right w:val="single" w:sz="4" w:space="0" w:color="000000"/>
            </w:tcBorders>
            <w:noWrap/>
            <w:vAlign w:val="center"/>
            <w:hideMark/>
          </w:tcPr>
          <w:p w:rsidR="002B1786" w:rsidRDefault="002B1786">
            <w:pPr>
              <w:jc w:val="center"/>
              <w:rPr>
                <w:rFonts w:ascii="PT Astra Serif" w:hAnsi="PT Astra Serif"/>
                <w:sz w:val="24"/>
                <w:szCs w:val="24"/>
              </w:rPr>
            </w:pPr>
            <w:proofErr w:type="gramStart"/>
            <w:r>
              <w:rPr>
                <w:rFonts w:ascii="PT Astra Serif" w:hAnsi="PT Astra Serif"/>
                <w:sz w:val="24"/>
                <w:szCs w:val="24"/>
              </w:rPr>
              <w:t>п</w:t>
            </w:r>
            <w:proofErr w:type="gramEnd"/>
            <w:r>
              <w:rPr>
                <w:rFonts w:ascii="PT Astra Serif" w:hAnsi="PT Astra Serif"/>
                <w:sz w:val="24"/>
                <w:szCs w:val="24"/>
              </w:rPr>
              <w:t>/п </w:t>
            </w:r>
          </w:p>
        </w:tc>
        <w:tc>
          <w:tcPr>
            <w:tcW w:w="4234" w:type="dxa"/>
            <w:vMerge/>
            <w:tcBorders>
              <w:top w:val="single" w:sz="4" w:space="0" w:color="auto"/>
              <w:left w:val="single" w:sz="4" w:space="0" w:color="auto"/>
              <w:bottom w:val="single" w:sz="4" w:space="0" w:color="000000"/>
              <w:right w:val="single" w:sz="4" w:space="0" w:color="000000"/>
            </w:tcBorders>
            <w:vAlign w:val="center"/>
            <w:hideMark/>
          </w:tcPr>
          <w:p w:rsidR="002B1786" w:rsidRDefault="002B1786">
            <w:pPr>
              <w:rPr>
                <w:rFonts w:ascii="PT Astra Serif" w:hAnsi="PT Astra Serif"/>
                <w:sz w:val="24"/>
                <w:szCs w:val="24"/>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2B1786" w:rsidRDefault="002B1786">
            <w:pPr>
              <w:rPr>
                <w:rFonts w:ascii="PT Astra Serif" w:hAnsi="PT Astra Serif"/>
                <w:sz w:val="24"/>
                <w:szCs w:val="24"/>
              </w:rPr>
            </w:pPr>
          </w:p>
        </w:tc>
        <w:tc>
          <w:tcPr>
            <w:tcW w:w="1276" w:type="dxa"/>
            <w:vMerge w:val="restart"/>
            <w:tcBorders>
              <w:top w:val="single" w:sz="4" w:space="0" w:color="auto"/>
              <w:left w:val="single" w:sz="4" w:space="0" w:color="auto"/>
              <w:bottom w:val="single" w:sz="4" w:space="0" w:color="000000"/>
              <w:right w:val="single" w:sz="4" w:space="0" w:color="000000"/>
            </w:tcBorders>
            <w:noWrap/>
            <w:vAlign w:val="center"/>
            <w:hideMark/>
          </w:tcPr>
          <w:p w:rsidR="002B1786" w:rsidRDefault="002B1786">
            <w:pPr>
              <w:ind w:left="-108" w:right="-108"/>
              <w:jc w:val="center"/>
              <w:rPr>
                <w:rFonts w:ascii="PT Astra Serif" w:hAnsi="PT Astra Serif"/>
                <w:sz w:val="24"/>
                <w:szCs w:val="24"/>
              </w:rPr>
            </w:pPr>
            <w:r>
              <w:rPr>
                <w:rFonts w:ascii="PT Astra Serif" w:hAnsi="PT Astra Serif"/>
                <w:sz w:val="24"/>
                <w:szCs w:val="24"/>
              </w:rPr>
              <w:t>2019</w:t>
            </w:r>
          </w:p>
        </w:tc>
        <w:tc>
          <w:tcPr>
            <w:tcW w:w="1276" w:type="dxa"/>
            <w:vMerge w:val="restart"/>
            <w:tcBorders>
              <w:top w:val="single" w:sz="4" w:space="0" w:color="auto"/>
              <w:left w:val="single" w:sz="4" w:space="0" w:color="auto"/>
              <w:bottom w:val="nil"/>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2020</w:t>
            </w:r>
          </w:p>
        </w:tc>
        <w:tc>
          <w:tcPr>
            <w:tcW w:w="1275" w:type="dxa"/>
            <w:vMerge w:val="restart"/>
            <w:tcBorders>
              <w:top w:val="single" w:sz="4" w:space="0" w:color="auto"/>
              <w:left w:val="single" w:sz="4" w:space="0" w:color="auto"/>
              <w:bottom w:val="nil"/>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2021</w:t>
            </w:r>
          </w:p>
        </w:tc>
      </w:tr>
      <w:tr w:rsidR="002B1786" w:rsidTr="002B1786">
        <w:trPr>
          <w:trHeight w:val="70"/>
        </w:trPr>
        <w:tc>
          <w:tcPr>
            <w:tcW w:w="601" w:type="dxa"/>
            <w:tcBorders>
              <w:top w:val="nil"/>
              <w:left w:val="single" w:sz="4" w:space="0" w:color="auto"/>
              <w:bottom w:val="single" w:sz="4" w:space="0" w:color="auto"/>
              <w:right w:val="single" w:sz="4" w:space="0" w:color="000000"/>
            </w:tcBorders>
            <w:noWrap/>
            <w:vAlign w:val="center"/>
            <w:hideMark/>
          </w:tcPr>
          <w:p w:rsidR="002B1786" w:rsidRDefault="002B1786"/>
        </w:tc>
        <w:tc>
          <w:tcPr>
            <w:tcW w:w="4234" w:type="dxa"/>
            <w:vMerge/>
            <w:tcBorders>
              <w:top w:val="single" w:sz="4" w:space="0" w:color="auto"/>
              <w:left w:val="single" w:sz="4" w:space="0" w:color="auto"/>
              <w:bottom w:val="single" w:sz="4" w:space="0" w:color="000000"/>
              <w:right w:val="single" w:sz="4" w:space="0" w:color="000000"/>
            </w:tcBorders>
            <w:vAlign w:val="center"/>
            <w:hideMark/>
          </w:tcPr>
          <w:p w:rsidR="002B1786" w:rsidRDefault="002B1786">
            <w:pPr>
              <w:rPr>
                <w:rFonts w:ascii="PT Astra Serif" w:hAnsi="PT Astra Serif"/>
                <w:sz w:val="24"/>
                <w:szCs w:val="24"/>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2B1786" w:rsidRDefault="002B1786">
            <w:pPr>
              <w:rPr>
                <w:rFonts w:ascii="PT Astra Serif" w:hAnsi="PT Astra Serif"/>
                <w:sz w:val="24"/>
                <w:szCs w:val="24"/>
              </w:rPr>
            </w:pPr>
          </w:p>
        </w:tc>
        <w:tc>
          <w:tcPr>
            <w:tcW w:w="3827" w:type="dxa"/>
            <w:vMerge/>
            <w:tcBorders>
              <w:top w:val="single" w:sz="4" w:space="0" w:color="auto"/>
              <w:left w:val="single" w:sz="4" w:space="0" w:color="auto"/>
              <w:bottom w:val="single" w:sz="4" w:space="0" w:color="000000"/>
              <w:right w:val="single" w:sz="4" w:space="0" w:color="000000"/>
            </w:tcBorders>
            <w:vAlign w:val="center"/>
            <w:hideMark/>
          </w:tcPr>
          <w:p w:rsidR="002B1786" w:rsidRDefault="002B1786">
            <w:pPr>
              <w:rPr>
                <w:rFonts w:ascii="PT Astra Serif" w:hAnsi="PT Astra Serif"/>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2B1786" w:rsidRDefault="002B1786">
            <w:pPr>
              <w:rPr>
                <w:rFonts w:ascii="PT Astra Serif" w:hAnsi="PT Astra Serif"/>
                <w:sz w:val="24"/>
                <w:szCs w:val="24"/>
              </w:rPr>
            </w:pPr>
          </w:p>
        </w:tc>
        <w:tc>
          <w:tcPr>
            <w:tcW w:w="1275" w:type="dxa"/>
            <w:vMerge/>
            <w:tcBorders>
              <w:top w:val="single" w:sz="4" w:space="0" w:color="auto"/>
              <w:left w:val="single" w:sz="4" w:space="0" w:color="auto"/>
              <w:bottom w:val="nil"/>
              <w:right w:val="single" w:sz="4" w:space="0" w:color="auto"/>
            </w:tcBorders>
            <w:vAlign w:val="center"/>
            <w:hideMark/>
          </w:tcPr>
          <w:p w:rsidR="002B1786" w:rsidRDefault="002B1786">
            <w:pPr>
              <w:rPr>
                <w:rFonts w:ascii="PT Astra Serif" w:hAnsi="PT Astra Serif"/>
                <w:sz w:val="24"/>
                <w:szCs w:val="24"/>
              </w:rPr>
            </w:pPr>
          </w:p>
        </w:tc>
        <w:tc>
          <w:tcPr>
            <w:tcW w:w="503" w:type="dxa"/>
            <w:tcBorders>
              <w:top w:val="nil"/>
              <w:left w:val="single" w:sz="4" w:space="0" w:color="auto"/>
              <w:bottom w:val="nil"/>
              <w:right w:val="nil"/>
            </w:tcBorders>
            <w:vAlign w:val="center"/>
            <w:hideMark/>
          </w:tcPr>
          <w:p w:rsidR="002B1786" w:rsidRDefault="002B1786"/>
        </w:tc>
        <w:tc>
          <w:tcPr>
            <w:tcW w:w="236" w:type="dxa"/>
            <w:vAlign w:val="center"/>
            <w:hideMark/>
          </w:tcPr>
          <w:p w:rsidR="002B1786" w:rsidRDefault="002B1786"/>
        </w:tc>
      </w:tr>
      <w:tr w:rsidR="002B1786" w:rsidTr="002B1786">
        <w:trPr>
          <w:gridAfter w:val="2"/>
          <w:wAfter w:w="739" w:type="dxa"/>
          <w:trHeight w:val="3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w:t>
            </w:r>
          </w:p>
        </w:tc>
        <w:tc>
          <w:tcPr>
            <w:tcW w:w="4234" w:type="dxa"/>
            <w:tcBorders>
              <w:top w:val="single" w:sz="4" w:space="0" w:color="auto"/>
              <w:left w:val="nil"/>
              <w:bottom w:val="single" w:sz="4" w:space="0" w:color="auto"/>
              <w:right w:val="single" w:sz="4" w:space="0" w:color="000000"/>
            </w:tcBorders>
            <w:noWrap/>
            <w:vAlign w:val="center"/>
            <w:hideMark/>
          </w:tcPr>
          <w:p w:rsidR="002B1786" w:rsidRDefault="002B1786">
            <w:pPr>
              <w:rPr>
                <w:rFonts w:ascii="PT Astra Serif" w:hAnsi="PT Astra Serif"/>
                <w:sz w:val="24"/>
                <w:szCs w:val="24"/>
              </w:rPr>
            </w:pPr>
            <w:r>
              <w:rPr>
                <w:rFonts w:ascii="PT Astra Serif" w:hAnsi="PT Astra Serif"/>
                <w:sz w:val="24"/>
                <w:szCs w:val="24"/>
              </w:rPr>
              <w:t>Индекс потребительских цен на расчетный период регулирования (ИПЦ)</w:t>
            </w:r>
          </w:p>
        </w:tc>
        <w:tc>
          <w:tcPr>
            <w:tcW w:w="992" w:type="dxa"/>
            <w:tcBorders>
              <w:top w:val="single" w:sz="4" w:space="0" w:color="auto"/>
              <w:left w:val="nil"/>
              <w:bottom w:val="single" w:sz="4" w:space="0" w:color="auto"/>
              <w:right w:val="single" w:sz="4" w:space="0" w:color="auto"/>
            </w:tcBorders>
            <w:noWrap/>
            <w:vAlign w:val="center"/>
            <w:hideMark/>
          </w:tcPr>
          <w:p w:rsidR="002B1786" w:rsidRDefault="002B1786"/>
        </w:tc>
        <w:tc>
          <w:tcPr>
            <w:tcW w:w="1276"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1,00</w:t>
            </w:r>
          </w:p>
        </w:tc>
        <w:tc>
          <w:tcPr>
            <w:tcW w:w="1276"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1,03</w:t>
            </w:r>
          </w:p>
        </w:tc>
        <w:tc>
          <w:tcPr>
            <w:tcW w:w="1275"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1,036</w:t>
            </w:r>
          </w:p>
        </w:tc>
      </w:tr>
      <w:tr w:rsidR="002B1786" w:rsidTr="002B1786">
        <w:trPr>
          <w:gridAfter w:val="2"/>
          <w:wAfter w:w="739" w:type="dxa"/>
          <w:trHeight w:val="3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2.</w:t>
            </w:r>
          </w:p>
        </w:tc>
        <w:tc>
          <w:tcPr>
            <w:tcW w:w="4234" w:type="dxa"/>
            <w:tcBorders>
              <w:top w:val="single" w:sz="4" w:space="0" w:color="auto"/>
              <w:left w:val="nil"/>
              <w:bottom w:val="single" w:sz="4" w:space="0" w:color="auto"/>
              <w:right w:val="single" w:sz="4" w:space="0" w:color="000000"/>
            </w:tcBorders>
            <w:noWrap/>
            <w:vAlign w:val="center"/>
            <w:hideMark/>
          </w:tcPr>
          <w:p w:rsidR="002B1786" w:rsidRDefault="002B1786">
            <w:pPr>
              <w:rPr>
                <w:rFonts w:ascii="PT Astra Serif" w:hAnsi="PT Astra Serif"/>
                <w:sz w:val="24"/>
                <w:szCs w:val="24"/>
              </w:rPr>
            </w:pPr>
            <w:r>
              <w:rPr>
                <w:rFonts w:ascii="PT Astra Serif" w:hAnsi="PT Astra Serif"/>
                <w:sz w:val="24"/>
                <w:szCs w:val="24"/>
              </w:rPr>
              <w:t>Индекс эффективности операционных расходов (ИР)</w:t>
            </w:r>
          </w:p>
        </w:tc>
        <w:tc>
          <w:tcPr>
            <w:tcW w:w="992"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w:t>
            </w:r>
          </w:p>
        </w:tc>
        <w:tc>
          <w:tcPr>
            <w:tcW w:w="1276"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1,00</w:t>
            </w:r>
          </w:p>
        </w:tc>
        <w:tc>
          <w:tcPr>
            <w:tcW w:w="1276"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1,00</w:t>
            </w:r>
          </w:p>
        </w:tc>
        <w:tc>
          <w:tcPr>
            <w:tcW w:w="1275"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1,00</w:t>
            </w:r>
          </w:p>
        </w:tc>
      </w:tr>
      <w:tr w:rsidR="002B1786" w:rsidTr="002B1786">
        <w:trPr>
          <w:gridAfter w:val="2"/>
          <w:wAfter w:w="739" w:type="dxa"/>
          <w:trHeight w:val="585"/>
        </w:trPr>
        <w:tc>
          <w:tcPr>
            <w:tcW w:w="601" w:type="dxa"/>
            <w:tcBorders>
              <w:top w:val="single" w:sz="4" w:space="0" w:color="auto"/>
              <w:left w:val="single" w:sz="4" w:space="0" w:color="auto"/>
              <w:bottom w:val="single" w:sz="4" w:space="0" w:color="auto"/>
              <w:right w:val="single" w:sz="4" w:space="0" w:color="000000"/>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3.</w:t>
            </w:r>
          </w:p>
        </w:tc>
        <w:tc>
          <w:tcPr>
            <w:tcW w:w="4234" w:type="dxa"/>
            <w:tcBorders>
              <w:top w:val="single" w:sz="4" w:space="0" w:color="auto"/>
              <w:left w:val="nil"/>
              <w:bottom w:val="single" w:sz="4" w:space="0" w:color="auto"/>
              <w:right w:val="single" w:sz="4" w:space="0" w:color="000000"/>
            </w:tcBorders>
            <w:noWrap/>
            <w:vAlign w:val="center"/>
            <w:hideMark/>
          </w:tcPr>
          <w:p w:rsidR="002B1786" w:rsidRDefault="002B1786">
            <w:pPr>
              <w:rPr>
                <w:rFonts w:ascii="PT Astra Serif" w:hAnsi="PT Astra Serif"/>
                <w:sz w:val="24"/>
                <w:szCs w:val="24"/>
              </w:rPr>
            </w:pPr>
            <w:r>
              <w:rPr>
                <w:rFonts w:ascii="PT Astra Serif" w:hAnsi="PT Astra Serif"/>
                <w:sz w:val="24"/>
                <w:szCs w:val="24"/>
              </w:rPr>
              <w:t>Индекс изменения количества активов (ИКА)</w:t>
            </w:r>
          </w:p>
        </w:tc>
        <w:tc>
          <w:tcPr>
            <w:tcW w:w="992"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 </w:t>
            </w:r>
          </w:p>
        </w:tc>
        <w:tc>
          <w:tcPr>
            <w:tcW w:w="1276"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0,00</w:t>
            </w:r>
          </w:p>
        </w:tc>
        <w:tc>
          <w:tcPr>
            <w:tcW w:w="1276"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5,533</w:t>
            </w:r>
          </w:p>
        </w:tc>
        <w:tc>
          <w:tcPr>
            <w:tcW w:w="1275"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0,0074</w:t>
            </w:r>
          </w:p>
        </w:tc>
      </w:tr>
      <w:tr w:rsidR="002B1786" w:rsidTr="002B1786">
        <w:trPr>
          <w:gridAfter w:val="2"/>
          <w:wAfter w:w="739" w:type="dxa"/>
          <w:trHeight w:val="315"/>
        </w:trPr>
        <w:tc>
          <w:tcPr>
            <w:tcW w:w="601" w:type="dxa"/>
            <w:vMerge w:val="restart"/>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4.</w:t>
            </w:r>
          </w:p>
        </w:tc>
        <w:tc>
          <w:tcPr>
            <w:tcW w:w="4234" w:type="dxa"/>
            <w:vMerge w:val="restart"/>
            <w:tcBorders>
              <w:top w:val="single" w:sz="4" w:space="0" w:color="auto"/>
              <w:left w:val="nil"/>
              <w:bottom w:val="single" w:sz="4" w:space="0" w:color="auto"/>
              <w:right w:val="single" w:sz="4" w:space="0" w:color="000000"/>
            </w:tcBorders>
            <w:noWrap/>
            <w:vAlign w:val="center"/>
            <w:hideMark/>
          </w:tcPr>
          <w:p w:rsidR="002B1786" w:rsidRDefault="002B1786">
            <w:pPr>
              <w:rPr>
                <w:rFonts w:ascii="PT Astra Serif" w:hAnsi="PT Astra Serif"/>
                <w:sz w:val="24"/>
                <w:szCs w:val="24"/>
              </w:rPr>
            </w:pPr>
            <w:r>
              <w:rPr>
                <w:rFonts w:ascii="PT Astra Serif" w:hAnsi="PT Astra Serif"/>
                <w:sz w:val="24"/>
                <w:szCs w:val="24"/>
              </w:rPr>
              <w:t>Коэффициент эластичности затрат по росту активов (К</w:t>
            </w:r>
            <w:r>
              <w:rPr>
                <w:rFonts w:ascii="PT Astra Serif" w:hAnsi="PT Astra Serif"/>
                <w:sz w:val="24"/>
                <w:szCs w:val="24"/>
                <w:vertAlign w:val="subscript"/>
              </w:rPr>
              <w:t>эл</w:t>
            </w:r>
            <w:r>
              <w:rPr>
                <w:rFonts w:ascii="PT Astra Serif" w:hAnsi="PT Astra Serif"/>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 </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0,75</w:t>
            </w:r>
          </w:p>
        </w:tc>
        <w:tc>
          <w:tcPr>
            <w:tcW w:w="1276" w:type="dxa"/>
            <w:vMerge w:val="restart"/>
            <w:tcBorders>
              <w:top w:val="single" w:sz="4" w:space="0" w:color="auto"/>
              <w:left w:val="single" w:sz="4" w:space="0" w:color="auto"/>
              <w:bottom w:val="nil"/>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0,75</w:t>
            </w:r>
          </w:p>
        </w:tc>
        <w:tc>
          <w:tcPr>
            <w:tcW w:w="1275" w:type="dxa"/>
            <w:vMerge w:val="restart"/>
            <w:tcBorders>
              <w:top w:val="single" w:sz="4" w:space="0" w:color="auto"/>
              <w:left w:val="single" w:sz="4" w:space="0" w:color="auto"/>
              <w:bottom w:val="nil"/>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0,75</w:t>
            </w:r>
          </w:p>
        </w:tc>
      </w:tr>
      <w:tr w:rsidR="002B1786" w:rsidTr="002B1786">
        <w:trPr>
          <w:trHeight w:val="31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4"/>
                <w:szCs w:val="24"/>
              </w:rPr>
            </w:pPr>
          </w:p>
        </w:tc>
        <w:tc>
          <w:tcPr>
            <w:tcW w:w="4234" w:type="dxa"/>
            <w:vMerge/>
            <w:tcBorders>
              <w:top w:val="single" w:sz="4" w:space="0" w:color="auto"/>
              <w:left w:val="nil"/>
              <w:bottom w:val="single" w:sz="4" w:space="0" w:color="auto"/>
              <w:right w:val="single" w:sz="4" w:space="0" w:color="000000"/>
            </w:tcBorders>
            <w:vAlign w:val="center"/>
            <w:hideMark/>
          </w:tcPr>
          <w:p w:rsidR="002B1786" w:rsidRDefault="002B1786">
            <w:pPr>
              <w:rPr>
                <w:rFonts w:ascii="PT Astra Serif" w:hAnsi="PT Astra Serif"/>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2B1786" w:rsidRDefault="002B1786">
            <w:pPr>
              <w:rPr>
                <w:rFonts w:ascii="PT Astra Serif" w:hAnsi="PT Astra Serif"/>
                <w:sz w:val="24"/>
                <w:szCs w:val="24"/>
              </w:rPr>
            </w:pPr>
          </w:p>
        </w:tc>
        <w:tc>
          <w:tcPr>
            <w:tcW w:w="1275" w:type="dxa"/>
            <w:vMerge/>
            <w:tcBorders>
              <w:top w:val="single" w:sz="4" w:space="0" w:color="auto"/>
              <w:left w:val="single" w:sz="4" w:space="0" w:color="auto"/>
              <w:bottom w:val="nil"/>
              <w:right w:val="single" w:sz="4" w:space="0" w:color="auto"/>
            </w:tcBorders>
            <w:vAlign w:val="center"/>
            <w:hideMark/>
          </w:tcPr>
          <w:p w:rsidR="002B1786" w:rsidRDefault="002B1786">
            <w:pPr>
              <w:rPr>
                <w:rFonts w:ascii="PT Astra Serif" w:hAnsi="PT Astra Serif"/>
                <w:sz w:val="24"/>
                <w:szCs w:val="24"/>
              </w:rPr>
            </w:pPr>
          </w:p>
        </w:tc>
        <w:tc>
          <w:tcPr>
            <w:tcW w:w="503" w:type="dxa"/>
            <w:tcBorders>
              <w:top w:val="nil"/>
              <w:left w:val="single" w:sz="4" w:space="0" w:color="auto"/>
              <w:bottom w:val="nil"/>
              <w:right w:val="nil"/>
            </w:tcBorders>
            <w:vAlign w:val="center"/>
            <w:hideMark/>
          </w:tcPr>
          <w:p w:rsidR="002B1786" w:rsidRDefault="002B1786"/>
        </w:tc>
        <w:tc>
          <w:tcPr>
            <w:tcW w:w="236" w:type="dxa"/>
            <w:vAlign w:val="center"/>
            <w:hideMark/>
          </w:tcPr>
          <w:p w:rsidR="002B1786" w:rsidRDefault="002B1786"/>
        </w:tc>
      </w:tr>
      <w:tr w:rsidR="002B1786" w:rsidTr="002B1786">
        <w:trPr>
          <w:gridAfter w:val="2"/>
          <w:wAfter w:w="739" w:type="dxa"/>
          <w:trHeight w:val="6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5.</w:t>
            </w:r>
          </w:p>
        </w:tc>
        <w:tc>
          <w:tcPr>
            <w:tcW w:w="4234" w:type="dxa"/>
            <w:tcBorders>
              <w:top w:val="single" w:sz="4" w:space="0" w:color="auto"/>
              <w:left w:val="nil"/>
              <w:bottom w:val="single" w:sz="4" w:space="0" w:color="auto"/>
              <w:right w:val="single" w:sz="4" w:space="0" w:color="000000"/>
            </w:tcBorders>
            <w:noWrap/>
            <w:vAlign w:val="center"/>
            <w:hideMark/>
          </w:tcPr>
          <w:p w:rsidR="002B1786" w:rsidRDefault="002B1786">
            <w:pPr>
              <w:rPr>
                <w:rFonts w:ascii="PT Astra Serif" w:hAnsi="PT Astra Serif"/>
                <w:sz w:val="24"/>
                <w:szCs w:val="24"/>
              </w:rPr>
            </w:pPr>
            <w:r>
              <w:rPr>
                <w:rFonts w:ascii="PT Astra Serif" w:hAnsi="PT Astra Serif"/>
                <w:sz w:val="24"/>
                <w:szCs w:val="24"/>
              </w:rPr>
              <w:t>Операционные (подконтрольные) расходы</w:t>
            </w:r>
          </w:p>
        </w:tc>
        <w:tc>
          <w:tcPr>
            <w:tcW w:w="992" w:type="dxa"/>
            <w:tcBorders>
              <w:top w:val="single" w:sz="4" w:space="0" w:color="auto"/>
              <w:left w:val="nil"/>
              <w:bottom w:val="single" w:sz="4" w:space="0" w:color="auto"/>
              <w:right w:val="single" w:sz="4"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тыс. руб.</w:t>
            </w:r>
          </w:p>
        </w:tc>
        <w:tc>
          <w:tcPr>
            <w:tcW w:w="1276" w:type="dxa"/>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 w:val="24"/>
                <w:szCs w:val="24"/>
              </w:rPr>
            </w:pPr>
            <w:r>
              <w:rPr>
                <w:rFonts w:ascii="PT Astra Serif" w:hAnsi="PT Astra Serif"/>
                <w:color w:val="000000"/>
                <w:sz w:val="24"/>
                <w:szCs w:val="24"/>
              </w:rPr>
              <w:t>3 937,02</w:t>
            </w:r>
          </w:p>
        </w:tc>
        <w:tc>
          <w:tcPr>
            <w:tcW w:w="1276" w:type="dxa"/>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 w:val="24"/>
                <w:szCs w:val="24"/>
              </w:rPr>
            </w:pPr>
            <w:r>
              <w:rPr>
                <w:rFonts w:ascii="PT Astra Serif" w:hAnsi="PT Astra Serif"/>
                <w:color w:val="000000"/>
                <w:sz w:val="24"/>
                <w:szCs w:val="24"/>
              </w:rPr>
              <w:t>20 673,58</w:t>
            </w:r>
          </w:p>
        </w:tc>
        <w:tc>
          <w:tcPr>
            <w:tcW w:w="1275" w:type="dxa"/>
            <w:tcBorders>
              <w:top w:val="single" w:sz="4" w:space="0" w:color="auto"/>
              <w:left w:val="nil"/>
              <w:bottom w:val="single" w:sz="4" w:space="0" w:color="auto"/>
              <w:right w:val="single" w:sz="4" w:space="0" w:color="auto"/>
            </w:tcBorders>
            <w:vAlign w:val="center"/>
            <w:hideMark/>
          </w:tcPr>
          <w:p w:rsidR="002B1786" w:rsidRDefault="002B1786">
            <w:pPr>
              <w:ind w:left="-52" w:right="-79"/>
              <w:jc w:val="center"/>
              <w:rPr>
                <w:rFonts w:ascii="PT Astra Serif" w:hAnsi="PT Astra Serif"/>
                <w:sz w:val="24"/>
                <w:szCs w:val="24"/>
              </w:rPr>
            </w:pPr>
            <w:r>
              <w:rPr>
                <w:rFonts w:ascii="PT Astra Serif" w:hAnsi="PT Astra Serif"/>
                <w:sz w:val="24"/>
                <w:szCs w:val="24"/>
              </w:rPr>
              <w:t>21 321,44</w:t>
            </w:r>
          </w:p>
        </w:tc>
      </w:tr>
    </w:tbl>
    <w:p w:rsidR="002B1786" w:rsidRPr="00C75F0D" w:rsidRDefault="002B1786" w:rsidP="002B1786">
      <w:pPr>
        <w:pStyle w:val="a6"/>
        <w:ind w:firstLine="709"/>
        <w:rPr>
          <w:rFonts w:ascii="PT Astra Serif" w:hAnsi="PT Astra Serif"/>
          <w:sz w:val="24"/>
        </w:rPr>
      </w:pPr>
      <w:r w:rsidRPr="00C75F0D">
        <w:rPr>
          <w:rFonts w:ascii="PT Astra Serif" w:hAnsi="PT Astra Serif"/>
          <w:sz w:val="24"/>
        </w:rPr>
        <w:t>Индекс потребительских цен принят экспертами в соответствии с прогнозом социально-экономического развития Российской Федерации на период до 2024 года.</w:t>
      </w:r>
    </w:p>
    <w:p w:rsidR="002B1786" w:rsidRPr="00C75F0D" w:rsidRDefault="002B1786" w:rsidP="002B1786">
      <w:pPr>
        <w:pStyle w:val="a6"/>
        <w:ind w:firstLine="709"/>
        <w:rPr>
          <w:rFonts w:ascii="PT Astra Serif" w:hAnsi="PT Astra Serif"/>
          <w:sz w:val="24"/>
        </w:rPr>
      </w:pPr>
      <w:r w:rsidRPr="00C75F0D">
        <w:rPr>
          <w:rFonts w:ascii="PT Astra Serif" w:hAnsi="PT Astra Serif"/>
          <w:sz w:val="24"/>
        </w:rPr>
        <w:t xml:space="preserve">Индекс эффективности операционных расходов принят экспертами в размере 1,0 % в соответствии с Основами ценообразования в теплоэнергетике. </w:t>
      </w:r>
    </w:p>
    <w:p w:rsidR="002B1786" w:rsidRPr="00C75F0D" w:rsidRDefault="002B1786" w:rsidP="002B1786">
      <w:pPr>
        <w:pStyle w:val="a6"/>
        <w:ind w:firstLine="709"/>
        <w:rPr>
          <w:rFonts w:ascii="PT Astra Serif" w:hAnsi="PT Astra Serif"/>
          <w:sz w:val="24"/>
        </w:rPr>
      </w:pPr>
      <w:r w:rsidRPr="00C75F0D">
        <w:rPr>
          <w:rFonts w:ascii="PT Astra Serif" w:hAnsi="PT Astra Serif"/>
          <w:sz w:val="24"/>
        </w:rPr>
        <w:t>Коэффициент 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2B1786" w:rsidRPr="00C75F0D" w:rsidRDefault="002B1786" w:rsidP="002B1786">
      <w:pPr>
        <w:ind w:firstLine="708"/>
        <w:jc w:val="both"/>
        <w:rPr>
          <w:rFonts w:ascii="PT Astra Serif" w:hAnsi="PT Astra Serif"/>
          <w:sz w:val="24"/>
          <w:szCs w:val="24"/>
        </w:rPr>
      </w:pPr>
      <w:r w:rsidRPr="00C75F0D">
        <w:rPr>
          <w:rFonts w:ascii="PT Astra Serif" w:hAnsi="PT Astra Serif"/>
          <w:sz w:val="24"/>
          <w:szCs w:val="24"/>
        </w:rPr>
        <w:t>Индекс изменения количества активов принят равным 0,0074, так как в течение долгосрочного периода регулирования произошло изменение размера активов, необходимых для осуществления регулируемой деятельности.</w:t>
      </w:r>
    </w:p>
    <w:p w:rsidR="002B1786" w:rsidRPr="00C75F0D" w:rsidRDefault="002B1786" w:rsidP="002B1786">
      <w:pPr>
        <w:pStyle w:val="a6"/>
        <w:rPr>
          <w:rFonts w:ascii="PT Astra Serif" w:hAnsi="PT Astra Serif"/>
          <w:sz w:val="24"/>
        </w:rPr>
      </w:pPr>
    </w:p>
    <w:p w:rsidR="002B1786" w:rsidRPr="00C75F0D" w:rsidRDefault="002B1786" w:rsidP="002B1786">
      <w:pPr>
        <w:pStyle w:val="a6"/>
        <w:jc w:val="center"/>
        <w:rPr>
          <w:rFonts w:ascii="PT Astra Serif" w:hAnsi="PT Astra Serif"/>
          <w:sz w:val="24"/>
        </w:rPr>
      </w:pPr>
      <w:r w:rsidRPr="00C75F0D">
        <w:rPr>
          <w:rFonts w:ascii="PT Astra Serif" w:hAnsi="PT Astra Serif"/>
          <w:b/>
          <w:sz w:val="24"/>
        </w:rPr>
        <w:t xml:space="preserve"> Расчет неподконтрольных расходов ОГКП «Корпорация развития коммунального комплекса Ульяновской области»</w:t>
      </w:r>
    </w:p>
    <w:p w:rsidR="002B1786" w:rsidRPr="00C75F0D" w:rsidRDefault="002B1786" w:rsidP="002B1786">
      <w:pPr>
        <w:ind w:firstLine="708"/>
        <w:jc w:val="both"/>
        <w:rPr>
          <w:rFonts w:ascii="PT Astra Serif" w:hAnsi="PT Astra Serif"/>
          <w:sz w:val="24"/>
          <w:szCs w:val="24"/>
        </w:rPr>
      </w:pPr>
      <w:proofErr w:type="gramStart"/>
      <w:r w:rsidRPr="00C75F0D">
        <w:rPr>
          <w:rFonts w:ascii="PT Astra Serif" w:hAnsi="PT Astra Serif"/>
          <w:sz w:val="24"/>
          <w:szCs w:val="24"/>
        </w:rPr>
        <w:t xml:space="preserve">Величина неподконтрольных расходов включает в себя расходы на оплату услуг, оказываемых организациями, осуществляющими регулируемые виды деятельности, расходы на уплату налогов, сборов и иных обязательных платежей, расходы по сомнительным долгам, арендную плату, отчисления на социальные нужды, а также величину амортизации основных средств и расходы на выплаты по договорам займа и кредитным договорам, включая проценты по ним. </w:t>
      </w:r>
      <w:proofErr w:type="gramEnd"/>
    </w:p>
    <w:p w:rsidR="002B1786" w:rsidRPr="00C75F0D" w:rsidRDefault="002B1786" w:rsidP="002B1786">
      <w:pPr>
        <w:ind w:firstLine="709"/>
        <w:jc w:val="both"/>
        <w:rPr>
          <w:rFonts w:ascii="PT Astra Serif" w:hAnsi="PT Astra Serif"/>
          <w:sz w:val="24"/>
          <w:szCs w:val="24"/>
        </w:rPr>
      </w:pPr>
      <w:r w:rsidRPr="00C75F0D">
        <w:rPr>
          <w:rFonts w:ascii="PT Astra Serif" w:hAnsi="PT Astra Serif"/>
          <w:sz w:val="24"/>
          <w:szCs w:val="24"/>
        </w:rPr>
        <w:lastRenderedPageBreak/>
        <w:t>Неподконтрольные расходы ОГКП «Корпорация развития коммунального комплекса Ульяновской области» включают в себя следующие затраты:</w:t>
      </w:r>
    </w:p>
    <w:p w:rsidR="002B1786" w:rsidRPr="00C75F0D" w:rsidRDefault="002B1786" w:rsidP="002B1786">
      <w:pPr>
        <w:ind w:firstLine="709"/>
        <w:jc w:val="right"/>
        <w:rPr>
          <w:rFonts w:ascii="PT Astra Serif" w:hAnsi="PT Astra Serif"/>
          <w:sz w:val="24"/>
          <w:szCs w:val="24"/>
        </w:rPr>
      </w:pPr>
      <w:r w:rsidRPr="00C75F0D">
        <w:rPr>
          <w:rFonts w:ascii="PT Astra Serif" w:hAnsi="PT Astra Serif"/>
          <w:sz w:val="24"/>
          <w:szCs w:val="24"/>
        </w:rPr>
        <w:t>тыс. руб.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379"/>
        <w:gridCol w:w="1418"/>
        <w:gridCol w:w="1276"/>
        <w:gridCol w:w="1276"/>
        <w:gridCol w:w="1275"/>
      </w:tblGrid>
      <w:tr w:rsidR="002B1786" w:rsidTr="002B1786">
        <w:trPr>
          <w:trHeight w:val="67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s="Arial"/>
              </w:rPr>
            </w:pPr>
            <w:r>
              <w:rPr>
                <w:rFonts w:ascii="PT Astra Serif" w:hAnsi="PT Astra Serif"/>
              </w:rPr>
              <w:t>Наименование расхода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108" w:right="-108"/>
              <w:jc w:val="center"/>
              <w:rPr>
                <w:rFonts w:ascii="PT Astra Serif" w:hAnsi="PT Astra Serif"/>
              </w:rPr>
            </w:pPr>
            <w:r>
              <w:rPr>
                <w:rFonts w:ascii="PT Astra Serif" w:hAnsi="PT Astra Serif"/>
              </w:rPr>
              <w:t xml:space="preserve">Предложения предприятия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 xml:space="preserve">прогноз расходов на 2019 год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прогноз расходов на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 xml:space="preserve">прогноз расходов на 2021 год </w:t>
            </w:r>
          </w:p>
        </w:tc>
      </w:tr>
      <w:tr w:rsidR="002B1786" w:rsidTr="002B1786">
        <w:trPr>
          <w:trHeight w:val="424"/>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1.</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Арендная плата, лизинг</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108,00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12,00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0,00</w:t>
            </w:r>
          </w:p>
        </w:tc>
      </w:tr>
      <w:tr w:rsidR="002B1786" w:rsidTr="002B1786">
        <w:trPr>
          <w:trHeight w:val="63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2.</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Расходы на уплату налогов, сборов и других обязательных платежей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64"/>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3.</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Отчисления на социальные нужды (ЕСН)</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1 161,53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920,80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3 417,91</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3 537,66</w:t>
            </w:r>
          </w:p>
        </w:tc>
      </w:tr>
      <w:tr w:rsidR="002B1786" w:rsidTr="002B1786">
        <w:trPr>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4.</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Расходы по сомнительным долгам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rPr>
              <w:t>0,00</w:t>
            </w:r>
          </w:p>
        </w:tc>
      </w:tr>
      <w:tr w:rsidR="002B1786" w:rsidTr="002B1786">
        <w:trPr>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5.</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Амортизация основных средств и нематериальных активов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rPr>
            </w:pPr>
            <w:r>
              <w:rPr>
                <w:rFonts w:ascii="PT Astra Serif" w:hAnsi="PT Astra Serif"/>
              </w:rPr>
              <w:t>73,77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rPr>
            </w:pPr>
            <w:r>
              <w:rPr>
                <w:rFonts w:ascii="PT Astra Serif" w:hAnsi="PT Astra Serif"/>
              </w:rPr>
              <w:t>73,77</w:t>
            </w:r>
          </w:p>
        </w:tc>
      </w:tr>
      <w:tr w:rsidR="002B1786" w:rsidTr="002B1786">
        <w:trPr>
          <w:trHeight w:val="64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6.</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Расходы на выплаты по договорам займа и кредитным договорам, включая проценты по ним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421"/>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bCs/>
                <w:color w:val="000000"/>
              </w:rPr>
            </w:pPr>
            <w:r>
              <w:rPr>
                <w:rFonts w:ascii="PT Astra Serif" w:hAnsi="PT Astra Serif"/>
                <w:bCs/>
                <w:color w:val="000000"/>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Cs/>
                <w:color w:val="000000"/>
              </w:rPr>
            </w:pPr>
            <w:r>
              <w:rPr>
                <w:rFonts w:ascii="PT Astra Serif" w:hAnsi="PT Astra Serif"/>
                <w:bCs/>
                <w:color w:val="000000"/>
              </w:rPr>
              <w:t>ИТОГО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Cs/>
                <w:color w:val="000000"/>
              </w:rPr>
            </w:pPr>
            <w:r>
              <w:rPr>
                <w:rFonts w:ascii="PT Astra Serif" w:hAnsi="PT Astra Serif"/>
                <w:bCs/>
                <w:color w:val="000000"/>
              </w:rPr>
              <w:t>1 269,53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Cs/>
              </w:rPr>
            </w:pPr>
            <w:r>
              <w:rPr>
                <w:rFonts w:ascii="PT Astra Serif" w:hAnsi="PT Astra Serif"/>
                <w:bCs/>
              </w:rPr>
              <w:t>932,80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Cs/>
              </w:rPr>
            </w:pPr>
            <w:r>
              <w:rPr>
                <w:rFonts w:ascii="PT Astra Serif" w:hAnsi="PT Astra Serif"/>
                <w:bCs/>
              </w:rPr>
              <w:t>3 491,68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3 611,43</w:t>
            </w:r>
          </w:p>
        </w:tc>
      </w:tr>
      <w:tr w:rsidR="002B1786" w:rsidTr="002B1786">
        <w:trPr>
          <w:trHeight w:val="31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7.</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Налог на прибыль</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color w:val="000000"/>
              </w:rPr>
            </w:pPr>
            <w:r>
              <w:rPr>
                <w:rFonts w:ascii="PT Astra Serif" w:hAnsi="PT Astra Serif"/>
                <w:color w:val="000000"/>
              </w:rPr>
              <w:t>8.</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color w:val="000000"/>
              </w:rPr>
            </w:pPr>
            <w:r>
              <w:rPr>
                <w:rFonts w:ascii="PT Astra Serif" w:hAnsi="PT Astra Serif"/>
                <w:color w:val="000000"/>
              </w:rPr>
              <w:t>Экономия, определенная в прошедшем долгосрочном периоде регулирования и подлежащая учету в текущем долгосрочном периоде регулирования</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108" w:right="-108"/>
              <w:jc w:val="center"/>
              <w:rPr>
                <w:rFonts w:ascii="PT Astra Serif" w:hAnsi="PT Astra Serif"/>
                <w:color w:val="000000"/>
              </w:rPr>
            </w:pPr>
            <w:r>
              <w:rPr>
                <w:rFonts w:ascii="PT Astra Serif" w:hAnsi="PT Astra Serif"/>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w:t>
            </w:r>
          </w:p>
        </w:tc>
      </w:tr>
      <w:tr w:rsidR="002B1786" w:rsidTr="002B1786">
        <w:trPr>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ind w:left="-93" w:right="-76"/>
              <w:jc w:val="center"/>
              <w:rPr>
                <w:rFonts w:ascii="PT Astra Serif" w:hAnsi="PT Astra Serif"/>
                <w:b/>
                <w:color w:val="000000"/>
              </w:rPr>
            </w:pPr>
            <w:r>
              <w:rPr>
                <w:rFonts w:ascii="PT Astra Serif" w:hAnsi="PT Astra Serif"/>
                <w:b/>
                <w:color w:val="000000"/>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color w:val="000000"/>
              </w:rPr>
            </w:pPr>
            <w:r>
              <w:rPr>
                <w:rFonts w:ascii="PT Astra Serif" w:hAnsi="PT Astra Serif"/>
                <w:b/>
                <w:bCs/>
                <w:color w:val="000000"/>
              </w:rPr>
              <w:t>ИТОГО неподконтрольных расходов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Cs/>
                <w:color w:val="000000"/>
              </w:rPr>
            </w:pPr>
            <w:r>
              <w:rPr>
                <w:rFonts w:ascii="PT Astra Serif" w:hAnsi="PT Astra Serif"/>
                <w:bCs/>
                <w:color w:val="000000"/>
              </w:rPr>
              <w:t>1 269,53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Cs/>
              </w:rPr>
            </w:pPr>
            <w:r>
              <w:rPr>
                <w:rFonts w:ascii="PT Astra Serif" w:hAnsi="PT Astra Serif"/>
                <w:bCs/>
              </w:rPr>
              <w:t>932,80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Cs/>
              </w:rPr>
            </w:pPr>
            <w:r>
              <w:rPr>
                <w:rFonts w:ascii="PT Astra Serif" w:hAnsi="PT Astra Serif"/>
                <w:bCs/>
              </w:rPr>
              <w:t>3 491,68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3 611,43</w:t>
            </w:r>
          </w:p>
        </w:tc>
      </w:tr>
    </w:tbl>
    <w:p w:rsidR="002B1786" w:rsidRPr="004E58BB" w:rsidRDefault="002B1786" w:rsidP="002B1786">
      <w:pPr>
        <w:pStyle w:val="160"/>
        <w:rPr>
          <w:rFonts w:ascii="PT Astra Serif" w:hAnsi="PT Astra Serif"/>
          <w:sz w:val="24"/>
          <w:szCs w:val="24"/>
        </w:rPr>
      </w:pPr>
      <w:r w:rsidRPr="004E58BB">
        <w:rPr>
          <w:rFonts w:ascii="PT Astra Serif" w:hAnsi="PT Astra Serif"/>
          <w:b/>
          <w:sz w:val="24"/>
          <w:szCs w:val="24"/>
        </w:rPr>
        <w:t xml:space="preserve">- Арендная плата, лизинг: </w:t>
      </w:r>
      <w:r w:rsidRPr="004E58BB">
        <w:rPr>
          <w:rFonts w:ascii="PT Astra Serif" w:hAnsi="PT Astra Serif"/>
          <w:sz w:val="24"/>
          <w:szCs w:val="24"/>
        </w:rPr>
        <w:t xml:space="preserve">по данной статье могут быть </w:t>
      </w:r>
      <w:proofErr w:type="gramStart"/>
      <w:r w:rsidRPr="004E58BB">
        <w:rPr>
          <w:rFonts w:ascii="PT Astra Serif" w:hAnsi="PT Astra Serif"/>
          <w:sz w:val="24"/>
          <w:szCs w:val="24"/>
        </w:rPr>
        <w:t>учтены</w:t>
      </w:r>
      <w:proofErr w:type="gramEnd"/>
      <w:r w:rsidRPr="004E58BB">
        <w:rPr>
          <w:rFonts w:ascii="PT Astra Serif" w:hAnsi="PT Astra Serif"/>
          <w:sz w:val="24"/>
          <w:szCs w:val="24"/>
        </w:rPr>
        <w:t xml:space="preserve"> арендная плата за пользование имуществом, помещениями и земельными участками. В качестве обосновывающих материалов представлены бухгалтерская и статистическая отчетности за 2016-2018 годы, реестр и копии договоров аренды недвижимого имущества, помещений и земельных участков.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1419"/>
        <w:gridCol w:w="1134"/>
        <w:gridCol w:w="1219"/>
        <w:gridCol w:w="1049"/>
        <w:gridCol w:w="1334"/>
        <w:gridCol w:w="1334"/>
      </w:tblGrid>
      <w:tr w:rsidR="002B1786" w:rsidTr="002B1786">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ind w:left="-160" w:right="-128"/>
              <w:jc w:val="center"/>
              <w:rPr>
                <w:rFonts w:ascii="PT Astra Serif" w:hAnsi="PT Astra Serif"/>
                <w:sz w:val="24"/>
                <w:szCs w:val="24"/>
              </w:rPr>
            </w:pPr>
            <w:r>
              <w:rPr>
                <w:rFonts w:ascii="PT Astra Serif" w:hAnsi="PT Astra Serif"/>
                <w:sz w:val="24"/>
                <w:szCs w:val="24"/>
              </w:rPr>
              <w:t>Утверждено 2017г</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2017г</w:t>
            </w:r>
          </w:p>
        </w:tc>
        <w:tc>
          <w:tcPr>
            <w:tcW w:w="1418" w:type="dxa"/>
            <w:tcBorders>
              <w:top w:val="single" w:sz="4" w:space="0" w:color="auto"/>
              <w:left w:val="single" w:sz="4" w:space="0" w:color="auto"/>
              <w:bottom w:val="single" w:sz="4" w:space="0" w:color="auto"/>
              <w:right w:val="single" w:sz="4" w:space="0" w:color="auto"/>
            </w:tcBorders>
            <w:hideMark/>
          </w:tcPr>
          <w:p w:rsidR="002B1786" w:rsidRDefault="002B1786">
            <w:pPr>
              <w:ind w:left="-160" w:right="-141"/>
              <w:jc w:val="center"/>
              <w:rPr>
                <w:rFonts w:ascii="PT Astra Serif" w:hAnsi="PT Astra Serif"/>
                <w:sz w:val="24"/>
                <w:szCs w:val="24"/>
              </w:rPr>
            </w:pPr>
            <w:r>
              <w:rPr>
                <w:rFonts w:ascii="PT Astra Serif" w:hAnsi="PT Astra Serif"/>
                <w:sz w:val="24"/>
                <w:szCs w:val="24"/>
              </w:rPr>
              <w:t>Утверждено 2018г</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Факт 2018г</w:t>
            </w:r>
          </w:p>
        </w:tc>
        <w:tc>
          <w:tcPr>
            <w:tcW w:w="1219"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Утверждено 2019г</w:t>
            </w:r>
          </w:p>
        </w:tc>
        <w:tc>
          <w:tcPr>
            <w:tcW w:w="1049"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Факт</w:t>
            </w:r>
          </w:p>
          <w:p w:rsidR="002B1786" w:rsidRDefault="002B1786">
            <w:pPr>
              <w:ind w:left="-51" w:right="-108"/>
              <w:jc w:val="center"/>
              <w:rPr>
                <w:rFonts w:ascii="PT Astra Serif" w:hAnsi="PT Astra Serif"/>
                <w:sz w:val="24"/>
                <w:szCs w:val="24"/>
              </w:rPr>
            </w:pPr>
            <w:r>
              <w:rPr>
                <w:rFonts w:ascii="PT Astra Serif" w:hAnsi="PT Astra Serif"/>
                <w:sz w:val="24"/>
                <w:szCs w:val="24"/>
              </w:rPr>
              <w:t>2019г</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Утверждено 2020г</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1" w:right="-108"/>
              <w:jc w:val="center"/>
              <w:rPr>
                <w:rFonts w:ascii="PT Astra Serif" w:hAnsi="PT Astra Serif"/>
                <w:sz w:val="24"/>
                <w:szCs w:val="24"/>
              </w:rPr>
            </w:pPr>
            <w:r>
              <w:rPr>
                <w:rFonts w:ascii="PT Astra Serif" w:hAnsi="PT Astra Serif"/>
                <w:sz w:val="24"/>
                <w:szCs w:val="24"/>
              </w:rPr>
              <w:t>Эксперты 2021г</w:t>
            </w:r>
          </w:p>
        </w:tc>
      </w:tr>
      <w:tr w:rsidR="002B1786" w:rsidTr="002B1786">
        <w:tc>
          <w:tcPr>
            <w:tcW w:w="1276"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128,90</w:t>
            </w:r>
          </w:p>
        </w:tc>
        <w:tc>
          <w:tcPr>
            <w:tcW w:w="1418"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z w:val="24"/>
                <w:szCs w:val="24"/>
              </w:rPr>
            </w:pPr>
            <w:r>
              <w:rPr>
                <w:rFonts w:ascii="PT Astra Serif" w:hAnsi="PT Astra Serif"/>
                <w:sz w:val="24"/>
                <w:szCs w:val="24"/>
              </w:rPr>
              <w:t>12,00</w:t>
            </w:r>
          </w:p>
        </w:tc>
        <w:tc>
          <w:tcPr>
            <w:tcW w:w="1134" w:type="dxa"/>
            <w:tcBorders>
              <w:top w:val="single" w:sz="4" w:space="0" w:color="auto"/>
              <w:left w:val="single" w:sz="4" w:space="0" w:color="auto"/>
              <w:bottom w:val="single" w:sz="4" w:space="0" w:color="auto"/>
              <w:right w:val="single" w:sz="4" w:space="0" w:color="auto"/>
            </w:tcBorders>
            <w:hideMark/>
          </w:tcPr>
          <w:p w:rsidR="002B1786" w:rsidRDefault="002B1786">
            <w:pPr>
              <w:ind w:left="-56" w:right="-108"/>
              <w:jc w:val="center"/>
              <w:rPr>
                <w:rFonts w:ascii="PT Astra Serif" w:hAnsi="PT Astra Serif"/>
                <w:sz w:val="24"/>
                <w:szCs w:val="24"/>
              </w:rPr>
            </w:pPr>
            <w:r>
              <w:rPr>
                <w:rFonts w:ascii="PT Astra Serif" w:hAnsi="PT Astra Serif"/>
                <w:sz w:val="24"/>
                <w:szCs w:val="24"/>
              </w:rPr>
              <w:t>220,97</w:t>
            </w:r>
          </w:p>
        </w:tc>
        <w:tc>
          <w:tcPr>
            <w:tcW w:w="121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64"/>
              <w:jc w:val="center"/>
              <w:rPr>
                <w:rFonts w:ascii="PT Astra Serif" w:hAnsi="PT Astra Serif"/>
                <w:sz w:val="24"/>
                <w:szCs w:val="24"/>
              </w:rPr>
            </w:pPr>
            <w:r>
              <w:rPr>
                <w:rFonts w:ascii="PT Astra Serif" w:hAnsi="PT Astra Serif"/>
                <w:sz w:val="24"/>
                <w:szCs w:val="24"/>
              </w:rPr>
              <w:t>12,00</w:t>
            </w:r>
          </w:p>
        </w:tc>
        <w:tc>
          <w:tcPr>
            <w:tcW w:w="1049"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236,31</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0,00</w:t>
            </w:r>
          </w:p>
        </w:tc>
        <w:tc>
          <w:tcPr>
            <w:tcW w:w="1333" w:type="dxa"/>
            <w:tcBorders>
              <w:top w:val="single" w:sz="4" w:space="0" w:color="auto"/>
              <w:left w:val="single" w:sz="4" w:space="0" w:color="auto"/>
              <w:bottom w:val="single" w:sz="4" w:space="0" w:color="auto"/>
              <w:right w:val="single" w:sz="4" w:space="0" w:color="auto"/>
            </w:tcBorders>
            <w:hideMark/>
          </w:tcPr>
          <w:p w:rsidR="002B1786" w:rsidRDefault="002B1786">
            <w:pPr>
              <w:ind w:left="-52" w:right="-79"/>
              <w:jc w:val="center"/>
              <w:rPr>
                <w:rFonts w:ascii="PT Astra Serif" w:hAnsi="PT Astra Serif"/>
                <w:sz w:val="24"/>
                <w:szCs w:val="24"/>
              </w:rPr>
            </w:pPr>
            <w:r>
              <w:rPr>
                <w:rFonts w:ascii="PT Astra Serif" w:hAnsi="PT Astra Serif"/>
                <w:sz w:val="24"/>
                <w:szCs w:val="24"/>
              </w:rPr>
              <w:t>0,00</w:t>
            </w:r>
          </w:p>
        </w:tc>
      </w:tr>
    </w:tbl>
    <w:p w:rsidR="002B1786" w:rsidRPr="004E58BB" w:rsidRDefault="002B1786" w:rsidP="002B1786">
      <w:pPr>
        <w:pStyle w:val="160"/>
        <w:rPr>
          <w:rFonts w:ascii="PT Astra Serif" w:hAnsi="PT Astra Serif"/>
          <w:sz w:val="24"/>
          <w:szCs w:val="24"/>
        </w:rPr>
      </w:pPr>
      <w:r w:rsidRPr="004E58BB">
        <w:rPr>
          <w:rFonts w:ascii="PT Astra Serif" w:hAnsi="PT Astra Serif"/>
          <w:sz w:val="24"/>
          <w:szCs w:val="24"/>
        </w:rPr>
        <w:t>Проведен анализ фактических показателей за 2017-2019 годы и рассмотрены копии договоров аренды. Экспертами из расчета тарифов на передачу тепловой энергии затраты на аренду исключены.</w:t>
      </w:r>
    </w:p>
    <w:p w:rsidR="002B1786" w:rsidRPr="004E58BB" w:rsidRDefault="002B1786" w:rsidP="002B1786">
      <w:pPr>
        <w:pStyle w:val="160"/>
        <w:rPr>
          <w:rFonts w:ascii="PT Astra Serif" w:hAnsi="PT Astra Serif"/>
          <w:sz w:val="24"/>
          <w:szCs w:val="24"/>
        </w:rPr>
      </w:pPr>
      <w:proofErr w:type="gramStart"/>
      <w:r w:rsidRPr="004E58BB">
        <w:rPr>
          <w:rFonts w:ascii="PT Astra Serif" w:hAnsi="PT Astra Serif"/>
          <w:b/>
          <w:sz w:val="24"/>
          <w:szCs w:val="24"/>
        </w:rPr>
        <w:t>- Отчисления на социальные нужды:</w:t>
      </w:r>
      <w:r w:rsidRPr="004E58BB">
        <w:rPr>
          <w:rFonts w:ascii="PT Astra Serif" w:hAnsi="PT Astra Serif"/>
          <w:sz w:val="24"/>
          <w:szCs w:val="24"/>
        </w:rPr>
        <w:t xml:space="preserve"> в соответствии с ст. 425 гл. 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w:t>
      </w:r>
      <w:proofErr w:type="gramEnd"/>
      <w:r w:rsidRPr="004E58BB">
        <w:rPr>
          <w:rFonts w:ascii="PT Astra Serif" w:hAnsi="PT Astra Serif"/>
          <w:sz w:val="24"/>
          <w:szCs w:val="24"/>
        </w:rPr>
        <w:t xml:space="preserve">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на 2021 год принята сумма затрат в размере </w:t>
      </w:r>
      <w:r w:rsidRPr="004E58BB">
        <w:rPr>
          <w:rFonts w:ascii="PT Astra Serif" w:hAnsi="PT Astra Serif"/>
          <w:b/>
          <w:bCs/>
          <w:sz w:val="24"/>
          <w:szCs w:val="24"/>
        </w:rPr>
        <w:t xml:space="preserve">3 537,66 тыс. руб. </w:t>
      </w:r>
    </w:p>
    <w:p w:rsidR="002B1786" w:rsidRPr="004E58BB" w:rsidRDefault="002B1786" w:rsidP="002B1786">
      <w:pPr>
        <w:pStyle w:val="a6"/>
        <w:rPr>
          <w:rFonts w:ascii="PT Astra Serif" w:hAnsi="PT Astra Serif"/>
          <w:sz w:val="24"/>
        </w:rPr>
      </w:pPr>
      <w:r w:rsidRPr="004E58BB">
        <w:rPr>
          <w:rFonts w:ascii="PT Astra Serif" w:hAnsi="PT Astra Serif"/>
          <w:b/>
          <w:sz w:val="24"/>
        </w:rPr>
        <w:t>- Амортизация основных средств и нематериальных активов:</w:t>
      </w:r>
      <w:r w:rsidRPr="004E58BB">
        <w:rPr>
          <w:rFonts w:ascii="PT Astra Serif" w:hAnsi="PT Astra Serif"/>
          <w:sz w:val="24"/>
        </w:rPr>
        <w:t xml:space="preserve"> расчёт амортизации основных фондов производился по нормам амортизационных отчислений, утвержденным в порядке, установленном законодательством РФ. В соответствии с п.73 Основ ценообразования в сфере теплоснабжения 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методическими указаниями с учетом остаточной стоимости основных средств и нематериальных активов по данным бухгалтерского учета. </w:t>
      </w:r>
    </w:p>
    <w:p w:rsidR="002B1786" w:rsidRPr="004E58BB" w:rsidRDefault="002B1786" w:rsidP="002B1786">
      <w:pPr>
        <w:pStyle w:val="160"/>
        <w:ind w:firstLine="709"/>
        <w:rPr>
          <w:rFonts w:ascii="PT Astra Serif" w:hAnsi="PT Astra Serif"/>
          <w:sz w:val="24"/>
          <w:szCs w:val="24"/>
        </w:rPr>
      </w:pPr>
      <w:r w:rsidRPr="004E58BB">
        <w:rPr>
          <w:rFonts w:ascii="PT Astra Serif" w:hAnsi="PT Astra Serif"/>
          <w:sz w:val="24"/>
          <w:szCs w:val="24"/>
        </w:rPr>
        <w:t>Амортизация предприятия начисляется линейным способом исходя из первоначальной стоимости основных сре</w:t>
      </w:r>
      <w:proofErr w:type="gramStart"/>
      <w:r w:rsidRPr="004E58BB">
        <w:rPr>
          <w:rFonts w:ascii="PT Astra Serif" w:hAnsi="PT Astra Serif"/>
          <w:sz w:val="24"/>
          <w:szCs w:val="24"/>
        </w:rPr>
        <w:t>дств в с</w:t>
      </w:r>
      <w:proofErr w:type="gramEnd"/>
      <w:r w:rsidRPr="004E58BB">
        <w:rPr>
          <w:rFonts w:ascii="PT Astra Serif" w:hAnsi="PT Astra Serif"/>
          <w:sz w:val="24"/>
          <w:szCs w:val="24"/>
        </w:rPr>
        <w:t xml:space="preserve">оответствии с ПБУ 6/01. В соответствии с учетной политикой предприятия переоценка первоначальной стоимости основных средств и переоценка нематериальных активов не производится. В качестве обоснований представлены </w:t>
      </w:r>
      <w:r w:rsidRPr="004E58BB">
        <w:rPr>
          <w:rFonts w:ascii="PT Astra Serif" w:hAnsi="PT Astra Serif"/>
          <w:sz w:val="24"/>
          <w:szCs w:val="24"/>
        </w:rPr>
        <w:lastRenderedPageBreak/>
        <w:t xml:space="preserve">бухгалтерская и статистическая отчетности за 2017-2019, расчет амортизационных отчислений, ведомость амортизации основных средств. Эксперты предлагают включить в расчёт сумму амортизационных отчислений по муниципальному образованию «город Новоульяновск» в размере </w:t>
      </w:r>
      <w:r w:rsidRPr="004E58BB">
        <w:rPr>
          <w:rFonts w:ascii="PT Astra Serif" w:hAnsi="PT Astra Serif"/>
          <w:b/>
          <w:sz w:val="24"/>
          <w:szCs w:val="24"/>
        </w:rPr>
        <w:t>73,77 тыс. руб.</w:t>
      </w:r>
    </w:p>
    <w:p w:rsidR="002B1786" w:rsidRPr="004E58BB" w:rsidRDefault="002B1786" w:rsidP="002B1786">
      <w:pPr>
        <w:pStyle w:val="160"/>
        <w:ind w:firstLine="709"/>
        <w:rPr>
          <w:rFonts w:ascii="PT Astra Serif" w:hAnsi="PT Astra Serif"/>
          <w:sz w:val="24"/>
          <w:szCs w:val="24"/>
        </w:rPr>
      </w:pPr>
    </w:p>
    <w:p w:rsidR="002B1786" w:rsidRPr="004E58BB" w:rsidRDefault="002B1786" w:rsidP="002B1786">
      <w:pPr>
        <w:jc w:val="center"/>
        <w:rPr>
          <w:rFonts w:ascii="PT Astra Serif" w:hAnsi="PT Astra Serif"/>
          <w:b/>
          <w:sz w:val="24"/>
          <w:szCs w:val="24"/>
        </w:rPr>
      </w:pPr>
      <w:r w:rsidRPr="004E58BB">
        <w:rPr>
          <w:rFonts w:ascii="PT Astra Serif" w:hAnsi="PT Astra Serif"/>
          <w:b/>
          <w:sz w:val="24"/>
          <w:szCs w:val="24"/>
        </w:rPr>
        <w:t xml:space="preserve"> Расчет расходов на приобретение энергетических ресурсов, холодной воды и теплоносителя на 2021г.</w:t>
      </w:r>
    </w:p>
    <w:p w:rsidR="002B1786" w:rsidRPr="004E58BB" w:rsidRDefault="002B1786" w:rsidP="002B1786">
      <w:pPr>
        <w:ind w:firstLine="708"/>
        <w:jc w:val="both"/>
        <w:rPr>
          <w:rFonts w:ascii="PT Astra Serif" w:hAnsi="PT Astra Serif"/>
          <w:sz w:val="24"/>
          <w:szCs w:val="24"/>
        </w:rPr>
      </w:pPr>
      <w:r w:rsidRPr="004E58BB">
        <w:rPr>
          <w:rFonts w:ascii="PT Astra Serif" w:hAnsi="PT Astra Serif"/>
          <w:sz w:val="24"/>
          <w:szCs w:val="24"/>
        </w:rPr>
        <w:t>В соответствии с пунктом 27 Методических указаний 760-э расходы на приобретаемые энергетические ресурсы, холодную воду и теплоноситель (далее в настоящем приложении - ресурсы) определяются как сумма произведений расчетных объемов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(расчетные) цены.</w:t>
      </w:r>
    </w:p>
    <w:tbl>
      <w:tblPr>
        <w:tblW w:w="9795" w:type="dxa"/>
        <w:tblInd w:w="93" w:type="dxa"/>
        <w:tblLayout w:type="fixed"/>
        <w:tblLook w:val="04A0" w:firstRow="1" w:lastRow="0" w:firstColumn="1" w:lastColumn="0" w:noHBand="0" w:noVBand="1"/>
      </w:tblPr>
      <w:tblGrid>
        <w:gridCol w:w="511"/>
        <w:gridCol w:w="4181"/>
        <w:gridCol w:w="1275"/>
        <w:gridCol w:w="1276"/>
        <w:gridCol w:w="1276"/>
        <w:gridCol w:w="1276"/>
      </w:tblGrid>
      <w:tr w:rsidR="002B1786" w:rsidTr="002B1786">
        <w:trPr>
          <w:trHeight w:val="831"/>
        </w:trPr>
        <w:tc>
          <w:tcPr>
            <w:tcW w:w="512" w:type="dxa"/>
            <w:tcBorders>
              <w:top w:val="single" w:sz="4" w:space="0" w:color="auto"/>
              <w:left w:val="single" w:sz="8" w:space="0" w:color="auto"/>
              <w:bottom w:val="single" w:sz="8" w:space="0" w:color="000000"/>
              <w:right w:val="single" w:sz="4" w:space="0" w:color="auto"/>
            </w:tcBorders>
            <w:vAlign w:val="center"/>
            <w:hideMark/>
          </w:tcPr>
          <w:p w:rsidR="002B1786" w:rsidRDefault="002B1786">
            <w:pPr>
              <w:jc w:val="center"/>
              <w:rPr>
                <w:rFonts w:ascii="PT Astra Serif" w:hAnsi="PT Astra Serif"/>
                <w:sz w:val="24"/>
                <w:szCs w:val="24"/>
              </w:rPr>
            </w:pPr>
            <w:r>
              <w:rPr>
                <w:rFonts w:ascii="PT Astra Serif" w:hAnsi="PT Astra Serif"/>
                <w:sz w:val="24"/>
                <w:szCs w:val="24"/>
              </w:rPr>
              <w:t xml:space="preserve">№ </w:t>
            </w:r>
            <w:proofErr w:type="gramStart"/>
            <w:r>
              <w:rPr>
                <w:rFonts w:ascii="PT Astra Serif" w:hAnsi="PT Astra Serif"/>
                <w:sz w:val="24"/>
                <w:szCs w:val="24"/>
              </w:rPr>
              <w:t>п</w:t>
            </w:r>
            <w:proofErr w:type="gramEnd"/>
            <w:r>
              <w:rPr>
                <w:rFonts w:ascii="PT Astra Serif" w:hAnsi="PT Astra Serif"/>
                <w:sz w:val="24"/>
                <w:szCs w:val="24"/>
              </w:rPr>
              <w:t>/п</w:t>
            </w:r>
          </w:p>
        </w:tc>
        <w:tc>
          <w:tcPr>
            <w:tcW w:w="418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38" w:right="-108"/>
              <w:jc w:val="center"/>
              <w:rPr>
                <w:rFonts w:ascii="PT Astra Serif" w:hAnsi="PT Astra Serif" w:cs="Arial"/>
                <w:sz w:val="24"/>
                <w:szCs w:val="24"/>
              </w:rPr>
            </w:pPr>
            <w:r>
              <w:rPr>
                <w:rFonts w:ascii="PT Astra Serif" w:hAnsi="PT Astra Serif"/>
                <w:sz w:val="24"/>
                <w:szCs w:val="24"/>
              </w:rPr>
              <w:t>Наименование ресурса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8" w:right="-109"/>
              <w:jc w:val="center"/>
              <w:rPr>
                <w:rFonts w:ascii="PT Astra Serif" w:hAnsi="PT Astra Serif"/>
                <w:sz w:val="24"/>
                <w:szCs w:val="24"/>
              </w:rPr>
            </w:pPr>
            <w:proofErr w:type="gramStart"/>
            <w:r>
              <w:rPr>
                <w:rFonts w:ascii="PT Astra Serif" w:hAnsi="PT Astra Serif"/>
                <w:sz w:val="24"/>
                <w:szCs w:val="24"/>
              </w:rPr>
              <w:t>предложе-ние</w:t>
            </w:r>
            <w:proofErr w:type="gramEnd"/>
            <w:r>
              <w:rPr>
                <w:rFonts w:ascii="PT Astra Serif" w:hAnsi="PT Astra Serif"/>
                <w:sz w:val="24"/>
                <w:szCs w:val="24"/>
              </w:rPr>
              <w:t xml:space="preserve"> предприя-тия на 2019 год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7" w:right="-108"/>
              <w:jc w:val="center"/>
              <w:rPr>
                <w:rFonts w:ascii="PT Astra Serif" w:hAnsi="PT Astra Serif"/>
                <w:sz w:val="24"/>
                <w:szCs w:val="24"/>
              </w:rPr>
            </w:pPr>
            <w:r>
              <w:rPr>
                <w:rFonts w:ascii="PT Astra Serif" w:hAnsi="PT Astra Serif"/>
                <w:sz w:val="24"/>
                <w:szCs w:val="24"/>
              </w:rPr>
              <w:t>прогноз расходов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8" w:right="-109"/>
              <w:jc w:val="center"/>
              <w:rPr>
                <w:rFonts w:ascii="PT Astra Serif" w:hAnsi="PT Astra Serif"/>
                <w:sz w:val="24"/>
                <w:szCs w:val="24"/>
              </w:rPr>
            </w:pPr>
            <w:r>
              <w:rPr>
                <w:rFonts w:ascii="PT Astra Serif" w:hAnsi="PT Astra Serif"/>
                <w:sz w:val="24"/>
                <w:szCs w:val="24"/>
              </w:rPr>
              <w:t>прогноз расходов 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8" w:right="-109"/>
              <w:jc w:val="center"/>
              <w:rPr>
                <w:rFonts w:ascii="PT Astra Serif" w:hAnsi="PT Astra Serif"/>
                <w:sz w:val="24"/>
                <w:szCs w:val="24"/>
              </w:rPr>
            </w:pPr>
            <w:r>
              <w:rPr>
                <w:rFonts w:ascii="PT Astra Serif" w:hAnsi="PT Astra Serif"/>
                <w:sz w:val="24"/>
                <w:szCs w:val="24"/>
              </w:rPr>
              <w:t>прогноз расходов на 2021 год</w:t>
            </w:r>
          </w:p>
        </w:tc>
      </w:tr>
      <w:tr w:rsidR="002B1786" w:rsidTr="002B1786">
        <w:trPr>
          <w:trHeight w:val="315"/>
        </w:trPr>
        <w:tc>
          <w:tcPr>
            <w:tcW w:w="512" w:type="dxa"/>
            <w:tcBorders>
              <w:top w:val="nil"/>
              <w:left w:val="single" w:sz="8" w:space="0" w:color="auto"/>
              <w:bottom w:val="single" w:sz="8" w:space="0" w:color="auto"/>
              <w:right w:val="single" w:sz="8" w:space="0" w:color="auto"/>
            </w:tcBorders>
            <w:noWrap/>
            <w:vAlign w:val="center"/>
            <w:hideMark/>
          </w:tcPr>
          <w:p w:rsidR="002B1786" w:rsidRDefault="002B1786">
            <w:pPr>
              <w:jc w:val="center"/>
              <w:rPr>
                <w:rFonts w:ascii="PT Astra Serif" w:hAnsi="PT Astra Serif" w:cs="Arial"/>
                <w:sz w:val="24"/>
                <w:szCs w:val="24"/>
              </w:rPr>
            </w:pPr>
            <w:r>
              <w:rPr>
                <w:rFonts w:ascii="PT Astra Serif" w:hAnsi="PT Astra Serif"/>
                <w:sz w:val="24"/>
                <w:szCs w:val="24"/>
              </w:rPr>
              <w:t>1.</w:t>
            </w:r>
          </w:p>
        </w:tc>
        <w:tc>
          <w:tcPr>
            <w:tcW w:w="4181" w:type="dxa"/>
            <w:tcBorders>
              <w:top w:val="nil"/>
              <w:left w:val="nil"/>
              <w:bottom w:val="single" w:sz="8" w:space="0" w:color="auto"/>
              <w:right w:val="single" w:sz="8" w:space="0" w:color="auto"/>
            </w:tcBorders>
            <w:noWrap/>
            <w:vAlign w:val="center"/>
            <w:hideMark/>
          </w:tcPr>
          <w:p w:rsidR="002B1786" w:rsidRDefault="002B1786">
            <w:pPr>
              <w:ind w:left="-38" w:right="-108"/>
              <w:rPr>
                <w:rFonts w:ascii="PT Astra Serif" w:hAnsi="PT Astra Serif" w:cs="Arial"/>
                <w:sz w:val="24"/>
                <w:szCs w:val="24"/>
              </w:rPr>
            </w:pPr>
            <w:r>
              <w:rPr>
                <w:rFonts w:ascii="PT Astra Serif" w:hAnsi="PT Astra Serif"/>
                <w:color w:val="000000"/>
                <w:sz w:val="24"/>
                <w:szCs w:val="24"/>
              </w:rPr>
              <w:t>Расходы на топливо</w:t>
            </w:r>
          </w:p>
        </w:tc>
        <w:tc>
          <w:tcPr>
            <w:tcW w:w="1275"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w:t>
            </w:r>
          </w:p>
        </w:tc>
        <w:tc>
          <w:tcPr>
            <w:tcW w:w="1276"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w:t>
            </w:r>
          </w:p>
        </w:tc>
        <w:tc>
          <w:tcPr>
            <w:tcW w:w="1276"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w:t>
            </w:r>
          </w:p>
        </w:tc>
        <w:tc>
          <w:tcPr>
            <w:tcW w:w="1276" w:type="dxa"/>
            <w:tcBorders>
              <w:top w:val="nil"/>
              <w:left w:val="nil"/>
              <w:bottom w:val="single" w:sz="8" w:space="0" w:color="auto"/>
              <w:right w:val="single" w:sz="8" w:space="0" w:color="auto"/>
            </w:tcBorders>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w:t>
            </w:r>
          </w:p>
        </w:tc>
      </w:tr>
      <w:tr w:rsidR="002B1786" w:rsidTr="002B1786">
        <w:trPr>
          <w:trHeight w:val="315"/>
        </w:trPr>
        <w:tc>
          <w:tcPr>
            <w:tcW w:w="512" w:type="dxa"/>
            <w:tcBorders>
              <w:top w:val="nil"/>
              <w:left w:val="single" w:sz="8" w:space="0" w:color="auto"/>
              <w:bottom w:val="single" w:sz="8" w:space="0" w:color="auto"/>
              <w:right w:val="single" w:sz="8"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2.</w:t>
            </w:r>
          </w:p>
        </w:tc>
        <w:tc>
          <w:tcPr>
            <w:tcW w:w="4181" w:type="dxa"/>
            <w:tcBorders>
              <w:top w:val="nil"/>
              <w:left w:val="nil"/>
              <w:bottom w:val="single" w:sz="8" w:space="0" w:color="auto"/>
              <w:right w:val="single" w:sz="8" w:space="0" w:color="auto"/>
            </w:tcBorders>
            <w:noWrap/>
            <w:vAlign w:val="center"/>
            <w:hideMark/>
          </w:tcPr>
          <w:p w:rsidR="002B1786" w:rsidRDefault="002B1786">
            <w:pPr>
              <w:ind w:left="-38" w:right="-108"/>
              <w:rPr>
                <w:rFonts w:ascii="PT Astra Serif" w:hAnsi="PT Astra Serif"/>
                <w:color w:val="000000"/>
                <w:sz w:val="24"/>
                <w:szCs w:val="24"/>
              </w:rPr>
            </w:pPr>
            <w:r>
              <w:rPr>
                <w:rFonts w:ascii="PT Astra Serif" w:hAnsi="PT Astra Serif"/>
                <w:color w:val="000000"/>
                <w:sz w:val="24"/>
                <w:szCs w:val="24"/>
              </w:rPr>
              <w:t>Расходы на тепловую энергию</w:t>
            </w:r>
          </w:p>
        </w:tc>
        <w:tc>
          <w:tcPr>
            <w:tcW w:w="1275"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60 178,96</w:t>
            </w:r>
          </w:p>
        </w:tc>
        <w:tc>
          <w:tcPr>
            <w:tcW w:w="1276"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10 972,45</w:t>
            </w:r>
          </w:p>
        </w:tc>
        <w:tc>
          <w:tcPr>
            <w:tcW w:w="1276" w:type="dxa"/>
            <w:tcBorders>
              <w:top w:val="nil"/>
              <w:left w:val="nil"/>
              <w:bottom w:val="single" w:sz="8" w:space="0" w:color="auto"/>
              <w:right w:val="single" w:sz="8" w:space="0" w:color="auto"/>
            </w:tcBorders>
            <w:noWrap/>
            <w:vAlign w:val="center"/>
            <w:hideMark/>
          </w:tcPr>
          <w:p w:rsidR="002B1786" w:rsidRDefault="002B1786">
            <w:pPr>
              <w:jc w:val="center"/>
              <w:rPr>
                <w:rFonts w:ascii="PT Astra Serif" w:hAnsi="PT Astra Serif"/>
                <w:color w:val="000000"/>
                <w:sz w:val="24"/>
                <w:szCs w:val="24"/>
              </w:rPr>
            </w:pPr>
            <w:r>
              <w:rPr>
                <w:rFonts w:ascii="PT Astra Serif" w:hAnsi="PT Astra Serif"/>
                <w:color w:val="000000"/>
                <w:sz w:val="24"/>
              </w:rPr>
              <w:t>42 483,77</w:t>
            </w:r>
          </w:p>
        </w:tc>
        <w:tc>
          <w:tcPr>
            <w:tcW w:w="1276" w:type="dxa"/>
            <w:tcBorders>
              <w:top w:val="nil"/>
              <w:left w:val="nil"/>
              <w:bottom w:val="single" w:sz="8" w:space="0" w:color="auto"/>
              <w:right w:val="single" w:sz="8" w:space="0" w:color="auto"/>
            </w:tcBorders>
            <w:vAlign w:val="center"/>
            <w:hideMark/>
          </w:tcPr>
          <w:p w:rsidR="002B1786" w:rsidRDefault="002B1786">
            <w:pPr>
              <w:jc w:val="center"/>
              <w:rPr>
                <w:rFonts w:ascii="PT Astra Serif" w:hAnsi="PT Astra Serif"/>
                <w:color w:val="000000"/>
                <w:sz w:val="24"/>
                <w:szCs w:val="24"/>
              </w:rPr>
            </w:pPr>
            <w:r>
              <w:rPr>
                <w:rFonts w:ascii="PT Astra Serif" w:hAnsi="PT Astra Serif"/>
                <w:color w:val="000000"/>
                <w:sz w:val="24"/>
              </w:rPr>
              <w:t>42 748,26</w:t>
            </w:r>
          </w:p>
        </w:tc>
      </w:tr>
      <w:tr w:rsidR="002B1786" w:rsidTr="002B1786">
        <w:trPr>
          <w:trHeight w:val="315"/>
        </w:trPr>
        <w:tc>
          <w:tcPr>
            <w:tcW w:w="512" w:type="dxa"/>
            <w:tcBorders>
              <w:top w:val="nil"/>
              <w:left w:val="single" w:sz="8" w:space="0" w:color="auto"/>
              <w:bottom w:val="single" w:sz="8" w:space="0" w:color="auto"/>
              <w:right w:val="single" w:sz="8" w:space="0" w:color="auto"/>
            </w:tcBorders>
            <w:noWrap/>
            <w:vAlign w:val="center"/>
            <w:hideMark/>
          </w:tcPr>
          <w:p w:rsidR="002B1786" w:rsidRDefault="002B1786">
            <w:pPr>
              <w:jc w:val="center"/>
              <w:rPr>
                <w:rFonts w:ascii="PT Astra Serif" w:hAnsi="PT Astra Serif"/>
                <w:sz w:val="24"/>
                <w:szCs w:val="24"/>
              </w:rPr>
            </w:pPr>
            <w:r>
              <w:rPr>
                <w:rFonts w:ascii="PT Astra Serif" w:hAnsi="PT Astra Serif"/>
                <w:sz w:val="24"/>
                <w:szCs w:val="24"/>
              </w:rPr>
              <w:t>3.</w:t>
            </w:r>
          </w:p>
        </w:tc>
        <w:tc>
          <w:tcPr>
            <w:tcW w:w="4181" w:type="dxa"/>
            <w:tcBorders>
              <w:top w:val="nil"/>
              <w:left w:val="nil"/>
              <w:bottom w:val="single" w:sz="8" w:space="0" w:color="auto"/>
              <w:right w:val="single" w:sz="8" w:space="0" w:color="auto"/>
            </w:tcBorders>
            <w:noWrap/>
            <w:vAlign w:val="center"/>
            <w:hideMark/>
          </w:tcPr>
          <w:p w:rsidR="002B1786" w:rsidRDefault="002B1786">
            <w:pPr>
              <w:ind w:left="-38" w:right="-108"/>
              <w:rPr>
                <w:rFonts w:ascii="PT Astra Serif" w:hAnsi="PT Astra Serif"/>
                <w:color w:val="000000"/>
                <w:sz w:val="24"/>
                <w:szCs w:val="24"/>
              </w:rPr>
            </w:pPr>
            <w:r>
              <w:rPr>
                <w:rFonts w:ascii="PT Astra Serif" w:hAnsi="PT Astra Serif"/>
                <w:color w:val="000000"/>
                <w:sz w:val="24"/>
                <w:szCs w:val="24"/>
              </w:rPr>
              <w:t>Расходы на холодную воду</w:t>
            </w:r>
          </w:p>
        </w:tc>
        <w:tc>
          <w:tcPr>
            <w:tcW w:w="1275"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color w:val="000000"/>
                <w:sz w:val="24"/>
                <w:szCs w:val="24"/>
              </w:rPr>
            </w:pPr>
            <w:r>
              <w:rPr>
                <w:rFonts w:ascii="PT Astra Serif" w:hAnsi="PT Astra Serif"/>
                <w:color w:val="000000"/>
                <w:sz w:val="24"/>
                <w:szCs w:val="24"/>
              </w:rPr>
              <w:t>1 249,94</w:t>
            </w:r>
          </w:p>
        </w:tc>
        <w:tc>
          <w:tcPr>
            <w:tcW w:w="1276"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sz w:val="24"/>
                <w:szCs w:val="24"/>
              </w:rPr>
            </w:pPr>
            <w:r>
              <w:rPr>
                <w:rFonts w:ascii="PT Astra Serif" w:hAnsi="PT Astra Serif"/>
                <w:sz w:val="24"/>
                <w:szCs w:val="24"/>
              </w:rPr>
              <w:t>629,57</w:t>
            </w:r>
          </w:p>
        </w:tc>
        <w:tc>
          <w:tcPr>
            <w:tcW w:w="1276" w:type="dxa"/>
            <w:tcBorders>
              <w:top w:val="nil"/>
              <w:left w:val="nil"/>
              <w:bottom w:val="single" w:sz="8" w:space="0" w:color="auto"/>
              <w:right w:val="single" w:sz="8" w:space="0" w:color="auto"/>
            </w:tcBorders>
            <w:noWrap/>
            <w:vAlign w:val="center"/>
            <w:hideMark/>
          </w:tcPr>
          <w:p w:rsidR="002B1786" w:rsidRDefault="002B1786">
            <w:pPr>
              <w:jc w:val="center"/>
              <w:rPr>
                <w:rFonts w:ascii="PT Astra Serif" w:hAnsi="PT Astra Serif"/>
                <w:color w:val="000000"/>
                <w:sz w:val="24"/>
                <w:szCs w:val="24"/>
              </w:rPr>
            </w:pPr>
            <w:r>
              <w:rPr>
                <w:rFonts w:ascii="PT Astra Serif" w:hAnsi="PT Astra Serif"/>
                <w:color w:val="000000"/>
                <w:sz w:val="24"/>
              </w:rPr>
              <w:t>785,82</w:t>
            </w:r>
          </w:p>
        </w:tc>
        <w:tc>
          <w:tcPr>
            <w:tcW w:w="1276" w:type="dxa"/>
            <w:tcBorders>
              <w:top w:val="nil"/>
              <w:left w:val="nil"/>
              <w:bottom w:val="single" w:sz="8" w:space="0" w:color="auto"/>
              <w:right w:val="single" w:sz="8" w:space="0" w:color="auto"/>
            </w:tcBorders>
            <w:vAlign w:val="center"/>
            <w:hideMark/>
          </w:tcPr>
          <w:p w:rsidR="002B1786" w:rsidRDefault="002B1786">
            <w:pPr>
              <w:jc w:val="center"/>
              <w:rPr>
                <w:rFonts w:ascii="PT Astra Serif" w:hAnsi="PT Astra Serif"/>
                <w:color w:val="000000"/>
                <w:sz w:val="24"/>
                <w:szCs w:val="24"/>
              </w:rPr>
            </w:pPr>
            <w:r>
              <w:rPr>
                <w:rFonts w:ascii="PT Astra Serif" w:hAnsi="PT Astra Serif"/>
                <w:color w:val="000000"/>
                <w:sz w:val="24"/>
              </w:rPr>
              <w:t>787,23</w:t>
            </w:r>
          </w:p>
        </w:tc>
      </w:tr>
      <w:tr w:rsidR="002B1786" w:rsidTr="002B1786">
        <w:trPr>
          <w:trHeight w:val="315"/>
        </w:trPr>
        <w:tc>
          <w:tcPr>
            <w:tcW w:w="512" w:type="dxa"/>
            <w:tcBorders>
              <w:top w:val="nil"/>
              <w:left w:val="single" w:sz="8" w:space="0" w:color="auto"/>
              <w:bottom w:val="single" w:sz="8" w:space="0" w:color="auto"/>
              <w:right w:val="single" w:sz="8" w:space="0" w:color="auto"/>
            </w:tcBorders>
            <w:noWrap/>
            <w:vAlign w:val="center"/>
            <w:hideMark/>
          </w:tcPr>
          <w:p w:rsidR="002B1786" w:rsidRDefault="002B1786"/>
        </w:tc>
        <w:tc>
          <w:tcPr>
            <w:tcW w:w="4181" w:type="dxa"/>
            <w:tcBorders>
              <w:top w:val="nil"/>
              <w:left w:val="nil"/>
              <w:bottom w:val="single" w:sz="8" w:space="0" w:color="auto"/>
              <w:right w:val="single" w:sz="8" w:space="0" w:color="auto"/>
            </w:tcBorders>
            <w:noWrap/>
            <w:vAlign w:val="center"/>
            <w:hideMark/>
          </w:tcPr>
          <w:p w:rsidR="002B1786" w:rsidRDefault="002B1786">
            <w:pPr>
              <w:ind w:left="-38" w:right="-108"/>
              <w:rPr>
                <w:rFonts w:ascii="PT Astra Serif" w:hAnsi="PT Astra Serif" w:cs="Arial"/>
                <w:sz w:val="24"/>
                <w:szCs w:val="24"/>
              </w:rPr>
            </w:pPr>
            <w:r>
              <w:rPr>
                <w:rFonts w:ascii="PT Astra Serif" w:hAnsi="PT Astra Serif"/>
                <w:sz w:val="24"/>
                <w:szCs w:val="24"/>
              </w:rPr>
              <w:t>ИТОГО</w:t>
            </w:r>
          </w:p>
        </w:tc>
        <w:tc>
          <w:tcPr>
            <w:tcW w:w="1275"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bCs/>
                <w:color w:val="000000"/>
                <w:sz w:val="24"/>
                <w:szCs w:val="24"/>
              </w:rPr>
            </w:pPr>
            <w:r>
              <w:rPr>
                <w:rFonts w:ascii="PT Astra Serif" w:hAnsi="PT Astra Serif"/>
                <w:bCs/>
                <w:color w:val="000000"/>
                <w:sz w:val="24"/>
                <w:szCs w:val="24"/>
              </w:rPr>
              <w:t>61 393,80</w:t>
            </w:r>
          </w:p>
        </w:tc>
        <w:tc>
          <w:tcPr>
            <w:tcW w:w="1276" w:type="dxa"/>
            <w:tcBorders>
              <w:top w:val="nil"/>
              <w:left w:val="nil"/>
              <w:bottom w:val="single" w:sz="8" w:space="0" w:color="auto"/>
              <w:right w:val="single" w:sz="8" w:space="0" w:color="auto"/>
            </w:tcBorders>
            <w:noWrap/>
            <w:vAlign w:val="center"/>
            <w:hideMark/>
          </w:tcPr>
          <w:p w:rsidR="002B1786" w:rsidRDefault="002B1786">
            <w:pPr>
              <w:ind w:left="-108" w:right="-109"/>
              <w:jc w:val="center"/>
              <w:rPr>
                <w:rFonts w:ascii="PT Astra Serif" w:hAnsi="PT Astra Serif"/>
                <w:bCs/>
                <w:color w:val="000000"/>
                <w:sz w:val="24"/>
                <w:szCs w:val="24"/>
              </w:rPr>
            </w:pPr>
            <w:r>
              <w:rPr>
                <w:rFonts w:ascii="PT Astra Serif" w:hAnsi="PT Astra Serif"/>
                <w:bCs/>
                <w:color w:val="000000"/>
                <w:sz w:val="24"/>
                <w:szCs w:val="24"/>
              </w:rPr>
              <w:t>11 566,91</w:t>
            </w:r>
          </w:p>
        </w:tc>
        <w:tc>
          <w:tcPr>
            <w:tcW w:w="1276" w:type="dxa"/>
            <w:tcBorders>
              <w:top w:val="nil"/>
              <w:left w:val="nil"/>
              <w:bottom w:val="single" w:sz="8" w:space="0" w:color="auto"/>
              <w:right w:val="single" w:sz="8" w:space="0" w:color="auto"/>
            </w:tcBorders>
            <w:noWrap/>
            <w:vAlign w:val="bottom"/>
            <w:hideMark/>
          </w:tcPr>
          <w:p w:rsidR="002B1786" w:rsidRDefault="002B1786">
            <w:pPr>
              <w:ind w:left="-108" w:right="-109"/>
              <w:jc w:val="center"/>
              <w:rPr>
                <w:rFonts w:ascii="PT Astra Serif" w:hAnsi="PT Astra Serif"/>
                <w:bCs/>
                <w:color w:val="000000"/>
                <w:sz w:val="24"/>
                <w:szCs w:val="24"/>
              </w:rPr>
            </w:pPr>
            <w:r>
              <w:rPr>
                <w:rFonts w:ascii="PT Astra Serif" w:hAnsi="PT Astra Serif"/>
                <w:bCs/>
                <w:color w:val="000000"/>
                <w:sz w:val="24"/>
                <w:szCs w:val="24"/>
              </w:rPr>
              <w:t>43 269,59</w:t>
            </w:r>
          </w:p>
        </w:tc>
        <w:tc>
          <w:tcPr>
            <w:tcW w:w="1276" w:type="dxa"/>
            <w:tcBorders>
              <w:top w:val="nil"/>
              <w:left w:val="nil"/>
              <w:bottom w:val="single" w:sz="8" w:space="0" w:color="auto"/>
              <w:right w:val="single" w:sz="8" w:space="0" w:color="auto"/>
            </w:tcBorders>
            <w:vAlign w:val="bottom"/>
            <w:hideMark/>
          </w:tcPr>
          <w:p w:rsidR="002B1786" w:rsidRDefault="002B1786">
            <w:pPr>
              <w:ind w:left="-108" w:right="-109"/>
              <w:jc w:val="center"/>
              <w:rPr>
                <w:rFonts w:ascii="PT Astra Serif" w:hAnsi="PT Astra Serif"/>
                <w:bCs/>
                <w:color w:val="000000"/>
                <w:sz w:val="24"/>
                <w:szCs w:val="24"/>
              </w:rPr>
            </w:pPr>
            <w:r>
              <w:rPr>
                <w:rFonts w:ascii="PT Astra Serif" w:hAnsi="PT Astra Serif"/>
                <w:bCs/>
                <w:color w:val="000000"/>
                <w:sz w:val="24"/>
                <w:szCs w:val="24"/>
              </w:rPr>
              <w:t>43 535,51</w:t>
            </w:r>
          </w:p>
        </w:tc>
      </w:tr>
    </w:tbl>
    <w:p w:rsidR="002B1786" w:rsidRPr="004E58BB" w:rsidRDefault="002B1786" w:rsidP="002B1786">
      <w:pPr>
        <w:pStyle w:val="160"/>
        <w:rPr>
          <w:rFonts w:ascii="PT Astra Serif" w:hAnsi="PT Astra Serif"/>
          <w:sz w:val="24"/>
          <w:szCs w:val="24"/>
        </w:rPr>
      </w:pPr>
      <w:r w:rsidRPr="004E58BB">
        <w:rPr>
          <w:rFonts w:ascii="PT Astra Serif" w:hAnsi="PT Astra Serif"/>
          <w:b/>
          <w:sz w:val="24"/>
          <w:szCs w:val="24"/>
        </w:rPr>
        <w:t>- Расходы на тепловую энергию</w:t>
      </w:r>
      <w:r w:rsidRPr="004E58BB">
        <w:rPr>
          <w:rFonts w:ascii="PT Astra Serif" w:hAnsi="PT Astra Serif"/>
          <w:sz w:val="24"/>
          <w:szCs w:val="24"/>
        </w:rPr>
        <w:t xml:space="preserve">: по данной статье учитываются затраты на компенсацию потерь при ее передаче по сетям. В соответствии с п.90 Основ ценообразования 1075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w:t>
      </w:r>
    </w:p>
    <w:p w:rsidR="002B1786" w:rsidRPr="004E58BB" w:rsidRDefault="002B1786" w:rsidP="002B1786">
      <w:pPr>
        <w:pStyle w:val="160"/>
        <w:ind w:firstLine="709"/>
        <w:rPr>
          <w:rFonts w:ascii="PT Astra Serif" w:hAnsi="PT Astra Serif"/>
          <w:sz w:val="24"/>
          <w:szCs w:val="24"/>
        </w:rPr>
      </w:pPr>
      <w:proofErr w:type="gramStart"/>
      <w:r w:rsidRPr="004E58BB">
        <w:rPr>
          <w:rFonts w:ascii="PT Astra Serif" w:hAnsi="PT Astra Serif"/>
          <w:sz w:val="24"/>
          <w:szCs w:val="24"/>
        </w:rPr>
        <w:t>Предприятием в адрес департамента по регулированию цен и тарифов Министерства цифровой экономики и конкуренции Ульяновской области был направлен расчет нормативов потерь технологических потерь при передаче тепловой энергии, теплоносителя по муниципальным образованиям Ульяновской области, произведенный в соответствии с приказом Минэнерго России от 30.12.2008 № 325 «Об утверждении порядка определения нормативов технологических потерь при передаче тепловой энергии, теплоносителя».</w:t>
      </w:r>
      <w:proofErr w:type="gramEnd"/>
      <w:r w:rsidRPr="004E58BB">
        <w:rPr>
          <w:rFonts w:ascii="PT Astra Serif" w:hAnsi="PT Astra Serif"/>
          <w:sz w:val="24"/>
          <w:szCs w:val="24"/>
        </w:rPr>
        <w:t xml:space="preserve"> При этом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500 тыс. человек и более, а также в городах федерального значения относится к полномочиям Министерства энергетики Российской Федерации. В связи с этим нормативы технологических потерь для ОГКП «Корпорация развития коммунального комплекса Ульяновской области» не утверждались. В расчетах предприятия и сметах </w:t>
      </w:r>
      <w:proofErr w:type="gramStart"/>
      <w:r w:rsidRPr="004E58BB">
        <w:rPr>
          <w:rFonts w:ascii="PT Astra Serif" w:hAnsi="PT Astra Serif"/>
          <w:sz w:val="24"/>
          <w:szCs w:val="24"/>
        </w:rPr>
        <w:t>для расчета тарифов на услуги по передаче тепловой энергии в предложениях предприятия представлены расчетные нормативные потери тепловой энергии при ее передаче</w:t>
      </w:r>
      <w:proofErr w:type="gramEnd"/>
      <w:r w:rsidRPr="004E58BB">
        <w:rPr>
          <w:rFonts w:ascii="PT Astra Serif" w:hAnsi="PT Astra Serif"/>
          <w:sz w:val="24"/>
          <w:szCs w:val="24"/>
        </w:rPr>
        <w:t xml:space="preserve"> по сетям. </w:t>
      </w:r>
      <w:proofErr w:type="gramStart"/>
      <w:r w:rsidRPr="004E58BB">
        <w:rPr>
          <w:rFonts w:ascii="PT Astra Serif" w:hAnsi="PT Astra Serif"/>
          <w:sz w:val="24"/>
          <w:szCs w:val="24"/>
        </w:rPr>
        <w:t xml:space="preserve">При комплексном теплоснабжении, когда производство, передача и сбыт тепловой энергии, теплоносителя производится одним юридическим лицом (регулируемой организацией), расходы на компенсацию потерь тепловой энергии, теплоносителя учитывают стоимость производства тепловой энергии такой регулируемой организации, определяемую по расчетной величине тарифа на тепловую энергию, отпускаемой от источников тепловой энергии, в соответствии с главой </w:t>
      </w:r>
      <w:r w:rsidRPr="004E58BB">
        <w:rPr>
          <w:rFonts w:ascii="PT Astra Serif" w:hAnsi="PT Astra Serif"/>
          <w:sz w:val="24"/>
          <w:szCs w:val="24"/>
          <w:lang w:val="en-US"/>
        </w:rPr>
        <w:t>IX</w:t>
      </w:r>
      <w:r w:rsidRPr="004E58BB">
        <w:rPr>
          <w:rFonts w:ascii="PT Astra Serif" w:hAnsi="PT Astra Serif"/>
          <w:sz w:val="24"/>
          <w:szCs w:val="24"/>
        </w:rPr>
        <w:t>.</w:t>
      </w:r>
      <w:r w:rsidRPr="004E58BB">
        <w:rPr>
          <w:rFonts w:ascii="PT Astra Serif" w:hAnsi="PT Astra Serif"/>
          <w:sz w:val="24"/>
          <w:szCs w:val="24"/>
          <w:lang w:val="en-US"/>
        </w:rPr>
        <w:t>I</w:t>
      </w:r>
      <w:r w:rsidRPr="004E58BB">
        <w:rPr>
          <w:rFonts w:ascii="PT Astra Serif" w:hAnsi="PT Astra Serif"/>
          <w:sz w:val="24"/>
          <w:szCs w:val="24"/>
        </w:rPr>
        <w:t xml:space="preserve"> Методических указаний 760-э.</w:t>
      </w:r>
      <w:proofErr w:type="gramEnd"/>
      <w:r w:rsidRPr="004E58BB">
        <w:rPr>
          <w:rFonts w:ascii="PT Astra Serif" w:hAnsi="PT Astra Serif"/>
          <w:sz w:val="24"/>
          <w:szCs w:val="24"/>
        </w:rPr>
        <w:t xml:space="preserve"> Таким образом, при расчете расходов на покупку потерь для каждого муниципального образования приняты расчетные тарифы на тепловую энергию для соответствующего муниципального образования. </w:t>
      </w:r>
    </w:p>
    <w:tbl>
      <w:tblPr>
        <w:tblW w:w="9639" w:type="dxa"/>
        <w:tblInd w:w="108" w:type="dxa"/>
        <w:tblLook w:val="04A0" w:firstRow="1" w:lastRow="0" w:firstColumn="1" w:lastColumn="0" w:noHBand="0" w:noVBand="1"/>
      </w:tblPr>
      <w:tblGrid>
        <w:gridCol w:w="6804"/>
        <w:gridCol w:w="2835"/>
      </w:tblGrid>
      <w:tr w:rsidR="002B1786" w:rsidTr="002B1786">
        <w:trPr>
          <w:trHeight w:val="436"/>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sz w:val="22"/>
                <w:szCs w:val="22"/>
              </w:rPr>
            </w:pPr>
            <w:r>
              <w:rPr>
                <w:rFonts w:ascii="PT Astra Serif" w:hAnsi="PT Astra Serif"/>
                <w:b/>
                <w:bCs/>
                <w:sz w:val="22"/>
                <w:szCs w:val="22"/>
              </w:rPr>
              <w:t>Муниципальное образование</w:t>
            </w:r>
          </w:p>
        </w:tc>
        <w:tc>
          <w:tcPr>
            <w:tcW w:w="2835" w:type="dxa"/>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b/>
                <w:bCs/>
                <w:sz w:val="22"/>
                <w:szCs w:val="22"/>
              </w:rPr>
            </w:pPr>
            <w:r>
              <w:rPr>
                <w:rFonts w:ascii="PT Astra Serif" w:hAnsi="PT Astra Serif"/>
                <w:bCs/>
                <w:sz w:val="22"/>
                <w:szCs w:val="22"/>
              </w:rPr>
              <w:t>Расходы на тепловую энергию, тыс. руб.</w:t>
            </w:r>
          </w:p>
        </w:tc>
      </w:tr>
      <w:tr w:rsidR="002B1786" w:rsidTr="002B1786">
        <w:trPr>
          <w:trHeight w:val="315"/>
        </w:trPr>
        <w:tc>
          <w:tcPr>
            <w:tcW w:w="6804" w:type="dxa"/>
            <w:tcBorders>
              <w:top w:val="nil"/>
              <w:left w:val="single" w:sz="4" w:space="0" w:color="auto"/>
              <w:bottom w:val="single" w:sz="4" w:space="0" w:color="auto"/>
              <w:right w:val="single" w:sz="4" w:space="0" w:color="auto"/>
            </w:tcBorders>
            <w:vAlign w:val="center"/>
          </w:tcPr>
          <w:p w:rsidR="002B1786" w:rsidRDefault="002B1786">
            <w:pPr>
              <w:rPr>
                <w:rFonts w:ascii="PT Astra Serif" w:hAnsi="PT Astra Serif"/>
                <w:sz w:val="22"/>
                <w:szCs w:val="22"/>
              </w:rPr>
            </w:pPr>
          </w:p>
        </w:tc>
        <w:tc>
          <w:tcPr>
            <w:tcW w:w="2835" w:type="dxa"/>
            <w:tcBorders>
              <w:top w:val="single" w:sz="4" w:space="0" w:color="auto"/>
              <w:left w:val="nil"/>
              <w:bottom w:val="single" w:sz="4" w:space="0" w:color="auto"/>
              <w:right w:val="single" w:sz="4" w:space="0" w:color="auto"/>
            </w:tcBorders>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2021г</w:t>
            </w:r>
          </w:p>
        </w:tc>
      </w:tr>
      <w:tr w:rsidR="002B1786" w:rsidTr="002B1786">
        <w:trPr>
          <w:trHeight w:val="315"/>
        </w:trPr>
        <w:tc>
          <w:tcPr>
            <w:tcW w:w="6804"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Вешкаймское городское поселение</w:t>
            </w:r>
          </w:p>
        </w:tc>
        <w:tc>
          <w:tcPr>
            <w:tcW w:w="2835"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774,98</w:t>
            </w:r>
          </w:p>
        </w:tc>
      </w:tr>
      <w:tr w:rsidR="002B1786" w:rsidTr="002B1786">
        <w:trPr>
          <w:trHeight w:val="315"/>
        </w:trPr>
        <w:tc>
          <w:tcPr>
            <w:tcW w:w="6804"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Зеленорощинское сельское поселение</w:t>
            </w:r>
          </w:p>
        </w:tc>
        <w:tc>
          <w:tcPr>
            <w:tcW w:w="2835"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193,97</w:t>
            </w:r>
          </w:p>
        </w:tc>
      </w:tr>
      <w:tr w:rsidR="002B1786" w:rsidTr="002B1786">
        <w:trPr>
          <w:trHeight w:val="315"/>
        </w:trPr>
        <w:tc>
          <w:tcPr>
            <w:tcW w:w="6804"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lastRenderedPageBreak/>
              <w:t>Игнатовское городское поселение</w:t>
            </w:r>
          </w:p>
        </w:tc>
        <w:tc>
          <w:tcPr>
            <w:tcW w:w="2835"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295,67</w:t>
            </w:r>
          </w:p>
        </w:tc>
      </w:tr>
      <w:tr w:rsidR="002B1786" w:rsidTr="002B1786">
        <w:trPr>
          <w:trHeight w:val="315"/>
        </w:trPr>
        <w:tc>
          <w:tcPr>
            <w:tcW w:w="6804"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Ишеевское городское поселение</w:t>
            </w:r>
          </w:p>
        </w:tc>
        <w:tc>
          <w:tcPr>
            <w:tcW w:w="2835"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2 496,98</w:t>
            </w:r>
          </w:p>
        </w:tc>
      </w:tr>
      <w:tr w:rsidR="002B1786" w:rsidTr="002B1786">
        <w:trPr>
          <w:trHeight w:val="315"/>
        </w:trPr>
        <w:tc>
          <w:tcPr>
            <w:tcW w:w="6804"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Карсунское городское поселение</w:t>
            </w:r>
          </w:p>
        </w:tc>
        <w:tc>
          <w:tcPr>
            <w:tcW w:w="2835"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96,11</w:t>
            </w:r>
          </w:p>
        </w:tc>
      </w:tr>
      <w:tr w:rsidR="002B1786" w:rsidTr="002B1786">
        <w:trPr>
          <w:trHeight w:val="315"/>
        </w:trPr>
        <w:tc>
          <w:tcPr>
            <w:tcW w:w="6804"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Красногуляевское городское поселение</w:t>
            </w:r>
          </w:p>
        </w:tc>
        <w:tc>
          <w:tcPr>
            <w:tcW w:w="2835"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727,84</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Майнское городское поселение</w:t>
            </w:r>
          </w:p>
        </w:tc>
        <w:tc>
          <w:tcPr>
            <w:tcW w:w="2835" w:type="dxa"/>
            <w:tcBorders>
              <w:top w:val="single" w:sz="4" w:space="0" w:color="auto"/>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1 368,04</w:t>
            </w:r>
          </w:p>
        </w:tc>
      </w:tr>
      <w:tr w:rsidR="002B1786" w:rsidTr="002B1786">
        <w:trPr>
          <w:trHeight w:val="315"/>
        </w:trPr>
        <w:tc>
          <w:tcPr>
            <w:tcW w:w="6804"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Мулловское городское поселение</w:t>
            </w:r>
          </w:p>
        </w:tc>
        <w:tc>
          <w:tcPr>
            <w:tcW w:w="2835"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816,28</w:t>
            </w:r>
          </w:p>
        </w:tc>
      </w:tr>
      <w:tr w:rsidR="002B1786" w:rsidTr="002B1786">
        <w:trPr>
          <w:trHeight w:val="315"/>
        </w:trPr>
        <w:tc>
          <w:tcPr>
            <w:tcW w:w="6804"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Новомайнское городское поселение</w:t>
            </w:r>
          </w:p>
        </w:tc>
        <w:tc>
          <w:tcPr>
            <w:tcW w:w="2835"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938,14</w:t>
            </w:r>
          </w:p>
        </w:tc>
      </w:tr>
      <w:tr w:rsidR="002B1786" w:rsidTr="002B1786">
        <w:trPr>
          <w:trHeight w:val="315"/>
        </w:trPr>
        <w:tc>
          <w:tcPr>
            <w:tcW w:w="6804"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Сенгилеевское городское поселение</w:t>
            </w:r>
          </w:p>
        </w:tc>
        <w:tc>
          <w:tcPr>
            <w:tcW w:w="2835"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712,91</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Силикатненское городское 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1 255,69</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Сурское городское 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0,00</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Тушнинское сельское 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76,85</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Чуфаровское городское 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507,49</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Языковское городское 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120,43</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Большенагаткинское сельское 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4 437,92</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Мирновское городское 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4 240,52</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Новоселкинское сельское 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4 105,56</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Старомайнское городское 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2 389,54</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город Новоульяновск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16 827,44</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Озерское сельское 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365,90</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Тереньгульское городское 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0,00</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 w:val="22"/>
                <w:szCs w:val="22"/>
              </w:rPr>
            </w:pPr>
            <w:r>
              <w:rPr>
                <w:rFonts w:ascii="PT Astra Serif" w:hAnsi="PT Astra Serif"/>
                <w:sz w:val="22"/>
                <w:szCs w:val="22"/>
              </w:rPr>
              <w:t>Николаевское городское поселение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sz w:val="22"/>
                <w:szCs w:val="22"/>
              </w:rPr>
            </w:pPr>
            <w:r>
              <w:rPr>
                <w:rFonts w:ascii="PT Astra Serif" w:hAnsi="PT Astra Serif"/>
                <w:color w:val="000000"/>
                <w:sz w:val="22"/>
                <w:szCs w:val="22"/>
              </w:rPr>
              <w:t>0,00</w:t>
            </w:r>
          </w:p>
        </w:tc>
      </w:tr>
      <w:tr w:rsidR="002B1786" w:rsidTr="002B1786">
        <w:trPr>
          <w:trHeight w:val="315"/>
        </w:trPr>
        <w:tc>
          <w:tcPr>
            <w:tcW w:w="6804"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
                <w:bCs/>
                <w:sz w:val="22"/>
                <w:szCs w:val="22"/>
              </w:rPr>
            </w:pPr>
            <w:r>
              <w:rPr>
                <w:rFonts w:ascii="PT Astra Serif" w:hAnsi="PT Astra Serif"/>
                <w:b/>
                <w:bCs/>
                <w:sz w:val="22"/>
                <w:szCs w:val="22"/>
              </w:rPr>
              <w:t>Итого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color w:val="000000"/>
                <w:sz w:val="22"/>
                <w:szCs w:val="22"/>
              </w:rPr>
            </w:pPr>
            <w:r>
              <w:rPr>
                <w:rFonts w:ascii="PT Astra Serif" w:hAnsi="PT Astra Serif"/>
                <w:b/>
                <w:color w:val="000000"/>
                <w:sz w:val="22"/>
                <w:szCs w:val="22"/>
              </w:rPr>
              <w:t>42 748,26</w:t>
            </w:r>
          </w:p>
        </w:tc>
      </w:tr>
    </w:tbl>
    <w:p w:rsidR="002B1786" w:rsidRPr="004E58BB" w:rsidRDefault="002B1786" w:rsidP="002B1786">
      <w:pPr>
        <w:pStyle w:val="160"/>
        <w:ind w:firstLine="709"/>
        <w:rPr>
          <w:rFonts w:ascii="PT Astra Serif" w:hAnsi="PT Astra Serif"/>
          <w:b/>
          <w:sz w:val="24"/>
          <w:szCs w:val="24"/>
        </w:rPr>
      </w:pPr>
      <w:r w:rsidRPr="004E58BB">
        <w:rPr>
          <w:rFonts w:ascii="PT Astra Serif" w:hAnsi="PT Astra Serif"/>
          <w:sz w:val="24"/>
          <w:szCs w:val="24"/>
        </w:rPr>
        <w:t xml:space="preserve">Затраты на компенсацию потерь на 2021 год приняты экспертами в размере </w:t>
      </w:r>
      <w:r w:rsidRPr="004E58BB">
        <w:rPr>
          <w:rFonts w:ascii="PT Astra Serif" w:hAnsi="PT Astra Serif"/>
          <w:b/>
          <w:sz w:val="24"/>
          <w:szCs w:val="24"/>
        </w:rPr>
        <w:t>42 748,26 тыс. руб.</w:t>
      </w:r>
    </w:p>
    <w:p w:rsidR="002B1786" w:rsidRPr="004E58BB" w:rsidRDefault="002B1786" w:rsidP="002B1786">
      <w:pPr>
        <w:pStyle w:val="160"/>
        <w:rPr>
          <w:rFonts w:ascii="PT Astra Serif" w:hAnsi="PT Astra Serif"/>
          <w:sz w:val="24"/>
          <w:szCs w:val="24"/>
        </w:rPr>
      </w:pPr>
      <w:r w:rsidRPr="004E58BB">
        <w:rPr>
          <w:rFonts w:ascii="PT Astra Serif" w:hAnsi="PT Astra Serif"/>
          <w:b/>
          <w:sz w:val="24"/>
          <w:szCs w:val="24"/>
        </w:rPr>
        <w:t xml:space="preserve">- Расходы на холодную воду: </w:t>
      </w:r>
      <w:r w:rsidRPr="004E58BB">
        <w:rPr>
          <w:rFonts w:ascii="PT Astra Serif" w:hAnsi="PT Astra Serif"/>
          <w:sz w:val="24"/>
          <w:szCs w:val="24"/>
        </w:rPr>
        <w:t>по данной статье учитываются расходы на  нормативные затраты и потери теплоносителя в год (заполнение тепловых сетей, утечки, заполнение систем теплопотребления, проведение гидропневмопромывки). В материалах дел в качестве обосновывающих материалов представлены бухгалтерская и статистическая отчетности за 2017-2019 годы, копии договоров холодного водоснабжения по муниципальным образованиям Ульяновской области, а также расчет затрат на холодную воду в соответствии с нормативами.</w:t>
      </w:r>
    </w:p>
    <w:p w:rsidR="002B1786" w:rsidRPr="004E58BB" w:rsidRDefault="002B1786" w:rsidP="002B1786">
      <w:pPr>
        <w:pStyle w:val="160"/>
        <w:ind w:firstLine="709"/>
        <w:rPr>
          <w:rFonts w:ascii="PT Astra Serif" w:hAnsi="PT Astra Serif"/>
          <w:sz w:val="24"/>
          <w:szCs w:val="24"/>
        </w:rPr>
      </w:pPr>
      <w:proofErr w:type="gramStart"/>
      <w:r w:rsidRPr="004E58BB">
        <w:rPr>
          <w:rFonts w:ascii="PT Astra Serif" w:hAnsi="PT Astra Serif"/>
          <w:sz w:val="24"/>
          <w:szCs w:val="24"/>
        </w:rPr>
        <w:t>В соответствии с п. 6.7 «Методических указаний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Москва 2002, изданными Государственным  Комитетом  РФ по строительству и жилищно-коммунальному комплексу ГУП Академия коммунального хозяйства им. К.Д. Памфилова, одобренных и утвержденных научно-техническим советом Центра энергоресурсосбережения Госстроя России (протокол № 5 от 12.07.2002 г.) количество подпиточной воды</w:t>
      </w:r>
      <w:proofErr w:type="gramEnd"/>
      <w:r w:rsidRPr="004E58BB">
        <w:rPr>
          <w:rFonts w:ascii="PT Astra Serif" w:hAnsi="PT Astra Serif"/>
          <w:sz w:val="24"/>
          <w:szCs w:val="24"/>
        </w:rPr>
        <w:t xml:space="preserve"> для восполнения потерь теплоносителя в системах теплопотребления и трубопроводах тепловой сети должно соответствовать величинам утечек для закрытой системы теплоснабжения. </w:t>
      </w:r>
      <w:proofErr w:type="gramStart"/>
      <w:r w:rsidRPr="004E58BB">
        <w:rPr>
          <w:rFonts w:ascii="PT Astra Serif" w:hAnsi="PT Astra Serif"/>
          <w:sz w:val="24"/>
          <w:szCs w:val="24"/>
        </w:rPr>
        <w:t>При эксплуатации с учетом возможных колебаний утечки в течение года в зависимости от режимных условий</w:t>
      </w:r>
      <w:proofErr w:type="gramEnd"/>
      <w:r w:rsidRPr="004E58BB">
        <w:rPr>
          <w:rFonts w:ascii="PT Astra Serif" w:hAnsi="PT Astra Serif"/>
          <w:sz w:val="24"/>
          <w:szCs w:val="24"/>
        </w:rPr>
        <w:t xml:space="preserve"> работы системы теплоснабжения норма утечки воды для закрытой системы принимается равной 0,0025 м3/ч  от объема воды в трубопроводах тепловых сетей и непосредственно присоединяемых к ним местных систем отопления и вентиляции зданий. </w:t>
      </w:r>
      <w:proofErr w:type="gramStart"/>
      <w:r w:rsidRPr="004E58BB">
        <w:rPr>
          <w:rFonts w:ascii="PT Astra Serif" w:hAnsi="PT Astra Serif"/>
          <w:sz w:val="24"/>
          <w:szCs w:val="24"/>
        </w:rPr>
        <w:t>Расход воды на подпитку, м3/ч, составит для закрытой системы теплоснабжения  G = 0,0025*V ,  где V - объем воды в трубопроводах тепловых сетей и непосредственно присоединенных местных систем отопления и вентиляции в м3, то есть 0,25%. Годовая потребность воды для обслуживания тепловых сетей определена исходя из данных по протяженности тепловых сетей, диаметра трубопроводов, типа и величины присоединенной тепловой нагрузки потребителей согласно</w:t>
      </w:r>
      <w:proofErr w:type="gramEnd"/>
      <w:r w:rsidRPr="004E58BB">
        <w:rPr>
          <w:rFonts w:ascii="PT Astra Serif" w:hAnsi="PT Astra Serif"/>
          <w:sz w:val="24"/>
          <w:szCs w:val="24"/>
        </w:rPr>
        <w:t xml:space="preserve"> техническим паспортам котельных.</w:t>
      </w:r>
    </w:p>
    <w:p w:rsidR="002B1786" w:rsidRPr="004E58BB" w:rsidRDefault="002B1786" w:rsidP="002B1786">
      <w:pPr>
        <w:pStyle w:val="160"/>
        <w:ind w:firstLine="709"/>
        <w:rPr>
          <w:rFonts w:ascii="PT Astra Serif" w:hAnsi="PT Astra Serif"/>
          <w:sz w:val="24"/>
          <w:szCs w:val="24"/>
        </w:rPr>
      </w:pPr>
      <w:r w:rsidRPr="004E58BB">
        <w:rPr>
          <w:rFonts w:ascii="PT Astra Serif" w:hAnsi="PT Astra Serif"/>
          <w:sz w:val="24"/>
          <w:szCs w:val="24"/>
        </w:rPr>
        <w:lastRenderedPageBreak/>
        <w:t>Экспертами проведен анализ фактических объемов потребления воды за предыдущие периоды, тарифы за 1 м3 холодной воды на 2021 год в соответствии с указом Губернатора Ульяновской области от 27.11.2020 № 179 приняты без роста.</w:t>
      </w:r>
    </w:p>
    <w:p w:rsidR="002B1786" w:rsidRPr="004E58BB" w:rsidRDefault="002B1786" w:rsidP="002B1786">
      <w:pPr>
        <w:pStyle w:val="160"/>
        <w:ind w:firstLine="709"/>
        <w:rPr>
          <w:rFonts w:ascii="PT Astra Serif" w:hAnsi="PT Astra Serif"/>
          <w:sz w:val="24"/>
          <w:szCs w:val="24"/>
        </w:rPr>
      </w:pPr>
      <w:r w:rsidRPr="004E58BB">
        <w:rPr>
          <w:rFonts w:ascii="PT Astra Serif" w:hAnsi="PT Astra Serif"/>
          <w:sz w:val="24"/>
          <w:szCs w:val="24"/>
        </w:rPr>
        <w:t>По муниципальным образованиям (поселениям) расходы на холодную воду распределены следующим образом:</w:t>
      </w:r>
    </w:p>
    <w:tbl>
      <w:tblPr>
        <w:tblW w:w="9639" w:type="dxa"/>
        <w:tblInd w:w="108" w:type="dxa"/>
        <w:tblLook w:val="04A0" w:firstRow="1" w:lastRow="0" w:firstColumn="1" w:lastColumn="0" w:noHBand="0" w:noVBand="1"/>
      </w:tblPr>
      <w:tblGrid>
        <w:gridCol w:w="7088"/>
        <w:gridCol w:w="2551"/>
      </w:tblGrid>
      <w:tr w:rsidR="002B1786" w:rsidTr="002B1786">
        <w:trPr>
          <w:trHeight w:val="420"/>
        </w:trPr>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Муниципальное образование</w:t>
            </w:r>
          </w:p>
        </w:tc>
        <w:tc>
          <w:tcPr>
            <w:tcW w:w="2551" w:type="dxa"/>
            <w:tcBorders>
              <w:top w:val="single" w:sz="4" w:space="0" w:color="auto"/>
              <w:left w:val="nil"/>
              <w:bottom w:val="single" w:sz="4" w:space="0" w:color="auto"/>
              <w:right w:val="single" w:sz="4" w:space="0" w:color="000000"/>
            </w:tcBorders>
            <w:vAlign w:val="center"/>
            <w:hideMark/>
          </w:tcPr>
          <w:p w:rsidR="002B1786" w:rsidRDefault="002B1786">
            <w:pPr>
              <w:jc w:val="center"/>
              <w:rPr>
                <w:rFonts w:ascii="PT Astra Serif" w:hAnsi="PT Astra Serif"/>
                <w:b/>
                <w:bCs/>
              </w:rPr>
            </w:pPr>
            <w:r>
              <w:rPr>
                <w:rFonts w:ascii="PT Astra Serif" w:hAnsi="PT Astra Serif"/>
                <w:b/>
                <w:bCs/>
              </w:rPr>
              <w:t>2021 год</w:t>
            </w:r>
          </w:p>
        </w:tc>
      </w:tr>
      <w:tr w:rsidR="002B1786" w:rsidTr="002B1786">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255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Расходы на холодную воду, тыс. руб.</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tcPr>
          <w:p w:rsidR="002B1786" w:rsidRDefault="002B1786">
            <w:pPr>
              <w:rPr>
                <w:rFonts w:ascii="PT Astra Serif" w:hAnsi="PT Astra Serif"/>
              </w:rPr>
            </w:pPr>
          </w:p>
        </w:tc>
        <w:tc>
          <w:tcPr>
            <w:tcW w:w="2551" w:type="dxa"/>
            <w:tcBorders>
              <w:top w:val="single" w:sz="4" w:space="0" w:color="auto"/>
              <w:left w:val="nil"/>
              <w:bottom w:val="single" w:sz="4" w:space="0" w:color="auto"/>
              <w:right w:val="single" w:sz="4" w:space="0" w:color="auto"/>
            </w:tcBorders>
            <w:hideMark/>
          </w:tcPr>
          <w:p w:rsidR="002B1786" w:rsidRDefault="002B1786">
            <w:pPr>
              <w:jc w:val="center"/>
              <w:rPr>
                <w:rFonts w:ascii="PT Astra Serif" w:hAnsi="PT Astra Serif"/>
                <w:color w:val="000000"/>
              </w:rPr>
            </w:pPr>
            <w:r>
              <w:rPr>
                <w:rFonts w:ascii="PT Astra Serif" w:hAnsi="PT Astra Serif"/>
                <w:color w:val="000000"/>
              </w:rPr>
              <w:t>Принято экспертами</w:t>
            </w:r>
          </w:p>
        </w:tc>
      </w:tr>
      <w:tr w:rsidR="002B1786" w:rsidTr="002B1786">
        <w:trPr>
          <w:trHeight w:val="315"/>
        </w:trPr>
        <w:tc>
          <w:tcPr>
            <w:tcW w:w="7088"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Вешкаймское городское поселение</w:t>
            </w:r>
          </w:p>
        </w:tc>
        <w:tc>
          <w:tcPr>
            <w:tcW w:w="255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7088"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Зеленорощинское сельское поселение</w:t>
            </w:r>
          </w:p>
        </w:tc>
        <w:tc>
          <w:tcPr>
            <w:tcW w:w="255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5,52</w:t>
            </w:r>
          </w:p>
        </w:tc>
      </w:tr>
      <w:tr w:rsidR="002B1786" w:rsidTr="002B1786">
        <w:trPr>
          <w:trHeight w:val="315"/>
        </w:trPr>
        <w:tc>
          <w:tcPr>
            <w:tcW w:w="7088"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Игнатовское городское поселение</w:t>
            </w:r>
          </w:p>
        </w:tc>
        <w:tc>
          <w:tcPr>
            <w:tcW w:w="255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19,17</w:t>
            </w:r>
          </w:p>
        </w:tc>
      </w:tr>
      <w:tr w:rsidR="002B1786" w:rsidTr="002B1786">
        <w:trPr>
          <w:trHeight w:val="315"/>
        </w:trPr>
        <w:tc>
          <w:tcPr>
            <w:tcW w:w="7088"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Ишеевское городское поселение</w:t>
            </w:r>
          </w:p>
        </w:tc>
        <w:tc>
          <w:tcPr>
            <w:tcW w:w="255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230,82</w:t>
            </w:r>
          </w:p>
        </w:tc>
      </w:tr>
      <w:tr w:rsidR="002B1786" w:rsidTr="002B1786">
        <w:trPr>
          <w:trHeight w:val="315"/>
        </w:trPr>
        <w:tc>
          <w:tcPr>
            <w:tcW w:w="7088"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Карсунское городское поселение</w:t>
            </w:r>
          </w:p>
        </w:tc>
        <w:tc>
          <w:tcPr>
            <w:tcW w:w="255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0,99</w:t>
            </w:r>
          </w:p>
        </w:tc>
      </w:tr>
      <w:tr w:rsidR="002B1786" w:rsidTr="002B1786">
        <w:trPr>
          <w:trHeight w:val="315"/>
        </w:trPr>
        <w:tc>
          <w:tcPr>
            <w:tcW w:w="7088"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Красногуляевское городское поселение</w:t>
            </w:r>
          </w:p>
        </w:tc>
        <w:tc>
          <w:tcPr>
            <w:tcW w:w="255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18,05</w:t>
            </w:r>
          </w:p>
        </w:tc>
      </w:tr>
      <w:tr w:rsidR="002B1786" w:rsidTr="002B1786">
        <w:trPr>
          <w:trHeight w:val="315"/>
        </w:trPr>
        <w:tc>
          <w:tcPr>
            <w:tcW w:w="7088"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Майнское городское поселение</w:t>
            </w:r>
          </w:p>
        </w:tc>
        <w:tc>
          <w:tcPr>
            <w:tcW w:w="255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135,42</w:t>
            </w:r>
          </w:p>
        </w:tc>
      </w:tr>
      <w:tr w:rsidR="002B1786" w:rsidTr="002B1786">
        <w:trPr>
          <w:trHeight w:val="315"/>
        </w:trPr>
        <w:tc>
          <w:tcPr>
            <w:tcW w:w="7088"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Мулловское городское поселение</w:t>
            </w:r>
          </w:p>
        </w:tc>
        <w:tc>
          <w:tcPr>
            <w:tcW w:w="255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7088"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Новомайнское городское поселение</w:t>
            </w:r>
          </w:p>
        </w:tc>
        <w:tc>
          <w:tcPr>
            <w:tcW w:w="255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61,07</w:t>
            </w:r>
          </w:p>
        </w:tc>
      </w:tr>
      <w:tr w:rsidR="002B1786" w:rsidTr="002B1786">
        <w:trPr>
          <w:trHeight w:val="315"/>
        </w:trPr>
        <w:tc>
          <w:tcPr>
            <w:tcW w:w="7088" w:type="dxa"/>
            <w:tcBorders>
              <w:top w:val="nil"/>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Сенгилеевское городское поселение</w:t>
            </w:r>
          </w:p>
        </w:tc>
        <w:tc>
          <w:tcPr>
            <w:tcW w:w="2551" w:type="dxa"/>
            <w:tcBorders>
              <w:top w:val="nil"/>
              <w:left w:val="nil"/>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49,52</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Силикатненское городское поселение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30,19</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Сурское городское поселение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Тушнинское сельское поселение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0,00</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Чуфаровское городское поселение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21,66</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Языковское городское поселение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63,06</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Большенагаткинское сельское поселение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20,45</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Мирновское городское поселение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37,24</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Новоселкинское сельское поселение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20,84</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Старомайнское городское поселение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22,25</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город Новоульяновск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42,35</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Озерское сельское поселение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3,14</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Тереньгульское городское поселение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4,21</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Николаевское городское поселение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1,30</w:t>
            </w:r>
          </w:p>
        </w:tc>
      </w:tr>
      <w:tr w:rsidR="002B1786" w:rsidTr="002B1786">
        <w:trPr>
          <w:trHeight w:val="315"/>
        </w:trPr>
        <w:tc>
          <w:tcPr>
            <w:tcW w:w="7088"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
                <w:bCs/>
              </w:rPr>
            </w:pPr>
            <w:r>
              <w:rPr>
                <w:rFonts w:ascii="PT Astra Serif" w:hAnsi="PT Astra Serif"/>
                <w:b/>
                <w:bCs/>
              </w:rPr>
              <w:t>Итого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color w:val="000000"/>
              </w:rPr>
            </w:pPr>
            <w:r>
              <w:rPr>
                <w:rFonts w:ascii="PT Astra Serif" w:hAnsi="PT Astra Serif"/>
                <w:b/>
                <w:color w:val="000000"/>
              </w:rPr>
              <w:t>787,23</w:t>
            </w:r>
          </w:p>
        </w:tc>
      </w:tr>
    </w:tbl>
    <w:p w:rsidR="002B1786" w:rsidRDefault="002B1786" w:rsidP="002B1786">
      <w:pPr>
        <w:pStyle w:val="160"/>
        <w:ind w:firstLine="709"/>
        <w:rPr>
          <w:rFonts w:ascii="PT Astra Serif" w:hAnsi="PT Astra Serif"/>
        </w:rPr>
      </w:pPr>
    </w:p>
    <w:p w:rsidR="002B1786" w:rsidRPr="0095552D" w:rsidRDefault="002B1786" w:rsidP="004E58BB">
      <w:pPr>
        <w:pStyle w:val="160"/>
        <w:ind w:left="3545" w:firstLine="709"/>
        <w:rPr>
          <w:rFonts w:ascii="PT Astra Serif" w:hAnsi="PT Astra Serif"/>
          <w:b/>
          <w:sz w:val="24"/>
          <w:szCs w:val="24"/>
        </w:rPr>
      </w:pPr>
      <w:r w:rsidRPr="0095552D">
        <w:rPr>
          <w:rFonts w:ascii="PT Astra Serif" w:hAnsi="PT Astra Serif"/>
          <w:b/>
          <w:sz w:val="24"/>
          <w:szCs w:val="24"/>
        </w:rPr>
        <w:t xml:space="preserve"> Прибыль.</w:t>
      </w:r>
    </w:p>
    <w:p w:rsidR="002B1786" w:rsidRPr="0095552D" w:rsidRDefault="002B1786" w:rsidP="002B1786">
      <w:pPr>
        <w:pStyle w:val="160"/>
        <w:ind w:firstLine="709"/>
        <w:rPr>
          <w:rFonts w:ascii="PT Astra Serif" w:hAnsi="PT Astra Serif"/>
          <w:sz w:val="24"/>
          <w:szCs w:val="24"/>
        </w:rPr>
      </w:pPr>
      <w:r w:rsidRPr="0095552D">
        <w:rPr>
          <w:rFonts w:ascii="PT Astra Serif" w:hAnsi="PT Astra Serif"/>
          <w:sz w:val="24"/>
          <w:szCs w:val="24"/>
        </w:rPr>
        <w:t>В расчете тарифа на услуги по передаче тепловой энергии прибыль не учтена экспертами в связи с отсутствием обосновывающих документов в материалах дела.</w:t>
      </w:r>
    </w:p>
    <w:p w:rsidR="002B1786" w:rsidRPr="0095552D" w:rsidRDefault="002B1786" w:rsidP="002B1786">
      <w:pPr>
        <w:pStyle w:val="160"/>
        <w:ind w:firstLine="709"/>
        <w:rPr>
          <w:rFonts w:ascii="PT Astra Serif" w:hAnsi="PT Astra Serif"/>
          <w:sz w:val="24"/>
          <w:szCs w:val="24"/>
        </w:rPr>
      </w:pPr>
    </w:p>
    <w:p w:rsidR="002B1786" w:rsidRPr="0095552D" w:rsidRDefault="002B1786" w:rsidP="002B1786">
      <w:pPr>
        <w:pStyle w:val="160"/>
        <w:jc w:val="center"/>
        <w:rPr>
          <w:rFonts w:ascii="PT Astra Serif" w:hAnsi="PT Astra Serif"/>
          <w:b/>
          <w:sz w:val="24"/>
          <w:szCs w:val="24"/>
        </w:rPr>
      </w:pPr>
      <w:r w:rsidRPr="0095552D">
        <w:rPr>
          <w:rFonts w:ascii="PT Astra Serif" w:hAnsi="PT Astra Serif"/>
          <w:b/>
          <w:sz w:val="24"/>
          <w:szCs w:val="24"/>
        </w:rPr>
        <w:t xml:space="preserve"> Корректировка необходимой валовой выручки.</w:t>
      </w:r>
    </w:p>
    <w:p w:rsidR="002B1786" w:rsidRPr="0095552D" w:rsidRDefault="002B1786" w:rsidP="002B1786">
      <w:pPr>
        <w:autoSpaceDE w:val="0"/>
        <w:autoSpaceDN w:val="0"/>
        <w:adjustRightInd w:val="0"/>
        <w:ind w:firstLine="709"/>
        <w:jc w:val="both"/>
        <w:rPr>
          <w:rFonts w:ascii="PT Astra Serif" w:hAnsi="PT Astra Serif" w:cs="PT Astra Serif"/>
          <w:sz w:val="24"/>
          <w:szCs w:val="24"/>
        </w:rPr>
      </w:pPr>
      <w:r w:rsidRPr="0095552D">
        <w:rPr>
          <w:rFonts w:ascii="PT Astra Serif" w:hAnsi="PT Astra Serif"/>
          <w:color w:val="000000"/>
          <w:sz w:val="24"/>
          <w:szCs w:val="24"/>
        </w:rPr>
        <w:t>В соответствии с пунктом 49 Методических указаний 760-э в</w:t>
      </w:r>
      <w:r w:rsidRPr="0095552D">
        <w:rPr>
          <w:rFonts w:ascii="PT Astra Serif" w:hAnsi="PT Astra Serif" w:cs="PT Astra Serif"/>
          <w:color w:val="000000"/>
          <w:sz w:val="24"/>
          <w:szCs w:val="24"/>
        </w:rPr>
        <w:t xml:space="preserve"> целях корректировки долгосрочного тарифа орган регулирования ежегодно уточняет</w:t>
      </w:r>
      <w:r w:rsidRPr="0095552D">
        <w:rPr>
          <w:rFonts w:ascii="PT Astra Serif" w:hAnsi="PT Astra Serif" w:cs="PT Astra Serif"/>
          <w:sz w:val="24"/>
          <w:szCs w:val="24"/>
        </w:rPr>
        <w:t xml:space="preserve">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Pr="0095552D">
        <w:rPr>
          <w:rFonts w:ascii="PT Astra Serif" w:hAnsi="PT Astra Serif" w:cs="PT Astra Serif"/>
          <w:noProof/>
          <w:position w:val="-12"/>
          <w:sz w:val="24"/>
          <w:szCs w:val="24"/>
        </w:rPr>
        <w:drawing>
          <wp:inline distT="0" distB="0" distL="0" distR="0" wp14:anchorId="47E7B0B8" wp14:editId="1E736A19">
            <wp:extent cx="514350" cy="295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95552D">
        <w:rPr>
          <w:rFonts w:ascii="PT Astra Serif" w:hAnsi="PT Astra Serif" w:cs="PT Astra Serif"/>
          <w:sz w:val="24"/>
          <w:szCs w:val="24"/>
        </w:rPr>
        <w:t>, по формуле:</w:t>
      </w:r>
    </w:p>
    <w:p w:rsidR="002B1786" w:rsidRPr="0095552D" w:rsidRDefault="002B1786" w:rsidP="002B1786">
      <w:pPr>
        <w:autoSpaceDE w:val="0"/>
        <w:autoSpaceDN w:val="0"/>
        <w:adjustRightInd w:val="0"/>
        <w:jc w:val="center"/>
        <w:rPr>
          <w:rFonts w:ascii="PT Astra Serif" w:hAnsi="PT Astra Serif" w:cs="PT Astra Serif"/>
          <w:sz w:val="24"/>
          <w:szCs w:val="24"/>
        </w:rPr>
      </w:pPr>
      <w:r w:rsidRPr="0095552D">
        <w:rPr>
          <w:rFonts w:ascii="PT Astra Serif" w:hAnsi="PT Astra Serif" w:cs="PT Astra Serif"/>
          <w:noProof/>
          <w:position w:val="-12"/>
          <w:sz w:val="24"/>
          <w:szCs w:val="24"/>
        </w:rPr>
        <w:drawing>
          <wp:inline distT="0" distB="0" distL="0" distR="0" wp14:anchorId="4CBA0019" wp14:editId="16A28FB5">
            <wp:extent cx="4295775" cy="33337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95552D">
        <w:rPr>
          <w:rFonts w:ascii="PT Astra Serif" w:hAnsi="PT Astra Serif" w:cs="PT Astra Serif"/>
          <w:noProof/>
          <w:position w:val="-12"/>
          <w:sz w:val="24"/>
          <w:szCs w:val="24"/>
        </w:rPr>
        <w:drawing>
          <wp:inline distT="0" distB="0" distL="0" distR="0" wp14:anchorId="756FD74F" wp14:editId="5EA3F99E">
            <wp:extent cx="904875" cy="3429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95552D">
        <w:rPr>
          <w:rFonts w:ascii="PT Astra Serif" w:hAnsi="PT Astra Serif" w:cs="PT Astra Serif"/>
          <w:sz w:val="24"/>
          <w:szCs w:val="24"/>
        </w:rPr>
        <w:t xml:space="preserve">  (20)</w:t>
      </w:r>
    </w:p>
    <w:p w:rsidR="002B1786" w:rsidRPr="0095552D" w:rsidRDefault="002B1786" w:rsidP="002B1786">
      <w:pPr>
        <w:autoSpaceDE w:val="0"/>
        <w:autoSpaceDN w:val="0"/>
        <w:adjustRightInd w:val="0"/>
        <w:ind w:firstLine="540"/>
        <w:jc w:val="both"/>
        <w:rPr>
          <w:rFonts w:ascii="PT Astra Serif" w:hAnsi="PT Astra Serif" w:cs="PT Astra Serif"/>
          <w:sz w:val="24"/>
          <w:szCs w:val="24"/>
        </w:rPr>
      </w:pPr>
      <w:r w:rsidRPr="0095552D">
        <w:rPr>
          <w:rFonts w:ascii="PT Astra Serif" w:hAnsi="PT Astra Serif" w:cs="PT Astra Serif"/>
          <w:sz w:val="24"/>
          <w:szCs w:val="24"/>
        </w:rPr>
        <w:t>где:</w:t>
      </w:r>
    </w:p>
    <w:p w:rsidR="002B1786" w:rsidRPr="0095552D" w:rsidRDefault="002B1786" w:rsidP="002B1786">
      <w:pPr>
        <w:autoSpaceDE w:val="0"/>
        <w:autoSpaceDN w:val="0"/>
        <w:adjustRightInd w:val="0"/>
        <w:ind w:firstLine="540"/>
        <w:jc w:val="both"/>
        <w:rPr>
          <w:rFonts w:ascii="PT Astra Serif" w:hAnsi="PT Astra Serif" w:cs="PT Astra Serif"/>
          <w:sz w:val="24"/>
          <w:szCs w:val="24"/>
        </w:rPr>
      </w:pPr>
      <w:r w:rsidRPr="0095552D">
        <w:rPr>
          <w:rFonts w:ascii="PT Astra Serif" w:hAnsi="PT Astra Serif" w:cs="PT Astra Serif"/>
          <w:noProof/>
          <w:position w:val="-12"/>
          <w:sz w:val="24"/>
          <w:szCs w:val="24"/>
        </w:rPr>
        <w:lastRenderedPageBreak/>
        <w:drawing>
          <wp:inline distT="0" distB="0" distL="0" distR="0" wp14:anchorId="53AC0F6B" wp14:editId="0AD860BA">
            <wp:extent cx="33337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5552D">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2B1786" w:rsidRPr="0095552D" w:rsidRDefault="002B1786" w:rsidP="002B1786">
      <w:pPr>
        <w:autoSpaceDE w:val="0"/>
        <w:autoSpaceDN w:val="0"/>
        <w:adjustRightInd w:val="0"/>
        <w:ind w:firstLine="540"/>
        <w:jc w:val="both"/>
        <w:rPr>
          <w:rFonts w:ascii="PT Astra Serif" w:hAnsi="PT Astra Serif" w:cs="PT Astra Serif"/>
          <w:sz w:val="24"/>
          <w:szCs w:val="24"/>
        </w:rPr>
      </w:pPr>
      <w:r w:rsidRPr="0095552D">
        <w:rPr>
          <w:rFonts w:ascii="PT Astra Serif" w:hAnsi="PT Astra Serif" w:cs="PT Astra Serif"/>
          <w:noProof/>
          <w:position w:val="-12"/>
          <w:sz w:val="24"/>
          <w:szCs w:val="24"/>
        </w:rPr>
        <w:drawing>
          <wp:inline distT="0" distB="0" distL="0" distR="0" wp14:anchorId="2A0385C8" wp14:editId="643004B3">
            <wp:extent cx="3333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5552D">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2B1786" w:rsidRPr="0095552D" w:rsidRDefault="002B1786" w:rsidP="002B1786">
      <w:pPr>
        <w:autoSpaceDE w:val="0"/>
        <w:autoSpaceDN w:val="0"/>
        <w:adjustRightInd w:val="0"/>
        <w:ind w:firstLine="540"/>
        <w:jc w:val="both"/>
        <w:rPr>
          <w:rFonts w:ascii="PT Astra Serif" w:hAnsi="PT Astra Serif" w:cs="PT Astra Serif"/>
          <w:sz w:val="24"/>
          <w:szCs w:val="24"/>
        </w:rPr>
      </w:pPr>
      <w:r w:rsidRPr="0095552D">
        <w:rPr>
          <w:rFonts w:ascii="PT Astra Serif" w:hAnsi="PT Astra Serif" w:cs="PT Astra Serif"/>
          <w:noProof/>
          <w:position w:val="-12"/>
          <w:sz w:val="24"/>
          <w:szCs w:val="24"/>
        </w:rPr>
        <w:drawing>
          <wp:inline distT="0" distB="0" distL="0" distR="0" wp14:anchorId="213125F7" wp14:editId="758A2D86">
            <wp:extent cx="3333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95552D">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2B1786" w:rsidRPr="0095552D" w:rsidRDefault="002B1786" w:rsidP="002B1786">
      <w:pPr>
        <w:autoSpaceDE w:val="0"/>
        <w:autoSpaceDN w:val="0"/>
        <w:adjustRightInd w:val="0"/>
        <w:ind w:firstLine="540"/>
        <w:jc w:val="both"/>
        <w:rPr>
          <w:rFonts w:ascii="PT Astra Serif" w:hAnsi="PT Astra Serif" w:cs="PT Astra Serif"/>
          <w:sz w:val="24"/>
          <w:szCs w:val="24"/>
        </w:rPr>
      </w:pPr>
      <w:r w:rsidRPr="0095552D">
        <w:rPr>
          <w:rFonts w:ascii="PT Astra Serif" w:hAnsi="PT Astra Serif" w:cs="PT Astra Serif"/>
          <w:noProof/>
          <w:position w:val="-12"/>
          <w:sz w:val="24"/>
          <w:szCs w:val="24"/>
        </w:rPr>
        <w:drawing>
          <wp:inline distT="0" distB="0" distL="0" distR="0" wp14:anchorId="510161BE" wp14:editId="3D0F9DCD">
            <wp:extent cx="2762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95552D">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sidRPr="0095552D">
        <w:rPr>
          <w:rFonts w:ascii="PT Astra Serif" w:hAnsi="PT Astra Serif" w:cs="PT Astra Serif"/>
          <w:noProof/>
          <w:position w:val="-12"/>
          <w:sz w:val="24"/>
          <w:szCs w:val="24"/>
        </w:rPr>
        <w:drawing>
          <wp:inline distT="0" distB="0" distL="0" distR="0" wp14:anchorId="1B258AE8" wp14:editId="0A4E9A0F">
            <wp:extent cx="4191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95552D">
        <w:rPr>
          <w:rFonts w:ascii="PT Astra Serif" w:hAnsi="PT Astra Serif" w:cs="PT Astra Serif"/>
          <w:sz w:val="24"/>
          <w:szCs w:val="24"/>
        </w:rPr>
        <w:t xml:space="preserve"> и скорректированной ставки налога на прибыль организаций в i-м году, тыс. руб.;</w:t>
      </w:r>
    </w:p>
    <w:p w:rsidR="002B1786" w:rsidRPr="0095552D" w:rsidRDefault="002B1786" w:rsidP="002B1786">
      <w:pPr>
        <w:autoSpaceDE w:val="0"/>
        <w:autoSpaceDN w:val="0"/>
        <w:adjustRightInd w:val="0"/>
        <w:ind w:firstLine="540"/>
        <w:jc w:val="both"/>
        <w:rPr>
          <w:rFonts w:ascii="PT Astra Serif" w:hAnsi="PT Astra Serif" w:cs="PT Astra Serif"/>
          <w:sz w:val="24"/>
          <w:szCs w:val="24"/>
        </w:rPr>
      </w:pPr>
      <w:r w:rsidRPr="0095552D">
        <w:rPr>
          <w:rFonts w:ascii="PT Astra Serif" w:hAnsi="PT Astra Serif" w:cs="PT Astra Serif"/>
          <w:noProof/>
          <w:position w:val="-11"/>
          <w:sz w:val="24"/>
          <w:szCs w:val="24"/>
        </w:rPr>
        <w:drawing>
          <wp:inline distT="0" distB="0" distL="0" distR="0" wp14:anchorId="0478F8A3" wp14:editId="2FE727C2">
            <wp:extent cx="3810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95552D">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2B1786" w:rsidRPr="0095552D" w:rsidRDefault="002B1786" w:rsidP="002B1786">
      <w:pPr>
        <w:autoSpaceDE w:val="0"/>
        <w:autoSpaceDN w:val="0"/>
        <w:adjustRightInd w:val="0"/>
        <w:ind w:firstLine="540"/>
        <w:jc w:val="both"/>
        <w:rPr>
          <w:rFonts w:ascii="PT Astra Serif" w:hAnsi="PT Astra Serif" w:cs="PT Astra Serif"/>
          <w:sz w:val="24"/>
          <w:szCs w:val="24"/>
        </w:rPr>
      </w:pPr>
      <w:r w:rsidRPr="0095552D">
        <w:rPr>
          <w:rFonts w:ascii="PT Astra Serif" w:hAnsi="PT Astra Serif" w:cs="PT Astra Serif"/>
          <w:sz w:val="24"/>
          <w:szCs w:val="24"/>
        </w:rPr>
        <w:t>РПП</w:t>
      </w:r>
      <w:proofErr w:type="gramStart"/>
      <w:r w:rsidRPr="0095552D">
        <w:rPr>
          <w:rFonts w:ascii="PT Astra Serif" w:hAnsi="PT Astra Serif" w:cs="PT Astra Serif"/>
          <w:sz w:val="24"/>
          <w:szCs w:val="24"/>
          <w:vertAlign w:val="subscript"/>
        </w:rPr>
        <w:t>i</w:t>
      </w:r>
      <w:proofErr w:type="gramEnd"/>
      <w:r w:rsidRPr="0095552D">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2B1786" w:rsidRPr="0095552D" w:rsidRDefault="002B1786" w:rsidP="002B1786">
      <w:pPr>
        <w:jc w:val="both"/>
        <w:rPr>
          <w:rFonts w:ascii="PT Astra Serif" w:hAnsi="PT Astra Serif" w:cs="PT Astra Serif"/>
          <w:sz w:val="24"/>
          <w:szCs w:val="24"/>
        </w:rPr>
      </w:pPr>
      <w:r w:rsidRPr="0095552D">
        <w:rPr>
          <w:rFonts w:ascii="PT Astra Serif" w:hAnsi="PT Astra Serif" w:cs="PT Astra Serif"/>
          <w:noProof/>
          <w:position w:val="-12"/>
          <w:sz w:val="24"/>
          <w:szCs w:val="24"/>
        </w:rPr>
        <w:t xml:space="preserve">      </w:t>
      </w:r>
      <w:r w:rsidRPr="0095552D">
        <w:rPr>
          <w:rFonts w:ascii="PT Astra Serif" w:hAnsi="PT Astra Serif" w:cs="PT Astra Serif"/>
          <w:noProof/>
          <w:position w:val="-12"/>
          <w:sz w:val="24"/>
          <w:szCs w:val="24"/>
        </w:rPr>
        <w:drawing>
          <wp:inline distT="0" distB="0" distL="0" distR="0" wp14:anchorId="51ED0D33" wp14:editId="0E20418F">
            <wp:extent cx="60007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95552D">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2B1786" w:rsidRPr="0095552D" w:rsidRDefault="002B1786" w:rsidP="002B1786">
      <w:pPr>
        <w:ind w:firstLine="709"/>
        <w:jc w:val="both"/>
        <w:rPr>
          <w:rFonts w:ascii="PT Astra Serif" w:hAnsi="PT Astra Serif"/>
          <w:sz w:val="24"/>
          <w:szCs w:val="24"/>
        </w:rPr>
      </w:pPr>
      <w:r w:rsidRPr="0095552D">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параметры Прогноза социально-экономического развития Российской Федерации»: на 2018 год -102,9% (факт), на 2019 год - </w:t>
      </w:r>
      <w:r w:rsidRPr="0095552D">
        <w:rPr>
          <w:rFonts w:ascii="PT Astra Serif" w:hAnsi="PT Astra Serif" w:cs="Courier New"/>
          <w:color w:val="000000"/>
          <w:sz w:val="24"/>
          <w:szCs w:val="24"/>
        </w:rPr>
        <w:t>104,7% (оценка), на 2020 год - 103,0%, на 2021 год - 103,7%, на 2022 год - 104,0%, на 2023 год - 103,0%.</w:t>
      </w:r>
    </w:p>
    <w:p w:rsidR="002B1786" w:rsidRPr="0095552D" w:rsidRDefault="002B1786" w:rsidP="002B1786">
      <w:pPr>
        <w:ind w:firstLine="709"/>
        <w:jc w:val="both"/>
        <w:rPr>
          <w:rFonts w:ascii="PT Astra Serif" w:hAnsi="PT Astra Serif"/>
          <w:sz w:val="24"/>
          <w:szCs w:val="24"/>
        </w:rPr>
      </w:pPr>
      <w:r w:rsidRPr="0095552D">
        <w:rPr>
          <w:rFonts w:ascii="PT Astra Serif" w:hAnsi="PT Astra Serif"/>
          <w:sz w:val="24"/>
          <w:szCs w:val="24"/>
        </w:rPr>
        <w:t xml:space="preserve">Размер корректировки необходимой валовой выручки на 2020 год, осуществляемой с целью </w:t>
      </w:r>
      <w:proofErr w:type="gramStart"/>
      <w:r w:rsidRPr="0095552D">
        <w:rPr>
          <w:rFonts w:ascii="PT Astra Serif" w:hAnsi="PT Astra Serif"/>
          <w:sz w:val="24"/>
          <w:szCs w:val="24"/>
        </w:rPr>
        <w:t>учёта отклонения фактических значений параметров расчёта тарифов</w:t>
      </w:r>
      <w:proofErr w:type="gramEnd"/>
      <w:r w:rsidRPr="0095552D">
        <w:rPr>
          <w:rFonts w:ascii="PT Astra Serif" w:hAnsi="PT Astra Serif"/>
          <w:sz w:val="24"/>
          <w:szCs w:val="24"/>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(2018 год):</w:t>
      </w:r>
    </w:p>
    <w:p w:rsidR="002B1786" w:rsidRPr="0095552D" w:rsidRDefault="002B1786" w:rsidP="002B1786">
      <w:pPr>
        <w:autoSpaceDE w:val="0"/>
        <w:autoSpaceDN w:val="0"/>
        <w:adjustRightInd w:val="0"/>
        <w:jc w:val="center"/>
        <w:rPr>
          <w:rFonts w:ascii="PT Astra Serif" w:hAnsi="PT Astra Serif" w:cs="PT Astra Serif"/>
          <w:bCs/>
          <w:sz w:val="24"/>
          <w:szCs w:val="24"/>
        </w:rPr>
      </w:pPr>
      <w:r w:rsidRPr="0095552D">
        <w:rPr>
          <w:rFonts w:ascii="PT Astra Serif" w:hAnsi="PT Astra Serif" w:cs="PT Astra Serif"/>
          <w:noProof/>
          <w:position w:val="-12"/>
          <w:sz w:val="24"/>
          <w:szCs w:val="24"/>
        </w:rPr>
        <w:drawing>
          <wp:inline distT="0" distB="0" distL="0" distR="0" wp14:anchorId="067FD13C" wp14:editId="708AACCE">
            <wp:extent cx="226695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Pr="0095552D">
        <w:rPr>
          <w:rFonts w:ascii="PT Astra Serif" w:hAnsi="PT Astra Serif" w:cs="PT Astra Serif"/>
          <w:bCs/>
          <w:sz w:val="24"/>
          <w:szCs w:val="24"/>
        </w:rPr>
        <w:t xml:space="preserve"> (тыс. руб.), </w:t>
      </w:r>
    </w:p>
    <w:p w:rsidR="002B1786" w:rsidRPr="0095552D" w:rsidRDefault="002B1786" w:rsidP="002B1786">
      <w:pPr>
        <w:autoSpaceDE w:val="0"/>
        <w:autoSpaceDN w:val="0"/>
        <w:adjustRightInd w:val="0"/>
        <w:ind w:firstLine="540"/>
        <w:jc w:val="both"/>
        <w:rPr>
          <w:rFonts w:ascii="PT Astra Serif" w:hAnsi="PT Astra Serif" w:cs="PT Astra Serif"/>
          <w:bCs/>
          <w:sz w:val="24"/>
          <w:szCs w:val="24"/>
        </w:rPr>
      </w:pPr>
      <w:r w:rsidRPr="0095552D">
        <w:rPr>
          <w:rFonts w:ascii="PT Astra Serif" w:hAnsi="PT Astra Serif" w:cs="PT Astra Serif"/>
          <w:bCs/>
          <w:sz w:val="24"/>
          <w:szCs w:val="24"/>
        </w:rPr>
        <w:t xml:space="preserve">где: </w:t>
      </w:r>
      <w:r w:rsidRPr="0095552D">
        <w:rPr>
          <w:rFonts w:ascii="PT Astra Serif" w:hAnsi="PT Astra Serif" w:cs="PT Astra Serif"/>
          <w:noProof/>
          <w:position w:val="-12"/>
          <w:sz w:val="24"/>
          <w:szCs w:val="24"/>
        </w:rPr>
        <w:drawing>
          <wp:inline distT="0" distB="0" distL="0" distR="0" wp14:anchorId="13145C04" wp14:editId="0F1ABEA0">
            <wp:extent cx="81915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95552D">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2B1786" w:rsidRPr="0095552D" w:rsidRDefault="002B1786" w:rsidP="002B1786">
      <w:pPr>
        <w:autoSpaceDE w:val="0"/>
        <w:autoSpaceDN w:val="0"/>
        <w:adjustRightInd w:val="0"/>
        <w:ind w:firstLine="540"/>
        <w:jc w:val="both"/>
        <w:rPr>
          <w:rFonts w:ascii="PT Astra Serif" w:hAnsi="PT Astra Serif" w:cs="PT Astra Serif"/>
          <w:bCs/>
          <w:color w:val="000000"/>
          <w:sz w:val="24"/>
          <w:szCs w:val="24"/>
        </w:rPr>
      </w:pPr>
      <w:r w:rsidRPr="0095552D">
        <w:rPr>
          <w:rFonts w:ascii="PT Astra Serif" w:hAnsi="PT Astra Serif" w:cs="PT Astra Serif"/>
          <w:noProof/>
          <w:position w:val="-12"/>
          <w:sz w:val="24"/>
          <w:szCs w:val="24"/>
        </w:rPr>
        <w:drawing>
          <wp:inline distT="0" distB="0" distL="0" distR="0" wp14:anchorId="100FCA4F" wp14:editId="48D0E56E">
            <wp:extent cx="695325" cy="342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Pr="0095552D">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Pr="0095552D">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86" w:history="1">
        <w:r w:rsidRPr="0095552D">
          <w:rPr>
            <w:rStyle w:val="af4"/>
            <w:rFonts w:ascii="PT Astra Serif" w:hAnsi="PT Astra Serif" w:cs="PT Astra Serif"/>
            <w:bCs/>
            <w:color w:val="000000"/>
            <w:sz w:val="24"/>
            <w:szCs w:val="24"/>
          </w:rPr>
          <w:t>пунктом 55</w:t>
        </w:r>
      </w:hyperlink>
      <w:r w:rsidRPr="0095552D">
        <w:rPr>
          <w:rFonts w:ascii="PT Astra Serif" w:hAnsi="PT Astra Serif" w:cs="PT Astra Serif"/>
          <w:bCs/>
          <w:color w:val="000000"/>
          <w:sz w:val="24"/>
          <w:szCs w:val="24"/>
        </w:rPr>
        <w:t xml:space="preserve"> Методических указаний; </w:t>
      </w:r>
    </w:p>
    <w:p w:rsidR="002B1786" w:rsidRPr="0095552D" w:rsidRDefault="002B1786" w:rsidP="002B1786">
      <w:pPr>
        <w:autoSpaceDE w:val="0"/>
        <w:autoSpaceDN w:val="0"/>
        <w:adjustRightInd w:val="0"/>
        <w:ind w:firstLine="540"/>
        <w:jc w:val="both"/>
        <w:rPr>
          <w:rFonts w:ascii="PT Astra Serif" w:hAnsi="PT Astra Serif" w:cs="PT Astra Serif"/>
          <w:bCs/>
          <w:color w:val="000000"/>
          <w:sz w:val="24"/>
          <w:szCs w:val="24"/>
        </w:rPr>
      </w:pPr>
      <w:r w:rsidRPr="0095552D">
        <w:rPr>
          <w:rFonts w:ascii="PT Astra Serif" w:hAnsi="PT Astra Serif" w:cs="PT Astra Serif"/>
          <w:bCs/>
          <w:color w:val="000000"/>
          <w:sz w:val="24"/>
          <w:szCs w:val="24"/>
        </w:rPr>
        <w:t>ТВ</w:t>
      </w:r>
      <w:r w:rsidRPr="0095552D">
        <w:rPr>
          <w:rFonts w:ascii="PT Astra Serif" w:hAnsi="PT Astra Serif" w:cs="PT Astra Serif"/>
          <w:bCs/>
          <w:color w:val="000000"/>
          <w:sz w:val="24"/>
          <w:szCs w:val="24"/>
          <w:vertAlign w:val="subscript"/>
        </w:rPr>
        <w:t>i-2</w:t>
      </w:r>
      <w:r w:rsidRPr="0095552D">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87" w:history="1">
        <w:r w:rsidRPr="0095552D">
          <w:rPr>
            <w:rStyle w:val="af4"/>
            <w:rFonts w:ascii="PT Astra Serif" w:hAnsi="PT Astra Serif" w:cs="PT Astra Serif"/>
            <w:bCs/>
            <w:color w:val="000000"/>
            <w:sz w:val="24"/>
            <w:szCs w:val="24"/>
          </w:rPr>
          <w:t>главой IX</w:t>
        </w:r>
      </w:hyperlink>
      <w:r w:rsidRPr="0095552D">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2B1786" w:rsidRPr="0095552D" w:rsidRDefault="002B1786" w:rsidP="002B1786">
      <w:pPr>
        <w:autoSpaceDE w:val="0"/>
        <w:autoSpaceDN w:val="0"/>
        <w:adjustRightInd w:val="0"/>
        <w:ind w:firstLine="540"/>
        <w:jc w:val="both"/>
        <w:rPr>
          <w:rFonts w:ascii="PT Astra Serif" w:hAnsi="PT Astra Serif" w:cs="PT Astra Serif"/>
          <w:bCs/>
          <w:color w:val="000000"/>
          <w:sz w:val="24"/>
          <w:szCs w:val="24"/>
        </w:rPr>
      </w:pPr>
      <w:proofErr w:type="gramStart"/>
      <w:r w:rsidRPr="0095552D">
        <w:rPr>
          <w:rFonts w:ascii="PT Astra Serif" w:hAnsi="PT Astra Serif" w:cs="PT Astra Serif"/>
          <w:bCs/>
          <w:color w:val="000000"/>
          <w:sz w:val="24"/>
          <w:szCs w:val="24"/>
        </w:rPr>
        <w:t xml:space="preserve">По расчётам экспертов фактическая величина НВВ в 2019 году должна была составить 49 258,95 тыс. руб., выручка от реализации тепловой энергии составила 18 186,43 тыс. руб. Размер корректировки с учётом индексов-дефляторов на 2020 (103,2%) и 2021 годы (103,6%) составил 33 221,25 тыс. руб. Однако, в соответствии с указом Губернатора Ульяновской </w:t>
      </w:r>
      <w:r w:rsidRPr="0095552D">
        <w:rPr>
          <w:rFonts w:ascii="PT Astra Serif" w:hAnsi="PT Astra Serif" w:cs="PT Astra Serif"/>
          <w:bCs/>
          <w:color w:val="000000"/>
          <w:sz w:val="24"/>
          <w:szCs w:val="24"/>
        </w:rPr>
        <w:lastRenderedPageBreak/>
        <w:t>области от 27.11.2020 № 179 величина корректировки исключена экспертами из расчёта</w:t>
      </w:r>
      <w:proofErr w:type="gramEnd"/>
      <w:r w:rsidRPr="0095552D">
        <w:rPr>
          <w:rFonts w:ascii="PT Astra Serif" w:hAnsi="PT Astra Serif" w:cs="PT Astra Serif"/>
          <w:bCs/>
          <w:color w:val="000000"/>
          <w:sz w:val="24"/>
          <w:szCs w:val="24"/>
        </w:rPr>
        <w:t xml:space="preserve"> тарифов.</w:t>
      </w:r>
    </w:p>
    <w:p w:rsidR="002B1786" w:rsidRPr="0095552D" w:rsidRDefault="002B1786" w:rsidP="002B1786">
      <w:pPr>
        <w:pStyle w:val="160"/>
        <w:jc w:val="center"/>
        <w:rPr>
          <w:rFonts w:ascii="PT Astra Serif" w:hAnsi="PT Astra Serif"/>
          <w:b/>
          <w:sz w:val="24"/>
          <w:szCs w:val="24"/>
        </w:rPr>
      </w:pPr>
      <w:r w:rsidRPr="0095552D">
        <w:rPr>
          <w:rFonts w:ascii="PT Astra Serif" w:hAnsi="PT Astra Serif"/>
          <w:b/>
          <w:sz w:val="24"/>
          <w:szCs w:val="24"/>
        </w:rPr>
        <w:t xml:space="preserve"> Необходимая валовая выручка</w:t>
      </w:r>
    </w:p>
    <w:p w:rsidR="002B1786" w:rsidRPr="0095552D" w:rsidRDefault="002B1786" w:rsidP="002B1786">
      <w:pPr>
        <w:pStyle w:val="160"/>
        <w:ind w:firstLine="709"/>
        <w:rPr>
          <w:rFonts w:ascii="PT Astra Serif" w:hAnsi="PT Astra Serif"/>
          <w:sz w:val="24"/>
          <w:szCs w:val="24"/>
        </w:rPr>
      </w:pPr>
      <w:r w:rsidRPr="0095552D">
        <w:rPr>
          <w:rFonts w:ascii="PT Astra Serif" w:hAnsi="PT Astra Serif"/>
          <w:sz w:val="24"/>
          <w:szCs w:val="24"/>
        </w:rPr>
        <w:t>В соответствии с п.11 Методических указаний по расчету регулируемых цен (тарифов) в сфере теплоснабжения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223"/>
        <w:gridCol w:w="904"/>
        <w:gridCol w:w="1122"/>
        <w:gridCol w:w="1005"/>
        <w:gridCol w:w="992"/>
        <w:gridCol w:w="992"/>
        <w:gridCol w:w="992"/>
      </w:tblGrid>
      <w:tr w:rsidR="002B1786" w:rsidTr="002B1786">
        <w:tc>
          <w:tcPr>
            <w:tcW w:w="2518" w:type="dxa"/>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rPr>
            </w:pPr>
          </w:p>
        </w:tc>
        <w:tc>
          <w:tcPr>
            <w:tcW w:w="1222" w:type="dxa"/>
            <w:tcBorders>
              <w:top w:val="single" w:sz="4" w:space="0" w:color="auto"/>
              <w:left w:val="single" w:sz="4" w:space="0" w:color="auto"/>
              <w:bottom w:val="single" w:sz="4" w:space="0" w:color="auto"/>
              <w:right w:val="single" w:sz="4" w:space="0" w:color="auto"/>
            </w:tcBorders>
            <w:hideMark/>
          </w:tcPr>
          <w:p w:rsidR="002B1786" w:rsidRDefault="002B1786">
            <w:pPr>
              <w:ind w:left="-161" w:right="-108"/>
              <w:jc w:val="center"/>
              <w:rPr>
                <w:rFonts w:ascii="PT Astra Serif" w:hAnsi="PT Astra Serif"/>
              </w:rPr>
            </w:pPr>
            <w:r>
              <w:rPr>
                <w:rFonts w:ascii="PT Astra Serif" w:hAnsi="PT Astra Serif"/>
              </w:rPr>
              <w:t>Утверждено на 2017г</w:t>
            </w:r>
          </w:p>
        </w:tc>
        <w:tc>
          <w:tcPr>
            <w:tcW w:w="904"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rPr>
            </w:pPr>
            <w:r>
              <w:rPr>
                <w:rFonts w:ascii="PT Astra Serif" w:hAnsi="PT Astra Serif"/>
              </w:rPr>
              <w:t>Факт 2017г</w:t>
            </w:r>
          </w:p>
        </w:tc>
        <w:tc>
          <w:tcPr>
            <w:tcW w:w="1122" w:type="dxa"/>
            <w:tcBorders>
              <w:top w:val="single" w:sz="4" w:space="0" w:color="auto"/>
              <w:left w:val="single" w:sz="4" w:space="0" w:color="auto"/>
              <w:bottom w:val="single" w:sz="4" w:space="0" w:color="auto"/>
              <w:right w:val="single" w:sz="4" w:space="0" w:color="auto"/>
            </w:tcBorders>
            <w:hideMark/>
          </w:tcPr>
          <w:p w:rsidR="002B1786" w:rsidRDefault="002B1786">
            <w:pPr>
              <w:ind w:left="-32" w:right="-162"/>
              <w:jc w:val="center"/>
              <w:rPr>
                <w:rFonts w:ascii="PT Astra Serif" w:hAnsi="PT Astra Serif"/>
              </w:rPr>
            </w:pPr>
            <w:r>
              <w:rPr>
                <w:rFonts w:ascii="PT Astra Serif" w:hAnsi="PT Astra Serif"/>
              </w:rPr>
              <w:t>Утверждено 2018г</w:t>
            </w:r>
          </w:p>
        </w:tc>
        <w:tc>
          <w:tcPr>
            <w:tcW w:w="1005" w:type="dxa"/>
            <w:tcBorders>
              <w:top w:val="single" w:sz="4" w:space="0" w:color="auto"/>
              <w:left w:val="single" w:sz="4" w:space="0" w:color="auto"/>
              <w:bottom w:val="single" w:sz="4" w:space="0" w:color="auto"/>
              <w:right w:val="single" w:sz="4" w:space="0" w:color="auto"/>
            </w:tcBorders>
            <w:hideMark/>
          </w:tcPr>
          <w:p w:rsidR="002B1786" w:rsidRDefault="002B1786">
            <w:pPr>
              <w:ind w:left="-96" w:right="-108"/>
              <w:jc w:val="center"/>
              <w:rPr>
                <w:rFonts w:ascii="PT Astra Serif" w:hAnsi="PT Astra Serif"/>
              </w:rPr>
            </w:pPr>
            <w:r>
              <w:rPr>
                <w:rFonts w:ascii="PT Astra Serif" w:hAnsi="PT Astra Serif"/>
              </w:rPr>
              <w:t>Утверждено 2019г</w:t>
            </w:r>
          </w:p>
        </w:tc>
        <w:tc>
          <w:tcPr>
            <w:tcW w:w="992" w:type="dxa"/>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rPr>
            </w:pPr>
            <w:r>
              <w:rPr>
                <w:rFonts w:ascii="PT Astra Serif" w:hAnsi="PT Astra Serif"/>
              </w:rPr>
              <w:t>Факт 2019г</w:t>
            </w:r>
          </w:p>
        </w:tc>
        <w:tc>
          <w:tcPr>
            <w:tcW w:w="992"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rPr>
            </w:pPr>
            <w:r>
              <w:rPr>
                <w:rFonts w:ascii="PT Astra Serif" w:hAnsi="PT Astra Serif"/>
              </w:rPr>
              <w:t>Утверждено 2020г</w:t>
            </w:r>
          </w:p>
        </w:tc>
        <w:tc>
          <w:tcPr>
            <w:tcW w:w="992"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rPr>
            </w:pPr>
            <w:r>
              <w:rPr>
                <w:rFonts w:ascii="PT Astra Serif" w:hAnsi="PT Astra Serif"/>
              </w:rPr>
              <w:t>Эксперты 2021г</w:t>
            </w:r>
          </w:p>
        </w:tc>
      </w:tr>
      <w:tr w:rsidR="002B1786" w:rsidTr="002B1786">
        <w:tc>
          <w:tcPr>
            <w:tcW w:w="2518"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color w:val="000000"/>
              </w:rPr>
            </w:pPr>
            <w:r>
              <w:rPr>
                <w:rFonts w:ascii="PT Astra Serif" w:hAnsi="PT Astra Serif"/>
                <w:color w:val="000000"/>
              </w:rPr>
              <w:t>НВВ, тыс. руб.</w:t>
            </w:r>
          </w:p>
        </w:tc>
        <w:tc>
          <w:tcPr>
            <w:tcW w:w="122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8" w:right="-108"/>
              <w:jc w:val="center"/>
              <w:rPr>
                <w:rFonts w:ascii="PT Astra Serif" w:hAnsi="PT Astra Serif"/>
                <w:bCs/>
                <w:color w:val="000000"/>
              </w:rPr>
            </w:pPr>
            <w:r>
              <w:rPr>
                <w:rFonts w:ascii="PT Astra Serif" w:hAnsi="PT Astra Serif"/>
                <w:bCs/>
                <w:color w:val="000000"/>
              </w:rPr>
              <w:t>3 649,47</w:t>
            </w:r>
          </w:p>
        </w:tc>
        <w:tc>
          <w:tcPr>
            <w:tcW w:w="9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8" w:right="-108"/>
              <w:jc w:val="center"/>
              <w:rPr>
                <w:rFonts w:ascii="PT Astra Serif" w:hAnsi="PT Astra Serif"/>
                <w:bCs/>
                <w:color w:val="000000"/>
              </w:rPr>
            </w:pPr>
            <w:r>
              <w:rPr>
                <w:rFonts w:ascii="PT Astra Serif" w:hAnsi="PT Astra Serif"/>
                <w:bCs/>
                <w:color w:val="000000"/>
              </w:rPr>
              <w:t>17 875,14</w:t>
            </w:r>
          </w:p>
        </w:tc>
        <w:tc>
          <w:tcPr>
            <w:tcW w:w="112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14 960,30</w:t>
            </w:r>
          </w:p>
        </w:tc>
        <w:tc>
          <w:tcPr>
            <w:tcW w:w="100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6" w:right="-108"/>
              <w:jc w:val="center"/>
              <w:rPr>
                <w:rFonts w:ascii="PT Astra Serif" w:hAnsi="PT Astra Serif"/>
                <w:bCs/>
                <w:color w:val="000000"/>
              </w:rPr>
            </w:pPr>
            <w:r>
              <w:rPr>
                <w:rFonts w:ascii="PT Astra Serif" w:hAnsi="PT Astra Serif"/>
                <w:bCs/>
                <w:color w:val="000000"/>
              </w:rPr>
              <w:t>73 014,56</w:t>
            </w:r>
          </w:p>
        </w:tc>
        <w:tc>
          <w:tcPr>
            <w:tcW w:w="99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108" w:right="-108"/>
              <w:jc w:val="center"/>
              <w:rPr>
                <w:rFonts w:ascii="PT Astra Serif" w:hAnsi="PT Astra Serif"/>
                <w:bCs/>
                <w:color w:val="000000"/>
              </w:rPr>
            </w:pPr>
            <w:r>
              <w:rPr>
                <w:rFonts w:ascii="PT Astra Serif" w:hAnsi="PT Astra Serif"/>
                <w:bCs/>
                <w:color w:val="000000"/>
              </w:rPr>
              <w:t>16 437,80</w:t>
            </w:r>
          </w:p>
        </w:tc>
        <w:tc>
          <w:tcPr>
            <w:tcW w:w="992"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bCs/>
                <w:color w:val="000000"/>
              </w:rPr>
            </w:pPr>
            <w:r>
              <w:rPr>
                <w:rFonts w:ascii="PT Astra Serif" w:hAnsi="PT Astra Serif"/>
                <w:bCs/>
                <w:color w:val="000000"/>
              </w:rPr>
              <w:t>67 434,85</w:t>
            </w:r>
          </w:p>
        </w:tc>
        <w:tc>
          <w:tcPr>
            <w:tcW w:w="992"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bCs/>
                <w:color w:val="000000"/>
              </w:rPr>
            </w:pPr>
            <w:r>
              <w:rPr>
                <w:rFonts w:ascii="PT Astra Serif" w:hAnsi="PT Astra Serif"/>
                <w:bCs/>
                <w:color w:val="000000"/>
              </w:rPr>
              <w:t>68 468,37</w:t>
            </w:r>
          </w:p>
        </w:tc>
      </w:tr>
      <w:tr w:rsidR="002B1786" w:rsidTr="002B1786">
        <w:tc>
          <w:tcPr>
            <w:tcW w:w="2518" w:type="dxa"/>
            <w:tcBorders>
              <w:top w:val="single" w:sz="4" w:space="0" w:color="auto"/>
              <w:left w:val="single" w:sz="4" w:space="0" w:color="auto"/>
              <w:bottom w:val="single" w:sz="4" w:space="0" w:color="auto"/>
              <w:right w:val="single" w:sz="4" w:space="0" w:color="auto"/>
            </w:tcBorders>
            <w:hideMark/>
          </w:tcPr>
          <w:p w:rsidR="002B1786" w:rsidRDefault="002B1786">
            <w:pPr>
              <w:rPr>
                <w:rFonts w:ascii="PT Astra Serif" w:hAnsi="PT Astra Serif"/>
                <w:color w:val="000000"/>
              </w:rPr>
            </w:pPr>
            <w:r>
              <w:rPr>
                <w:rFonts w:ascii="PT Astra Serif" w:hAnsi="PT Astra Serif"/>
                <w:color w:val="000000"/>
              </w:rPr>
              <w:t>Полезный отпуск тепловой энергии, тыс. Гкал</w:t>
            </w:r>
          </w:p>
        </w:tc>
        <w:tc>
          <w:tcPr>
            <w:tcW w:w="122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35,189</w:t>
            </w:r>
          </w:p>
        </w:tc>
        <w:tc>
          <w:tcPr>
            <w:tcW w:w="90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23,051</w:t>
            </w:r>
          </w:p>
        </w:tc>
        <w:tc>
          <w:tcPr>
            <w:tcW w:w="112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126,415</w:t>
            </w:r>
          </w:p>
        </w:tc>
        <w:tc>
          <w:tcPr>
            <w:tcW w:w="100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135,612</w:t>
            </w:r>
          </w:p>
        </w:tc>
        <w:tc>
          <w:tcPr>
            <w:tcW w:w="99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135,612</w:t>
            </w:r>
          </w:p>
        </w:tc>
        <w:tc>
          <w:tcPr>
            <w:tcW w:w="99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310,943</w:t>
            </w:r>
          </w:p>
        </w:tc>
        <w:tc>
          <w:tcPr>
            <w:tcW w:w="992"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color w:val="000000"/>
              </w:rPr>
            </w:pPr>
            <w:r>
              <w:rPr>
                <w:rFonts w:ascii="PT Astra Serif" w:hAnsi="PT Astra Serif"/>
                <w:bCs/>
                <w:color w:val="000000"/>
              </w:rPr>
              <w:t>312,192</w:t>
            </w:r>
          </w:p>
        </w:tc>
      </w:tr>
    </w:tbl>
    <w:p w:rsidR="002B1786" w:rsidRPr="0095552D" w:rsidRDefault="002B1786" w:rsidP="002B1786">
      <w:pPr>
        <w:pStyle w:val="a6"/>
        <w:ind w:firstLine="708"/>
        <w:rPr>
          <w:rFonts w:ascii="PT Astra Serif" w:hAnsi="PT Astra Serif"/>
          <w:bCs/>
          <w:sz w:val="24"/>
        </w:rPr>
      </w:pPr>
      <w:r w:rsidRPr="0095552D">
        <w:rPr>
          <w:rFonts w:ascii="PT Astra Serif" w:hAnsi="PT Astra Serif"/>
          <w:bCs/>
          <w:sz w:val="24"/>
        </w:rPr>
        <w:t>В результате постатейного анализа затрат эксперты предлагают при расчёте тарифа на услуги по передаче тепловой энергии учесть необходимую валовую выручку на 2021 год с разбивкой по полугодиям в размере:</w:t>
      </w:r>
    </w:p>
    <w:p w:rsidR="002B1786" w:rsidRDefault="002B1786" w:rsidP="002B1786">
      <w:pPr>
        <w:pStyle w:val="a6"/>
        <w:ind w:firstLine="708"/>
        <w:jc w:val="right"/>
        <w:rPr>
          <w:rFonts w:ascii="PT Astra Serif" w:hAnsi="PT Astra Serif"/>
          <w:bCs/>
          <w:sz w:val="24"/>
        </w:rPr>
      </w:pPr>
      <w:r>
        <w:rPr>
          <w:rFonts w:ascii="PT Astra Serif" w:hAnsi="PT Astra Serif"/>
          <w:bCs/>
          <w:sz w:val="24"/>
        </w:rPr>
        <w:t>тыс. руб. (без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656"/>
        <w:gridCol w:w="2414"/>
        <w:gridCol w:w="2415"/>
      </w:tblGrid>
      <w:tr w:rsidR="002B1786" w:rsidTr="002B1786">
        <w:tc>
          <w:tcPr>
            <w:tcW w:w="2414" w:type="dxa"/>
            <w:tcBorders>
              <w:top w:val="single" w:sz="4" w:space="0" w:color="auto"/>
              <w:left w:val="single" w:sz="4" w:space="0" w:color="auto"/>
              <w:bottom w:val="single" w:sz="4" w:space="0" w:color="auto"/>
              <w:right w:val="single" w:sz="4" w:space="0" w:color="auto"/>
            </w:tcBorders>
            <w:vAlign w:val="center"/>
          </w:tcPr>
          <w:p w:rsidR="002B1786" w:rsidRDefault="002B1786">
            <w:pPr>
              <w:pStyle w:val="a6"/>
              <w:jc w:val="center"/>
              <w:rPr>
                <w:rFonts w:ascii="PT Astra Serif" w:hAnsi="PT Astra Serif"/>
                <w:bCs/>
                <w:sz w:val="24"/>
              </w:rPr>
            </w:pPr>
          </w:p>
        </w:tc>
        <w:tc>
          <w:tcPr>
            <w:tcW w:w="2656" w:type="dxa"/>
            <w:tcBorders>
              <w:top w:val="single" w:sz="4" w:space="0" w:color="auto"/>
              <w:left w:val="single" w:sz="4" w:space="0" w:color="auto"/>
              <w:bottom w:val="single" w:sz="4" w:space="0" w:color="auto"/>
              <w:right w:val="single" w:sz="4" w:space="0" w:color="auto"/>
            </w:tcBorders>
            <w:vAlign w:val="center"/>
            <w:hideMark/>
          </w:tcPr>
          <w:p w:rsidR="002B1786" w:rsidRDefault="002B1786">
            <w:pPr>
              <w:pStyle w:val="a6"/>
              <w:jc w:val="center"/>
              <w:rPr>
                <w:rFonts w:ascii="PT Astra Serif" w:hAnsi="PT Astra Serif"/>
                <w:bCs/>
                <w:sz w:val="24"/>
              </w:rPr>
            </w:pPr>
            <w:r>
              <w:rPr>
                <w:rFonts w:ascii="PT Astra Serif" w:hAnsi="PT Astra Serif"/>
                <w:bCs/>
                <w:sz w:val="24"/>
              </w:rPr>
              <w:t>НВВ, всего</w:t>
            </w:r>
          </w:p>
        </w:tc>
        <w:tc>
          <w:tcPr>
            <w:tcW w:w="2414" w:type="dxa"/>
            <w:tcBorders>
              <w:top w:val="single" w:sz="4" w:space="0" w:color="auto"/>
              <w:left w:val="single" w:sz="4" w:space="0" w:color="auto"/>
              <w:bottom w:val="single" w:sz="4" w:space="0" w:color="auto"/>
              <w:right w:val="single" w:sz="4" w:space="0" w:color="auto"/>
            </w:tcBorders>
            <w:vAlign w:val="center"/>
            <w:hideMark/>
          </w:tcPr>
          <w:p w:rsidR="002B1786" w:rsidRDefault="002B1786">
            <w:pPr>
              <w:pStyle w:val="a6"/>
              <w:jc w:val="center"/>
              <w:rPr>
                <w:rFonts w:ascii="PT Astra Serif" w:hAnsi="PT Astra Serif"/>
                <w:bCs/>
                <w:sz w:val="24"/>
              </w:rPr>
            </w:pPr>
            <w:r>
              <w:rPr>
                <w:rFonts w:ascii="PT Astra Serif" w:hAnsi="PT Astra Serif"/>
                <w:bCs/>
                <w:sz w:val="24"/>
              </w:rPr>
              <w:t>НВВ на 1-е полугодие</w:t>
            </w:r>
          </w:p>
        </w:tc>
        <w:tc>
          <w:tcPr>
            <w:tcW w:w="241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pStyle w:val="a6"/>
              <w:jc w:val="center"/>
              <w:rPr>
                <w:rFonts w:ascii="PT Astra Serif" w:hAnsi="PT Astra Serif"/>
                <w:bCs/>
                <w:sz w:val="24"/>
              </w:rPr>
            </w:pPr>
            <w:r>
              <w:rPr>
                <w:rFonts w:ascii="PT Astra Serif" w:hAnsi="PT Astra Serif"/>
                <w:bCs/>
                <w:sz w:val="24"/>
              </w:rPr>
              <w:t>НВВ на 2-е полугодие</w:t>
            </w:r>
          </w:p>
        </w:tc>
      </w:tr>
      <w:tr w:rsidR="002B1786" w:rsidTr="002B1786">
        <w:tc>
          <w:tcPr>
            <w:tcW w:w="2414" w:type="dxa"/>
            <w:tcBorders>
              <w:top w:val="single" w:sz="4" w:space="0" w:color="auto"/>
              <w:left w:val="single" w:sz="4" w:space="0" w:color="auto"/>
              <w:bottom w:val="single" w:sz="4" w:space="0" w:color="auto"/>
              <w:right w:val="single" w:sz="4" w:space="0" w:color="auto"/>
            </w:tcBorders>
            <w:hideMark/>
          </w:tcPr>
          <w:p w:rsidR="002B1786" w:rsidRDefault="002B1786">
            <w:pPr>
              <w:pStyle w:val="a6"/>
              <w:rPr>
                <w:rFonts w:ascii="PT Astra Serif" w:hAnsi="PT Astra Serif"/>
                <w:bCs/>
                <w:sz w:val="24"/>
              </w:rPr>
            </w:pPr>
            <w:r>
              <w:rPr>
                <w:rFonts w:ascii="PT Astra Serif" w:hAnsi="PT Astra Serif"/>
                <w:bCs/>
                <w:sz w:val="24"/>
              </w:rPr>
              <w:t>2021 год</w:t>
            </w:r>
          </w:p>
        </w:tc>
        <w:tc>
          <w:tcPr>
            <w:tcW w:w="2656" w:type="dxa"/>
            <w:tcBorders>
              <w:top w:val="single" w:sz="4" w:space="0" w:color="auto"/>
              <w:left w:val="single" w:sz="4" w:space="0" w:color="auto"/>
              <w:bottom w:val="single" w:sz="4" w:space="0" w:color="auto"/>
              <w:right w:val="single" w:sz="4" w:space="0" w:color="auto"/>
            </w:tcBorders>
            <w:hideMark/>
          </w:tcPr>
          <w:p w:rsidR="002B1786" w:rsidRDefault="002B1786">
            <w:pPr>
              <w:pStyle w:val="a6"/>
              <w:jc w:val="center"/>
              <w:rPr>
                <w:rFonts w:ascii="PT Astra Serif" w:hAnsi="PT Astra Serif"/>
                <w:bCs/>
                <w:sz w:val="24"/>
              </w:rPr>
            </w:pPr>
            <w:r>
              <w:rPr>
                <w:rFonts w:ascii="PT Astra Serif" w:hAnsi="PT Astra Serif"/>
                <w:bCs/>
                <w:sz w:val="24"/>
              </w:rPr>
              <w:t>68 468,37</w:t>
            </w:r>
          </w:p>
        </w:tc>
        <w:tc>
          <w:tcPr>
            <w:tcW w:w="2414" w:type="dxa"/>
            <w:tcBorders>
              <w:top w:val="single" w:sz="4" w:space="0" w:color="auto"/>
              <w:left w:val="single" w:sz="4" w:space="0" w:color="auto"/>
              <w:bottom w:val="single" w:sz="4" w:space="0" w:color="auto"/>
              <w:right w:val="single" w:sz="4" w:space="0" w:color="auto"/>
            </w:tcBorders>
            <w:hideMark/>
          </w:tcPr>
          <w:p w:rsidR="002B1786" w:rsidRDefault="002B1786">
            <w:pPr>
              <w:pStyle w:val="a6"/>
              <w:jc w:val="center"/>
              <w:rPr>
                <w:rFonts w:ascii="PT Astra Serif" w:hAnsi="PT Astra Serif"/>
                <w:bCs/>
                <w:sz w:val="24"/>
              </w:rPr>
            </w:pPr>
            <w:r>
              <w:rPr>
                <w:rFonts w:ascii="PT Astra Serif" w:hAnsi="PT Astra Serif"/>
                <w:bCs/>
                <w:sz w:val="24"/>
              </w:rPr>
              <w:t>40 642,62</w:t>
            </w:r>
          </w:p>
        </w:tc>
        <w:tc>
          <w:tcPr>
            <w:tcW w:w="2415" w:type="dxa"/>
            <w:tcBorders>
              <w:top w:val="single" w:sz="4" w:space="0" w:color="auto"/>
              <w:left w:val="single" w:sz="4" w:space="0" w:color="auto"/>
              <w:bottom w:val="single" w:sz="4" w:space="0" w:color="auto"/>
              <w:right w:val="single" w:sz="4" w:space="0" w:color="auto"/>
            </w:tcBorders>
            <w:hideMark/>
          </w:tcPr>
          <w:p w:rsidR="002B1786" w:rsidRDefault="002B1786">
            <w:pPr>
              <w:pStyle w:val="a6"/>
              <w:jc w:val="center"/>
              <w:rPr>
                <w:rFonts w:ascii="PT Astra Serif" w:hAnsi="PT Astra Serif"/>
                <w:bCs/>
                <w:sz w:val="24"/>
              </w:rPr>
            </w:pPr>
            <w:r>
              <w:rPr>
                <w:rFonts w:ascii="PT Astra Serif" w:hAnsi="PT Astra Serif"/>
                <w:bCs/>
                <w:sz w:val="24"/>
              </w:rPr>
              <w:t>27 825,75</w:t>
            </w:r>
          </w:p>
        </w:tc>
      </w:tr>
    </w:tbl>
    <w:p w:rsidR="002B1786" w:rsidRPr="0095552D" w:rsidRDefault="002B1786" w:rsidP="002B1786">
      <w:pPr>
        <w:pStyle w:val="160"/>
        <w:rPr>
          <w:rFonts w:ascii="PT Astra Serif" w:hAnsi="PT Astra Serif"/>
          <w:sz w:val="24"/>
          <w:szCs w:val="24"/>
        </w:rPr>
      </w:pPr>
      <w:r w:rsidRPr="0095552D">
        <w:rPr>
          <w:rFonts w:ascii="PT Astra Serif" w:hAnsi="PT Astra Serif"/>
          <w:sz w:val="24"/>
          <w:szCs w:val="24"/>
        </w:rPr>
        <w:t>Необходимая валовая выручка в разрезе муниципальных образований (поселений) складывается следующим образом: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559"/>
        <w:gridCol w:w="1418"/>
        <w:gridCol w:w="1417"/>
      </w:tblGrid>
      <w:tr w:rsidR="002B1786" w:rsidTr="002B1786">
        <w:trPr>
          <w:trHeight w:val="420"/>
        </w:trPr>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Муниципальное образование</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bCs/>
              </w:rPr>
            </w:pPr>
            <w:r>
              <w:rPr>
                <w:rFonts w:ascii="PT Astra Serif" w:hAnsi="PT Astra Serif"/>
                <w:b/>
                <w:bCs/>
              </w:rPr>
              <w:t>2021 год</w:t>
            </w:r>
          </w:p>
        </w:tc>
      </w:tr>
      <w:tr w:rsidR="002B1786" w:rsidTr="002B1786">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НВВ,</w:t>
            </w:r>
          </w:p>
          <w:p w:rsidR="002B1786" w:rsidRDefault="002B1786">
            <w:pPr>
              <w:jc w:val="center"/>
              <w:rPr>
                <w:rFonts w:ascii="PT Astra Serif" w:hAnsi="PT Astra Serif"/>
                <w:bCs/>
              </w:rPr>
            </w:pPr>
            <w:r>
              <w:rPr>
                <w:rFonts w:ascii="PT Astra Serif" w:hAnsi="PT Astra Serif"/>
                <w:bCs/>
              </w:rPr>
              <w:t xml:space="preserve"> 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НВВ на</w:t>
            </w:r>
            <w:proofErr w:type="gramStart"/>
            <w:r>
              <w:rPr>
                <w:rFonts w:ascii="PT Astra Serif" w:hAnsi="PT Astra Serif"/>
                <w:bCs/>
              </w:rPr>
              <w:t>1</w:t>
            </w:r>
            <w:proofErr w:type="gramEnd"/>
            <w:r>
              <w:rPr>
                <w:rFonts w:ascii="PT Astra Serif" w:hAnsi="PT Astra Serif"/>
                <w:bCs/>
              </w:rPr>
              <w:t xml:space="preserve"> полугодие, 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Cs/>
              </w:rPr>
            </w:pPr>
            <w:r>
              <w:rPr>
                <w:rFonts w:ascii="PT Astra Serif" w:hAnsi="PT Astra Serif"/>
                <w:bCs/>
              </w:rPr>
              <w:t>НВВ на</w:t>
            </w:r>
            <w:proofErr w:type="gramStart"/>
            <w:r>
              <w:rPr>
                <w:rFonts w:ascii="PT Astra Serif" w:hAnsi="PT Astra Serif"/>
                <w:bCs/>
              </w:rPr>
              <w:t>2</w:t>
            </w:r>
            <w:proofErr w:type="gramEnd"/>
            <w:r>
              <w:rPr>
                <w:rFonts w:ascii="PT Astra Serif" w:hAnsi="PT Astra Serif"/>
                <w:bCs/>
              </w:rPr>
              <w:t xml:space="preserve"> полугодие, тыс. руб.</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Вешкаймское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925,29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513,86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411,43</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Зеленорощинское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300,98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171,63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129,35</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Игнатовское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422,82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242,68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180,14</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Ишеевское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3 424,54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2 008,15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1 416,39</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Карсунское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329,55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211,41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118,14</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Красногуляевское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1 089,53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628,24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461,28</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Майнское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1 804,17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1 053,35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750,82</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Мулловское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1 004,37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549,87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454,50</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Новомайнское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1 925,26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1 142,48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782,78</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Сенгилеевское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1 016,20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621,76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394,43</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Силикатненское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2 006,71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1 168,76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837,95</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Сурское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229,74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138,07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91,67</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Тушнинское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103,02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64,70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38,32</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Чуфаровское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643,96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338,40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305,56</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rPr>
            </w:pPr>
            <w:r>
              <w:rPr>
                <w:rFonts w:ascii="PT Astra Serif" w:hAnsi="PT Astra Serif"/>
              </w:rPr>
              <w:t>Языковское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499,25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274,67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224,58</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Большенагаткинское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7 877,89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4 640,77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3 237,12</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Мирновское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5 413,44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3 116,58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2 296,86</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Новоселкинское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5 996,39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3 458,60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2 537,79</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Старомайнское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3 577,17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2 094,47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1 482,70</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город Новоульяновск</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28 382,70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17 244,59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11 138,11</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Озерское сельское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888,89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610,09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278,80</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Тереньгульское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450,59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262,40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188,19</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zCs w:val="22"/>
              </w:rPr>
            </w:pPr>
            <w:r>
              <w:rPr>
                <w:rFonts w:ascii="PT Astra Serif" w:hAnsi="PT Astra Serif"/>
                <w:szCs w:val="22"/>
              </w:rPr>
              <w:t>Николаевское городское поселение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color w:val="000000"/>
              </w:rPr>
            </w:pPr>
            <w:r>
              <w:rPr>
                <w:rFonts w:ascii="PT Astra Serif" w:hAnsi="PT Astra Serif"/>
                <w:color w:val="000000"/>
              </w:rPr>
              <w:t>155,93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87,10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color w:val="000000"/>
              </w:rPr>
            </w:pPr>
            <w:r>
              <w:rPr>
                <w:rFonts w:ascii="PT Astra Serif" w:hAnsi="PT Astra Serif"/>
                <w:color w:val="000000"/>
              </w:rPr>
              <w:t>68,83</w:t>
            </w:r>
          </w:p>
        </w:tc>
      </w:tr>
      <w:tr w:rsidR="002B1786" w:rsidTr="002B1786">
        <w:trPr>
          <w:trHeight w:val="315"/>
        </w:trPr>
        <w:tc>
          <w:tcPr>
            <w:tcW w:w="5245"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rPr>
                <w:rFonts w:ascii="PT Astra Serif" w:hAnsi="PT Astra Serif"/>
                <w:b/>
                <w:bCs/>
              </w:rPr>
            </w:pPr>
            <w:r>
              <w:rPr>
                <w:rFonts w:ascii="PT Astra Serif" w:hAnsi="PT Astra Serif"/>
                <w:b/>
                <w:bCs/>
              </w:rPr>
              <w:t>Итого</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B1786" w:rsidRDefault="002B1786">
            <w:pPr>
              <w:jc w:val="center"/>
              <w:rPr>
                <w:rFonts w:ascii="PT Astra Serif" w:hAnsi="PT Astra Serif"/>
                <w:b/>
                <w:color w:val="000000"/>
              </w:rPr>
            </w:pPr>
            <w:r>
              <w:rPr>
                <w:rFonts w:ascii="PT Astra Serif" w:hAnsi="PT Astra Serif"/>
                <w:b/>
                <w:color w:val="000000"/>
              </w:rPr>
              <w:t>68 468,37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color w:val="000000"/>
              </w:rPr>
            </w:pPr>
            <w:r>
              <w:rPr>
                <w:rFonts w:ascii="PT Astra Serif" w:hAnsi="PT Astra Serif"/>
                <w:b/>
                <w:color w:val="000000"/>
              </w:rPr>
              <w:t>40 642,62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786" w:rsidRDefault="002B1786">
            <w:pPr>
              <w:jc w:val="center"/>
              <w:rPr>
                <w:rFonts w:ascii="PT Astra Serif" w:hAnsi="PT Astra Serif"/>
                <w:b/>
                <w:color w:val="000000"/>
              </w:rPr>
            </w:pPr>
            <w:r>
              <w:rPr>
                <w:rFonts w:ascii="PT Astra Serif" w:hAnsi="PT Astra Serif"/>
                <w:b/>
                <w:color w:val="000000"/>
              </w:rPr>
              <w:t>27 825,75</w:t>
            </w:r>
          </w:p>
        </w:tc>
      </w:tr>
    </w:tbl>
    <w:p w:rsidR="002B1786" w:rsidRDefault="002B1786" w:rsidP="002B1786">
      <w:pPr>
        <w:pStyle w:val="160"/>
        <w:rPr>
          <w:rFonts w:ascii="PT Astra Serif" w:hAnsi="PT Astra Serif"/>
        </w:rPr>
      </w:pPr>
    </w:p>
    <w:p w:rsidR="002B1786" w:rsidRDefault="002B1786" w:rsidP="002B1786">
      <w:pPr>
        <w:pStyle w:val="160"/>
        <w:jc w:val="center"/>
        <w:rPr>
          <w:rFonts w:ascii="PT Astra Serif" w:hAnsi="PT Astra Serif"/>
          <w:b/>
        </w:rPr>
      </w:pPr>
    </w:p>
    <w:p w:rsidR="002B1786" w:rsidRPr="0095552D" w:rsidRDefault="002B1786" w:rsidP="002B1786">
      <w:pPr>
        <w:pStyle w:val="160"/>
        <w:jc w:val="center"/>
        <w:rPr>
          <w:rFonts w:ascii="PT Astra Serif" w:hAnsi="PT Astra Serif"/>
          <w:b/>
          <w:sz w:val="24"/>
          <w:szCs w:val="24"/>
        </w:rPr>
      </w:pPr>
      <w:r w:rsidRPr="0095552D">
        <w:rPr>
          <w:rFonts w:ascii="PT Astra Serif" w:hAnsi="PT Astra Serif"/>
          <w:b/>
          <w:sz w:val="24"/>
          <w:szCs w:val="24"/>
        </w:rPr>
        <w:t>Расчёт тарифа на тепловую энергию</w:t>
      </w:r>
    </w:p>
    <w:p w:rsidR="002B1786" w:rsidRPr="0095552D" w:rsidRDefault="002B1786" w:rsidP="002B1786">
      <w:pPr>
        <w:pStyle w:val="251"/>
        <w:ind w:firstLine="709"/>
        <w:jc w:val="both"/>
        <w:rPr>
          <w:rFonts w:ascii="PT Astra Serif" w:hAnsi="PT Astra Serif"/>
          <w:sz w:val="24"/>
          <w:szCs w:val="24"/>
        </w:rPr>
      </w:pPr>
      <w:r w:rsidRPr="0095552D">
        <w:rPr>
          <w:rFonts w:ascii="PT Astra Serif" w:hAnsi="PT Astra Serif"/>
          <w:sz w:val="24"/>
          <w:szCs w:val="24"/>
        </w:rPr>
        <w:t>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Исходя из оценки обоснованности объёмов передачи тепловой энергии потребителям ОГКП «Корпорация развития коммунального комплекса Ульяновской области» и величины НВВ тариф на услуги по передаче тепловой энергии по муниципальным образованиям (поселениям) составит:</w:t>
      </w: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51"/>
        <w:gridCol w:w="2969"/>
        <w:gridCol w:w="1858"/>
      </w:tblGrid>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«Вешкаймское городское поселение» Вешкаймского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pacing w:val="-20"/>
                <w:sz w:val="24"/>
                <w:szCs w:val="24"/>
              </w:rPr>
            </w:pPr>
            <w:r>
              <w:rPr>
                <w:rFonts w:ascii="PT Astra Serif" w:hAnsi="PT Astra Serif"/>
                <w:spacing w:val="-20"/>
                <w:sz w:val="24"/>
                <w:szCs w:val="24"/>
              </w:rPr>
              <w:t>одноставочный, руб./Гкал</w:t>
            </w: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114,70</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114,70</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«Зеленорощинское сельское поселение» Ульяновского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114,57</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114,57</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«Игнатовское городское поселение» Майнского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114,74</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114,74</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«Ишеевское городское поселение» Ульяновского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114,92</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114,92</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«Карсунское городское поселение» Карсунского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114,50</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114,50</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«Красногуляевское городское поселение» Сенгилеевского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114,83</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114,83</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«Майнское городское поселение» Майнского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114,98</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114,98</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«Мулловское городское поселение» Мелекесского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114,63</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114,63</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«Новомайнское городское поселение» Мелекесского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178,96</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178,96</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«город Новоульяновск»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352,78</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325,36</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«Сенгилеевское городское поселение» Сенгилеевского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114,86</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114,86</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rPr>
            </w:pPr>
            <w:r>
              <w:rPr>
                <w:rFonts w:ascii="PT Astra Serif" w:hAnsi="PT Astra Serif"/>
                <w:spacing w:val="-20"/>
                <w:sz w:val="24"/>
                <w:szCs w:val="24"/>
              </w:rPr>
              <w:lastRenderedPageBreak/>
              <w:t>На территории муниципального образования «Силикатненское городское поселение» Сенгилеевского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240,44</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240,44</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«Сурское городское поселение» Сурского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113,73</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113,73</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«Тушнинское сельское поселение» Сенгилеевского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114,72</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114,72</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«Чуфаровское городское поселение» Вешкаймского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118,16</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118,16</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«Языковское городское поселение» Карсунского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114,64</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114,64</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«Озёрское сельское поселение» Чердаклинского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148,77</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90,23</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«Тереньгульское городское поселение» Тереньгульского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166,39</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166,39</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«Большенагаткинское сельское  поселение» Цильнинского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559,67</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559,67</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4"/>
              </w:rPr>
            </w:pPr>
            <w:r>
              <w:rPr>
                <w:rFonts w:ascii="PT Astra Serif" w:hAnsi="PT Astra Serif"/>
                <w:spacing w:val="-20"/>
                <w:sz w:val="24"/>
                <w:szCs w:val="24"/>
              </w:rPr>
              <w:t>На территории муниципального образования «Мирновское сельское поселение» Чердаклинского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405,59</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405,59</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«Новоселкинское сельское поселение» Мелекесского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306,40</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289,34</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«Старомайнское городское поселение» Старомайнского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293,43</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293,43</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«Николаевское городское поселение» Николаевского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114,91</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114,91</w:t>
            </w:r>
          </w:p>
        </w:tc>
      </w:tr>
    </w:tbl>
    <w:p w:rsidR="002B1786" w:rsidRDefault="002B1786" w:rsidP="002B1786">
      <w:pPr>
        <w:pStyle w:val="a6"/>
        <w:tabs>
          <w:tab w:val="center" w:pos="4819"/>
          <w:tab w:val="left" w:pos="7755"/>
        </w:tabs>
        <w:jc w:val="center"/>
        <w:rPr>
          <w:rFonts w:ascii="PT Astra Serif" w:hAnsi="PT Astra Serif"/>
          <w:b/>
          <w:bCs/>
          <w:szCs w:val="28"/>
        </w:rPr>
      </w:pPr>
    </w:p>
    <w:p w:rsidR="002B1786" w:rsidRPr="009E362B" w:rsidRDefault="002B1786" w:rsidP="002B1786">
      <w:pPr>
        <w:jc w:val="center"/>
        <w:rPr>
          <w:rFonts w:ascii="PT Astra Serif" w:hAnsi="PT Astra Serif"/>
          <w:b/>
          <w:sz w:val="26"/>
          <w:szCs w:val="26"/>
        </w:rPr>
      </w:pPr>
      <w:r w:rsidRPr="009E362B">
        <w:rPr>
          <w:rFonts w:ascii="PT Astra Serif" w:hAnsi="PT Astra Serif"/>
          <w:b/>
          <w:bCs/>
          <w:sz w:val="26"/>
          <w:szCs w:val="26"/>
        </w:rPr>
        <w:t xml:space="preserve">Долгосрочные параметры регулирования, </w:t>
      </w:r>
      <w:r w:rsidRPr="009E362B">
        <w:rPr>
          <w:rFonts w:ascii="PT Astra Serif" w:hAnsi="PT Astra Serif"/>
          <w:b/>
          <w:sz w:val="26"/>
          <w:szCs w:val="26"/>
        </w:rPr>
        <w:t xml:space="preserve">устанавливаемые на долгосрочный период регулирования для формирования тарифов с использованием метода индексации установленных тарифов на услуги по передаче тепловой энергии, </w:t>
      </w:r>
      <w:r w:rsidRPr="009E362B">
        <w:rPr>
          <w:rFonts w:ascii="PT Astra Serif" w:hAnsi="PT Astra Serif"/>
          <w:b/>
          <w:sz w:val="26"/>
          <w:szCs w:val="26"/>
        </w:rPr>
        <w:lastRenderedPageBreak/>
        <w:t>поставляемой потребителям ОГКП «Корпорация развития коммунального комплекса Ульяновской области»</w:t>
      </w:r>
    </w:p>
    <w:p w:rsidR="002B1786" w:rsidRPr="009E362B" w:rsidRDefault="002B1786" w:rsidP="002B1786">
      <w:pPr>
        <w:pStyle w:val="251"/>
        <w:ind w:firstLine="709"/>
        <w:jc w:val="both"/>
        <w:rPr>
          <w:rFonts w:ascii="PT Astra Serif" w:hAnsi="PT Astra Serif"/>
          <w:sz w:val="24"/>
          <w:szCs w:val="24"/>
        </w:rPr>
      </w:pPr>
      <w:r w:rsidRPr="009E362B">
        <w:rPr>
          <w:rFonts w:ascii="PT Astra Serif" w:hAnsi="PT Astra Serif"/>
          <w:sz w:val="24"/>
          <w:szCs w:val="24"/>
        </w:rPr>
        <w:t>Долгосрочные параметры регулирования устанавливаются на долгосрочный период регулирования для формирования тарифов с использованием метода индексации установленных тарифов на тепловую энергию и в течение всего долгосрочного периода не корректируются в соответствии с п. 52 Основ ценообразования в сфере теплоснабжения, утвержденных постановлением Правительства РФ от 22.10.2012 № 1075.</w:t>
      </w:r>
    </w:p>
    <w:p w:rsidR="002B1786" w:rsidRPr="009E362B" w:rsidRDefault="002B1786" w:rsidP="002B1786">
      <w:pPr>
        <w:pStyle w:val="a6"/>
        <w:tabs>
          <w:tab w:val="center" w:pos="4819"/>
          <w:tab w:val="left" w:pos="7755"/>
        </w:tabs>
        <w:jc w:val="center"/>
        <w:rPr>
          <w:rFonts w:ascii="PT Astra Serif" w:hAnsi="PT Astra Serif"/>
          <w:b/>
          <w:bCs/>
          <w:sz w:val="24"/>
        </w:rPr>
      </w:pPr>
    </w:p>
    <w:p w:rsidR="002B1786" w:rsidRPr="009E362B" w:rsidRDefault="002B1786" w:rsidP="002B1786">
      <w:pPr>
        <w:pStyle w:val="a6"/>
        <w:tabs>
          <w:tab w:val="center" w:pos="4819"/>
          <w:tab w:val="left" w:pos="7755"/>
        </w:tabs>
        <w:jc w:val="center"/>
        <w:rPr>
          <w:rFonts w:ascii="PT Astra Serif" w:hAnsi="PT Astra Serif"/>
          <w:b/>
          <w:bCs/>
          <w:sz w:val="24"/>
        </w:rPr>
      </w:pPr>
    </w:p>
    <w:p w:rsidR="002B1786" w:rsidRPr="009E362B" w:rsidRDefault="002B1786" w:rsidP="002B1786">
      <w:pPr>
        <w:pStyle w:val="a6"/>
        <w:tabs>
          <w:tab w:val="left" w:pos="9214"/>
          <w:tab w:val="left" w:pos="9498"/>
        </w:tabs>
        <w:ind w:firstLine="709"/>
        <w:rPr>
          <w:rFonts w:ascii="PT Astra Serif" w:hAnsi="PT Astra Serif"/>
          <w:bCs/>
          <w:sz w:val="24"/>
        </w:rPr>
      </w:pPr>
      <w:proofErr w:type="gramStart"/>
      <w:r w:rsidRPr="009E362B">
        <w:rPr>
          <w:rFonts w:ascii="PT Astra Serif" w:hAnsi="PT Astra Serif"/>
          <w:sz w:val="24"/>
        </w:rPr>
        <w:t>В результате проведения экспертизы тарифов на тепловую энергию и услуги по передаче тепловой энергии, оказываемые потребителям ОГКП «Корпорация коммунального комплекса Ульяновской области», в соответствии с пунктом 15 Основ ценообразования в сфере теплоснабжения, утверждённых постановлением Правительства Российской Федерации от 22.10.2012  № 1075, эксперты предлагают считать экономически обоснованными на 2021 год следующие тарифы с календарной разбивкой:</w:t>
      </w:r>
      <w:r w:rsidRPr="009E362B">
        <w:rPr>
          <w:rFonts w:ascii="PT Astra Serif" w:hAnsi="PT Astra Serif"/>
          <w:bCs/>
          <w:sz w:val="24"/>
        </w:rPr>
        <w:t xml:space="preserve"> </w:t>
      </w:r>
      <w:proofErr w:type="gramEnd"/>
    </w:p>
    <w:p w:rsidR="002B1786" w:rsidRPr="009E362B" w:rsidRDefault="002B1786" w:rsidP="002B1786">
      <w:pPr>
        <w:autoSpaceDE w:val="0"/>
        <w:autoSpaceDN w:val="0"/>
        <w:rPr>
          <w:rFonts w:ascii="PT Astra Serif" w:hAnsi="PT Astra Serif"/>
          <w:bCs/>
          <w:i/>
          <w:sz w:val="24"/>
          <w:szCs w:val="24"/>
        </w:rPr>
      </w:pPr>
      <w:r w:rsidRPr="009E362B">
        <w:rPr>
          <w:rFonts w:ascii="PT Astra Serif" w:hAnsi="PT Astra Serif"/>
          <w:bCs/>
          <w:i/>
          <w:sz w:val="24"/>
          <w:szCs w:val="24"/>
        </w:rPr>
        <w:t>На тепловую энергию:</w:t>
      </w:r>
    </w:p>
    <w:p w:rsidR="002B1786" w:rsidRDefault="002B1786" w:rsidP="002B1786">
      <w:pPr>
        <w:autoSpaceDE w:val="0"/>
        <w:autoSpaceDN w:val="0"/>
        <w:ind w:left="360"/>
        <w:jc w:val="right"/>
        <w:rPr>
          <w:rFonts w:ascii="PT Astra Serif" w:hAnsi="PT Astra Serif"/>
          <w:bCs/>
          <w:sz w:val="24"/>
          <w:szCs w:val="24"/>
        </w:rPr>
      </w:pPr>
      <w:r>
        <w:rPr>
          <w:rFonts w:ascii="PT Astra Serif" w:hAnsi="PT Astra Serif"/>
          <w:bCs/>
          <w:sz w:val="24"/>
          <w:szCs w:val="24"/>
        </w:rPr>
        <w:t>(без учёта НДС)</w:t>
      </w:r>
    </w:p>
    <w:tbl>
      <w:tblPr>
        <w:tblW w:w="13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68"/>
        <w:gridCol w:w="2693"/>
        <w:gridCol w:w="1559"/>
        <w:gridCol w:w="1248"/>
        <w:gridCol w:w="1248"/>
        <w:gridCol w:w="1248"/>
      </w:tblGrid>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«Город Димитровград»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2B1786" w:rsidRDefault="002B1786">
            <w:pPr>
              <w:ind w:left="-89" w:right="-108"/>
              <w:jc w:val="center"/>
              <w:rPr>
                <w:rFonts w:ascii="PT Astra Serif" w:hAnsi="PT Astra Serif"/>
                <w:spacing w:val="-24"/>
                <w:sz w:val="24"/>
                <w:szCs w:val="24"/>
              </w:rPr>
            </w:pPr>
            <w:r>
              <w:rPr>
                <w:rFonts w:ascii="PT Astra Serif" w:hAnsi="PT Astra Serif"/>
                <w:spacing w:val="-24"/>
                <w:sz w:val="24"/>
                <w:szCs w:val="24"/>
              </w:rPr>
              <w:t>одноставочный, руб./Гкал</w:t>
            </w: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1693,97</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1693,97</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«Базарносызганское городское поселение» Базарносызганского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1693,56</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1693,56</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«Барановское сельское поселение» Николаевского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1964,31</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1964,31</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«Вешкаймское городское поселение» Вешкаймского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right="33"/>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1 589,60</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1 589,60</w:t>
            </w:r>
          </w:p>
        </w:tc>
      </w:tr>
      <w:tr w:rsidR="002B1786" w:rsidTr="002B1786">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«Зеленорощинское сельское поселение» Ульяновского района Ульяновской области</w:t>
            </w:r>
          </w:p>
        </w:tc>
        <w:tc>
          <w:tcPr>
            <w:tcW w:w="1248" w:type="dxa"/>
            <w:tcBorders>
              <w:top w:val="single" w:sz="4" w:space="0" w:color="auto"/>
              <w:left w:val="single" w:sz="4" w:space="0" w:color="auto"/>
              <w:bottom w:val="single" w:sz="4" w:space="0" w:color="auto"/>
              <w:right w:val="single" w:sz="4" w:space="0" w:color="auto"/>
            </w:tcBorders>
          </w:tcPr>
          <w:p w:rsidR="002B1786" w:rsidRDefault="002B1786">
            <w:pPr>
              <w:rPr>
                <w:rFonts w:ascii="PT Astra Serif" w:hAnsi="PT Astra Serif"/>
                <w:sz w:val="24"/>
                <w:szCs w:val="24"/>
              </w:rPr>
            </w:pPr>
          </w:p>
        </w:tc>
        <w:tc>
          <w:tcPr>
            <w:tcW w:w="1248" w:type="dxa"/>
            <w:tcBorders>
              <w:top w:val="single" w:sz="4" w:space="0" w:color="auto"/>
              <w:left w:val="single" w:sz="4" w:space="0" w:color="auto"/>
              <w:bottom w:val="single" w:sz="4" w:space="0" w:color="auto"/>
              <w:right w:val="single" w:sz="4" w:space="0" w:color="auto"/>
            </w:tcBorders>
          </w:tcPr>
          <w:p w:rsidR="002B1786" w:rsidRDefault="002B1786">
            <w:pPr>
              <w:rPr>
                <w:rFonts w:ascii="PT Astra Serif" w:hAnsi="PT Astra Serif"/>
                <w:sz w:val="24"/>
                <w:szCs w:val="24"/>
              </w:rPr>
            </w:pPr>
          </w:p>
        </w:tc>
        <w:tc>
          <w:tcPr>
            <w:tcW w:w="1248"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1748,23</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1551,05</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1551,05</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«Игнатовское городское поселение» Майнского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1349,47</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1349,47</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«Ишеевское городское поселение» Ульяновского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1462,49</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1462,49</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«Карсунское городское поселение» Карсунского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1717,38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1717,38</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«Красногуляевское городское поселение» Сенгилеевского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1289,75</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1289,75</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«Ленинское городское поселение» Барышского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1719,64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1719,64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«Майнское городское поселение» Майнского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1414,14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1414,14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«Мулловское городское поселение» Мелекесского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1579,64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1579,64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«Николаевское городское поселение» Николаевского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1720,69</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1720,69</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«Новомайнское городское поселение» Мелекесского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1452,68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1452,68</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«Павловское городское поселение» Павловского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1651,38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1651,38</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«Подкуровское сельское поселение» Тереньгульского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1720,80</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1720,80</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«Сенгилеевское городское поселение» Сенгилеевского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1694,38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1694,38</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«Силикатненское городское поселение» Сенгилеевского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1646,11</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1646,11</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lastRenderedPageBreak/>
              <w:t>На территории муниципального образования «Старокулаткинское городское поселение» Старокулаткинского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1863,05</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1863,05</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«Старосахчинское сельское поселение» Мелекесского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1736,48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1736,48</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«Сурское городское поселение» Сурского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1629,99</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1629,99</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«Тагайское сельское поселение» Майнского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1693,83</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1693,83</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«Тереньгульское городское поселение» Тереньгульского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1695,54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1695,54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«Тиинское сельское поселение» Мелекесского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1598,78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1598,78</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«Тушнинское сельское поселение» Сенгилеевского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1693,34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1693,34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62"/>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«Чердаклинское городское поселение» Чердаклинского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1699,59</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1699,59</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«Чуфаровское городское поселение» Вешкаймского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1641,05</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1641,05</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«Языковское городское поселение» Карсунского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1445,54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1445,54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«Большенагаткинское сельское поселение» Цильнинского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1125,50</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1125,50</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«Мирновское городское поселение» Чердаклинского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958,79</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958,79</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«Николочеремшанское сельское поселение» Мелекесского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1 551,09</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1 551,09</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«Новоселкинское сельское поселение» Мелекесского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1 089,88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1 106,94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«Старомайнское городское поселение» Старомайнского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1 353,42</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1 353,42</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«Цильнинское городское поселение» Цильнинского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1 688,94</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1 688,94</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«город Новоульяновск» Ульяновской области (Промышленный)</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1 104,45</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1 131,87</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«город Новоульяновск» Ульяновской области (Ленина)</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1 221,71</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1 249,13</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«город Новоульяновск» Ульяновской области (с</w:t>
            </w:r>
            <w:proofErr w:type="gramStart"/>
            <w:r>
              <w:rPr>
                <w:rFonts w:ascii="PT Astra Serif" w:hAnsi="PT Astra Serif"/>
                <w:spacing w:val="-24"/>
                <w:sz w:val="24"/>
                <w:szCs w:val="24"/>
              </w:rPr>
              <w:t>.К</w:t>
            </w:r>
            <w:proofErr w:type="gramEnd"/>
            <w:r>
              <w:rPr>
                <w:rFonts w:ascii="PT Astra Serif" w:hAnsi="PT Astra Serif"/>
                <w:spacing w:val="-24"/>
                <w:sz w:val="24"/>
                <w:szCs w:val="24"/>
              </w:rPr>
              <w:t>риуши)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1 042,20</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1 069,62</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«Озёрское сельское поселение» Чердаклинского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1 131,06</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1 189,60</w:t>
            </w:r>
          </w:p>
        </w:tc>
      </w:tr>
      <w:tr w:rsidR="002B1786" w:rsidTr="002B1786">
        <w:trPr>
          <w:gridAfter w:val="3"/>
          <w:wAfter w:w="3744" w:type="dxa"/>
        </w:trPr>
        <w:tc>
          <w:tcPr>
            <w:tcW w:w="9747" w:type="dxa"/>
            <w:gridSpan w:val="4"/>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На территории муниципального образования «Октябрьское сельское поселение» Чердаклинского района Ульяновской области</w:t>
            </w:r>
          </w:p>
        </w:tc>
      </w:tr>
      <w:tr w:rsidR="002B1786" w:rsidTr="002B1786">
        <w:trPr>
          <w:gridAfter w:val="3"/>
          <w:wAfter w:w="3744" w:type="dxa"/>
        </w:trPr>
        <w:tc>
          <w:tcPr>
            <w:tcW w:w="3227" w:type="dxa"/>
            <w:vMerge w:val="restart"/>
            <w:tcBorders>
              <w:top w:val="single" w:sz="4" w:space="0" w:color="auto"/>
              <w:left w:val="single" w:sz="4" w:space="0" w:color="auto"/>
              <w:bottom w:val="single" w:sz="4" w:space="0" w:color="auto"/>
              <w:right w:val="single" w:sz="4" w:space="0" w:color="auto"/>
            </w:tcBorders>
          </w:tcPr>
          <w:p w:rsidR="002B1786" w:rsidRDefault="002B1786">
            <w:pPr>
              <w:jc w:val="both"/>
              <w:rPr>
                <w:rFonts w:ascii="PT Astra Serif" w:hAnsi="PT Astra Serif"/>
                <w:spacing w:val="-24"/>
                <w:sz w:val="24"/>
                <w:szCs w:val="24"/>
              </w:rPr>
            </w:pPr>
          </w:p>
        </w:tc>
        <w:tc>
          <w:tcPr>
            <w:tcW w:w="6520" w:type="dxa"/>
            <w:gridSpan w:val="3"/>
            <w:tcBorders>
              <w:top w:val="single" w:sz="4" w:space="0" w:color="auto"/>
              <w:left w:val="single" w:sz="4" w:space="0" w:color="auto"/>
              <w:bottom w:val="single" w:sz="4" w:space="0" w:color="auto"/>
              <w:right w:val="single" w:sz="4" w:space="0" w:color="auto"/>
            </w:tcBorders>
            <w:hideMark/>
          </w:tcPr>
          <w:p w:rsidR="002B1786" w:rsidRDefault="002B1786">
            <w:pPr>
              <w:ind w:left="-99"/>
              <w:jc w:val="both"/>
              <w:rPr>
                <w:rFonts w:ascii="PT Astra Serif" w:hAnsi="PT Astra Serif"/>
                <w:spacing w:val="-24"/>
                <w:sz w:val="24"/>
                <w:szCs w:val="24"/>
              </w:rPr>
            </w:pPr>
            <w:r>
              <w:rPr>
                <w:rFonts w:ascii="PT Astra Serif" w:hAnsi="PT Astra Serif"/>
                <w:spacing w:val="-24"/>
                <w:sz w:val="24"/>
                <w:szCs w:val="24"/>
              </w:rPr>
              <w:t>Потребители, кроме населения (тарифы указываются без учёта НДС)</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2B1786" w:rsidRDefault="002B1786">
            <w:pPr>
              <w:ind w:left="-89" w:right="-108"/>
              <w:jc w:val="cente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01.01.2021 по 30.06.2021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1 176,68</w:t>
            </w:r>
          </w:p>
        </w:tc>
      </w:tr>
      <w:tr w:rsidR="002B1786" w:rsidTr="002B1786">
        <w:trPr>
          <w:gridAfter w:val="3"/>
          <w:wAfter w:w="37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4"/>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B1786" w:rsidRDefault="002B1786">
            <w:pPr>
              <w:ind w:left="-109" w:right="-108"/>
              <w:jc w:val="center"/>
              <w:rPr>
                <w:rFonts w:ascii="PT Astra Serif" w:hAnsi="PT Astra Serif"/>
                <w:spacing w:val="-24"/>
                <w:sz w:val="24"/>
                <w:szCs w:val="24"/>
              </w:rPr>
            </w:pPr>
            <w:r>
              <w:rPr>
                <w:rFonts w:ascii="PT Astra Serif" w:hAnsi="PT Astra Serif"/>
                <w:spacing w:val="-24"/>
                <w:sz w:val="24"/>
                <w:szCs w:val="24"/>
              </w:rPr>
              <w:t>с 01.07.2021 по 31.12.2021</w:t>
            </w:r>
          </w:p>
        </w:tc>
        <w:tc>
          <w:tcPr>
            <w:tcW w:w="1559" w:type="dxa"/>
            <w:tcBorders>
              <w:top w:val="single" w:sz="4" w:space="0" w:color="auto"/>
              <w:left w:val="single" w:sz="4" w:space="0" w:color="auto"/>
              <w:bottom w:val="single" w:sz="4" w:space="0" w:color="auto"/>
              <w:right w:val="single" w:sz="4" w:space="0" w:color="auto"/>
            </w:tcBorders>
            <w:hideMark/>
          </w:tcPr>
          <w:p w:rsidR="002B1786" w:rsidRDefault="002B1786">
            <w:pPr>
              <w:ind w:left="-99" w:right="-107"/>
              <w:jc w:val="center"/>
              <w:rPr>
                <w:rFonts w:ascii="PT Astra Serif" w:hAnsi="PT Astra Serif"/>
                <w:spacing w:val="-24"/>
                <w:sz w:val="24"/>
                <w:szCs w:val="24"/>
              </w:rPr>
            </w:pPr>
            <w:r>
              <w:rPr>
                <w:rFonts w:ascii="PT Astra Serif" w:hAnsi="PT Astra Serif"/>
                <w:spacing w:val="-24"/>
                <w:sz w:val="24"/>
                <w:szCs w:val="24"/>
              </w:rPr>
              <w:t>1 176,68</w:t>
            </w:r>
          </w:p>
        </w:tc>
      </w:tr>
    </w:tbl>
    <w:p w:rsidR="002B1786" w:rsidRPr="009E362B" w:rsidRDefault="002B1786" w:rsidP="002B1786">
      <w:pPr>
        <w:pStyle w:val="a6"/>
        <w:rPr>
          <w:rFonts w:ascii="PT Astra Serif" w:hAnsi="PT Astra Serif"/>
          <w:bCs/>
          <w:i/>
          <w:sz w:val="26"/>
          <w:szCs w:val="26"/>
        </w:rPr>
      </w:pPr>
      <w:r w:rsidRPr="009E362B">
        <w:rPr>
          <w:rFonts w:ascii="PT Astra Serif" w:hAnsi="PT Astra Serif"/>
          <w:bCs/>
          <w:i/>
          <w:sz w:val="26"/>
          <w:szCs w:val="26"/>
        </w:rPr>
        <w:t>На услуги по передаче тепловой энергии:</w:t>
      </w:r>
    </w:p>
    <w:p w:rsidR="002B1786" w:rsidRDefault="002B1786" w:rsidP="002B1786">
      <w:pPr>
        <w:pStyle w:val="a6"/>
        <w:jc w:val="right"/>
        <w:rPr>
          <w:rFonts w:ascii="PT Astra Serif" w:hAnsi="PT Astra Serif"/>
          <w:bCs/>
          <w:sz w:val="24"/>
        </w:rPr>
      </w:pPr>
      <w:r>
        <w:rPr>
          <w:rFonts w:ascii="PT Astra Serif" w:hAnsi="PT Astra Serif"/>
          <w:bCs/>
          <w:sz w:val="24"/>
        </w:rPr>
        <w:t>(Без учета НДС)</w:t>
      </w: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51"/>
        <w:gridCol w:w="2969"/>
        <w:gridCol w:w="1858"/>
      </w:tblGrid>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«Вешкаймское городское поселение» Вешкаймского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hideMark/>
          </w:tcPr>
          <w:p w:rsidR="002B1786" w:rsidRDefault="002B1786">
            <w:pPr>
              <w:jc w:val="center"/>
              <w:rPr>
                <w:rFonts w:ascii="PT Astra Serif" w:hAnsi="PT Astra Serif"/>
                <w:spacing w:val="-20"/>
                <w:sz w:val="24"/>
                <w:szCs w:val="24"/>
              </w:rPr>
            </w:pPr>
            <w:r>
              <w:rPr>
                <w:rFonts w:ascii="PT Astra Serif" w:hAnsi="PT Astra Serif"/>
                <w:spacing w:val="-20"/>
                <w:sz w:val="24"/>
                <w:szCs w:val="24"/>
              </w:rPr>
              <w:t xml:space="preserve">одноставочный, </w:t>
            </w:r>
            <w:r>
              <w:rPr>
                <w:rFonts w:ascii="PT Astra Serif" w:hAnsi="PT Astra Serif"/>
                <w:spacing w:val="-20"/>
                <w:sz w:val="24"/>
                <w:szCs w:val="24"/>
              </w:rPr>
              <w:lastRenderedPageBreak/>
              <w:t>руб./Гкал</w:t>
            </w: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lastRenderedPageBreak/>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114,70</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114,70</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lastRenderedPageBreak/>
              <w:t>На территории муниципального образования «Зеленорощинское сельское поселение» Ульяновского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114,57</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114,57</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«Игнатовское городское поселение» Майнского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114,74</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114,74</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«Ишеевское городское поселение» Ульяновского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114,92</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114,92</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«Карсунское городское поселение» Карсунского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114,50</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114,50</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«Красногуляевское городское поселение» Сенгилеевского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114,83</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114,83</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«Майнское городское поселение» Майнского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114,98</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114,98</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«Мулловское городское поселение» Мелекесского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114,63</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114,63</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«Новомайнское городское поселение» Мелекесского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178,96</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178,96</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«город Новоульяновск»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352,78</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325,36</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«Сенгилеевское городское поселение» Сенгилеевского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114,86</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114,86</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«Силикатненское городское поселение» Сенгилеевского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240,44</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240,44</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«Сурское городское поселение» Сурского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113,73</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113,73</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rPr>
            </w:pPr>
            <w:r>
              <w:rPr>
                <w:rFonts w:ascii="PT Astra Serif" w:hAnsi="PT Astra Serif"/>
                <w:spacing w:val="-20"/>
                <w:sz w:val="24"/>
                <w:szCs w:val="24"/>
              </w:rPr>
              <w:t>На территории муниципального образования «Тушнинское сельское поселение» Сенгилеевского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114,72</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114,72</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autoSpaceDE w:val="0"/>
              <w:autoSpaceDN w:val="0"/>
              <w:adjustRightInd w:val="0"/>
              <w:jc w:val="both"/>
              <w:rPr>
                <w:rFonts w:ascii="PT Astra Serif" w:hAnsi="PT Astra Serif"/>
                <w:spacing w:val="-20"/>
                <w:sz w:val="24"/>
                <w:szCs w:val="24"/>
              </w:rPr>
            </w:pPr>
            <w:r>
              <w:rPr>
                <w:rFonts w:ascii="PT Astra Serif" w:hAnsi="PT Astra Serif"/>
                <w:spacing w:val="-20"/>
                <w:sz w:val="24"/>
                <w:szCs w:val="24"/>
              </w:rPr>
              <w:t xml:space="preserve">На территории муниципального образования «Чуфаровское городское поселение» Вешкаймского района </w:t>
            </w:r>
            <w:r>
              <w:rPr>
                <w:rFonts w:ascii="PT Astra Serif" w:hAnsi="PT Astra Serif"/>
                <w:spacing w:val="-20"/>
                <w:sz w:val="24"/>
                <w:szCs w:val="24"/>
              </w:rPr>
              <w:lastRenderedPageBreak/>
              <w:t>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118,16</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118,16</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«Языковское городское поселение» Карсунского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114,64</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114,64</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«Озёрское сельское поселение» Чердаклинского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148,77</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90,23</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«Тереньгульское городское поселение» Тереньгульского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166,39</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166,39</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«Большенагаткинское сельское  поселение» Цильнинского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559,67</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559,67</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4"/>
              </w:rPr>
            </w:pPr>
            <w:r>
              <w:rPr>
                <w:rFonts w:ascii="PT Astra Serif" w:hAnsi="PT Astra Serif"/>
                <w:spacing w:val="-20"/>
                <w:sz w:val="24"/>
                <w:szCs w:val="24"/>
              </w:rPr>
              <w:t>На территории муниципального образования «Мирновское сельское поселение» Чердаклинского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405,59</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405,59</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«Новоселкинское сельское поселение» Мелекесского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306,40</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289,34</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«Старомайнское городское поселение» Старомайнского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293,43</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293,43</w:t>
            </w:r>
          </w:p>
        </w:tc>
      </w:tr>
      <w:tr w:rsidR="002B1786" w:rsidTr="002B1786">
        <w:tc>
          <w:tcPr>
            <w:tcW w:w="9797" w:type="dxa"/>
            <w:gridSpan w:val="4"/>
            <w:tcBorders>
              <w:top w:val="single" w:sz="4" w:space="0" w:color="auto"/>
              <w:left w:val="single" w:sz="4" w:space="0" w:color="auto"/>
              <w:bottom w:val="single" w:sz="4" w:space="0" w:color="auto"/>
              <w:right w:val="single" w:sz="4" w:space="0" w:color="auto"/>
            </w:tcBorders>
            <w:hideMark/>
          </w:tcPr>
          <w:p w:rsidR="002B1786" w:rsidRDefault="002B1786">
            <w:pPr>
              <w:jc w:val="both"/>
              <w:rPr>
                <w:rFonts w:ascii="PT Astra Serif" w:hAnsi="PT Astra Serif"/>
                <w:spacing w:val="-20"/>
                <w:sz w:val="24"/>
                <w:szCs w:val="24"/>
                <w:highlight w:val="yellow"/>
              </w:rPr>
            </w:pPr>
            <w:r>
              <w:rPr>
                <w:rFonts w:ascii="PT Astra Serif" w:hAnsi="PT Astra Serif"/>
                <w:spacing w:val="-20"/>
                <w:sz w:val="24"/>
                <w:szCs w:val="24"/>
              </w:rPr>
              <w:t>На территории муниципального образования «Николаевское городское поселение» Николаевского района Ульяновской области</w:t>
            </w:r>
          </w:p>
        </w:tc>
      </w:tr>
      <w:tr w:rsidR="002B1786" w:rsidTr="002B1786">
        <w:tc>
          <w:tcPr>
            <w:tcW w:w="3119" w:type="dxa"/>
            <w:vMerge w:val="restart"/>
            <w:tcBorders>
              <w:top w:val="single" w:sz="4" w:space="0" w:color="auto"/>
              <w:left w:val="single" w:sz="4" w:space="0" w:color="auto"/>
              <w:bottom w:val="single" w:sz="4" w:space="0" w:color="auto"/>
              <w:right w:val="single" w:sz="4" w:space="0" w:color="auto"/>
            </w:tcBorders>
          </w:tcPr>
          <w:p w:rsidR="002B1786" w:rsidRDefault="002B1786">
            <w:pPr>
              <w:autoSpaceDE w:val="0"/>
              <w:autoSpaceDN w:val="0"/>
              <w:adjustRightInd w:val="0"/>
              <w:jc w:val="both"/>
              <w:rPr>
                <w:rFonts w:ascii="PT Astra Serif" w:hAnsi="PT Astra Serif"/>
                <w:spacing w:val="-20"/>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2B1786" w:rsidRDefault="002B1786">
            <w:pPr>
              <w:jc w:val="cente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01.01.2021 по 30.06.2021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114,91</w:t>
            </w:r>
          </w:p>
        </w:tc>
      </w:tr>
      <w:tr w:rsidR="002B1786" w:rsidTr="002B1786">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1786" w:rsidRDefault="002B1786">
            <w:pPr>
              <w:rPr>
                <w:rFonts w:ascii="PT Astra Serif" w:hAnsi="PT Astra Serif"/>
                <w:spacing w:val="-20"/>
                <w:sz w:val="24"/>
                <w:szCs w:val="24"/>
              </w:rPr>
            </w:pPr>
          </w:p>
        </w:tc>
        <w:tc>
          <w:tcPr>
            <w:tcW w:w="2969" w:type="dxa"/>
            <w:tcBorders>
              <w:top w:val="single" w:sz="4" w:space="0" w:color="auto"/>
              <w:left w:val="single" w:sz="4" w:space="0" w:color="auto"/>
              <w:bottom w:val="single" w:sz="4" w:space="0" w:color="auto"/>
              <w:right w:val="single" w:sz="4" w:space="0" w:color="auto"/>
            </w:tcBorders>
            <w:hideMark/>
          </w:tcPr>
          <w:p w:rsidR="002B1786" w:rsidRDefault="002B1786">
            <w:pPr>
              <w:ind w:left="-108" w:right="-108"/>
              <w:jc w:val="center"/>
              <w:rPr>
                <w:rFonts w:ascii="PT Astra Serif" w:hAnsi="PT Astra Serif"/>
                <w:spacing w:val="-20"/>
                <w:sz w:val="24"/>
                <w:szCs w:val="24"/>
              </w:rPr>
            </w:pPr>
            <w:r>
              <w:rPr>
                <w:rFonts w:ascii="PT Astra Serif" w:hAnsi="PT Astra Serif"/>
                <w:spacing w:val="-20"/>
                <w:sz w:val="24"/>
                <w:szCs w:val="24"/>
              </w:rPr>
              <w:t>с 01.07.2021 по 31.12.2021</w:t>
            </w:r>
          </w:p>
        </w:tc>
        <w:tc>
          <w:tcPr>
            <w:tcW w:w="1858" w:type="dxa"/>
            <w:tcBorders>
              <w:top w:val="single" w:sz="4" w:space="0" w:color="auto"/>
              <w:left w:val="single" w:sz="4" w:space="0" w:color="auto"/>
              <w:bottom w:val="single" w:sz="4" w:space="0" w:color="auto"/>
              <w:right w:val="single" w:sz="4" w:space="0" w:color="auto"/>
            </w:tcBorders>
            <w:hideMark/>
          </w:tcPr>
          <w:p w:rsidR="002B1786" w:rsidRDefault="002B1786">
            <w:pPr>
              <w:ind w:left="-113" w:right="-108"/>
              <w:jc w:val="center"/>
              <w:rPr>
                <w:rFonts w:ascii="PT Astra Serif" w:hAnsi="PT Astra Serif"/>
                <w:sz w:val="24"/>
                <w:szCs w:val="24"/>
              </w:rPr>
            </w:pPr>
            <w:r>
              <w:rPr>
                <w:rFonts w:ascii="PT Astra Serif" w:hAnsi="PT Astra Serif"/>
                <w:sz w:val="24"/>
                <w:szCs w:val="24"/>
              </w:rPr>
              <w:t>114,91</w:t>
            </w:r>
          </w:p>
        </w:tc>
      </w:tr>
    </w:tbl>
    <w:p w:rsidR="00D3521E" w:rsidRDefault="00D3521E" w:rsidP="00C22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b/>
          <w:bCs/>
          <w:sz w:val="24"/>
          <w:szCs w:val="24"/>
        </w:rPr>
      </w:pPr>
    </w:p>
    <w:p w:rsidR="00967A39" w:rsidRDefault="00967A39" w:rsidP="005622DD">
      <w:pPr>
        <w:ind w:firstLine="708"/>
        <w:jc w:val="both"/>
        <w:rPr>
          <w:rFonts w:ascii="PT Astra Serif" w:hAnsi="PT Astra Serif"/>
          <w:color w:val="000000"/>
          <w:sz w:val="28"/>
          <w:szCs w:val="28"/>
        </w:rPr>
      </w:pPr>
    </w:p>
    <w:p w:rsidR="00967A39" w:rsidRDefault="00967A39" w:rsidP="005622DD">
      <w:pPr>
        <w:ind w:firstLine="708"/>
        <w:jc w:val="both"/>
        <w:rPr>
          <w:rFonts w:ascii="PT Astra Serif" w:hAnsi="PT Astra Serif"/>
          <w:color w:val="000000"/>
          <w:sz w:val="28"/>
          <w:szCs w:val="28"/>
        </w:rPr>
      </w:pPr>
    </w:p>
    <w:p w:rsidR="005622DD" w:rsidRPr="00967A39" w:rsidRDefault="005622DD" w:rsidP="005622DD">
      <w:pPr>
        <w:ind w:firstLine="708"/>
        <w:jc w:val="both"/>
        <w:rPr>
          <w:rFonts w:ascii="PT Astra Serif" w:hAnsi="PT Astra Serif"/>
          <w:sz w:val="24"/>
          <w:szCs w:val="24"/>
        </w:rPr>
      </w:pPr>
      <w:r w:rsidRPr="00967A39">
        <w:rPr>
          <w:rFonts w:ascii="PT Astra Serif" w:hAnsi="PT Astra Serif"/>
          <w:color w:val="000000"/>
          <w:sz w:val="24"/>
          <w:szCs w:val="24"/>
        </w:rPr>
        <w:t>ОГКП «КОРПОРАЦИЯ РАЗВИТИЯ КОММУНАЛЬГО КОМПЛЕКСА УЛЬЯНОВСКОЙ ОБЛАСТИ» осуществляет деятельность по производству теплоносителя. Носителем тепла является холодная вода, которая подвергается обработке химическими реагентами. Деятельность осуществляется в нескольких районах Ульяновской области: Карсунский,  Вешкаймский, Базарносызганский, Тереньгульский, Сенгилеевский, Барышский, Майнский, Чердаклинский, Ульяновский, Цильнинский, Николаевский, Старокулаткинсий, Сурский, Павловский, Радищевский, г. Ульяновск, г. Димитровград, г</w:t>
      </w:r>
      <w:proofErr w:type="gramStart"/>
      <w:r w:rsidRPr="00967A39">
        <w:rPr>
          <w:rFonts w:ascii="PT Astra Serif" w:hAnsi="PT Astra Serif"/>
          <w:color w:val="000000"/>
          <w:sz w:val="24"/>
          <w:szCs w:val="24"/>
        </w:rPr>
        <w:t>.Н</w:t>
      </w:r>
      <w:proofErr w:type="gramEnd"/>
      <w:r w:rsidRPr="00967A39">
        <w:rPr>
          <w:rFonts w:ascii="PT Astra Serif" w:hAnsi="PT Astra Serif"/>
          <w:color w:val="000000"/>
          <w:sz w:val="24"/>
          <w:szCs w:val="24"/>
        </w:rPr>
        <w:t xml:space="preserve">овоульяновск. </w:t>
      </w:r>
      <w:r w:rsidRPr="00967A39">
        <w:rPr>
          <w:rFonts w:ascii="PT Astra Serif" w:hAnsi="PT Astra Serif"/>
          <w:sz w:val="24"/>
          <w:szCs w:val="24"/>
        </w:rPr>
        <w:t>Тарифы на производство теплоносителя ОГКП «КОРПОРАЦИЯ РАЗВИТИЯ КОММУНАЛЬНОГО КОМПЛЕКСА УЛЬЯНОВСКОЙ ОБЛАСТИ» на 2019-2021 годы утверждены приказом Министерства цифровой экономики и конкуренции Ульяновской области от 27.06.2019</w:t>
      </w:r>
      <w:r w:rsidR="00967A39">
        <w:rPr>
          <w:rFonts w:ascii="PT Astra Serif" w:hAnsi="PT Astra Serif"/>
          <w:sz w:val="24"/>
          <w:szCs w:val="24"/>
        </w:rPr>
        <w:br/>
      </w:r>
      <w:r w:rsidRPr="00967A39">
        <w:rPr>
          <w:rFonts w:ascii="PT Astra Serif" w:hAnsi="PT Astra Serif"/>
          <w:sz w:val="24"/>
          <w:szCs w:val="24"/>
        </w:rPr>
        <w:t xml:space="preserve"> № 06-97 с изменениями от 19.12.2019 №06-450 в следующих размерах: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7"/>
        <w:gridCol w:w="3118"/>
      </w:tblGrid>
      <w:tr w:rsidR="005622DD" w:rsidTr="005622DD">
        <w:trPr>
          <w:trHeight w:val="522"/>
        </w:trPr>
        <w:tc>
          <w:tcPr>
            <w:tcW w:w="3794" w:type="dxa"/>
            <w:tcBorders>
              <w:top w:val="single" w:sz="4" w:space="0" w:color="auto"/>
              <w:left w:val="single" w:sz="4" w:space="0" w:color="auto"/>
              <w:bottom w:val="single" w:sz="4" w:space="0" w:color="auto"/>
              <w:right w:val="single" w:sz="4" w:space="0" w:color="auto"/>
            </w:tcBorders>
            <w:vAlign w:val="center"/>
          </w:tcPr>
          <w:p w:rsidR="005622DD" w:rsidRDefault="005622DD">
            <w:pPr>
              <w:pStyle w:val="160"/>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с 01.01.2019  по 30.06.2019</w:t>
            </w:r>
          </w:p>
        </w:tc>
        <w:tc>
          <w:tcPr>
            <w:tcW w:w="3118"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с 01.07.2019 по 31.12.2019</w:t>
            </w:r>
          </w:p>
        </w:tc>
      </w:tr>
      <w:tr w:rsidR="005622DD" w:rsidTr="005622DD">
        <w:trPr>
          <w:trHeight w:val="428"/>
        </w:trPr>
        <w:tc>
          <w:tcPr>
            <w:tcW w:w="3794"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left"/>
              <w:rPr>
                <w:rFonts w:ascii="PT Astra Serif" w:hAnsi="PT Astra Serif"/>
                <w:sz w:val="24"/>
                <w:szCs w:val="24"/>
                <w:vertAlign w:val="superscript"/>
              </w:rPr>
            </w:pPr>
            <w:r>
              <w:rPr>
                <w:rFonts w:ascii="PT Astra Serif" w:hAnsi="PT Astra Serif"/>
                <w:sz w:val="24"/>
                <w:szCs w:val="24"/>
              </w:rPr>
              <w:t>Тариф на теплоноситель, руб./м</w:t>
            </w:r>
            <w:r>
              <w:rPr>
                <w:rFonts w:ascii="PT Astra Serif" w:hAnsi="PT Astra Serif"/>
                <w:sz w:val="24"/>
                <w:szCs w:val="24"/>
                <w:vertAlign w:val="superscript"/>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29,59</w:t>
            </w:r>
          </w:p>
        </w:tc>
        <w:tc>
          <w:tcPr>
            <w:tcW w:w="3118"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31,04</w:t>
            </w:r>
          </w:p>
        </w:tc>
      </w:tr>
      <w:tr w:rsidR="005622DD" w:rsidTr="005622DD">
        <w:trPr>
          <w:trHeight w:val="428"/>
        </w:trPr>
        <w:tc>
          <w:tcPr>
            <w:tcW w:w="3794" w:type="dxa"/>
            <w:tcBorders>
              <w:top w:val="single" w:sz="4" w:space="0" w:color="auto"/>
              <w:left w:val="single" w:sz="4" w:space="0" w:color="auto"/>
              <w:bottom w:val="single" w:sz="4" w:space="0" w:color="auto"/>
              <w:right w:val="single" w:sz="4" w:space="0" w:color="auto"/>
            </w:tcBorders>
            <w:vAlign w:val="center"/>
          </w:tcPr>
          <w:p w:rsidR="005622DD" w:rsidRDefault="005622DD">
            <w:pPr>
              <w:pStyle w:val="160"/>
              <w:jc w:val="left"/>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с 01.01.2020  по 30.06.2020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с 01.07.2020 по 31.12.2020</w:t>
            </w:r>
          </w:p>
        </w:tc>
      </w:tr>
      <w:tr w:rsidR="005622DD" w:rsidTr="005622DD">
        <w:trPr>
          <w:trHeight w:val="428"/>
        </w:trPr>
        <w:tc>
          <w:tcPr>
            <w:tcW w:w="3794"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left"/>
              <w:rPr>
                <w:rFonts w:ascii="PT Astra Serif" w:hAnsi="PT Astra Serif"/>
                <w:sz w:val="24"/>
                <w:szCs w:val="24"/>
              </w:rPr>
            </w:pPr>
            <w:r>
              <w:rPr>
                <w:rFonts w:ascii="PT Astra Serif" w:hAnsi="PT Astra Serif"/>
                <w:sz w:val="24"/>
                <w:szCs w:val="24"/>
              </w:rPr>
              <w:t>Тариф на теплоноситель, руб./м3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31,04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32,30</w:t>
            </w:r>
          </w:p>
        </w:tc>
      </w:tr>
      <w:tr w:rsidR="005622DD" w:rsidTr="005622DD">
        <w:trPr>
          <w:trHeight w:val="428"/>
        </w:trPr>
        <w:tc>
          <w:tcPr>
            <w:tcW w:w="3794" w:type="dxa"/>
            <w:tcBorders>
              <w:top w:val="single" w:sz="4" w:space="0" w:color="auto"/>
              <w:left w:val="single" w:sz="4" w:space="0" w:color="auto"/>
              <w:bottom w:val="single" w:sz="4" w:space="0" w:color="auto"/>
              <w:right w:val="single" w:sz="4" w:space="0" w:color="auto"/>
            </w:tcBorders>
            <w:vAlign w:val="center"/>
          </w:tcPr>
          <w:p w:rsidR="005622DD" w:rsidRDefault="005622DD">
            <w:pPr>
              <w:pStyle w:val="160"/>
              <w:jc w:val="left"/>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с 01.01.2021  по 30.06.2021</w:t>
            </w:r>
          </w:p>
        </w:tc>
        <w:tc>
          <w:tcPr>
            <w:tcW w:w="3118"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с 01.07.2021 по 31.12.2021</w:t>
            </w:r>
          </w:p>
        </w:tc>
      </w:tr>
      <w:tr w:rsidR="005622DD" w:rsidTr="005622DD">
        <w:trPr>
          <w:trHeight w:val="428"/>
        </w:trPr>
        <w:tc>
          <w:tcPr>
            <w:tcW w:w="3794"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left"/>
              <w:rPr>
                <w:rFonts w:ascii="PT Astra Serif" w:hAnsi="PT Astra Serif"/>
                <w:sz w:val="24"/>
                <w:szCs w:val="24"/>
              </w:rPr>
            </w:pPr>
            <w:r>
              <w:rPr>
                <w:rFonts w:ascii="PT Astra Serif" w:hAnsi="PT Astra Serif"/>
                <w:sz w:val="24"/>
                <w:szCs w:val="24"/>
              </w:rPr>
              <w:t>Тариф на теплоноситель, руб./м3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32,30</w:t>
            </w:r>
          </w:p>
        </w:tc>
        <w:tc>
          <w:tcPr>
            <w:tcW w:w="3118"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35,16</w:t>
            </w:r>
          </w:p>
        </w:tc>
      </w:tr>
    </w:tbl>
    <w:p w:rsidR="005622DD" w:rsidRDefault="005622DD" w:rsidP="005622DD">
      <w:pPr>
        <w:ind w:firstLine="851"/>
        <w:jc w:val="both"/>
        <w:rPr>
          <w:rFonts w:ascii="PT Astra Serif" w:hAnsi="PT Astra Serif"/>
          <w:sz w:val="30"/>
        </w:rPr>
      </w:pPr>
    </w:p>
    <w:p w:rsidR="005622DD" w:rsidRPr="00967A39" w:rsidRDefault="005622DD" w:rsidP="005622DD">
      <w:pPr>
        <w:ind w:firstLine="851"/>
        <w:jc w:val="center"/>
        <w:rPr>
          <w:rFonts w:ascii="PT Astra Serif" w:hAnsi="PT Astra Serif"/>
          <w:b/>
          <w:sz w:val="24"/>
          <w:szCs w:val="24"/>
        </w:rPr>
      </w:pPr>
      <w:r w:rsidRPr="00967A39">
        <w:rPr>
          <w:rFonts w:ascii="PT Astra Serif" w:hAnsi="PT Astra Serif"/>
          <w:b/>
          <w:sz w:val="24"/>
          <w:szCs w:val="24"/>
        </w:rPr>
        <w:t>Анализ объемов производства теплоносителя.</w:t>
      </w:r>
    </w:p>
    <w:p w:rsidR="005622DD" w:rsidRPr="00967A39" w:rsidRDefault="005622DD" w:rsidP="005622DD">
      <w:pPr>
        <w:ind w:firstLine="851"/>
        <w:jc w:val="both"/>
        <w:rPr>
          <w:rFonts w:ascii="PT Astra Serif" w:hAnsi="PT Astra Serif"/>
          <w:sz w:val="24"/>
          <w:szCs w:val="24"/>
        </w:rPr>
      </w:pPr>
      <w:r w:rsidRPr="00967A39">
        <w:rPr>
          <w:rFonts w:ascii="PT Astra Serif" w:hAnsi="PT Astra Serif"/>
          <w:sz w:val="24"/>
          <w:szCs w:val="24"/>
        </w:rPr>
        <w:t>Экспертами проанализированы фактические показатели за 2016-2018 годы.</w:t>
      </w:r>
    </w:p>
    <w:tbl>
      <w:tblPr>
        <w:tblW w:w="10435" w:type="dxa"/>
        <w:tblInd w:w="-318" w:type="dxa"/>
        <w:tblLook w:val="04A0" w:firstRow="1" w:lastRow="0" w:firstColumn="1" w:lastColumn="0" w:noHBand="0" w:noVBand="1"/>
      </w:tblPr>
      <w:tblGrid>
        <w:gridCol w:w="2425"/>
        <w:gridCol w:w="1038"/>
        <w:gridCol w:w="1039"/>
        <w:gridCol w:w="1050"/>
        <w:gridCol w:w="1111"/>
        <w:gridCol w:w="1206"/>
        <w:gridCol w:w="1381"/>
        <w:gridCol w:w="1185"/>
      </w:tblGrid>
      <w:tr w:rsidR="005622DD" w:rsidTr="005622DD">
        <w:trPr>
          <w:trHeight w:val="255"/>
        </w:trPr>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5622DD" w:rsidRDefault="005622DD">
            <w:pPr>
              <w:jc w:val="both"/>
              <w:rPr>
                <w:rFonts w:ascii="PT Astra Serif" w:hAnsi="PT Astra Serif"/>
              </w:rPr>
            </w:pPr>
            <w:r>
              <w:rPr>
                <w:rFonts w:ascii="PT Astra Serif" w:hAnsi="PT Astra Serif"/>
              </w:rPr>
              <w:t> </w:t>
            </w:r>
          </w:p>
        </w:tc>
        <w:tc>
          <w:tcPr>
            <w:tcW w:w="1038" w:type="dxa"/>
            <w:tcBorders>
              <w:top w:val="single" w:sz="4" w:space="0" w:color="auto"/>
              <w:left w:val="nil"/>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2016</w:t>
            </w:r>
          </w:p>
        </w:tc>
        <w:tc>
          <w:tcPr>
            <w:tcW w:w="2089" w:type="dxa"/>
            <w:gridSpan w:val="2"/>
            <w:tcBorders>
              <w:top w:val="single" w:sz="4" w:space="0" w:color="auto"/>
              <w:left w:val="nil"/>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2017</w:t>
            </w:r>
          </w:p>
        </w:tc>
        <w:tc>
          <w:tcPr>
            <w:tcW w:w="2317" w:type="dxa"/>
            <w:gridSpan w:val="2"/>
            <w:tcBorders>
              <w:top w:val="single" w:sz="4" w:space="0" w:color="auto"/>
              <w:left w:val="nil"/>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2018</w:t>
            </w:r>
          </w:p>
        </w:tc>
        <w:tc>
          <w:tcPr>
            <w:tcW w:w="2566" w:type="dxa"/>
            <w:gridSpan w:val="2"/>
            <w:tcBorders>
              <w:top w:val="single" w:sz="4" w:space="0" w:color="auto"/>
              <w:left w:val="nil"/>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2019-2021</w:t>
            </w:r>
          </w:p>
        </w:tc>
      </w:tr>
      <w:tr w:rsidR="005622DD" w:rsidTr="005622DD">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2DD" w:rsidRDefault="005622DD">
            <w:pPr>
              <w:rPr>
                <w:rFonts w:ascii="PT Astra Serif" w:hAnsi="PT Astra Serif"/>
              </w:rPr>
            </w:pPr>
          </w:p>
        </w:tc>
        <w:tc>
          <w:tcPr>
            <w:tcW w:w="1038"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Факт</w:t>
            </w:r>
          </w:p>
        </w:tc>
        <w:tc>
          <w:tcPr>
            <w:tcW w:w="1039" w:type="dxa"/>
            <w:tcBorders>
              <w:top w:val="single" w:sz="4" w:space="0" w:color="auto"/>
              <w:left w:val="nil"/>
              <w:bottom w:val="single" w:sz="4" w:space="0" w:color="auto"/>
              <w:right w:val="nil"/>
            </w:tcBorders>
            <w:vAlign w:val="center"/>
            <w:hideMark/>
          </w:tcPr>
          <w:p w:rsidR="005622DD" w:rsidRDefault="005622DD">
            <w:pPr>
              <w:jc w:val="center"/>
              <w:rPr>
                <w:rFonts w:ascii="PT Astra Serif" w:hAnsi="PT Astra Serif"/>
              </w:rPr>
            </w:pPr>
            <w:r>
              <w:rPr>
                <w:rFonts w:ascii="PT Astra Serif" w:hAnsi="PT Astra Serif"/>
              </w:rPr>
              <w:t>Факт</w:t>
            </w:r>
          </w:p>
        </w:tc>
        <w:tc>
          <w:tcPr>
            <w:tcW w:w="1050"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Принято в тарифе</w:t>
            </w:r>
          </w:p>
        </w:tc>
        <w:tc>
          <w:tcPr>
            <w:tcW w:w="1111"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Факт</w:t>
            </w:r>
          </w:p>
        </w:tc>
        <w:tc>
          <w:tcPr>
            <w:tcW w:w="1206" w:type="dxa"/>
            <w:tcBorders>
              <w:top w:val="nil"/>
              <w:left w:val="nil"/>
              <w:bottom w:val="nil"/>
              <w:right w:val="single" w:sz="4" w:space="0" w:color="auto"/>
            </w:tcBorders>
            <w:vAlign w:val="center"/>
            <w:hideMark/>
          </w:tcPr>
          <w:p w:rsidR="005622DD" w:rsidRDefault="005622DD">
            <w:pPr>
              <w:jc w:val="center"/>
              <w:rPr>
                <w:rFonts w:ascii="PT Astra Serif" w:hAnsi="PT Astra Serif"/>
              </w:rPr>
            </w:pPr>
            <w:r>
              <w:rPr>
                <w:rFonts w:ascii="PT Astra Serif" w:hAnsi="PT Astra Serif"/>
              </w:rPr>
              <w:t>Принято в тарифе</w:t>
            </w:r>
          </w:p>
        </w:tc>
        <w:tc>
          <w:tcPr>
            <w:tcW w:w="1381"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Предложение предприятия</w:t>
            </w:r>
          </w:p>
        </w:tc>
        <w:tc>
          <w:tcPr>
            <w:tcW w:w="1185"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Принято в тарифе</w:t>
            </w:r>
          </w:p>
        </w:tc>
      </w:tr>
      <w:tr w:rsidR="005622DD" w:rsidTr="005622DD">
        <w:trPr>
          <w:trHeight w:val="255"/>
        </w:trPr>
        <w:tc>
          <w:tcPr>
            <w:tcW w:w="2425" w:type="dxa"/>
            <w:tcBorders>
              <w:top w:val="nil"/>
              <w:left w:val="single" w:sz="4" w:space="0" w:color="auto"/>
              <w:bottom w:val="single" w:sz="4" w:space="0" w:color="auto"/>
              <w:right w:val="single" w:sz="4" w:space="0" w:color="auto"/>
            </w:tcBorders>
            <w:vAlign w:val="center"/>
            <w:hideMark/>
          </w:tcPr>
          <w:p w:rsidR="005622DD" w:rsidRDefault="005622DD">
            <w:pPr>
              <w:jc w:val="both"/>
              <w:rPr>
                <w:rFonts w:ascii="PT Astra Serif" w:hAnsi="PT Astra Serif"/>
                <w:bCs/>
              </w:rPr>
            </w:pPr>
            <w:r>
              <w:rPr>
                <w:rFonts w:ascii="PT Astra Serif" w:hAnsi="PT Astra Serif"/>
                <w:bCs/>
              </w:rPr>
              <w:t xml:space="preserve">Объем </w:t>
            </w:r>
            <w:proofErr w:type="gramStart"/>
            <w:r>
              <w:rPr>
                <w:rFonts w:ascii="PT Astra Serif" w:hAnsi="PT Astra Serif"/>
                <w:bCs/>
              </w:rPr>
              <w:t>вырабатываемой</w:t>
            </w:r>
            <w:proofErr w:type="gramEnd"/>
            <w:r>
              <w:rPr>
                <w:rFonts w:ascii="PT Astra Serif" w:hAnsi="PT Astra Serif"/>
                <w:bCs/>
              </w:rPr>
              <w:t xml:space="preserve"> на водоподготовитель-</w:t>
            </w:r>
          </w:p>
          <w:p w:rsidR="005622DD" w:rsidRDefault="005622DD">
            <w:pPr>
              <w:jc w:val="both"/>
              <w:rPr>
                <w:rFonts w:ascii="PT Astra Serif" w:hAnsi="PT Astra Serif"/>
              </w:rPr>
            </w:pPr>
            <w:r>
              <w:rPr>
                <w:rFonts w:ascii="PT Astra Serif" w:hAnsi="PT Astra Serif"/>
                <w:bCs/>
              </w:rPr>
              <w:t>ных установках воды, тыс</w:t>
            </w:r>
            <w:proofErr w:type="gramStart"/>
            <w:r>
              <w:rPr>
                <w:rFonts w:ascii="PT Astra Serif" w:hAnsi="PT Astra Serif"/>
                <w:bCs/>
              </w:rPr>
              <w:t>.м</w:t>
            </w:r>
            <w:proofErr w:type="gramEnd"/>
            <w:r>
              <w:rPr>
                <w:rFonts w:ascii="PT Astra Serif" w:hAnsi="PT Astra Serif"/>
                <w:bCs/>
              </w:rPr>
              <w:t>3</w:t>
            </w:r>
          </w:p>
        </w:tc>
        <w:tc>
          <w:tcPr>
            <w:tcW w:w="1038"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28,60</w:t>
            </w:r>
          </w:p>
        </w:tc>
        <w:tc>
          <w:tcPr>
            <w:tcW w:w="1039"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45,92</w:t>
            </w:r>
          </w:p>
        </w:tc>
        <w:tc>
          <w:tcPr>
            <w:tcW w:w="1050"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55,35</w:t>
            </w:r>
          </w:p>
        </w:tc>
        <w:tc>
          <w:tcPr>
            <w:tcW w:w="1111"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48,31</w:t>
            </w:r>
          </w:p>
        </w:tc>
        <w:tc>
          <w:tcPr>
            <w:tcW w:w="1206" w:type="dxa"/>
            <w:tcBorders>
              <w:top w:val="single" w:sz="4" w:space="0" w:color="auto"/>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56,07</w:t>
            </w:r>
          </w:p>
        </w:tc>
        <w:tc>
          <w:tcPr>
            <w:tcW w:w="1381"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84,62</w:t>
            </w:r>
          </w:p>
        </w:tc>
        <w:tc>
          <w:tcPr>
            <w:tcW w:w="1185"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84,62</w:t>
            </w:r>
          </w:p>
        </w:tc>
      </w:tr>
      <w:tr w:rsidR="005622DD" w:rsidTr="005622DD">
        <w:trPr>
          <w:trHeight w:val="255"/>
        </w:trPr>
        <w:tc>
          <w:tcPr>
            <w:tcW w:w="2425" w:type="dxa"/>
            <w:tcBorders>
              <w:top w:val="nil"/>
              <w:left w:val="single" w:sz="4" w:space="0" w:color="auto"/>
              <w:bottom w:val="single" w:sz="4" w:space="0" w:color="auto"/>
              <w:right w:val="single" w:sz="4" w:space="0" w:color="auto"/>
            </w:tcBorders>
            <w:vAlign w:val="center"/>
            <w:hideMark/>
          </w:tcPr>
          <w:p w:rsidR="005622DD" w:rsidRDefault="005622DD">
            <w:pPr>
              <w:jc w:val="both"/>
              <w:rPr>
                <w:rFonts w:ascii="PT Astra Serif" w:hAnsi="PT Astra Serif"/>
              </w:rPr>
            </w:pPr>
            <w:r>
              <w:rPr>
                <w:rFonts w:ascii="PT Astra Serif" w:hAnsi="PT Astra Serif"/>
                <w:bCs/>
              </w:rPr>
              <w:t>Объем невозвращенного теплоносителя, тыс</w:t>
            </w:r>
            <w:proofErr w:type="gramStart"/>
            <w:r>
              <w:rPr>
                <w:rFonts w:ascii="PT Astra Serif" w:hAnsi="PT Astra Serif"/>
                <w:bCs/>
              </w:rPr>
              <w:t>.м</w:t>
            </w:r>
            <w:proofErr w:type="gramEnd"/>
            <w:r>
              <w:rPr>
                <w:rFonts w:ascii="PT Astra Serif" w:hAnsi="PT Astra Serif"/>
                <w:bCs/>
              </w:rPr>
              <w:t>3</w:t>
            </w:r>
          </w:p>
        </w:tc>
        <w:tc>
          <w:tcPr>
            <w:tcW w:w="1038"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w:t>
            </w:r>
          </w:p>
        </w:tc>
        <w:tc>
          <w:tcPr>
            <w:tcW w:w="1039"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16,28</w:t>
            </w:r>
          </w:p>
        </w:tc>
        <w:tc>
          <w:tcPr>
            <w:tcW w:w="1050"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w:t>
            </w:r>
          </w:p>
        </w:tc>
        <w:tc>
          <w:tcPr>
            <w:tcW w:w="1111"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30,36</w:t>
            </w:r>
          </w:p>
        </w:tc>
        <w:tc>
          <w:tcPr>
            <w:tcW w:w="1206"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w:t>
            </w:r>
          </w:p>
        </w:tc>
        <w:tc>
          <w:tcPr>
            <w:tcW w:w="1381"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w:t>
            </w:r>
          </w:p>
        </w:tc>
        <w:tc>
          <w:tcPr>
            <w:tcW w:w="1185" w:type="dxa"/>
            <w:tcBorders>
              <w:top w:val="nil"/>
              <w:left w:val="nil"/>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w:t>
            </w:r>
          </w:p>
        </w:tc>
      </w:tr>
    </w:tbl>
    <w:p w:rsidR="005622DD" w:rsidRPr="00967A39" w:rsidRDefault="005622DD" w:rsidP="005622DD">
      <w:pPr>
        <w:ind w:firstLine="851"/>
        <w:jc w:val="both"/>
        <w:rPr>
          <w:rFonts w:ascii="PT Astra Serif" w:hAnsi="PT Astra Serif"/>
          <w:sz w:val="24"/>
          <w:szCs w:val="24"/>
        </w:rPr>
      </w:pPr>
      <w:r w:rsidRPr="00967A39">
        <w:rPr>
          <w:rFonts w:ascii="PT Astra Serif" w:hAnsi="PT Astra Serif"/>
          <w:sz w:val="24"/>
          <w:szCs w:val="24"/>
        </w:rPr>
        <w:t>Объем воды, вырабатываемой на водоподготовительных установках источника тепловой энергии на 2021 год, принятый экспертами в расчете тарифа на производство теплоносителя – 84,62 тыс.м3. Оснований для корректировки величины отпуска тепловой энергии на 2021 год у экспертов нет.</w:t>
      </w:r>
    </w:p>
    <w:p w:rsidR="005622DD" w:rsidRPr="00967A39" w:rsidRDefault="005622DD" w:rsidP="005622DD">
      <w:pPr>
        <w:pStyle w:val="a6"/>
        <w:tabs>
          <w:tab w:val="left" w:pos="1125"/>
        </w:tabs>
        <w:ind w:firstLine="709"/>
        <w:rPr>
          <w:rFonts w:ascii="PT Astra Serif" w:hAnsi="PT Astra Serif"/>
          <w:b/>
          <w:sz w:val="24"/>
        </w:rPr>
      </w:pPr>
    </w:p>
    <w:p w:rsidR="005622DD" w:rsidRPr="00967A39" w:rsidRDefault="005622DD" w:rsidP="005622DD">
      <w:pPr>
        <w:pStyle w:val="a6"/>
        <w:tabs>
          <w:tab w:val="left" w:pos="1125"/>
        </w:tabs>
        <w:ind w:firstLine="709"/>
        <w:rPr>
          <w:rFonts w:ascii="PT Astra Serif" w:hAnsi="PT Astra Serif"/>
          <w:b/>
          <w:sz w:val="24"/>
        </w:rPr>
      </w:pPr>
      <w:r w:rsidRPr="00967A39">
        <w:rPr>
          <w:rFonts w:ascii="PT Astra Serif" w:hAnsi="PT Astra Serif"/>
          <w:b/>
          <w:sz w:val="24"/>
        </w:rPr>
        <w:t xml:space="preserve"> Раздельный учет затрат по регулируемым видам деятельности.</w:t>
      </w:r>
    </w:p>
    <w:p w:rsidR="005622DD" w:rsidRPr="00967A39" w:rsidRDefault="005622DD" w:rsidP="005622DD">
      <w:pPr>
        <w:pStyle w:val="a6"/>
        <w:tabs>
          <w:tab w:val="left" w:pos="1125"/>
        </w:tabs>
        <w:ind w:firstLine="709"/>
        <w:rPr>
          <w:rFonts w:ascii="PT Astra Serif" w:hAnsi="PT Astra Serif"/>
          <w:sz w:val="24"/>
        </w:rPr>
      </w:pPr>
      <w:r w:rsidRPr="00967A39">
        <w:rPr>
          <w:rFonts w:ascii="PT Astra Serif" w:hAnsi="PT Astra Serif"/>
          <w:sz w:val="24"/>
        </w:rPr>
        <w:t>Пунктом 9 части 1 статьи 7 Федерального закона от 27.07.2010 № 190-ФЗ «О теплоснабжении» закреплен порядок ведения обязательного раздельного учета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сбытом тепловой энергии, теплоносителя.</w:t>
      </w:r>
    </w:p>
    <w:p w:rsidR="005622DD" w:rsidRPr="00967A39" w:rsidRDefault="005622DD" w:rsidP="005622DD">
      <w:pPr>
        <w:pStyle w:val="a6"/>
        <w:tabs>
          <w:tab w:val="left" w:pos="1125"/>
        </w:tabs>
        <w:ind w:firstLine="709"/>
        <w:rPr>
          <w:rFonts w:ascii="PT Astra Serif" w:hAnsi="PT Astra Serif"/>
          <w:sz w:val="24"/>
        </w:rPr>
      </w:pPr>
      <w:r w:rsidRPr="00967A39">
        <w:rPr>
          <w:rFonts w:ascii="PT Astra Serif" w:hAnsi="PT Astra Serif"/>
          <w:sz w:val="24"/>
        </w:rPr>
        <w:t>В соответствии с Учетной политикой, утвержденной на предприятии для целей бухгалтерского учета, налогообложения и ведения раздельного учета, затраты, непосредственно связанные с производственным процессом, отражаются одновременно в разрезе теплоисточников, производственных районов и видов деятельности. При этом прямые затраты списываются в разрезе каждого источника и вида деятельности. В случае</w:t>
      </w:r>
      <w:proofErr w:type="gramStart"/>
      <w:r w:rsidRPr="00967A39">
        <w:rPr>
          <w:rFonts w:ascii="PT Astra Serif" w:hAnsi="PT Astra Serif"/>
          <w:sz w:val="24"/>
        </w:rPr>
        <w:t>,</w:t>
      </w:r>
      <w:proofErr w:type="gramEnd"/>
      <w:r w:rsidRPr="00967A39">
        <w:rPr>
          <w:rFonts w:ascii="PT Astra Serif" w:hAnsi="PT Astra Serif"/>
          <w:sz w:val="24"/>
        </w:rPr>
        <w:t xml:space="preserve"> если прямые расходы к осуществлению конкретного вида деятельности отнести невозможно, то они подлежат распределению пропорционально доле доходов от этого вида деятельности. Внутри  регулируемых  видов  деятельности затраты, отнесение которых невозможно в разрезе поселений и котельных, распределяются пропорционально отпуска тепловой энергии в Гкал.</w:t>
      </w:r>
    </w:p>
    <w:p w:rsidR="00CC7201" w:rsidRDefault="00CC7201" w:rsidP="005622DD">
      <w:pPr>
        <w:pStyle w:val="160"/>
        <w:ind w:left="360"/>
        <w:jc w:val="center"/>
        <w:rPr>
          <w:rFonts w:ascii="PT Astra Serif" w:hAnsi="PT Astra Serif"/>
          <w:b/>
          <w:szCs w:val="28"/>
        </w:rPr>
      </w:pPr>
    </w:p>
    <w:p w:rsidR="005622DD" w:rsidRPr="00CC7201" w:rsidRDefault="005622DD" w:rsidP="005622DD">
      <w:pPr>
        <w:pStyle w:val="160"/>
        <w:ind w:left="360"/>
        <w:jc w:val="center"/>
        <w:rPr>
          <w:rFonts w:ascii="PT Astra Serif" w:hAnsi="PT Astra Serif"/>
          <w:b/>
          <w:szCs w:val="28"/>
        </w:rPr>
      </w:pPr>
      <w:r w:rsidRPr="00CC7201">
        <w:rPr>
          <w:rFonts w:ascii="PT Astra Serif" w:hAnsi="PT Astra Serif"/>
          <w:b/>
          <w:szCs w:val="28"/>
        </w:rPr>
        <w:t xml:space="preserve">Тариф на производство теплоносителя. </w:t>
      </w:r>
      <w:r w:rsidR="00CC7201">
        <w:rPr>
          <w:rFonts w:ascii="PT Astra Serif" w:hAnsi="PT Astra Serif"/>
          <w:b/>
          <w:szCs w:val="28"/>
        </w:rPr>
        <w:br/>
      </w:r>
      <w:r w:rsidRPr="00CC7201">
        <w:rPr>
          <w:rFonts w:ascii="PT Astra Serif" w:hAnsi="PT Astra Serif"/>
          <w:b/>
          <w:szCs w:val="28"/>
        </w:rPr>
        <w:t>Корректировка необходимой валовой выручки.</w:t>
      </w:r>
    </w:p>
    <w:p w:rsidR="005622DD" w:rsidRPr="00967A39" w:rsidRDefault="005622DD" w:rsidP="005622DD">
      <w:pPr>
        <w:pStyle w:val="160"/>
        <w:jc w:val="center"/>
        <w:rPr>
          <w:rFonts w:ascii="PT Astra Serif" w:hAnsi="PT Astra Serif"/>
          <w:b/>
          <w:sz w:val="24"/>
          <w:szCs w:val="24"/>
        </w:rPr>
      </w:pPr>
      <w:r w:rsidRPr="00967A39">
        <w:rPr>
          <w:rFonts w:ascii="PT Astra Serif" w:hAnsi="PT Astra Serif"/>
          <w:b/>
          <w:sz w:val="24"/>
          <w:szCs w:val="24"/>
        </w:rPr>
        <w:t xml:space="preserve"> Корректировка операционных расходов</w:t>
      </w:r>
    </w:p>
    <w:p w:rsidR="005622DD" w:rsidRPr="00967A39" w:rsidRDefault="005622DD" w:rsidP="005622DD">
      <w:pPr>
        <w:ind w:firstLine="708"/>
        <w:jc w:val="both"/>
        <w:rPr>
          <w:rFonts w:ascii="PT Astra Serif" w:hAnsi="PT Astra Serif"/>
          <w:sz w:val="24"/>
          <w:szCs w:val="24"/>
        </w:rPr>
      </w:pPr>
      <w:r w:rsidRPr="00967A39">
        <w:rPr>
          <w:rFonts w:ascii="PT Astra Serif" w:hAnsi="PT Astra Serif"/>
          <w:sz w:val="24"/>
          <w:szCs w:val="24"/>
        </w:rPr>
        <w:t xml:space="preserve">Операционные расходы устанавливаются на каждый год долгосрочного периода регулирования путем индексации базового уровня операционных расходов. Базовый уровень операционных (подконтрольных) расходов на первый год долгосрочного периода регулирования был утверждён в размере  </w:t>
      </w:r>
      <w:r w:rsidRPr="00967A39">
        <w:rPr>
          <w:rFonts w:ascii="PT Astra Serif" w:hAnsi="PT Astra Serif"/>
          <w:b/>
          <w:sz w:val="24"/>
          <w:szCs w:val="24"/>
        </w:rPr>
        <w:t>446,11 тыс. руб.</w:t>
      </w:r>
    </w:p>
    <w:p w:rsidR="005622DD" w:rsidRPr="00967A39" w:rsidRDefault="005622DD" w:rsidP="005622DD">
      <w:pPr>
        <w:pStyle w:val="a6"/>
        <w:suppressAutoHyphens/>
        <w:ind w:firstLine="709"/>
        <w:rPr>
          <w:rFonts w:ascii="PT Astra Serif" w:hAnsi="PT Astra Serif"/>
          <w:sz w:val="24"/>
          <w:lang w:eastAsia="ar-SA"/>
        </w:rPr>
      </w:pPr>
      <w:r w:rsidRPr="00967A39">
        <w:rPr>
          <w:rFonts w:ascii="PT Astra Serif" w:hAnsi="PT Astra Serif"/>
          <w:sz w:val="24"/>
          <w:lang w:eastAsia="ar-SA"/>
        </w:rPr>
        <w:t xml:space="preserve">При индексации применяются индексы потребительских цен, определенные в прогнозе социально-экономического развития Российской Федерации на очередной финансовый год и плановый период, индекс эффективности операционных расходов и индекс изменения количества активов. </w:t>
      </w:r>
    </w:p>
    <w:p w:rsidR="005622DD" w:rsidRPr="00967A39" w:rsidRDefault="005622DD" w:rsidP="005622DD">
      <w:pPr>
        <w:pStyle w:val="160"/>
        <w:ind w:firstLine="709"/>
        <w:rPr>
          <w:rFonts w:ascii="PT Astra Serif" w:hAnsi="PT Astra Serif"/>
          <w:sz w:val="24"/>
          <w:szCs w:val="24"/>
        </w:rPr>
      </w:pPr>
      <w:r w:rsidRPr="00967A39">
        <w:rPr>
          <w:rFonts w:ascii="PT Astra Serif" w:hAnsi="PT Astra Serif"/>
          <w:sz w:val="24"/>
          <w:szCs w:val="24"/>
        </w:rPr>
        <w:lastRenderedPageBreak/>
        <w:t>Для расчета операционных (подконтрольных) расходов на каждый год долгосрочного периода регулирования для ОГКП «Корпорация развития коммунального комплекса Ульяновской области» определены следующие долгосрочные параметры:</w:t>
      </w:r>
    </w:p>
    <w:tbl>
      <w:tblPr>
        <w:tblW w:w="10395" w:type="dxa"/>
        <w:tblInd w:w="93" w:type="dxa"/>
        <w:tblLayout w:type="fixed"/>
        <w:tblLook w:val="04A0" w:firstRow="1" w:lastRow="0" w:firstColumn="1" w:lastColumn="0" w:noHBand="0" w:noVBand="1"/>
      </w:tblPr>
      <w:tblGrid>
        <w:gridCol w:w="602"/>
        <w:gridCol w:w="4235"/>
        <w:gridCol w:w="992"/>
        <w:gridCol w:w="1276"/>
        <w:gridCol w:w="1276"/>
        <w:gridCol w:w="1275"/>
        <w:gridCol w:w="503"/>
        <w:gridCol w:w="236"/>
      </w:tblGrid>
      <w:tr w:rsidR="005622DD" w:rsidTr="005622DD">
        <w:trPr>
          <w:gridAfter w:val="2"/>
          <w:wAfter w:w="739" w:type="dxa"/>
          <w:trHeight w:val="315"/>
        </w:trPr>
        <w:tc>
          <w:tcPr>
            <w:tcW w:w="601" w:type="dxa"/>
            <w:tcBorders>
              <w:top w:val="single" w:sz="4" w:space="0" w:color="auto"/>
              <w:left w:val="single" w:sz="4" w:space="0" w:color="auto"/>
              <w:bottom w:val="nil"/>
              <w:right w:val="single" w:sz="4" w:space="0" w:color="000000"/>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w:t>
            </w:r>
          </w:p>
        </w:tc>
        <w:tc>
          <w:tcPr>
            <w:tcW w:w="4234" w:type="dxa"/>
            <w:vMerge w:val="restart"/>
            <w:tcBorders>
              <w:top w:val="single" w:sz="4" w:space="0" w:color="auto"/>
              <w:left w:val="single" w:sz="4" w:space="0" w:color="auto"/>
              <w:bottom w:val="single" w:sz="4" w:space="0" w:color="000000"/>
              <w:right w:val="single" w:sz="4" w:space="0" w:color="000000"/>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Параметры расчета расходов</w:t>
            </w:r>
          </w:p>
        </w:tc>
        <w:tc>
          <w:tcPr>
            <w:tcW w:w="992" w:type="dxa"/>
            <w:vMerge w:val="restart"/>
            <w:tcBorders>
              <w:top w:val="single" w:sz="4" w:space="0" w:color="auto"/>
              <w:left w:val="single" w:sz="4" w:space="0" w:color="auto"/>
              <w:bottom w:val="single" w:sz="4" w:space="0" w:color="000000"/>
              <w:right w:val="single" w:sz="4" w:space="0" w:color="000000"/>
            </w:tcBorders>
            <w:vAlign w:val="center"/>
            <w:hideMark/>
          </w:tcPr>
          <w:p w:rsidR="005622DD" w:rsidRDefault="005622DD">
            <w:pPr>
              <w:jc w:val="center"/>
              <w:rPr>
                <w:rFonts w:ascii="PT Astra Serif" w:hAnsi="PT Astra Serif"/>
                <w:sz w:val="24"/>
                <w:szCs w:val="24"/>
              </w:rPr>
            </w:pPr>
            <w:r>
              <w:rPr>
                <w:rFonts w:ascii="PT Astra Serif" w:hAnsi="PT Astra Serif"/>
                <w:sz w:val="24"/>
                <w:szCs w:val="24"/>
              </w:rPr>
              <w:t>Ед. изм.</w:t>
            </w:r>
          </w:p>
        </w:tc>
        <w:tc>
          <w:tcPr>
            <w:tcW w:w="3827" w:type="dxa"/>
            <w:gridSpan w:val="3"/>
            <w:tcBorders>
              <w:top w:val="single" w:sz="4" w:space="0" w:color="auto"/>
              <w:left w:val="single" w:sz="4" w:space="0" w:color="auto"/>
              <w:bottom w:val="single" w:sz="4" w:space="0" w:color="000000"/>
              <w:right w:val="single" w:sz="4" w:space="0" w:color="auto"/>
            </w:tcBorders>
            <w:vAlign w:val="center"/>
            <w:hideMark/>
          </w:tcPr>
          <w:p w:rsidR="005622DD" w:rsidRDefault="005622DD">
            <w:pPr>
              <w:jc w:val="center"/>
              <w:rPr>
                <w:rFonts w:ascii="PT Astra Serif" w:hAnsi="PT Astra Serif"/>
                <w:sz w:val="24"/>
                <w:szCs w:val="24"/>
              </w:rPr>
            </w:pPr>
            <w:r>
              <w:rPr>
                <w:rFonts w:ascii="PT Astra Serif" w:hAnsi="PT Astra Serif"/>
                <w:sz w:val="24"/>
                <w:szCs w:val="24"/>
              </w:rPr>
              <w:t>Долгосрочный период регулирования</w:t>
            </w:r>
          </w:p>
        </w:tc>
      </w:tr>
      <w:tr w:rsidR="005622DD" w:rsidTr="005622DD">
        <w:trPr>
          <w:gridAfter w:val="2"/>
          <w:wAfter w:w="739" w:type="dxa"/>
          <w:trHeight w:val="315"/>
        </w:trPr>
        <w:tc>
          <w:tcPr>
            <w:tcW w:w="601" w:type="dxa"/>
            <w:tcBorders>
              <w:top w:val="nil"/>
              <w:left w:val="single" w:sz="4" w:space="0" w:color="auto"/>
              <w:bottom w:val="nil"/>
              <w:right w:val="single" w:sz="4" w:space="0" w:color="000000"/>
            </w:tcBorders>
            <w:noWrap/>
            <w:vAlign w:val="center"/>
            <w:hideMark/>
          </w:tcPr>
          <w:p w:rsidR="005622DD" w:rsidRDefault="005622DD">
            <w:pPr>
              <w:jc w:val="center"/>
              <w:rPr>
                <w:rFonts w:ascii="PT Astra Serif" w:hAnsi="PT Astra Serif"/>
                <w:sz w:val="24"/>
                <w:szCs w:val="24"/>
              </w:rPr>
            </w:pPr>
            <w:proofErr w:type="gramStart"/>
            <w:r>
              <w:rPr>
                <w:rFonts w:ascii="PT Astra Serif" w:hAnsi="PT Astra Serif"/>
                <w:sz w:val="24"/>
                <w:szCs w:val="24"/>
              </w:rPr>
              <w:t>п</w:t>
            </w:r>
            <w:proofErr w:type="gramEnd"/>
            <w:r>
              <w:rPr>
                <w:rFonts w:ascii="PT Astra Serif" w:hAnsi="PT Astra Serif"/>
                <w:sz w:val="24"/>
                <w:szCs w:val="24"/>
              </w:rPr>
              <w:t>/п </w:t>
            </w:r>
          </w:p>
        </w:tc>
        <w:tc>
          <w:tcPr>
            <w:tcW w:w="4234" w:type="dxa"/>
            <w:vMerge/>
            <w:tcBorders>
              <w:top w:val="single" w:sz="4" w:space="0" w:color="auto"/>
              <w:left w:val="single" w:sz="4" w:space="0" w:color="auto"/>
              <w:bottom w:val="single" w:sz="4" w:space="0" w:color="000000"/>
              <w:right w:val="single" w:sz="4" w:space="0" w:color="000000"/>
            </w:tcBorders>
            <w:vAlign w:val="center"/>
            <w:hideMark/>
          </w:tcPr>
          <w:p w:rsidR="005622DD" w:rsidRDefault="005622DD">
            <w:pPr>
              <w:rPr>
                <w:rFonts w:ascii="PT Astra Serif" w:hAnsi="PT Astra Serif"/>
                <w:sz w:val="24"/>
                <w:szCs w:val="24"/>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5622DD" w:rsidRDefault="005622DD">
            <w:pPr>
              <w:rPr>
                <w:rFonts w:ascii="PT Astra Serif" w:hAnsi="PT Astra Serif"/>
                <w:sz w:val="24"/>
                <w:szCs w:val="24"/>
              </w:rPr>
            </w:pPr>
          </w:p>
        </w:tc>
        <w:tc>
          <w:tcPr>
            <w:tcW w:w="1276" w:type="dxa"/>
            <w:vMerge w:val="restart"/>
            <w:tcBorders>
              <w:top w:val="single" w:sz="4" w:space="0" w:color="auto"/>
              <w:left w:val="single" w:sz="4" w:space="0" w:color="auto"/>
              <w:bottom w:val="single" w:sz="4" w:space="0" w:color="000000"/>
              <w:right w:val="single" w:sz="4" w:space="0" w:color="000000"/>
            </w:tcBorders>
            <w:noWrap/>
            <w:vAlign w:val="center"/>
            <w:hideMark/>
          </w:tcPr>
          <w:p w:rsidR="005622DD" w:rsidRDefault="005622DD">
            <w:pPr>
              <w:ind w:left="-108" w:right="-108"/>
              <w:jc w:val="center"/>
              <w:rPr>
                <w:rFonts w:ascii="PT Astra Serif" w:hAnsi="PT Astra Serif"/>
                <w:sz w:val="24"/>
                <w:szCs w:val="24"/>
              </w:rPr>
            </w:pPr>
            <w:r>
              <w:rPr>
                <w:rFonts w:ascii="PT Astra Serif" w:hAnsi="PT Astra Serif"/>
                <w:sz w:val="24"/>
                <w:szCs w:val="24"/>
              </w:rPr>
              <w:t>2019</w:t>
            </w:r>
          </w:p>
        </w:tc>
        <w:tc>
          <w:tcPr>
            <w:tcW w:w="1276" w:type="dxa"/>
            <w:vMerge w:val="restart"/>
            <w:tcBorders>
              <w:top w:val="single" w:sz="4" w:space="0" w:color="auto"/>
              <w:left w:val="single" w:sz="4" w:space="0" w:color="auto"/>
              <w:bottom w:val="nil"/>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2020</w:t>
            </w:r>
          </w:p>
        </w:tc>
        <w:tc>
          <w:tcPr>
            <w:tcW w:w="1275" w:type="dxa"/>
            <w:vMerge w:val="restart"/>
            <w:tcBorders>
              <w:top w:val="single" w:sz="4" w:space="0" w:color="auto"/>
              <w:left w:val="single" w:sz="4" w:space="0" w:color="auto"/>
              <w:bottom w:val="nil"/>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2021</w:t>
            </w:r>
          </w:p>
        </w:tc>
      </w:tr>
      <w:tr w:rsidR="005622DD" w:rsidTr="005622DD">
        <w:trPr>
          <w:trHeight w:val="70"/>
        </w:trPr>
        <w:tc>
          <w:tcPr>
            <w:tcW w:w="601" w:type="dxa"/>
            <w:tcBorders>
              <w:top w:val="nil"/>
              <w:left w:val="single" w:sz="4" w:space="0" w:color="auto"/>
              <w:bottom w:val="single" w:sz="4" w:space="0" w:color="auto"/>
              <w:right w:val="single" w:sz="4" w:space="0" w:color="000000"/>
            </w:tcBorders>
            <w:noWrap/>
            <w:vAlign w:val="center"/>
            <w:hideMark/>
          </w:tcPr>
          <w:p w:rsidR="005622DD" w:rsidRDefault="005622DD"/>
        </w:tc>
        <w:tc>
          <w:tcPr>
            <w:tcW w:w="4234" w:type="dxa"/>
            <w:vMerge/>
            <w:tcBorders>
              <w:top w:val="single" w:sz="4" w:space="0" w:color="auto"/>
              <w:left w:val="single" w:sz="4" w:space="0" w:color="auto"/>
              <w:bottom w:val="single" w:sz="4" w:space="0" w:color="000000"/>
              <w:right w:val="single" w:sz="4" w:space="0" w:color="000000"/>
            </w:tcBorders>
            <w:vAlign w:val="center"/>
            <w:hideMark/>
          </w:tcPr>
          <w:p w:rsidR="005622DD" w:rsidRDefault="005622DD">
            <w:pPr>
              <w:rPr>
                <w:rFonts w:ascii="PT Astra Serif" w:hAnsi="PT Astra Serif"/>
                <w:sz w:val="24"/>
                <w:szCs w:val="24"/>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5622DD" w:rsidRDefault="005622DD">
            <w:pPr>
              <w:rPr>
                <w:rFonts w:ascii="PT Astra Serif" w:hAnsi="PT Astra Serif"/>
                <w:sz w:val="24"/>
                <w:szCs w:val="24"/>
              </w:rPr>
            </w:pPr>
          </w:p>
        </w:tc>
        <w:tc>
          <w:tcPr>
            <w:tcW w:w="3827" w:type="dxa"/>
            <w:vMerge/>
            <w:tcBorders>
              <w:top w:val="single" w:sz="4" w:space="0" w:color="auto"/>
              <w:left w:val="single" w:sz="4" w:space="0" w:color="auto"/>
              <w:bottom w:val="single" w:sz="4" w:space="0" w:color="000000"/>
              <w:right w:val="single" w:sz="4" w:space="0" w:color="000000"/>
            </w:tcBorders>
            <w:vAlign w:val="center"/>
            <w:hideMark/>
          </w:tcPr>
          <w:p w:rsidR="005622DD" w:rsidRDefault="005622DD">
            <w:pPr>
              <w:rPr>
                <w:rFonts w:ascii="PT Astra Serif" w:hAnsi="PT Astra Serif"/>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5622DD" w:rsidRDefault="005622DD">
            <w:pPr>
              <w:rPr>
                <w:rFonts w:ascii="PT Astra Serif" w:hAnsi="PT Astra Serif"/>
                <w:sz w:val="24"/>
                <w:szCs w:val="24"/>
              </w:rPr>
            </w:pPr>
          </w:p>
        </w:tc>
        <w:tc>
          <w:tcPr>
            <w:tcW w:w="1275" w:type="dxa"/>
            <w:vMerge/>
            <w:tcBorders>
              <w:top w:val="single" w:sz="4" w:space="0" w:color="auto"/>
              <w:left w:val="single" w:sz="4" w:space="0" w:color="auto"/>
              <w:bottom w:val="nil"/>
              <w:right w:val="single" w:sz="4" w:space="0" w:color="auto"/>
            </w:tcBorders>
            <w:vAlign w:val="center"/>
            <w:hideMark/>
          </w:tcPr>
          <w:p w:rsidR="005622DD" w:rsidRDefault="005622DD">
            <w:pPr>
              <w:rPr>
                <w:rFonts w:ascii="PT Astra Serif" w:hAnsi="PT Astra Serif"/>
                <w:sz w:val="24"/>
                <w:szCs w:val="24"/>
              </w:rPr>
            </w:pPr>
          </w:p>
        </w:tc>
        <w:tc>
          <w:tcPr>
            <w:tcW w:w="503" w:type="dxa"/>
            <w:tcBorders>
              <w:top w:val="nil"/>
              <w:left w:val="single" w:sz="4" w:space="0" w:color="auto"/>
              <w:bottom w:val="nil"/>
              <w:right w:val="nil"/>
            </w:tcBorders>
            <w:vAlign w:val="center"/>
            <w:hideMark/>
          </w:tcPr>
          <w:p w:rsidR="005622DD" w:rsidRDefault="005622DD"/>
        </w:tc>
        <w:tc>
          <w:tcPr>
            <w:tcW w:w="236" w:type="dxa"/>
            <w:vAlign w:val="center"/>
            <w:hideMark/>
          </w:tcPr>
          <w:p w:rsidR="005622DD" w:rsidRDefault="005622DD"/>
        </w:tc>
      </w:tr>
      <w:tr w:rsidR="005622DD" w:rsidTr="005622DD">
        <w:trPr>
          <w:gridAfter w:val="2"/>
          <w:wAfter w:w="739" w:type="dxa"/>
          <w:trHeight w:val="3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1.</w:t>
            </w:r>
          </w:p>
        </w:tc>
        <w:tc>
          <w:tcPr>
            <w:tcW w:w="4234" w:type="dxa"/>
            <w:tcBorders>
              <w:top w:val="single" w:sz="4" w:space="0" w:color="auto"/>
              <w:left w:val="nil"/>
              <w:bottom w:val="single" w:sz="4" w:space="0" w:color="auto"/>
              <w:right w:val="single" w:sz="4" w:space="0" w:color="000000"/>
            </w:tcBorders>
            <w:noWrap/>
            <w:vAlign w:val="center"/>
            <w:hideMark/>
          </w:tcPr>
          <w:p w:rsidR="005622DD" w:rsidRDefault="005622DD">
            <w:pPr>
              <w:rPr>
                <w:rFonts w:ascii="PT Astra Serif" w:hAnsi="PT Astra Serif"/>
                <w:sz w:val="24"/>
                <w:szCs w:val="24"/>
              </w:rPr>
            </w:pPr>
            <w:r>
              <w:rPr>
                <w:rFonts w:ascii="PT Astra Serif" w:hAnsi="PT Astra Serif"/>
                <w:sz w:val="24"/>
                <w:szCs w:val="24"/>
              </w:rPr>
              <w:t>Индекс потребительских цен на расчетный период регулирования (ИПЦ)</w:t>
            </w:r>
          </w:p>
        </w:tc>
        <w:tc>
          <w:tcPr>
            <w:tcW w:w="992" w:type="dxa"/>
            <w:tcBorders>
              <w:top w:val="single" w:sz="4" w:space="0" w:color="auto"/>
              <w:left w:val="nil"/>
              <w:bottom w:val="single" w:sz="4" w:space="0" w:color="auto"/>
              <w:right w:val="single" w:sz="4" w:space="0" w:color="auto"/>
            </w:tcBorders>
            <w:noWrap/>
            <w:vAlign w:val="center"/>
            <w:hideMark/>
          </w:tcPr>
          <w:p w:rsidR="005622DD" w:rsidRDefault="005622DD"/>
        </w:tc>
        <w:tc>
          <w:tcPr>
            <w:tcW w:w="1276" w:type="dxa"/>
            <w:tcBorders>
              <w:top w:val="single" w:sz="4" w:space="0" w:color="auto"/>
              <w:left w:val="nil"/>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1,00</w:t>
            </w:r>
          </w:p>
        </w:tc>
        <w:tc>
          <w:tcPr>
            <w:tcW w:w="1276" w:type="dxa"/>
            <w:tcBorders>
              <w:top w:val="single" w:sz="4" w:space="0" w:color="auto"/>
              <w:left w:val="nil"/>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1,03</w:t>
            </w:r>
          </w:p>
        </w:tc>
        <w:tc>
          <w:tcPr>
            <w:tcW w:w="1275" w:type="dxa"/>
            <w:tcBorders>
              <w:top w:val="single" w:sz="4" w:space="0" w:color="auto"/>
              <w:left w:val="nil"/>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1,01</w:t>
            </w:r>
          </w:p>
        </w:tc>
      </w:tr>
      <w:tr w:rsidR="005622DD" w:rsidTr="005622DD">
        <w:trPr>
          <w:gridAfter w:val="2"/>
          <w:wAfter w:w="739" w:type="dxa"/>
          <w:trHeight w:val="3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2.</w:t>
            </w:r>
          </w:p>
        </w:tc>
        <w:tc>
          <w:tcPr>
            <w:tcW w:w="4234" w:type="dxa"/>
            <w:tcBorders>
              <w:top w:val="single" w:sz="4" w:space="0" w:color="auto"/>
              <w:left w:val="nil"/>
              <w:bottom w:val="single" w:sz="4" w:space="0" w:color="auto"/>
              <w:right w:val="single" w:sz="4" w:space="0" w:color="000000"/>
            </w:tcBorders>
            <w:noWrap/>
            <w:vAlign w:val="center"/>
            <w:hideMark/>
          </w:tcPr>
          <w:p w:rsidR="005622DD" w:rsidRDefault="005622DD">
            <w:pPr>
              <w:rPr>
                <w:rFonts w:ascii="PT Astra Serif" w:hAnsi="PT Astra Serif"/>
                <w:sz w:val="24"/>
                <w:szCs w:val="24"/>
              </w:rPr>
            </w:pPr>
            <w:r>
              <w:rPr>
                <w:rFonts w:ascii="PT Astra Serif" w:hAnsi="PT Astra Serif"/>
                <w:sz w:val="24"/>
                <w:szCs w:val="24"/>
              </w:rPr>
              <w:t>Индекс эффективности операционных расходов (ИР)</w:t>
            </w:r>
          </w:p>
        </w:tc>
        <w:tc>
          <w:tcPr>
            <w:tcW w:w="992" w:type="dxa"/>
            <w:tcBorders>
              <w:top w:val="single" w:sz="4" w:space="0" w:color="auto"/>
              <w:left w:val="nil"/>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w:t>
            </w:r>
          </w:p>
        </w:tc>
        <w:tc>
          <w:tcPr>
            <w:tcW w:w="1276" w:type="dxa"/>
            <w:tcBorders>
              <w:top w:val="single" w:sz="4" w:space="0" w:color="auto"/>
              <w:left w:val="nil"/>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1,00</w:t>
            </w:r>
          </w:p>
        </w:tc>
        <w:tc>
          <w:tcPr>
            <w:tcW w:w="1276" w:type="dxa"/>
            <w:tcBorders>
              <w:top w:val="single" w:sz="4" w:space="0" w:color="auto"/>
              <w:left w:val="nil"/>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1,00</w:t>
            </w:r>
          </w:p>
        </w:tc>
        <w:tc>
          <w:tcPr>
            <w:tcW w:w="1275" w:type="dxa"/>
            <w:tcBorders>
              <w:top w:val="single" w:sz="4" w:space="0" w:color="auto"/>
              <w:left w:val="nil"/>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1,00</w:t>
            </w:r>
          </w:p>
        </w:tc>
      </w:tr>
      <w:tr w:rsidR="005622DD" w:rsidTr="005622DD">
        <w:trPr>
          <w:gridAfter w:val="2"/>
          <w:wAfter w:w="739" w:type="dxa"/>
          <w:trHeight w:val="585"/>
        </w:trPr>
        <w:tc>
          <w:tcPr>
            <w:tcW w:w="601" w:type="dxa"/>
            <w:tcBorders>
              <w:top w:val="single" w:sz="4" w:space="0" w:color="auto"/>
              <w:left w:val="single" w:sz="4" w:space="0" w:color="auto"/>
              <w:bottom w:val="single" w:sz="4" w:space="0" w:color="auto"/>
              <w:right w:val="single" w:sz="4" w:space="0" w:color="000000"/>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3.</w:t>
            </w:r>
          </w:p>
        </w:tc>
        <w:tc>
          <w:tcPr>
            <w:tcW w:w="4234" w:type="dxa"/>
            <w:tcBorders>
              <w:top w:val="single" w:sz="4" w:space="0" w:color="auto"/>
              <w:left w:val="nil"/>
              <w:bottom w:val="single" w:sz="4" w:space="0" w:color="auto"/>
              <w:right w:val="single" w:sz="4" w:space="0" w:color="000000"/>
            </w:tcBorders>
            <w:noWrap/>
            <w:vAlign w:val="center"/>
            <w:hideMark/>
          </w:tcPr>
          <w:p w:rsidR="005622DD" w:rsidRDefault="005622DD">
            <w:pPr>
              <w:rPr>
                <w:rFonts w:ascii="PT Astra Serif" w:hAnsi="PT Astra Serif"/>
                <w:sz w:val="24"/>
                <w:szCs w:val="24"/>
              </w:rPr>
            </w:pPr>
            <w:r>
              <w:rPr>
                <w:rFonts w:ascii="PT Astra Serif" w:hAnsi="PT Astra Serif"/>
                <w:sz w:val="24"/>
                <w:szCs w:val="24"/>
              </w:rPr>
              <w:t>Индекс изменения количества активов (ИКА)</w:t>
            </w:r>
          </w:p>
        </w:tc>
        <w:tc>
          <w:tcPr>
            <w:tcW w:w="992" w:type="dxa"/>
            <w:tcBorders>
              <w:top w:val="single" w:sz="4" w:space="0" w:color="auto"/>
              <w:left w:val="nil"/>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 </w:t>
            </w:r>
          </w:p>
        </w:tc>
        <w:tc>
          <w:tcPr>
            <w:tcW w:w="1276" w:type="dxa"/>
            <w:tcBorders>
              <w:top w:val="single" w:sz="4" w:space="0" w:color="auto"/>
              <w:left w:val="nil"/>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0,00</w:t>
            </w:r>
          </w:p>
        </w:tc>
        <w:tc>
          <w:tcPr>
            <w:tcW w:w="1276" w:type="dxa"/>
            <w:tcBorders>
              <w:top w:val="single" w:sz="4" w:space="0" w:color="auto"/>
              <w:left w:val="nil"/>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0,00</w:t>
            </w:r>
          </w:p>
        </w:tc>
        <w:tc>
          <w:tcPr>
            <w:tcW w:w="1275" w:type="dxa"/>
            <w:tcBorders>
              <w:top w:val="single" w:sz="4" w:space="0" w:color="auto"/>
              <w:left w:val="nil"/>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0,00</w:t>
            </w:r>
          </w:p>
        </w:tc>
      </w:tr>
      <w:tr w:rsidR="005622DD" w:rsidTr="005622DD">
        <w:trPr>
          <w:gridAfter w:val="2"/>
          <w:wAfter w:w="739" w:type="dxa"/>
          <w:trHeight w:val="315"/>
        </w:trPr>
        <w:tc>
          <w:tcPr>
            <w:tcW w:w="601" w:type="dxa"/>
            <w:vMerge w:val="restart"/>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4.</w:t>
            </w:r>
          </w:p>
        </w:tc>
        <w:tc>
          <w:tcPr>
            <w:tcW w:w="4234" w:type="dxa"/>
            <w:vMerge w:val="restart"/>
            <w:tcBorders>
              <w:top w:val="single" w:sz="4" w:space="0" w:color="auto"/>
              <w:left w:val="nil"/>
              <w:bottom w:val="single" w:sz="4" w:space="0" w:color="auto"/>
              <w:right w:val="single" w:sz="4" w:space="0" w:color="000000"/>
            </w:tcBorders>
            <w:noWrap/>
            <w:vAlign w:val="center"/>
            <w:hideMark/>
          </w:tcPr>
          <w:p w:rsidR="005622DD" w:rsidRDefault="005622DD">
            <w:pPr>
              <w:rPr>
                <w:rFonts w:ascii="PT Astra Serif" w:hAnsi="PT Astra Serif"/>
                <w:sz w:val="24"/>
                <w:szCs w:val="24"/>
              </w:rPr>
            </w:pPr>
            <w:r>
              <w:rPr>
                <w:rFonts w:ascii="PT Astra Serif" w:hAnsi="PT Astra Serif"/>
                <w:sz w:val="24"/>
                <w:szCs w:val="24"/>
              </w:rPr>
              <w:t>Коэффициент эластичности затрат по росту активов (К</w:t>
            </w:r>
            <w:r>
              <w:rPr>
                <w:rFonts w:ascii="PT Astra Serif" w:hAnsi="PT Astra Serif"/>
                <w:sz w:val="24"/>
                <w:szCs w:val="24"/>
                <w:vertAlign w:val="subscript"/>
              </w:rPr>
              <w:t>эл</w:t>
            </w:r>
            <w:r>
              <w:rPr>
                <w:rFonts w:ascii="PT Astra Serif" w:hAnsi="PT Astra Serif"/>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 </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0,75</w:t>
            </w:r>
          </w:p>
        </w:tc>
        <w:tc>
          <w:tcPr>
            <w:tcW w:w="1276" w:type="dxa"/>
            <w:vMerge w:val="restart"/>
            <w:tcBorders>
              <w:top w:val="single" w:sz="4" w:space="0" w:color="auto"/>
              <w:left w:val="single" w:sz="4" w:space="0" w:color="auto"/>
              <w:bottom w:val="nil"/>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0,75</w:t>
            </w:r>
          </w:p>
        </w:tc>
        <w:tc>
          <w:tcPr>
            <w:tcW w:w="1275" w:type="dxa"/>
            <w:vMerge w:val="restart"/>
            <w:tcBorders>
              <w:top w:val="single" w:sz="4" w:space="0" w:color="auto"/>
              <w:left w:val="single" w:sz="4" w:space="0" w:color="auto"/>
              <w:bottom w:val="nil"/>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0,75</w:t>
            </w:r>
          </w:p>
        </w:tc>
      </w:tr>
      <w:tr w:rsidR="005622DD" w:rsidTr="005622DD">
        <w:trPr>
          <w:trHeight w:val="31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5622DD" w:rsidRDefault="005622DD">
            <w:pPr>
              <w:rPr>
                <w:rFonts w:ascii="PT Astra Serif" w:hAnsi="PT Astra Serif"/>
                <w:sz w:val="24"/>
                <w:szCs w:val="24"/>
              </w:rPr>
            </w:pPr>
          </w:p>
        </w:tc>
        <w:tc>
          <w:tcPr>
            <w:tcW w:w="4234" w:type="dxa"/>
            <w:vMerge/>
            <w:tcBorders>
              <w:top w:val="single" w:sz="4" w:space="0" w:color="auto"/>
              <w:left w:val="nil"/>
              <w:bottom w:val="single" w:sz="4" w:space="0" w:color="auto"/>
              <w:right w:val="single" w:sz="4" w:space="0" w:color="000000"/>
            </w:tcBorders>
            <w:vAlign w:val="center"/>
            <w:hideMark/>
          </w:tcPr>
          <w:p w:rsidR="005622DD" w:rsidRDefault="005622DD">
            <w:pPr>
              <w:rPr>
                <w:rFonts w:ascii="PT Astra Serif" w:hAnsi="PT Astra Serif"/>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22DD" w:rsidRDefault="005622DD">
            <w:pPr>
              <w:rPr>
                <w:rFonts w:ascii="PT Astra Serif" w:hAnsi="PT Astra Serif"/>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622DD" w:rsidRDefault="005622DD">
            <w:pPr>
              <w:rPr>
                <w:rFonts w:ascii="PT Astra Serif" w:hAnsi="PT Astra Serif"/>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5622DD" w:rsidRDefault="005622DD">
            <w:pPr>
              <w:rPr>
                <w:rFonts w:ascii="PT Astra Serif" w:hAnsi="PT Astra Serif"/>
                <w:sz w:val="24"/>
                <w:szCs w:val="24"/>
              </w:rPr>
            </w:pPr>
          </w:p>
        </w:tc>
        <w:tc>
          <w:tcPr>
            <w:tcW w:w="1275" w:type="dxa"/>
            <w:vMerge/>
            <w:tcBorders>
              <w:top w:val="single" w:sz="4" w:space="0" w:color="auto"/>
              <w:left w:val="single" w:sz="4" w:space="0" w:color="auto"/>
              <w:bottom w:val="nil"/>
              <w:right w:val="single" w:sz="4" w:space="0" w:color="auto"/>
            </w:tcBorders>
            <w:vAlign w:val="center"/>
            <w:hideMark/>
          </w:tcPr>
          <w:p w:rsidR="005622DD" w:rsidRDefault="005622DD">
            <w:pPr>
              <w:rPr>
                <w:rFonts w:ascii="PT Astra Serif" w:hAnsi="PT Astra Serif"/>
                <w:sz w:val="24"/>
                <w:szCs w:val="24"/>
              </w:rPr>
            </w:pPr>
          </w:p>
        </w:tc>
        <w:tc>
          <w:tcPr>
            <w:tcW w:w="503" w:type="dxa"/>
            <w:tcBorders>
              <w:top w:val="nil"/>
              <w:left w:val="single" w:sz="4" w:space="0" w:color="auto"/>
              <w:bottom w:val="nil"/>
              <w:right w:val="nil"/>
            </w:tcBorders>
            <w:vAlign w:val="center"/>
            <w:hideMark/>
          </w:tcPr>
          <w:p w:rsidR="005622DD" w:rsidRDefault="005622DD"/>
        </w:tc>
        <w:tc>
          <w:tcPr>
            <w:tcW w:w="236" w:type="dxa"/>
            <w:vAlign w:val="center"/>
            <w:hideMark/>
          </w:tcPr>
          <w:p w:rsidR="005622DD" w:rsidRDefault="005622DD"/>
        </w:tc>
      </w:tr>
      <w:tr w:rsidR="005622DD" w:rsidTr="005622DD">
        <w:trPr>
          <w:gridAfter w:val="2"/>
          <w:wAfter w:w="739" w:type="dxa"/>
          <w:trHeight w:val="615"/>
        </w:trPr>
        <w:tc>
          <w:tcPr>
            <w:tcW w:w="601"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5.</w:t>
            </w:r>
          </w:p>
        </w:tc>
        <w:tc>
          <w:tcPr>
            <w:tcW w:w="4234" w:type="dxa"/>
            <w:tcBorders>
              <w:top w:val="single" w:sz="4" w:space="0" w:color="auto"/>
              <w:left w:val="nil"/>
              <w:bottom w:val="single" w:sz="4" w:space="0" w:color="auto"/>
              <w:right w:val="single" w:sz="4" w:space="0" w:color="000000"/>
            </w:tcBorders>
            <w:noWrap/>
            <w:vAlign w:val="center"/>
            <w:hideMark/>
          </w:tcPr>
          <w:p w:rsidR="005622DD" w:rsidRDefault="005622DD">
            <w:pPr>
              <w:rPr>
                <w:rFonts w:ascii="PT Astra Serif" w:hAnsi="PT Astra Serif"/>
                <w:sz w:val="24"/>
                <w:szCs w:val="24"/>
              </w:rPr>
            </w:pPr>
            <w:r>
              <w:rPr>
                <w:rFonts w:ascii="PT Astra Serif" w:hAnsi="PT Astra Serif"/>
                <w:sz w:val="24"/>
                <w:szCs w:val="24"/>
              </w:rPr>
              <w:t>Операционные (подконтрольные) расходы</w:t>
            </w:r>
          </w:p>
        </w:tc>
        <w:tc>
          <w:tcPr>
            <w:tcW w:w="992" w:type="dxa"/>
            <w:tcBorders>
              <w:top w:val="single" w:sz="4" w:space="0" w:color="auto"/>
              <w:left w:val="nil"/>
              <w:bottom w:val="single" w:sz="4" w:space="0" w:color="auto"/>
              <w:right w:val="single" w:sz="4"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тыс. руб.</w:t>
            </w:r>
          </w:p>
        </w:tc>
        <w:tc>
          <w:tcPr>
            <w:tcW w:w="1276" w:type="dxa"/>
            <w:tcBorders>
              <w:top w:val="single" w:sz="4" w:space="0" w:color="auto"/>
              <w:left w:val="nil"/>
              <w:bottom w:val="single" w:sz="4" w:space="0" w:color="auto"/>
              <w:right w:val="single" w:sz="4" w:space="0" w:color="auto"/>
            </w:tcBorders>
            <w:vAlign w:val="center"/>
            <w:hideMark/>
          </w:tcPr>
          <w:p w:rsidR="005622DD" w:rsidRDefault="005622DD">
            <w:pPr>
              <w:jc w:val="center"/>
              <w:rPr>
                <w:rFonts w:ascii="PT Astra Serif" w:hAnsi="PT Astra Serif"/>
                <w:sz w:val="24"/>
                <w:szCs w:val="24"/>
              </w:rPr>
            </w:pPr>
            <w:r>
              <w:rPr>
                <w:rFonts w:ascii="PT Astra Serif" w:hAnsi="PT Astra Serif"/>
                <w:sz w:val="24"/>
                <w:szCs w:val="24"/>
              </w:rPr>
              <w:t>446,11</w:t>
            </w:r>
          </w:p>
        </w:tc>
        <w:tc>
          <w:tcPr>
            <w:tcW w:w="1276" w:type="dxa"/>
            <w:tcBorders>
              <w:top w:val="single" w:sz="4" w:space="0" w:color="auto"/>
              <w:left w:val="nil"/>
              <w:bottom w:val="single" w:sz="4" w:space="0" w:color="auto"/>
              <w:right w:val="single" w:sz="4" w:space="0" w:color="auto"/>
            </w:tcBorders>
            <w:vAlign w:val="center"/>
            <w:hideMark/>
          </w:tcPr>
          <w:p w:rsidR="005622DD" w:rsidRDefault="005622DD">
            <w:pPr>
              <w:jc w:val="center"/>
              <w:rPr>
                <w:rFonts w:ascii="PT Astra Serif" w:hAnsi="PT Astra Serif"/>
                <w:sz w:val="24"/>
                <w:szCs w:val="24"/>
              </w:rPr>
            </w:pPr>
            <w:r>
              <w:rPr>
                <w:rFonts w:ascii="PT Astra Serif" w:hAnsi="PT Astra Serif"/>
                <w:sz w:val="24"/>
                <w:szCs w:val="24"/>
              </w:rPr>
              <w:t>454,89</w:t>
            </w:r>
          </w:p>
        </w:tc>
        <w:tc>
          <w:tcPr>
            <w:tcW w:w="1275" w:type="dxa"/>
            <w:tcBorders>
              <w:top w:val="single" w:sz="4" w:space="0" w:color="auto"/>
              <w:left w:val="nil"/>
              <w:bottom w:val="single" w:sz="4" w:space="0" w:color="auto"/>
              <w:right w:val="single" w:sz="4" w:space="0" w:color="auto"/>
            </w:tcBorders>
            <w:vAlign w:val="center"/>
            <w:hideMark/>
          </w:tcPr>
          <w:p w:rsidR="005622DD" w:rsidRDefault="005622DD">
            <w:pPr>
              <w:jc w:val="center"/>
              <w:rPr>
                <w:rFonts w:ascii="PT Astra Serif" w:hAnsi="PT Astra Serif"/>
                <w:sz w:val="24"/>
                <w:szCs w:val="24"/>
              </w:rPr>
            </w:pPr>
            <w:r>
              <w:rPr>
                <w:rFonts w:ascii="PT Astra Serif" w:hAnsi="PT Astra Serif"/>
                <w:sz w:val="24"/>
                <w:szCs w:val="24"/>
              </w:rPr>
              <w:t>454,89</w:t>
            </w:r>
          </w:p>
        </w:tc>
      </w:tr>
    </w:tbl>
    <w:p w:rsidR="005622DD" w:rsidRPr="00CC7201" w:rsidRDefault="005622DD" w:rsidP="005622DD">
      <w:pPr>
        <w:pStyle w:val="a6"/>
        <w:ind w:firstLine="709"/>
        <w:rPr>
          <w:rFonts w:ascii="PT Astra Serif" w:hAnsi="PT Astra Serif"/>
          <w:sz w:val="24"/>
        </w:rPr>
      </w:pPr>
      <w:r w:rsidRPr="00CC7201">
        <w:rPr>
          <w:rFonts w:ascii="PT Astra Serif" w:hAnsi="PT Astra Serif"/>
          <w:sz w:val="24"/>
        </w:rPr>
        <w:t xml:space="preserve">Индекс потребительских цен принят экспертами в соответствии с прогнозом социально-экономического развития Российской Федерации на период до 2024 года с учетом Указа Губернатора Ульяновской области от 27.11.2020 № 179. Индекс эффективности операционных расходов принят экспертами в размере 1,0 % в соответствии с Основами ценообразования в теплоэнергетике. </w:t>
      </w:r>
    </w:p>
    <w:p w:rsidR="005622DD" w:rsidRPr="00CC7201" w:rsidRDefault="005622DD" w:rsidP="005622DD">
      <w:pPr>
        <w:pStyle w:val="a6"/>
        <w:ind w:firstLine="709"/>
        <w:rPr>
          <w:rFonts w:ascii="PT Astra Serif" w:hAnsi="PT Astra Serif"/>
          <w:sz w:val="24"/>
        </w:rPr>
      </w:pPr>
      <w:r w:rsidRPr="00CC7201">
        <w:rPr>
          <w:rFonts w:ascii="PT Astra Serif" w:hAnsi="PT Astra Serif"/>
          <w:sz w:val="24"/>
        </w:rPr>
        <w:t>Коэффициент эластичности операционных расходов по количеству активов, необходимых для осуществления регулируемой деятельности, на первый долгосрочный период регулирования устанавливается равным 0,75.</w:t>
      </w:r>
    </w:p>
    <w:p w:rsidR="005622DD" w:rsidRPr="00CC7201" w:rsidRDefault="005622DD" w:rsidP="005622DD">
      <w:pPr>
        <w:ind w:firstLine="708"/>
        <w:jc w:val="both"/>
        <w:rPr>
          <w:rFonts w:ascii="PT Astra Serif" w:hAnsi="PT Astra Serif"/>
          <w:sz w:val="24"/>
          <w:szCs w:val="24"/>
        </w:rPr>
      </w:pPr>
      <w:r w:rsidRPr="00CC7201">
        <w:rPr>
          <w:rFonts w:ascii="PT Astra Serif" w:hAnsi="PT Astra Serif"/>
          <w:sz w:val="24"/>
          <w:szCs w:val="24"/>
        </w:rPr>
        <w:t>Индекс изменения количества активов принят равными 0, так как в течение долгосрочного периода регулирования не планируется изменение размера активов, необходимых для осуществления регулируемой деятельности.</w:t>
      </w:r>
    </w:p>
    <w:p w:rsidR="005622DD" w:rsidRPr="00CC7201" w:rsidRDefault="005622DD" w:rsidP="005622DD">
      <w:pPr>
        <w:pStyle w:val="a6"/>
        <w:rPr>
          <w:rFonts w:ascii="PT Astra Serif" w:hAnsi="PT Astra Serif"/>
          <w:sz w:val="24"/>
        </w:rPr>
      </w:pPr>
    </w:p>
    <w:p w:rsidR="005622DD" w:rsidRPr="00CC7201" w:rsidRDefault="005622DD" w:rsidP="005622DD">
      <w:pPr>
        <w:pStyle w:val="a6"/>
        <w:jc w:val="center"/>
        <w:rPr>
          <w:rFonts w:ascii="PT Astra Serif" w:hAnsi="PT Astra Serif"/>
          <w:b/>
          <w:sz w:val="24"/>
        </w:rPr>
      </w:pPr>
      <w:r w:rsidRPr="00CC7201">
        <w:rPr>
          <w:rFonts w:ascii="PT Astra Serif" w:hAnsi="PT Astra Serif"/>
          <w:b/>
          <w:sz w:val="24"/>
        </w:rPr>
        <w:t xml:space="preserve"> Расчет неподконтрольных расходов ОГКП «Корпорация развития коммунального комплекса Ульяновской области».</w:t>
      </w:r>
    </w:p>
    <w:p w:rsidR="005622DD" w:rsidRPr="00CC7201" w:rsidRDefault="005622DD" w:rsidP="005622DD">
      <w:pPr>
        <w:ind w:firstLine="708"/>
        <w:jc w:val="both"/>
        <w:rPr>
          <w:rFonts w:ascii="PT Astra Serif" w:hAnsi="PT Astra Serif"/>
          <w:sz w:val="24"/>
          <w:szCs w:val="24"/>
        </w:rPr>
      </w:pPr>
      <w:proofErr w:type="gramStart"/>
      <w:r w:rsidRPr="00CC7201">
        <w:rPr>
          <w:rFonts w:ascii="PT Astra Serif" w:hAnsi="PT Astra Serif"/>
          <w:sz w:val="24"/>
          <w:szCs w:val="24"/>
        </w:rPr>
        <w:t xml:space="preserve">Величина неподконтрольных расходов включает в себя расходы на оплату услуг, оказываемых организациями, осуществляющими регулируемые виды деятельности, расходы на уплату налогов, сборов и иных обязательных платежей, расходы по сомнительным долгам, арендную плату, отчисления на социальные нужды, а также величину амортизации основных средств и расходы на выплаты по договорам займа и кредитным договорам, включая проценты по ним. </w:t>
      </w:r>
      <w:proofErr w:type="gramEnd"/>
    </w:p>
    <w:p w:rsidR="005622DD" w:rsidRPr="00CC7201" w:rsidRDefault="005622DD" w:rsidP="005622DD">
      <w:pPr>
        <w:ind w:firstLine="709"/>
        <w:jc w:val="both"/>
        <w:rPr>
          <w:rFonts w:ascii="PT Astra Serif" w:hAnsi="PT Astra Serif"/>
          <w:sz w:val="24"/>
          <w:szCs w:val="24"/>
        </w:rPr>
      </w:pPr>
      <w:r w:rsidRPr="00CC7201">
        <w:rPr>
          <w:rFonts w:ascii="PT Astra Serif" w:hAnsi="PT Astra Serif"/>
          <w:sz w:val="24"/>
          <w:szCs w:val="24"/>
        </w:rPr>
        <w:t>Неподконтрольные расходы ОГКП «Корпорация развития коммунального комплекса Ульяновской области» включают в себя следующие затраты: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379"/>
        <w:gridCol w:w="1418"/>
        <w:gridCol w:w="1276"/>
        <w:gridCol w:w="1276"/>
        <w:gridCol w:w="1275"/>
      </w:tblGrid>
      <w:tr w:rsidR="005622DD" w:rsidTr="005622DD">
        <w:trPr>
          <w:trHeight w:val="67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ind w:left="-93" w:right="-76"/>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4379"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cs="Arial"/>
              </w:rPr>
            </w:pPr>
            <w:r>
              <w:rPr>
                <w:rFonts w:ascii="PT Astra Serif" w:hAnsi="PT Astra Serif"/>
              </w:rPr>
              <w:t>Наименование расхода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ind w:left="-108" w:right="-108"/>
              <w:jc w:val="center"/>
              <w:rPr>
                <w:rFonts w:ascii="PT Astra Serif" w:hAnsi="PT Astra Serif"/>
              </w:rPr>
            </w:pPr>
            <w:r>
              <w:rPr>
                <w:rFonts w:ascii="PT Astra Serif" w:hAnsi="PT Astra Serif"/>
              </w:rPr>
              <w:t xml:space="preserve">Предложения предприятия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rPr>
            </w:pPr>
            <w:r>
              <w:rPr>
                <w:rFonts w:ascii="PT Astra Serif" w:hAnsi="PT Astra Serif"/>
              </w:rPr>
              <w:t xml:space="preserve">прогноз расходов на 2019 год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rPr>
            </w:pPr>
            <w:r>
              <w:rPr>
                <w:rFonts w:ascii="PT Astra Serif" w:hAnsi="PT Astra Serif"/>
              </w:rPr>
              <w:t>прогноз расходов на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 xml:space="preserve">прогноз расходов на 2021 год </w:t>
            </w:r>
          </w:p>
        </w:tc>
      </w:tr>
      <w:tr w:rsidR="005622DD" w:rsidTr="005622DD">
        <w:trPr>
          <w:trHeight w:val="424"/>
        </w:trPr>
        <w:tc>
          <w:tcPr>
            <w:tcW w:w="441"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ind w:left="-93" w:right="-76"/>
              <w:jc w:val="center"/>
              <w:rPr>
                <w:rFonts w:ascii="PT Astra Serif" w:hAnsi="PT Astra Serif"/>
                <w:color w:val="000000"/>
              </w:rPr>
            </w:pPr>
            <w:r>
              <w:rPr>
                <w:rFonts w:ascii="PT Astra Serif" w:hAnsi="PT Astra Serif"/>
                <w:color w:val="000000"/>
              </w:rPr>
              <w:t>1.</w:t>
            </w:r>
          </w:p>
        </w:tc>
        <w:tc>
          <w:tcPr>
            <w:tcW w:w="4379" w:type="dxa"/>
            <w:tcBorders>
              <w:top w:val="single" w:sz="4" w:space="0" w:color="auto"/>
              <w:left w:val="single" w:sz="4" w:space="0" w:color="auto"/>
              <w:bottom w:val="single" w:sz="4" w:space="0" w:color="auto"/>
              <w:right w:val="single" w:sz="4" w:space="0" w:color="auto"/>
            </w:tcBorders>
            <w:vAlign w:val="center"/>
            <w:hideMark/>
          </w:tcPr>
          <w:p w:rsidR="005622DD" w:rsidRDefault="005622DD">
            <w:pPr>
              <w:rPr>
                <w:rFonts w:ascii="PT Astra Serif" w:hAnsi="PT Astra Serif"/>
                <w:color w:val="000000"/>
              </w:rPr>
            </w:pPr>
            <w:r>
              <w:rPr>
                <w:rFonts w:ascii="PT Astra Serif" w:hAnsi="PT Astra Serif"/>
                <w:color w:val="000000"/>
              </w:rPr>
              <w:t>Арендная плата, лизинг</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rPr>
            </w:pPr>
            <w:r>
              <w:rPr>
                <w:rFonts w:ascii="PT Astra Serif" w:hAnsi="PT Astra Serif"/>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rPr>
            </w:pPr>
            <w:r>
              <w:rPr>
                <w:rFonts w:ascii="PT Astra Serif" w:hAnsi="PT Astra Serif"/>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0,00</w:t>
            </w:r>
          </w:p>
        </w:tc>
      </w:tr>
      <w:tr w:rsidR="005622DD" w:rsidTr="005622DD">
        <w:trPr>
          <w:trHeight w:val="63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ind w:left="-93" w:right="-76"/>
              <w:jc w:val="center"/>
              <w:rPr>
                <w:rFonts w:ascii="PT Astra Serif" w:hAnsi="PT Astra Serif"/>
                <w:color w:val="000000"/>
              </w:rPr>
            </w:pPr>
            <w:r>
              <w:rPr>
                <w:rFonts w:ascii="PT Astra Serif" w:hAnsi="PT Astra Serif"/>
                <w:color w:val="000000"/>
              </w:rPr>
              <w:t>2.</w:t>
            </w:r>
          </w:p>
        </w:tc>
        <w:tc>
          <w:tcPr>
            <w:tcW w:w="4379" w:type="dxa"/>
            <w:tcBorders>
              <w:top w:val="single" w:sz="4" w:space="0" w:color="auto"/>
              <w:left w:val="single" w:sz="4" w:space="0" w:color="auto"/>
              <w:bottom w:val="single" w:sz="4" w:space="0" w:color="auto"/>
              <w:right w:val="single" w:sz="4" w:space="0" w:color="auto"/>
            </w:tcBorders>
            <w:vAlign w:val="center"/>
            <w:hideMark/>
          </w:tcPr>
          <w:p w:rsidR="005622DD" w:rsidRDefault="005622DD">
            <w:pPr>
              <w:rPr>
                <w:rFonts w:ascii="PT Astra Serif" w:hAnsi="PT Astra Serif"/>
                <w:color w:val="000000"/>
              </w:rPr>
            </w:pPr>
            <w:r>
              <w:rPr>
                <w:rFonts w:ascii="PT Astra Serif" w:hAnsi="PT Astra Serif"/>
                <w:color w:val="000000"/>
              </w:rPr>
              <w:t>Расходы на уплату налогов, сборов и других обязательных платежей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color w:val="000000"/>
              </w:rPr>
            </w:pPr>
            <w:r>
              <w:rPr>
                <w:rFonts w:ascii="PT Astra Serif" w:hAnsi="PT Astra Serif"/>
                <w:color w:val="000000"/>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color w:val="000000"/>
              </w:rPr>
            </w:pPr>
            <w:r>
              <w:rPr>
                <w:rFonts w:ascii="PT Astra Serif" w:hAnsi="PT Astra Serif"/>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0,00</w:t>
            </w:r>
          </w:p>
        </w:tc>
      </w:tr>
      <w:tr w:rsidR="005622DD" w:rsidTr="005622DD">
        <w:trPr>
          <w:trHeight w:val="364"/>
        </w:trPr>
        <w:tc>
          <w:tcPr>
            <w:tcW w:w="441"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ind w:left="-93" w:right="-76"/>
              <w:jc w:val="center"/>
              <w:rPr>
                <w:rFonts w:ascii="PT Astra Serif" w:hAnsi="PT Astra Serif"/>
                <w:color w:val="000000"/>
              </w:rPr>
            </w:pPr>
            <w:r>
              <w:rPr>
                <w:rFonts w:ascii="PT Astra Serif" w:hAnsi="PT Astra Serif"/>
                <w:color w:val="000000"/>
              </w:rPr>
              <w:t>3.</w:t>
            </w:r>
          </w:p>
        </w:tc>
        <w:tc>
          <w:tcPr>
            <w:tcW w:w="4379" w:type="dxa"/>
            <w:tcBorders>
              <w:top w:val="single" w:sz="4" w:space="0" w:color="auto"/>
              <w:left w:val="single" w:sz="4" w:space="0" w:color="auto"/>
              <w:bottom w:val="single" w:sz="4" w:space="0" w:color="auto"/>
              <w:right w:val="single" w:sz="4" w:space="0" w:color="auto"/>
            </w:tcBorders>
            <w:vAlign w:val="center"/>
            <w:hideMark/>
          </w:tcPr>
          <w:p w:rsidR="005622DD" w:rsidRDefault="005622DD">
            <w:pPr>
              <w:rPr>
                <w:rFonts w:ascii="PT Astra Serif" w:hAnsi="PT Astra Serif"/>
                <w:color w:val="000000"/>
              </w:rPr>
            </w:pPr>
            <w:r>
              <w:rPr>
                <w:rFonts w:ascii="PT Astra Serif" w:hAnsi="PT Astra Serif"/>
                <w:color w:val="000000"/>
              </w:rPr>
              <w:t>Отчисления на социальные нужды (ЕСН)</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color w:val="000000"/>
              </w:rPr>
            </w:pPr>
            <w:r>
              <w:rPr>
                <w:rFonts w:ascii="PT Astra Serif" w:hAnsi="PT Astra Serif"/>
                <w:color w:val="000000"/>
              </w:rPr>
              <w:t>63,82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rPr>
            </w:pPr>
            <w:r>
              <w:rPr>
                <w:rFonts w:ascii="PT Astra Serif" w:hAnsi="PT Astra Serif"/>
              </w:rPr>
              <w:t>61,28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rPr>
            </w:pPr>
            <w:r>
              <w:rPr>
                <w:rFonts w:ascii="PT Astra Serif" w:hAnsi="PT Astra Serif"/>
              </w:rPr>
              <w:t>63,12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63,12</w:t>
            </w:r>
          </w:p>
        </w:tc>
      </w:tr>
      <w:tr w:rsidR="005622DD" w:rsidTr="005622DD">
        <w:trPr>
          <w:trHeight w:val="421"/>
        </w:trPr>
        <w:tc>
          <w:tcPr>
            <w:tcW w:w="441"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ind w:left="-93" w:right="-76"/>
              <w:jc w:val="center"/>
              <w:rPr>
                <w:rFonts w:ascii="PT Astra Serif" w:hAnsi="PT Astra Serif"/>
                <w:bCs/>
                <w:color w:val="000000"/>
              </w:rPr>
            </w:pPr>
            <w:r>
              <w:rPr>
                <w:rFonts w:ascii="PT Astra Serif" w:hAnsi="PT Astra Serif"/>
                <w:bCs/>
                <w:color w:val="000000"/>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5622DD" w:rsidRDefault="005622DD">
            <w:pPr>
              <w:rPr>
                <w:rFonts w:ascii="PT Astra Serif" w:hAnsi="PT Astra Serif"/>
                <w:bCs/>
                <w:color w:val="000000"/>
              </w:rPr>
            </w:pPr>
            <w:r>
              <w:rPr>
                <w:rFonts w:ascii="PT Astra Serif" w:hAnsi="PT Astra Serif"/>
                <w:bCs/>
                <w:color w:val="000000"/>
              </w:rPr>
              <w:t>ИТОГО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color w:val="000000"/>
              </w:rPr>
            </w:pPr>
            <w:r>
              <w:rPr>
                <w:rFonts w:ascii="PT Astra Serif" w:hAnsi="PT Astra Serif"/>
                <w:color w:val="000000"/>
              </w:rPr>
              <w:t>63,82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rPr>
            </w:pPr>
            <w:r>
              <w:rPr>
                <w:rFonts w:ascii="PT Astra Serif" w:hAnsi="PT Astra Serif"/>
              </w:rPr>
              <w:t>61,28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rPr>
            </w:pPr>
            <w:r>
              <w:rPr>
                <w:rFonts w:ascii="PT Astra Serif" w:hAnsi="PT Astra Serif"/>
              </w:rPr>
              <w:t>63,12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rPr>
            </w:pPr>
            <w:r>
              <w:rPr>
                <w:rFonts w:ascii="PT Astra Serif" w:hAnsi="PT Astra Serif"/>
              </w:rPr>
              <w:t>63,12</w:t>
            </w:r>
          </w:p>
        </w:tc>
      </w:tr>
      <w:tr w:rsidR="005622DD" w:rsidTr="005622DD">
        <w:trPr>
          <w:trHeight w:val="310"/>
        </w:trPr>
        <w:tc>
          <w:tcPr>
            <w:tcW w:w="441"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ind w:left="-93" w:right="-76"/>
              <w:jc w:val="center"/>
              <w:rPr>
                <w:rFonts w:ascii="PT Astra Serif" w:hAnsi="PT Astra Serif"/>
                <w:color w:val="000000"/>
              </w:rPr>
            </w:pPr>
            <w:r>
              <w:rPr>
                <w:rFonts w:ascii="PT Astra Serif" w:hAnsi="PT Astra Serif"/>
                <w:color w:val="000000"/>
              </w:rPr>
              <w:t>7.</w:t>
            </w:r>
          </w:p>
        </w:tc>
        <w:tc>
          <w:tcPr>
            <w:tcW w:w="4379" w:type="dxa"/>
            <w:tcBorders>
              <w:top w:val="single" w:sz="4" w:space="0" w:color="auto"/>
              <w:left w:val="single" w:sz="4" w:space="0" w:color="auto"/>
              <w:bottom w:val="single" w:sz="4" w:space="0" w:color="auto"/>
              <w:right w:val="single" w:sz="4" w:space="0" w:color="auto"/>
            </w:tcBorders>
            <w:vAlign w:val="center"/>
            <w:hideMark/>
          </w:tcPr>
          <w:p w:rsidR="005622DD" w:rsidRDefault="005622DD">
            <w:pPr>
              <w:rPr>
                <w:rFonts w:ascii="PT Astra Serif" w:hAnsi="PT Astra Serif"/>
                <w:color w:val="000000"/>
              </w:rPr>
            </w:pPr>
            <w:r>
              <w:rPr>
                <w:rFonts w:ascii="PT Astra Serif" w:hAnsi="PT Astra Serif"/>
                <w:color w:val="000000"/>
              </w:rPr>
              <w:t>Налог на прибыль</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color w:val="000000"/>
              </w:rPr>
            </w:pPr>
            <w:r>
              <w:rPr>
                <w:rFonts w:ascii="PT Astra Serif" w:hAnsi="PT Astra Serif"/>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color w:val="000000"/>
              </w:rPr>
            </w:pPr>
            <w:r>
              <w:rPr>
                <w:rFonts w:ascii="PT Astra Serif" w:hAnsi="PT Astra Serif"/>
                <w:color w:val="00000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color w:val="000000"/>
              </w:rPr>
            </w:pPr>
            <w:r>
              <w:rPr>
                <w:rFonts w:ascii="PT Astra Serif" w:hAnsi="PT Astra Serif"/>
                <w:color w:val="00000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color w:val="000000"/>
              </w:rPr>
            </w:pPr>
            <w:r>
              <w:rPr>
                <w:rFonts w:ascii="PT Astra Serif" w:hAnsi="PT Astra Serif"/>
                <w:color w:val="000000"/>
              </w:rPr>
              <w:t>-</w:t>
            </w:r>
          </w:p>
        </w:tc>
      </w:tr>
      <w:tr w:rsidR="005622DD" w:rsidTr="005622DD">
        <w:trPr>
          <w:trHeight w:val="31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ind w:left="-93" w:right="-76"/>
              <w:jc w:val="center"/>
              <w:rPr>
                <w:rFonts w:ascii="PT Astra Serif" w:hAnsi="PT Astra Serif"/>
                <w:b/>
                <w:color w:val="000000"/>
              </w:rPr>
            </w:pPr>
            <w:r>
              <w:rPr>
                <w:rFonts w:ascii="PT Astra Serif" w:hAnsi="PT Astra Serif"/>
                <w:b/>
                <w:color w:val="000000"/>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5622DD" w:rsidRDefault="005622DD">
            <w:pPr>
              <w:rPr>
                <w:rFonts w:ascii="PT Astra Serif" w:hAnsi="PT Astra Serif"/>
                <w:b/>
                <w:bCs/>
                <w:color w:val="000000"/>
              </w:rPr>
            </w:pPr>
            <w:r>
              <w:rPr>
                <w:rFonts w:ascii="PT Astra Serif" w:hAnsi="PT Astra Serif"/>
                <w:b/>
                <w:bCs/>
                <w:color w:val="000000"/>
              </w:rPr>
              <w:t>ИТОГО неподконтрольных расходов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b/>
                <w:color w:val="000000"/>
              </w:rPr>
            </w:pPr>
            <w:r>
              <w:rPr>
                <w:rFonts w:ascii="PT Astra Serif" w:hAnsi="PT Astra Serif"/>
                <w:b/>
                <w:color w:val="000000"/>
              </w:rPr>
              <w:t>63,82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b/>
              </w:rPr>
            </w:pPr>
            <w:r>
              <w:rPr>
                <w:rFonts w:ascii="PT Astra Serif" w:hAnsi="PT Astra Serif"/>
                <w:b/>
              </w:rPr>
              <w:t>61,28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622DD" w:rsidRDefault="005622DD">
            <w:pPr>
              <w:jc w:val="center"/>
              <w:rPr>
                <w:rFonts w:ascii="PT Astra Serif" w:hAnsi="PT Astra Serif"/>
                <w:b/>
              </w:rPr>
            </w:pPr>
            <w:r>
              <w:rPr>
                <w:rFonts w:ascii="PT Astra Serif" w:hAnsi="PT Astra Serif"/>
                <w:b/>
              </w:rPr>
              <w:t>63,12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b/>
              </w:rPr>
            </w:pPr>
            <w:r>
              <w:rPr>
                <w:rFonts w:ascii="PT Astra Serif" w:hAnsi="PT Astra Serif"/>
                <w:b/>
              </w:rPr>
              <w:t>63,12</w:t>
            </w:r>
          </w:p>
        </w:tc>
      </w:tr>
    </w:tbl>
    <w:p w:rsidR="005622DD" w:rsidRPr="00CC7201" w:rsidRDefault="005622DD" w:rsidP="005622DD">
      <w:pPr>
        <w:jc w:val="both"/>
        <w:rPr>
          <w:rFonts w:ascii="PT Astra Serif" w:hAnsi="PT Astra Serif"/>
          <w:sz w:val="24"/>
          <w:szCs w:val="24"/>
        </w:rPr>
      </w:pPr>
      <w:proofErr w:type="gramStart"/>
      <w:r w:rsidRPr="00CC7201">
        <w:rPr>
          <w:rFonts w:ascii="PT Astra Serif" w:hAnsi="PT Astra Serif"/>
          <w:b/>
          <w:sz w:val="24"/>
          <w:szCs w:val="24"/>
        </w:rPr>
        <w:t>- Отчисления на социальные нужды:</w:t>
      </w:r>
      <w:r w:rsidRPr="00CC7201">
        <w:rPr>
          <w:rFonts w:ascii="PT Astra Serif" w:hAnsi="PT Astra Serif"/>
          <w:sz w:val="24"/>
          <w:szCs w:val="24"/>
        </w:rPr>
        <w:t xml:space="preserve"> в соответствии с ст. 425 гл. 34 Налогового Кодекса Российской Федерации экспертами произведён расчёт страховых взносов  в размере 30,0%,  из </w:t>
      </w:r>
      <w:r w:rsidRPr="00CC7201">
        <w:rPr>
          <w:rFonts w:ascii="PT Astra Serif" w:hAnsi="PT Astra Serif"/>
          <w:sz w:val="24"/>
          <w:szCs w:val="24"/>
        </w:rPr>
        <w:lastRenderedPageBreak/>
        <w:t>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w:t>
      </w:r>
      <w:proofErr w:type="gramEnd"/>
      <w:r w:rsidRPr="00CC7201">
        <w:rPr>
          <w:rFonts w:ascii="PT Astra Serif" w:hAnsi="PT Astra Serif"/>
          <w:sz w:val="24"/>
          <w:szCs w:val="24"/>
        </w:rPr>
        <w:t xml:space="preserve">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на 2021 год принята сумма затрат в размере </w:t>
      </w:r>
      <w:r w:rsidRPr="00CC7201">
        <w:rPr>
          <w:rFonts w:ascii="PT Astra Serif" w:hAnsi="PT Astra Serif"/>
          <w:b/>
          <w:bCs/>
          <w:sz w:val="24"/>
          <w:szCs w:val="24"/>
        </w:rPr>
        <w:t xml:space="preserve">63,12 тыс. руб. </w:t>
      </w:r>
      <w:r w:rsidRPr="00CC7201">
        <w:rPr>
          <w:rFonts w:ascii="PT Astra Serif" w:hAnsi="PT Astra Serif"/>
          <w:sz w:val="24"/>
          <w:szCs w:val="24"/>
        </w:rPr>
        <w:t>без индексации.</w:t>
      </w:r>
    </w:p>
    <w:p w:rsidR="005622DD" w:rsidRPr="00CC7201" w:rsidRDefault="005622DD" w:rsidP="005622DD">
      <w:pPr>
        <w:jc w:val="center"/>
        <w:rPr>
          <w:rFonts w:ascii="PT Astra Serif" w:hAnsi="PT Astra Serif"/>
          <w:b/>
          <w:sz w:val="24"/>
          <w:szCs w:val="24"/>
        </w:rPr>
      </w:pPr>
    </w:p>
    <w:p w:rsidR="005622DD" w:rsidRPr="00CC7201" w:rsidRDefault="005622DD" w:rsidP="005622DD">
      <w:pPr>
        <w:jc w:val="center"/>
        <w:rPr>
          <w:rFonts w:ascii="PT Astra Serif" w:hAnsi="PT Astra Serif"/>
          <w:b/>
          <w:sz w:val="24"/>
          <w:szCs w:val="24"/>
        </w:rPr>
      </w:pPr>
      <w:r w:rsidRPr="00CC7201">
        <w:rPr>
          <w:rFonts w:ascii="PT Astra Serif" w:hAnsi="PT Astra Serif"/>
          <w:b/>
          <w:sz w:val="24"/>
          <w:szCs w:val="24"/>
        </w:rPr>
        <w:t xml:space="preserve"> Расчет расходов на приобретение энергетических ресурсов, холодной воды и теплоносителя на долгосрочный период регулирования 2021г.</w:t>
      </w:r>
    </w:p>
    <w:p w:rsidR="005622DD" w:rsidRPr="00CC7201" w:rsidRDefault="005622DD" w:rsidP="005622DD">
      <w:pPr>
        <w:ind w:firstLine="708"/>
        <w:jc w:val="both"/>
        <w:rPr>
          <w:rFonts w:ascii="PT Astra Serif" w:hAnsi="PT Astra Serif"/>
          <w:sz w:val="24"/>
          <w:szCs w:val="24"/>
        </w:rPr>
      </w:pPr>
      <w:r w:rsidRPr="00CC7201">
        <w:rPr>
          <w:rFonts w:ascii="PT Astra Serif" w:hAnsi="PT Astra Serif"/>
          <w:sz w:val="24"/>
          <w:szCs w:val="24"/>
        </w:rPr>
        <w:t>Расходы на приобретаемые энергетические ресурсы, холодную воду и теплоноситель (далее в настоящем приложении - ресурсы) определяются как сумма произведений расчетных объемов приобретаемых энергетических ресурсов, холодной воды и теплоносителя, включающих потери при передаче тепловой энергии и теплоносителя, на соответствующие плановые (расчетные) цены.</w:t>
      </w:r>
    </w:p>
    <w:tbl>
      <w:tblPr>
        <w:tblW w:w="9795" w:type="dxa"/>
        <w:tblInd w:w="93" w:type="dxa"/>
        <w:tblLayout w:type="fixed"/>
        <w:tblLook w:val="04A0" w:firstRow="1" w:lastRow="0" w:firstColumn="1" w:lastColumn="0" w:noHBand="0" w:noVBand="1"/>
      </w:tblPr>
      <w:tblGrid>
        <w:gridCol w:w="511"/>
        <w:gridCol w:w="4181"/>
        <w:gridCol w:w="1275"/>
        <w:gridCol w:w="1276"/>
        <w:gridCol w:w="1276"/>
        <w:gridCol w:w="1276"/>
      </w:tblGrid>
      <w:tr w:rsidR="005622DD" w:rsidTr="005622DD">
        <w:trPr>
          <w:trHeight w:val="831"/>
        </w:trPr>
        <w:tc>
          <w:tcPr>
            <w:tcW w:w="512" w:type="dxa"/>
            <w:tcBorders>
              <w:top w:val="single" w:sz="4" w:space="0" w:color="auto"/>
              <w:left w:val="single" w:sz="8" w:space="0" w:color="auto"/>
              <w:bottom w:val="single" w:sz="8" w:space="0" w:color="000000"/>
              <w:right w:val="single" w:sz="4" w:space="0" w:color="auto"/>
            </w:tcBorders>
            <w:vAlign w:val="center"/>
            <w:hideMark/>
          </w:tcPr>
          <w:p w:rsidR="005622DD" w:rsidRDefault="005622DD">
            <w:pPr>
              <w:jc w:val="center"/>
              <w:rPr>
                <w:rFonts w:ascii="PT Astra Serif" w:hAnsi="PT Astra Serif"/>
                <w:sz w:val="24"/>
                <w:szCs w:val="24"/>
              </w:rPr>
            </w:pPr>
            <w:r>
              <w:rPr>
                <w:rFonts w:ascii="PT Astra Serif" w:hAnsi="PT Astra Serif"/>
                <w:sz w:val="24"/>
                <w:szCs w:val="24"/>
              </w:rPr>
              <w:t xml:space="preserve">№ </w:t>
            </w:r>
            <w:proofErr w:type="gramStart"/>
            <w:r>
              <w:rPr>
                <w:rFonts w:ascii="PT Astra Serif" w:hAnsi="PT Astra Serif"/>
                <w:sz w:val="24"/>
                <w:szCs w:val="24"/>
              </w:rPr>
              <w:t>п</w:t>
            </w:r>
            <w:proofErr w:type="gramEnd"/>
            <w:r>
              <w:rPr>
                <w:rFonts w:ascii="PT Astra Serif" w:hAnsi="PT Astra Serif"/>
                <w:sz w:val="24"/>
                <w:szCs w:val="24"/>
              </w:rPr>
              <w:t>/п</w:t>
            </w:r>
          </w:p>
        </w:tc>
        <w:tc>
          <w:tcPr>
            <w:tcW w:w="4181" w:type="dxa"/>
            <w:tcBorders>
              <w:top w:val="single" w:sz="4" w:space="0" w:color="auto"/>
              <w:left w:val="single" w:sz="4" w:space="0" w:color="auto"/>
              <w:bottom w:val="single" w:sz="4" w:space="0" w:color="auto"/>
              <w:right w:val="single" w:sz="4" w:space="0" w:color="auto"/>
            </w:tcBorders>
            <w:vAlign w:val="center"/>
            <w:hideMark/>
          </w:tcPr>
          <w:p w:rsidR="005622DD" w:rsidRDefault="005622DD">
            <w:pPr>
              <w:ind w:left="-38" w:right="-108"/>
              <w:jc w:val="center"/>
              <w:rPr>
                <w:rFonts w:ascii="PT Astra Serif" w:hAnsi="PT Astra Serif" w:cs="Arial"/>
                <w:sz w:val="24"/>
                <w:szCs w:val="24"/>
              </w:rPr>
            </w:pPr>
            <w:r>
              <w:rPr>
                <w:rFonts w:ascii="PT Astra Serif" w:hAnsi="PT Astra Serif"/>
                <w:sz w:val="24"/>
                <w:szCs w:val="24"/>
              </w:rPr>
              <w:t>Наименование ресурса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22DD" w:rsidRDefault="005622DD">
            <w:pPr>
              <w:ind w:left="-108" w:right="-109"/>
              <w:jc w:val="center"/>
              <w:rPr>
                <w:rFonts w:ascii="PT Astra Serif" w:hAnsi="PT Astra Serif"/>
                <w:sz w:val="24"/>
                <w:szCs w:val="24"/>
              </w:rPr>
            </w:pPr>
            <w:proofErr w:type="gramStart"/>
            <w:r>
              <w:rPr>
                <w:rFonts w:ascii="PT Astra Serif" w:hAnsi="PT Astra Serif"/>
                <w:sz w:val="24"/>
                <w:szCs w:val="24"/>
              </w:rPr>
              <w:t>предложе-ние</w:t>
            </w:r>
            <w:proofErr w:type="gramEnd"/>
            <w:r>
              <w:rPr>
                <w:rFonts w:ascii="PT Astra Serif" w:hAnsi="PT Astra Serif"/>
                <w:sz w:val="24"/>
                <w:szCs w:val="24"/>
              </w:rPr>
              <w:t xml:space="preserve"> предприя-тия на 2019 год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22DD" w:rsidRDefault="005622DD">
            <w:pPr>
              <w:ind w:left="-107" w:right="-108"/>
              <w:jc w:val="center"/>
              <w:rPr>
                <w:rFonts w:ascii="PT Astra Serif" w:hAnsi="PT Astra Serif"/>
                <w:sz w:val="24"/>
                <w:szCs w:val="24"/>
              </w:rPr>
            </w:pPr>
            <w:r>
              <w:rPr>
                <w:rFonts w:ascii="PT Astra Serif" w:hAnsi="PT Astra Serif"/>
                <w:sz w:val="24"/>
                <w:szCs w:val="24"/>
              </w:rPr>
              <w:t>прогноз расходов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22DD" w:rsidRDefault="005622DD">
            <w:pPr>
              <w:ind w:left="-108" w:right="-109"/>
              <w:jc w:val="center"/>
              <w:rPr>
                <w:rFonts w:ascii="PT Astra Serif" w:hAnsi="PT Astra Serif"/>
                <w:sz w:val="24"/>
                <w:szCs w:val="24"/>
              </w:rPr>
            </w:pPr>
            <w:r>
              <w:rPr>
                <w:rFonts w:ascii="PT Astra Serif" w:hAnsi="PT Astra Serif"/>
                <w:sz w:val="24"/>
                <w:szCs w:val="24"/>
              </w:rPr>
              <w:t>прогноз расходов 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22DD" w:rsidRDefault="005622DD">
            <w:pPr>
              <w:ind w:left="-108" w:right="-109"/>
              <w:jc w:val="center"/>
              <w:rPr>
                <w:rFonts w:ascii="PT Astra Serif" w:hAnsi="PT Astra Serif"/>
                <w:sz w:val="24"/>
                <w:szCs w:val="24"/>
              </w:rPr>
            </w:pPr>
            <w:r>
              <w:rPr>
                <w:rFonts w:ascii="PT Astra Serif" w:hAnsi="PT Astra Serif"/>
                <w:sz w:val="24"/>
                <w:szCs w:val="24"/>
              </w:rPr>
              <w:t>прогноз расходов на 2021 год</w:t>
            </w:r>
          </w:p>
        </w:tc>
      </w:tr>
      <w:tr w:rsidR="005622DD" w:rsidTr="005622DD">
        <w:trPr>
          <w:trHeight w:val="315"/>
        </w:trPr>
        <w:tc>
          <w:tcPr>
            <w:tcW w:w="512" w:type="dxa"/>
            <w:tcBorders>
              <w:top w:val="nil"/>
              <w:left w:val="single" w:sz="8" w:space="0" w:color="auto"/>
              <w:bottom w:val="single" w:sz="8" w:space="0" w:color="auto"/>
              <w:right w:val="single" w:sz="8" w:space="0" w:color="auto"/>
            </w:tcBorders>
            <w:noWrap/>
            <w:vAlign w:val="center"/>
            <w:hideMark/>
          </w:tcPr>
          <w:p w:rsidR="005622DD" w:rsidRDefault="005622DD">
            <w:pPr>
              <w:jc w:val="center"/>
              <w:rPr>
                <w:rFonts w:ascii="PT Astra Serif" w:hAnsi="PT Astra Serif" w:cs="Arial"/>
                <w:sz w:val="24"/>
                <w:szCs w:val="24"/>
              </w:rPr>
            </w:pPr>
            <w:r>
              <w:rPr>
                <w:rFonts w:ascii="PT Astra Serif" w:hAnsi="PT Astra Serif"/>
                <w:sz w:val="24"/>
                <w:szCs w:val="24"/>
              </w:rPr>
              <w:t>1.</w:t>
            </w:r>
          </w:p>
        </w:tc>
        <w:tc>
          <w:tcPr>
            <w:tcW w:w="4181" w:type="dxa"/>
            <w:tcBorders>
              <w:top w:val="nil"/>
              <w:left w:val="nil"/>
              <w:bottom w:val="single" w:sz="8" w:space="0" w:color="auto"/>
              <w:right w:val="single" w:sz="8" w:space="0" w:color="auto"/>
            </w:tcBorders>
            <w:noWrap/>
            <w:vAlign w:val="center"/>
            <w:hideMark/>
          </w:tcPr>
          <w:p w:rsidR="005622DD" w:rsidRDefault="005622DD">
            <w:pPr>
              <w:ind w:left="-38" w:right="-108"/>
              <w:rPr>
                <w:rFonts w:ascii="PT Astra Serif" w:hAnsi="PT Astra Serif" w:cs="Arial"/>
                <w:sz w:val="24"/>
                <w:szCs w:val="24"/>
              </w:rPr>
            </w:pPr>
            <w:r>
              <w:rPr>
                <w:rFonts w:ascii="PT Astra Serif" w:hAnsi="PT Astra Serif"/>
                <w:color w:val="000000"/>
                <w:sz w:val="24"/>
                <w:szCs w:val="24"/>
              </w:rPr>
              <w:t>Расходы на топливо</w:t>
            </w:r>
          </w:p>
        </w:tc>
        <w:tc>
          <w:tcPr>
            <w:tcW w:w="1275" w:type="dxa"/>
            <w:tcBorders>
              <w:top w:val="nil"/>
              <w:left w:val="nil"/>
              <w:bottom w:val="single" w:sz="8" w:space="0" w:color="auto"/>
              <w:right w:val="single" w:sz="8" w:space="0" w:color="auto"/>
            </w:tcBorders>
            <w:noWrap/>
            <w:vAlign w:val="center"/>
            <w:hideMark/>
          </w:tcPr>
          <w:p w:rsidR="005622DD" w:rsidRDefault="005622DD">
            <w:pPr>
              <w:ind w:left="-108" w:right="-109"/>
              <w:jc w:val="center"/>
              <w:rPr>
                <w:rFonts w:ascii="PT Astra Serif" w:hAnsi="PT Astra Serif"/>
                <w:color w:val="000000"/>
                <w:sz w:val="24"/>
                <w:szCs w:val="24"/>
              </w:rPr>
            </w:pPr>
            <w:r>
              <w:rPr>
                <w:rFonts w:ascii="PT Astra Serif" w:hAnsi="PT Astra Serif"/>
                <w:color w:val="000000"/>
                <w:sz w:val="24"/>
                <w:szCs w:val="24"/>
              </w:rPr>
              <w:t>-</w:t>
            </w:r>
          </w:p>
        </w:tc>
        <w:tc>
          <w:tcPr>
            <w:tcW w:w="1276" w:type="dxa"/>
            <w:tcBorders>
              <w:top w:val="nil"/>
              <w:left w:val="nil"/>
              <w:bottom w:val="single" w:sz="8" w:space="0" w:color="auto"/>
              <w:right w:val="single" w:sz="8" w:space="0" w:color="auto"/>
            </w:tcBorders>
            <w:noWrap/>
            <w:vAlign w:val="center"/>
            <w:hideMark/>
          </w:tcPr>
          <w:p w:rsidR="005622DD" w:rsidRDefault="005622DD">
            <w:pPr>
              <w:ind w:left="-108" w:right="-109"/>
              <w:jc w:val="center"/>
              <w:rPr>
                <w:rFonts w:ascii="PT Astra Serif" w:hAnsi="PT Astra Serif"/>
                <w:color w:val="000000"/>
                <w:sz w:val="24"/>
                <w:szCs w:val="24"/>
              </w:rPr>
            </w:pPr>
            <w:r>
              <w:rPr>
                <w:rFonts w:ascii="PT Astra Serif" w:hAnsi="PT Astra Serif"/>
                <w:color w:val="000000"/>
                <w:sz w:val="24"/>
                <w:szCs w:val="24"/>
              </w:rPr>
              <w:t>-</w:t>
            </w:r>
          </w:p>
        </w:tc>
        <w:tc>
          <w:tcPr>
            <w:tcW w:w="1276" w:type="dxa"/>
            <w:tcBorders>
              <w:top w:val="nil"/>
              <w:left w:val="nil"/>
              <w:bottom w:val="single" w:sz="8" w:space="0" w:color="auto"/>
              <w:right w:val="single" w:sz="8" w:space="0" w:color="auto"/>
            </w:tcBorders>
            <w:noWrap/>
            <w:vAlign w:val="center"/>
            <w:hideMark/>
          </w:tcPr>
          <w:p w:rsidR="005622DD" w:rsidRDefault="005622DD">
            <w:pPr>
              <w:ind w:left="-108" w:right="-109"/>
              <w:jc w:val="center"/>
              <w:rPr>
                <w:rFonts w:ascii="PT Astra Serif" w:hAnsi="PT Astra Serif"/>
                <w:color w:val="000000"/>
                <w:sz w:val="24"/>
                <w:szCs w:val="24"/>
              </w:rPr>
            </w:pPr>
            <w:r>
              <w:rPr>
                <w:rFonts w:ascii="PT Astra Serif" w:hAnsi="PT Astra Serif"/>
                <w:color w:val="000000"/>
                <w:sz w:val="24"/>
                <w:szCs w:val="24"/>
              </w:rPr>
              <w:t>-</w:t>
            </w:r>
          </w:p>
        </w:tc>
        <w:tc>
          <w:tcPr>
            <w:tcW w:w="1276" w:type="dxa"/>
            <w:tcBorders>
              <w:top w:val="nil"/>
              <w:left w:val="nil"/>
              <w:bottom w:val="single" w:sz="8" w:space="0" w:color="auto"/>
              <w:right w:val="single" w:sz="8" w:space="0" w:color="auto"/>
            </w:tcBorders>
            <w:vAlign w:val="center"/>
            <w:hideMark/>
          </w:tcPr>
          <w:p w:rsidR="005622DD" w:rsidRDefault="005622DD">
            <w:pPr>
              <w:ind w:left="-108" w:right="-109"/>
              <w:jc w:val="center"/>
              <w:rPr>
                <w:rFonts w:ascii="PT Astra Serif" w:hAnsi="PT Astra Serif"/>
                <w:color w:val="000000"/>
                <w:sz w:val="24"/>
                <w:szCs w:val="24"/>
              </w:rPr>
            </w:pPr>
            <w:r>
              <w:rPr>
                <w:rFonts w:ascii="PT Astra Serif" w:hAnsi="PT Astra Serif"/>
                <w:color w:val="000000"/>
                <w:sz w:val="24"/>
                <w:szCs w:val="24"/>
              </w:rPr>
              <w:t>-</w:t>
            </w:r>
          </w:p>
        </w:tc>
      </w:tr>
      <w:tr w:rsidR="005622DD" w:rsidTr="005622DD">
        <w:trPr>
          <w:trHeight w:val="315"/>
        </w:trPr>
        <w:tc>
          <w:tcPr>
            <w:tcW w:w="512" w:type="dxa"/>
            <w:tcBorders>
              <w:top w:val="nil"/>
              <w:left w:val="single" w:sz="8" w:space="0" w:color="auto"/>
              <w:bottom w:val="single" w:sz="8" w:space="0" w:color="auto"/>
              <w:right w:val="single" w:sz="8"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2.</w:t>
            </w:r>
          </w:p>
        </w:tc>
        <w:tc>
          <w:tcPr>
            <w:tcW w:w="4181" w:type="dxa"/>
            <w:tcBorders>
              <w:top w:val="nil"/>
              <w:left w:val="nil"/>
              <w:bottom w:val="single" w:sz="8" w:space="0" w:color="auto"/>
              <w:right w:val="single" w:sz="8" w:space="0" w:color="auto"/>
            </w:tcBorders>
            <w:noWrap/>
            <w:vAlign w:val="center"/>
            <w:hideMark/>
          </w:tcPr>
          <w:p w:rsidR="005622DD" w:rsidRDefault="005622DD">
            <w:pPr>
              <w:ind w:left="-38" w:right="-108"/>
              <w:rPr>
                <w:rFonts w:ascii="PT Astra Serif" w:hAnsi="PT Astra Serif"/>
                <w:color w:val="000000"/>
                <w:sz w:val="24"/>
                <w:szCs w:val="24"/>
              </w:rPr>
            </w:pPr>
            <w:r>
              <w:rPr>
                <w:rFonts w:ascii="PT Astra Serif" w:hAnsi="PT Astra Serif"/>
                <w:color w:val="000000"/>
                <w:sz w:val="24"/>
                <w:szCs w:val="24"/>
              </w:rPr>
              <w:t>Расходы на электрическую энергию</w:t>
            </w:r>
          </w:p>
        </w:tc>
        <w:tc>
          <w:tcPr>
            <w:tcW w:w="1275" w:type="dxa"/>
            <w:tcBorders>
              <w:top w:val="nil"/>
              <w:left w:val="nil"/>
              <w:bottom w:val="single" w:sz="8" w:space="0" w:color="auto"/>
              <w:right w:val="single" w:sz="8" w:space="0" w:color="auto"/>
            </w:tcBorders>
            <w:noWrap/>
            <w:vAlign w:val="center"/>
            <w:hideMark/>
          </w:tcPr>
          <w:p w:rsidR="005622DD" w:rsidRDefault="005622DD">
            <w:pPr>
              <w:ind w:left="-108" w:right="-109"/>
              <w:jc w:val="center"/>
              <w:rPr>
                <w:rFonts w:ascii="PT Astra Serif" w:hAnsi="PT Astra Serif"/>
                <w:color w:val="000000"/>
                <w:sz w:val="24"/>
                <w:szCs w:val="24"/>
              </w:rPr>
            </w:pPr>
            <w:r>
              <w:rPr>
                <w:rFonts w:ascii="PT Astra Serif" w:hAnsi="PT Astra Serif"/>
                <w:color w:val="000000"/>
                <w:sz w:val="24"/>
                <w:szCs w:val="24"/>
              </w:rPr>
              <w:t>218,86</w:t>
            </w:r>
          </w:p>
        </w:tc>
        <w:tc>
          <w:tcPr>
            <w:tcW w:w="1276" w:type="dxa"/>
            <w:tcBorders>
              <w:top w:val="nil"/>
              <w:left w:val="nil"/>
              <w:bottom w:val="single" w:sz="8" w:space="0" w:color="auto"/>
              <w:right w:val="single" w:sz="8" w:space="0" w:color="auto"/>
            </w:tcBorders>
            <w:noWrap/>
            <w:vAlign w:val="center"/>
            <w:hideMark/>
          </w:tcPr>
          <w:p w:rsidR="005622DD" w:rsidRDefault="005622DD">
            <w:pPr>
              <w:ind w:left="-108" w:right="-109"/>
              <w:jc w:val="center"/>
              <w:rPr>
                <w:rFonts w:ascii="PT Astra Serif" w:hAnsi="PT Astra Serif"/>
                <w:color w:val="000000"/>
                <w:sz w:val="24"/>
                <w:szCs w:val="24"/>
              </w:rPr>
            </w:pPr>
            <w:r>
              <w:rPr>
                <w:rFonts w:ascii="PT Astra Serif" w:hAnsi="PT Astra Serif"/>
                <w:color w:val="000000"/>
                <w:sz w:val="24"/>
                <w:szCs w:val="24"/>
              </w:rPr>
              <w:t>216,10</w:t>
            </w:r>
          </w:p>
        </w:tc>
        <w:tc>
          <w:tcPr>
            <w:tcW w:w="1276" w:type="dxa"/>
            <w:tcBorders>
              <w:top w:val="nil"/>
              <w:left w:val="nil"/>
              <w:bottom w:val="single" w:sz="8" w:space="0" w:color="auto"/>
              <w:right w:val="single" w:sz="8" w:space="0" w:color="auto"/>
            </w:tcBorders>
            <w:noWrap/>
            <w:vAlign w:val="center"/>
            <w:hideMark/>
          </w:tcPr>
          <w:p w:rsidR="005622DD" w:rsidRDefault="005622DD">
            <w:pPr>
              <w:ind w:left="-108" w:right="-109"/>
              <w:jc w:val="center"/>
              <w:rPr>
                <w:rFonts w:ascii="PT Astra Serif" w:hAnsi="PT Astra Serif"/>
                <w:color w:val="000000"/>
                <w:sz w:val="24"/>
                <w:szCs w:val="24"/>
              </w:rPr>
            </w:pPr>
            <w:r>
              <w:rPr>
                <w:rFonts w:ascii="PT Astra Serif" w:hAnsi="PT Astra Serif"/>
                <w:color w:val="000000"/>
                <w:sz w:val="24"/>
                <w:szCs w:val="24"/>
              </w:rPr>
              <w:t>228,20</w:t>
            </w:r>
          </w:p>
        </w:tc>
        <w:tc>
          <w:tcPr>
            <w:tcW w:w="1276" w:type="dxa"/>
            <w:tcBorders>
              <w:top w:val="nil"/>
              <w:left w:val="nil"/>
              <w:bottom w:val="single" w:sz="8" w:space="0" w:color="auto"/>
              <w:right w:val="single" w:sz="8" w:space="0" w:color="auto"/>
            </w:tcBorders>
            <w:vAlign w:val="center"/>
            <w:hideMark/>
          </w:tcPr>
          <w:p w:rsidR="005622DD" w:rsidRDefault="005622DD">
            <w:pPr>
              <w:ind w:left="-108" w:right="-109"/>
              <w:jc w:val="center"/>
              <w:rPr>
                <w:rFonts w:ascii="PT Astra Serif" w:hAnsi="PT Astra Serif"/>
                <w:color w:val="000000"/>
                <w:sz w:val="24"/>
                <w:szCs w:val="24"/>
              </w:rPr>
            </w:pPr>
            <w:r>
              <w:rPr>
                <w:rFonts w:ascii="PT Astra Serif" w:hAnsi="PT Astra Serif"/>
                <w:color w:val="000000"/>
                <w:sz w:val="24"/>
                <w:szCs w:val="24"/>
              </w:rPr>
              <w:t>228,20</w:t>
            </w:r>
          </w:p>
        </w:tc>
      </w:tr>
      <w:tr w:rsidR="005622DD" w:rsidTr="005622DD">
        <w:trPr>
          <w:trHeight w:val="315"/>
        </w:trPr>
        <w:tc>
          <w:tcPr>
            <w:tcW w:w="512" w:type="dxa"/>
            <w:tcBorders>
              <w:top w:val="nil"/>
              <w:left w:val="single" w:sz="8" w:space="0" w:color="auto"/>
              <w:bottom w:val="single" w:sz="8" w:space="0" w:color="auto"/>
              <w:right w:val="single" w:sz="8"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3.</w:t>
            </w:r>
          </w:p>
        </w:tc>
        <w:tc>
          <w:tcPr>
            <w:tcW w:w="4181" w:type="dxa"/>
            <w:tcBorders>
              <w:top w:val="nil"/>
              <w:left w:val="nil"/>
              <w:bottom w:val="single" w:sz="8" w:space="0" w:color="auto"/>
              <w:right w:val="single" w:sz="8" w:space="0" w:color="auto"/>
            </w:tcBorders>
            <w:noWrap/>
            <w:vAlign w:val="center"/>
            <w:hideMark/>
          </w:tcPr>
          <w:p w:rsidR="005622DD" w:rsidRDefault="005622DD">
            <w:pPr>
              <w:ind w:left="-38" w:right="-108"/>
              <w:rPr>
                <w:rFonts w:ascii="PT Astra Serif" w:hAnsi="PT Astra Serif"/>
                <w:color w:val="000000"/>
                <w:sz w:val="24"/>
                <w:szCs w:val="24"/>
              </w:rPr>
            </w:pPr>
            <w:r>
              <w:rPr>
                <w:rFonts w:ascii="PT Astra Serif" w:hAnsi="PT Astra Serif"/>
                <w:color w:val="000000"/>
                <w:sz w:val="24"/>
                <w:szCs w:val="24"/>
              </w:rPr>
              <w:t>Расходы на холодную воду</w:t>
            </w:r>
          </w:p>
        </w:tc>
        <w:tc>
          <w:tcPr>
            <w:tcW w:w="1275" w:type="dxa"/>
            <w:tcBorders>
              <w:top w:val="nil"/>
              <w:left w:val="nil"/>
              <w:bottom w:val="single" w:sz="8" w:space="0" w:color="auto"/>
              <w:right w:val="single" w:sz="8" w:space="0" w:color="auto"/>
            </w:tcBorders>
            <w:noWrap/>
            <w:hideMark/>
          </w:tcPr>
          <w:p w:rsidR="005622DD" w:rsidRDefault="005622DD">
            <w:pPr>
              <w:jc w:val="center"/>
              <w:rPr>
                <w:rFonts w:ascii="PT Astra Serif" w:hAnsi="PT Astra Serif"/>
                <w:sz w:val="24"/>
                <w:szCs w:val="24"/>
              </w:rPr>
            </w:pPr>
            <w:r>
              <w:rPr>
                <w:rFonts w:ascii="PT Astra Serif" w:hAnsi="PT Astra Serif"/>
                <w:sz w:val="24"/>
                <w:szCs w:val="24"/>
              </w:rPr>
              <w:t>2587,52</w:t>
            </w:r>
          </w:p>
        </w:tc>
        <w:tc>
          <w:tcPr>
            <w:tcW w:w="1276" w:type="dxa"/>
            <w:tcBorders>
              <w:top w:val="nil"/>
              <w:left w:val="nil"/>
              <w:bottom w:val="single" w:sz="8" w:space="0" w:color="auto"/>
              <w:right w:val="single" w:sz="8" w:space="0" w:color="auto"/>
            </w:tcBorders>
            <w:noWrap/>
            <w:hideMark/>
          </w:tcPr>
          <w:p w:rsidR="005622DD" w:rsidRDefault="005622DD">
            <w:pPr>
              <w:jc w:val="center"/>
              <w:rPr>
                <w:rFonts w:ascii="PT Astra Serif" w:hAnsi="PT Astra Serif"/>
                <w:sz w:val="24"/>
                <w:szCs w:val="24"/>
              </w:rPr>
            </w:pPr>
            <w:r>
              <w:rPr>
                <w:rFonts w:ascii="PT Astra Serif" w:hAnsi="PT Astra Serif"/>
                <w:sz w:val="24"/>
                <w:szCs w:val="24"/>
              </w:rPr>
              <w:t>1901,29</w:t>
            </w:r>
          </w:p>
        </w:tc>
        <w:tc>
          <w:tcPr>
            <w:tcW w:w="1276" w:type="dxa"/>
            <w:tcBorders>
              <w:top w:val="nil"/>
              <w:left w:val="nil"/>
              <w:bottom w:val="single" w:sz="8" w:space="0" w:color="auto"/>
              <w:right w:val="single" w:sz="8" w:space="0" w:color="auto"/>
            </w:tcBorders>
            <w:noWrap/>
            <w:hideMark/>
          </w:tcPr>
          <w:p w:rsidR="005622DD" w:rsidRDefault="005622DD">
            <w:pPr>
              <w:ind w:left="-108" w:right="-109"/>
              <w:jc w:val="center"/>
              <w:rPr>
                <w:rFonts w:ascii="PT Astra Serif" w:hAnsi="PT Astra Serif"/>
                <w:color w:val="000000"/>
                <w:sz w:val="24"/>
                <w:szCs w:val="24"/>
              </w:rPr>
            </w:pPr>
            <w:r>
              <w:rPr>
                <w:rFonts w:ascii="PT Astra Serif" w:hAnsi="PT Astra Serif"/>
                <w:color w:val="000000"/>
                <w:sz w:val="24"/>
                <w:szCs w:val="24"/>
              </w:rPr>
              <w:t>1989,02</w:t>
            </w:r>
          </w:p>
        </w:tc>
        <w:tc>
          <w:tcPr>
            <w:tcW w:w="1276" w:type="dxa"/>
            <w:tcBorders>
              <w:top w:val="nil"/>
              <w:left w:val="nil"/>
              <w:bottom w:val="single" w:sz="8" w:space="0" w:color="auto"/>
              <w:right w:val="single" w:sz="8" w:space="0" w:color="auto"/>
            </w:tcBorders>
            <w:hideMark/>
          </w:tcPr>
          <w:p w:rsidR="005622DD" w:rsidRDefault="005622DD">
            <w:pPr>
              <w:ind w:left="-108" w:right="-109"/>
              <w:jc w:val="center"/>
              <w:rPr>
                <w:rFonts w:ascii="PT Astra Serif" w:hAnsi="PT Astra Serif"/>
                <w:color w:val="000000"/>
                <w:sz w:val="24"/>
                <w:szCs w:val="24"/>
              </w:rPr>
            </w:pPr>
            <w:r>
              <w:rPr>
                <w:rFonts w:ascii="PT Astra Serif" w:hAnsi="PT Astra Serif"/>
                <w:color w:val="000000"/>
                <w:sz w:val="24"/>
                <w:szCs w:val="24"/>
              </w:rPr>
              <w:t>1989,02</w:t>
            </w:r>
          </w:p>
        </w:tc>
      </w:tr>
      <w:tr w:rsidR="005622DD" w:rsidTr="005622DD">
        <w:trPr>
          <w:trHeight w:val="315"/>
        </w:trPr>
        <w:tc>
          <w:tcPr>
            <w:tcW w:w="512" w:type="dxa"/>
            <w:tcBorders>
              <w:top w:val="nil"/>
              <w:left w:val="single" w:sz="8" w:space="0" w:color="auto"/>
              <w:bottom w:val="single" w:sz="8" w:space="0" w:color="auto"/>
              <w:right w:val="single" w:sz="8" w:space="0" w:color="auto"/>
            </w:tcBorders>
            <w:noWrap/>
            <w:vAlign w:val="center"/>
            <w:hideMark/>
          </w:tcPr>
          <w:p w:rsidR="005622DD" w:rsidRDefault="005622DD"/>
        </w:tc>
        <w:tc>
          <w:tcPr>
            <w:tcW w:w="4181" w:type="dxa"/>
            <w:tcBorders>
              <w:top w:val="nil"/>
              <w:left w:val="nil"/>
              <w:bottom w:val="single" w:sz="8" w:space="0" w:color="auto"/>
              <w:right w:val="single" w:sz="8" w:space="0" w:color="auto"/>
            </w:tcBorders>
            <w:noWrap/>
            <w:vAlign w:val="center"/>
            <w:hideMark/>
          </w:tcPr>
          <w:p w:rsidR="005622DD" w:rsidRDefault="005622DD">
            <w:pPr>
              <w:ind w:left="-38" w:right="-108"/>
              <w:rPr>
                <w:rFonts w:ascii="PT Astra Serif" w:hAnsi="PT Astra Serif" w:cs="Arial"/>
                <w:sz w:val="24"/>
                <w:szCs w:val="24"/>
              </w:rPr>
            </w:pPr>
            <w:r>
              <w:rPr>
                <w:rFonts w:ascii="PT Astra Serif" w:hAnsi="PT Astra Serif"/>
                <w:sz w:val="24"/>
                <w:szCs w:val="24"/>
              </w:rPr>
              <w:t>ИТОГО</w:t>
            </w:r>
          </w:p>
        </w:tc>
        <w:tc>
          <w:tcPr>
            <w:tcW w:w="1275" w:type="dxa"/>
            <w:tcBorders>
              <w:top w:val="nil"/>
              <w:left w:val="nil"/>
              <w:bottom w:val="single" w:sz="8" w:space="0" w:color="auto"/>
              <w:right w:val="single" w:sz="8"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2806,38</w:t>
            </w:r>
          </w:p>
        </w:tc>
        <w:tc>
          <w:tcPr>
            <w:tcW w:w="1276" w:type="dxa"/>
            <w:tcBorders>
              <w:top w:val="nil"/>
              <w:left w:val="nil"/>
              <w:bottom w:val="single" w:sz="8" w:space="0" w:color="auto"/>
              <w:right w:val="single" w:sz="8"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2117,39</w:t>
            </w:r>
          </w:p>
        </w:tc>
        <w:tc>
          <w:tcPr>
            <w:tcW w:w="1276" w:type="dxa"/>
            <w:tcBorders>
              <w:top w:val="nil"/>
              <w:left w:val="nil"/>
              <w:bottom w:val="single" w:sz="8" w:space="0" w:color="auto"/>
              <w:right w:val="single" w:sz="8" w:space="0" w:color="auto"/>
            </w:tcBorders>
            <w:noWrap/>
            <w:vAlign w:val="center"/>
            <w:hideMark/>
          </w:tcPr>
          <w:p w:rsidR="005622DD" w:rsidRDefault="005622DD">
            <w:pPr>
              <w:jc w:val="center"/>
              <w:rPr>
                <w:rFonts w:ascii="PT Astra Serif" w:hAnsi="PT Astra Serif"/>
                <w:sz w:val="24"/>
                <w:szCs w:val="24"/>
              </w:rPr>
            </w:pPr>
            <w:r>
              <w:rPr>
                <w:rFonts w:ascii="PT Astra Serif" w:hAnsi="PT Astra Serif"/>
                <w:sz w:val="24"/>
                <w:szCs w:val="24"/>
              </w:rPr>
              <w:t>2217,22</w:t>
            </w:r>
          </w:p>
        </w:tc>
        <w:tc>
          <w:tcPr>
            <w:tcW w:w="1276" w:type="dxa"/>
            <w:tcBorders>
              <w:top w:val="nil"/>
              <w:left w:val="nil"/>
              <w:bottom w:val="single" w:sz="8" w:space="0" w:color="auto"/>
              <w:right w:val="single" w:sz="8" w:space="0" w:color="auto"/>
            </w:tcBorders>
            <w:vAlign w:val="center"/>
            <w:hideMark/>
          </w:tcPr>
          <w:p w:rsidR="005622DD" w:rsidRDefault="005622DD">
            <w:pPr>
              <w:jc w:val="center"/>
              <w:rPr>
                <w:rFonts w:ascii="PT Astra Serif" w:hAnsi="PT Astra Serif"/>
                <w:sz w:val="24"/>
                <w:szCs w:val="24"/>
              </w:rPr>
            </w:pPr>
            <w:r>
              <w:rPr>
                <w:rFonts w:ascii="PT Astra Serif" w:hAnsi="PT Astra Serif"/>
                <w:sz w:val="24"/>
                <w:szCs w:val="24"/>
              </w:rPr>
              <w:t>2217,22</w:t>
            </w:r>
          </w:p>
        </w:tc>
      </w:tr>
    </w:tbl>
    <w:p w:rsidR="005622DD" w:rsidRPr="00CC7201" w:rsidRDefault="005622DD" w:rsidP="005622DD">
      <w:pPr>
        <w:jc w:val="both"/>
        <w:rPr>
          <w:rFonts w:ascii="PT Astra Serif" w:hAnsi="PT Astra Serif"/>
          <w:sz w:val="24"/>
          <w:szCs w:val="24"/>
        </w:rPr>
      </w:pPr>
      <w:r w:rsidRPr="00CC7201">
        <w:rPr>
          <w:rFonts w:ascii="PT Astra Serif" w:hAnsi="PT Astra Serif"/>
          <w:sz w:val="24"/>
          <w:szCs w:val="24"/>
        </w:rPr>
        <w:t xml:space="preserve">- </w:t>
      </w:r>
      <w:r w:rsidRPr="00CC7201">
        <w:rPr>
          <w:rFonts w:ascii="PT Astra Serif" w:hAnsi="PT Astra Serif"/>
          <w:b/>
          <w:sz w:val="24"/>
          <w:szCs w:val="24"/>
        </w:rPr>
        <w:t xml:space="preserve">Расходы на электрическую энергию (мощность) и тепловую энергию (мощность), используемую при водоподготовке. </w:t>
      </w:r>
      <w:r w:rsidRPr="00CC7201">
        <w:rPr>
          <w:rFonts w:ascii="PT Astra Serif" w:hAnsi="PT Astra Serif"/>
          <w:sz w:val="24"/>
          <w:szCs w:val="24"/>
        </w:rPr>
        <w:t xml:space="preserve">В соответствии с пунктом 38 Основ ценообразования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 Объем электроэнергии рассчитан исходя из наименований и количества установленного оборудования (подпиточных насосов), расхода электроэнергии на 1 тонну теплоносителя согласно технической документации оборудования и составляет 38589,29 кВтч. Прогнозный тариф на электроэнергию принят в размере 5,91 руб./кВтч. Итоговая сумма затрат учтена экспертами в размере  </w:t>
      </w:r>
      <w:r w:rsidRPr="00CC7201">
        <w:rPr>
          <w:rFonts w:ascii="PT Astra Serif" w:hAnsi="PT Astra Serif"/>
          <w:b/>
          <w:sz w:val="24"/>
          <w:szCs w:val="24"/>
        </w:rPr>
        <w:t xml:space="preserve">228,20 тыс. руб. </w:t>
      </w:r>
    </w:p>
    <w:p w:rsidR="005622DD" w:rsidRPr="00CC7201" w:rsidRDefault="005622DD" w:rsidP="005622DD">
      <w:pPr>
        <w:jc w:val="both"/>
        <w:rPr>
          <w:rFonts w:ascii="PT Astra Serif" w:hAnsi="PT Astra Serif"/>
          <w:sz w:val="24"/>
          <w:szCs w:val="24"/>
        </w:rPr>
      </w:pPr>
      <w:r w:rsidRPr="00CC7201">
        <w:rPr>
          <w:rFonts w:ascii="PT Astra Serif" w:hAnsi="PT Astra Serif"/>
          <w:b/>
          <w:sz w:val="24"/>
          <w:szCs w:val="24"/>
        </w:rPr>
        <w:t xml:space="preserve">- Расходы на холодную воду: </w:t>
      </w:r>
      <w:r w:rsidRPr="00CC7201">
        <w:rPr>
          <w:rFonts w:ascii="PT Astra Serif" w:hAnsi="PT Astra Serif"/>
          <w:sz w:val="24"/>
          <w:szCs w:val="24"/>
        </w:rPr>
        <w:t>по данной статье затрат учитываются расходы на исходную воду. В материалах дел в качестве обосновывающих материалов представлен расчет затрат на воду, а также копии товарных накладных, копии договоров и контрактов холодного водоснабжения стр. 66-91, доп</w:t>
      </w:r>
      <w:proofErr w:type="gramStart"/>
      <w:r w:rsidRPr="00CC7201">
        <w:rPr>
          <w:rFonts w:ascii="PT Astra Serif" w:hAnsi="PT Astra Serif"/>
          <w:sz w:val="24"/>
          <w:szCs w:val="24"/>
        </w:rPr>
        <w:t>.м</w:t>
      </w:r>
      <w:proofErr w:type="gramEnd"/>
      <w:r w:rsidRPr="00CC7201">
        <w:rPr>
          <w:rFonts w:ascii="PT Astra Serif" w:hAnsi="PT Astra Serif"/>
          <w:sz w:val="24"/>
          <w:szCs w:val="24"/>
        </w:rPr>
        <w:t>атериалы стр. 11-185.</w:t>
      </w:r>
    </w:p>
    <w:p w:rsidR="005622DD" w:rsidRPr="00CC7201" w:rsidRDefault="005622DD" w:rsidP="005622DD">
      <w:pPr>
        <w:ind w:firstLine="709"/>
        <w:jc w:val="both"/>
        <w:rPr>
          <w:rFonts w:ascii="PT Astra Serif" w:hAnsi="PT Astra Serif"/>
          <w:sz w:val="24"/>
          <w:szCs w:val="24"/>
        </w:rPr>
      </w:pPr>
      <w:r w:rsidRPr="00CC7201">
        <w:rPr>
          <w:rFonts w:ascii="PT Astra Serif" w:hAnsi="PT Astra Serif"/>
          <w:sz w:val="24"/>
          <w:szCs w:val="24"/>
        </w:rPr>
        <w:t xml:space="preserve">Годовая потребность воды для обслуживания тепловых сетей определяется исходя из данных по протяженности тепловых сетей, диаметра трубопровода, типа и величины присоединенной тепловой нагрузки потребителей согласно данным технических паспортов на котельные. </w:t>
      </w:r>
      <w:proofErr w:type="gramStart"/>
      <w:r w:rsidRPr="00CC7201">
        <w:rPr>
          <w:rFonts w:ascii="PT Astra Serif" w:hAnsi="PT Astra Serif"/>
          <w:sz w:val="24"/>
          <w:szCs w:val="24"/>
        </w:rPr>
        <w:t>В соответствии с п. 6.7 «Методических указаний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Москва 2002, изданными Государственным  Комитетом  РФ по строительству и жилищно-коммунальному комплексу ГУП Академия коммунального хозяйства им. К.Д. Памфилова, одобренных и утвержденных  научно-техническим советом Центра энергоресурсосбережения Госстроя России (протокол № 5 от 12.07.2002 г.) количество подпиточной воды</w:t>
      </w:r>
      <w:proofErr w:type="gramEnd"/>
      <w:r w:rsidRPr="00CC7201">
        <w:rPr>
          <w:rFonts w:ascii="PT Astra Serif" w:hAnsi="PT Astra Serif"/>
          <w:sz w:val="24"/>
          <w:szCs w:val="24"/>
        </w:rPr>
        <w:t xml:space="preserve"> для восполнения потерь теплоносителя в системах теплопотребления и трубопроводах тепловой сети должно соответствовать величинам утечек для закрытой системы теплоснабжения, для открытой системы теплоснабжения дополнительно и количеству воды, отобранной для нужд горячего водоснабжения. </w:t>
      </w:r>
      <w:proofErr w:type="gramStart"/>
      <w:r w:rsidRPr="00CC7201">
        <w:rPr>
          <w:rFonts w:ascii="PT Astra Serif" w:hAnsi="PT Astra Serif"/>
          <w:sz w:val="24"/>
          <w:szCs w:val="24"/>
        </w:rPr>
        <w:t>При эксплуатации с учетом возможных колебаний утечки в течение года в зависимости от режимных условий</w:t>
      </w:r>
      <w:proofErr w:type="gramEnd"/>
      <w:r w:rsidRPr="00CC7201">
        <w:rPr>
          <w:rFonts w:ascii="PT Astra Serif" w:hAnsi="PT Astra Serif"/>
          <w:sz w:val="24"/>
          <w:szCs w:val="24"/>
        </w:rPr>
        <w:t xml:space="preserve"> работы системы теплоснабжения норма утечки воды для </w:t>
      </w:r>
      <w:r w:rsidRPr="00CC7201">
        <w:rPr>
          <w:rFonts w:ascii="PT Astra Serif" w:hAnsi="PT Astra Serif"/>
          <w:sz w:val="24"/>
          <w:szCs w:val="24"/>
        </w:rPr>
        <w:lastRenderedPageBreak/>
        <w:t xml:space="preserve">закрытой системы принимается равной 0,0025 м3/ч  от объема воды в трубопроводах тепловых сетей и непосредственно присоединяемых к ним местных систем отопления и вентиляции зданий. Расход воды на подпитку, м3/ч, составит для закрытой системы теплоснабжения  G = 0,0025*V , где V - объем воды в трубопроводах тепловых сетей и непосредственно присоединенных местных систем отопления и вентиляции в м3, то есть 0,25%. </w:t>
      </w:r>
    </w:p>
    <w:p w:rsidR="005622DD" w:rsidRPr="00CC7201" w:rsidRDefault="005622DD" w:rsidP="005622DD">
      <w:pPr>
        <w:ind w:firstLine="709"/>
        <w:jc w:val="both"/>
        <w:rPr>
          <w:rFonts w:ascii="PT Astra Serif" w:hAnsi="PT Astra Serif"/>
          <w:b/>
          <w:sz w:val="24"/>
          <w:szCs w:val="24"/>
        </w:rPr>
      </w:pPr>
      <w:r w:rsidRPr="00CC7201">
        <w:rPr>
          <w:rFonts w:ascii="PT Astra Serif" w:hAnsi="PT Astra Serif"/>
          <w:sz w:val="24"/>
          <w:szCs w:val="24"/>
        </w:rPr>
        <w:t>Экспертами рассчитана средневзвешенная по муниципальным образованиям Ульяновской области цена 1 куб</w:t>
      </w:r>
      <w:proofErr w:type="gramStart"/>
      <w:r w:rsidRPr="00CC7201">
        <w:rPr>
          <w:rFonts w:ascii="PT Astra Serif" w:hAnsi="PT Astra Serif"/>
          <w:sz w:val="24"/>
          <w:szCs w:val="24"/>
        </w:rPr>
        <w:t>.м</w:t>
      </w:r>
      <w:proofErr w:type="gramEnd"/>
      <w:r w:rsidRPr="00CC7201">
        <w:rPr>
          <w:rFonts w:ascii="PT Astra Serif" w:hAnsi="PT Astra Serif"/>
          <w:sz w:val="24"/>
          <w:szCs w:val="24"/>
        </w:rPr>
        <w:t xml:space="preserve"> холодной воды на 2021 год в размере 23,51 руб./м3. Объем производимого теплоносителя 84,616 тыс. м3. Таким образом затраты на приобретение исходной воды составят </w:t>
      </w:r>
      <w:r w:rsidRPr="00CC7201">
        <w:rPr>
          <w:rFonts w:ascii="PT Astra Serif" w:hAnsi="PT Astra Serif"/>
          <w:b/>
          <w:sz w:val="24"/>
          <w:szCs w:val="24"/>
        </w:rPr>
        <w:t xml:space="preserve">1989,02 тыс. руб. </w:t>
      </w:r>
    </w:p>
    <w:p w:rsidR="005622DD" w:rsidRPr="00CC7201" w:rsidRDefault="005622DD" w:rsidP="005622DD">
      <w:pPr>
        <w:ind w:firstLine="709"/>
        <w:jc w:val="both"/>
        <w:rPr>
          <w:rFonts w:ascii="PT Astra Serif" w:hAnsi="PT Astra Serif"/>
          <w:b/>
          <w:sz w:val="24"/>
          <w:szCs w:val="24"/>
        </w:rPr>
      </w:pPr>
    </w:p>
    <w:p w:rsidR="005622DD" w:rsidRPr="00CC7201" w:rsidRDefault="005622DD" w:rsidP="005622DD">
      <w:pPr>
        <w:pStyle w:val="160"/>
        <w:jc w:val="center"/>
        <w:rPr>
          <w:rFonts w:ascii="PT Astra Serif" w:hAnsi="PT Astra Serif"/>
          <w:b/>
          <w:sz w:val="24"/>
          <w:szCs w:val="24"/>
        </w:rPr>
      </w:pPr>
      <w:r w:rsidRPr="00CC7201">
        <w:rPr>
          <w:rFonts w:ascii="PT Astra Serif" w:hAnsi="PT Astra Serif"/>
          <w:b/>
          <w:sz w:val="24"/>
          <w:szCs w:val="24"/>
        </w:rPr>
        <w:t xml:space="preserve"> Необходимая валовая выручка</w:t>
      </w:r>
    </w:p>
    <w:p w:rsidR="005622DD" w:rsidRPr="00CC7201" w:rsidRDefault="005622DD" w:rsidP="005622DD">
      <w:pPr>
        <w:autoSpaceDE w:val="0"/>
        <w:autoSpaceDN w:val="0"/>
        <w:adjustRightInd w:val="0"/>
        <w:ind w:firstLine="709"/>
        <w:jc w:val="both"/>
        <w:rPr>
          <w:rFonts w:ascii="PT Astra Serif" w:hAnsi="PT Astra Serif" w:cs="PT Astra Serif"/>
          <w:sz w:val="24"/>
          <w:szCs w:val="24"/>
        </w:rPr>
      </w:pPr>
      <w:r w:rsidRPr="00CC7201">
        <w:rPr>
          <w:rFonts w:ascii="PT Astra Serif" w:hAnsi="PT Astra Serif"/>
          <w:color w:val="000000"/>
          <w:sz w:val="24"/>
          <w:szCs w:val="24"/>
        </w:rPr>
        <w:t>В соответствии с пунктом 49 Методических указаний 760-э в</w:t>
      </w:r>
      <w:r w:rsidRPr="00CC7201">
        <w:rPr>
          <w:rFonts w:ascii="PT Astra Serif" w:hAnsi="PT Astra Serif" w:cs="PT Astra Serif"/>
          <w:color w:val="000000"/>
          <w:sz w:val="24"/>
          <w:szCs w:val="24"/>
        </w:rPr>
        <w:t xml:space="preserve"> целях корректировки долгосрочного тарифа орган регулирования ежегодно уточняет</w:t>
      </w:r>
      <w:r w:rsidRPr="00CC7201">
        <w:rPr>
          <w:rFonts w:ascii="PT Astra Serif" w:hAnsi="PT Astra Serif" w:cs="PT Astra Serif"/>
          <w:sz w:val="24"/>
          <w:szCs w:val="24"/>
        </w:rPr>
        <w:t xml:space="preserve">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скорректированная плановая НВВ), </w:t>
      </w:r>
      <w:r w:rsidRPr="00CC7201">
        <w:rPr>
          <w:rFonts w:ascii="PT Astra Serif" w:hAnsi="PT Astra Serif" w:cs="PT Astra Serif"/>
          <w:noProof/>
          <w:position w:val="-12"/>
          <w:sz w:val="24"/>
          <w:szCs w:val="24"/>
        </w:rPr>
        <w:drawing>
          <wp:inline distT="0" distB="0" distL="0" distR="0" wp14:anchorId="2042C8D2" wp14:editId="3D1EE260">
            <wp:extent cx="514350" cy="29527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CC7201">
        <w:rPr>
          <w:rFonts w:ascii="PT Astra Serif" w:hAnsi="PT Astra Serif" w:cs="PT Astra Serif"/>
          <w:sz w:val="24"/>
          <w:szCs w:val="24"/>
        </w:rPr>
        <w:t>, по формуле:</w:t>
      </w:r>
    </w:p>
    <w:p w:rsidR="005622DD" w:rsidRPr="00CC7201" w:rsidRDefault="005622DD" w:rsidP="005622DD">
      <w:pPr>
        <w:autoSpaceDE w:val="0"/>
        <w:autoSpaceDN w:val="0"/>
        <w:adjustRightInd w:val="0"/>
        <w:jc w:val="center"/>
        <w:rPr>
          <w:rFonts w:ascii="PT Astra Serif" w:hAnsi="PT Astra Serif" w:cs="PT Astra Serif"/>
          <w:sz w:val="24"/>
          <w:szCs w:val="24"/>
        </w:rPr>
      </w:pPr>
      <w:r w:rsidRPr="00CC7201">
        <w:rPr>
          <w:rFonts w:ascii="PT Astra Serif" w:hAnsi="PT Astra Serif" w:cs="PT Astra Serif"/>
          <w:noProof/>
          <w:position w:val="-12"/>
          <w:sz w:val="24"/>
          <w:szCs w:val="24"/>
        </w:rPr>
        <w:drawing>
          <wp:inline distT="0" distB="0" distL="0" distR="0" wp14:anchorId="64DF5EA8" wp14:editId="683F2E71">
            <wp:extent cx="4295775" cy="333375"/>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5775" cy="333375"/>
                    </a:xfrm>
                    <a:prstGeom prst="rect">
                      <a:avLst/>
                    </a:prstGeom>
                    <a:noFill/>
                    <a:ln>
                      <a:noFill/>
                    </a:ln>
                  </pic:spPr>
                </pic:pic>
              </a:graphicData>
            </a:graphic>
          </wp:inline>
        </w:drawing>
      </w:r>
      <w:r w:rsidRPr="00CC7201">
        <w:rPr>
          <w:rFonts w:ascii="PT Astra Serif" w:hAnsi="PT Astra Serif" w:cs="PT Astra Serif"/>
          <w:noProof/>
          <w:position w:val="-12"/>
          <w:sz w:val="24"/>
          <w:szCs w:val="24"/>
        </w:rPr>
        <w:drawing>
          <wp:inline distT="0" distB="0" distL="0" distR="0" wp14:anchorId="5AE595F7" wp14:editId="34B71AAB">
            <wp:extent cx="904875" cy="34290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Pr="00CC7201">
        <w:rPr>
          <w:rFonts w:ascii="PT Astra Serif" w:hAnsi="PT Astra Serif" w:cs="PT Astra Serif"/>
          <w:sz w:val="24"/>
          <w:szCs w:val="24"/>
        </w:rPr>
        <w:t xml:space="preserve">  (20)</w:t>
      </w:r>
    </w:p>
    <w:p w:rsidR="005622DD" w:rsidRPr="00CC7201" w:rsidRDefault="005622DD" w:rsidP="005622DD">
      <w:pPr>
        <w:autoSpaceDE w:val="0"/>
        <w:autoSpaceDN w:val="0"/>
        <w:adjustRightInd w:val="0"/>
        <w:ind w:firstLine="540"/>
        <w:jc w:val="both"/>
        <w:rPr>
          <w:rFonts w:ascii="PT Astra Serif" w:hAnsi="PT Astra Serif" w:cs="PT Astra Serif"/>
          <w:sz w:val="24"/>
          <w:szCs w:val="24"/>
        </w:rPr>
      </w:pPr>
      <w:r w:rsidRPr="00CC7201">
        <w:rPr>
          <w:rFonts w:ascii="PT Astra Serif" w:hAnsi="PT Astra Serif" w:cs="PT Astra Serif"/>
          <w:sz w:val="24"/>
          <w:szCs w:val="24"/>
        </w:rPr>
        <w:t>где:</w:t>
      </w:r>
    </w:p>
    <w:p w:rsidR="005622DD" w:rsidRPr="00CC7201" w:rsidRDefault="005622DD" w:rsidP="005622DD">
      <w:pPr>
        <w:autoSpaceDE w:val="0"/>
        <w:autoSpaceDN w:val="0"/>
        <w:adjustRightInd w:val="0"/>
        <w:ind w:firstLine="540"/>
        <w:jc w:val="both"/>
        <w:rPr>
          <w:rFonts w:ascii="PT Astra Serif" w:hAnsi="PT Astra Serif" w:cs="PT Astra Serif"/>
          <w:sz w:val="24"/>
          <w:szCs w:val="24"/>
        </w:rPr>
      </w:pPr>
      <w:r w:rsidRPr="00CC7201">
        <w:rPr>
          <w:rFonts w:ascii="PT Astra Serif" w:hAnsi="PT Astra Serif" w:cs="PT Astra Serif"/>
          <w:noProof/>
          <w:position w:val="-12"/>
          <w:sz w:val="24"/>
          <w:szCs w:val="24"/>
        </w:rPr>
        <w:drawing>
          <wp:inline distT="0" distB="0" distL="0" distR="0" wp14:anchorId="6F86E836" wp14:editId="25875482">
            <wp:extent cx="333375" cy="24765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C7201">
        <w:rPr>
          <w:rFonts w:ascii="PT Astra Serif" w:hAnsi="PT Astra Serif" w:cs="PT Astra Serif"/>
          <w:sz w:val="24"/>
          <w:szCs w:val="24"/>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пунктом 52 Основ ценообразования1075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5622DD" w:rsidRPr="00CC7201" w:rsidRDefault="005622DD" w:rsidP="005622DD">
      <w:pPr>
        <w:autoSpaceDE w:val="0"/>
        <w:autoSpaceDN w:val="0"/>
        <w:adjustRightInd w:val="0"/>
        <w:ind w:firstLine="540"/>
        <w:jc w:val="both"/>
        <w:rPr>
          <w:rFonts w:ascii="PT Astra Serif" w:hAnsi="PT Astra Serif" w:cs="PT Astra Serif"/>
          <w:sz w:val="24"/>
          <w:szCs w:val="24"/>
        </w:rPr>
      </w:pPr>
      <w:r w:rsidRPr="00CC7201">
        <w:rPr>
          <w:rFonts w:ascii="PT Astra Serif" w:hAnsi="PT Astra Serif" w:cs="PT Astra Serif"/>
          <w:noProof/>
          <w:position w:val="-12"/>
          <w:sz w:val="24"/>
          <w:szCs w:val="24"/>
        </w:rPr>
        <w:drawing>
          <wp:inline distT="0" distB="0" distL="0" distR="0" wp14:anchorId="53C1C07D" wp14:editId="4B025D44">
            <wp:extent cx="333375" cy="24765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C7201">
        <w:rPr>
          <w:rFonts w:ascii="PT Astra Serif" w:hAnsi="PT Astra Serif" w:cs="PT Astra Serif"/>
          <w:sz w:val="24"/>
          <w:szCs w:val="24"/>
        </w:rPr>
        <w:t xml:space="preserve"> - скорректированные неподконтрольные расходы в i-м году, определяемые в соответствии с пунктом 39 Методических указаний 760-э в целях корректировки долгосрочного тарифа в соответствии с пунктом 52 Основ ценообразования 1075, тыс. руб.;</w:t>
      </w:r>
    </w:p>
    <w:p w:rsidR="005622DD" w:rsidRPr="00CC7201" w:rsidRDefault="005622DD" w:rsidP="005622DD">
      <w:pPr>
        <w:autoSpaceDE w:val="0"/>
        <w:autoSpaceDN w:val="0"/>
        <w:adjustRightInd w:val="0"/>
        <w:ind w:firstLine="540"/>
        <w:jc w:val="both"/>
        <w:rPr>
          <w:rFonts w:ascii="PT Astra Serif" w:hAnsi="PT Astra Serif" w:cs="PT Astra Serif"/>
          <w:sz w:val="24"/>
          <w:szCs w:val="24"/>
        </w:rPr>
      </w:pPr>
      <w:r w:rsidRPr="00CC7201">
        <w:rPr>
          <w:rFonts w:ascii="PT Astra Serif" w:hAnsi="PT Astra Serif" w:cs="PT Astra Serif"/>
          <w:noProof/>
          <w:position w:val="-12"/>
          <w:sz w:val="24"/>
          <w:szCs w:val="24"/>
        </w:rPr>
        <w:drawing>
          <wp:inline distT="0" distB="0" distL="0" distR="0" wp14:anchorId="34C0DC16" wp14:editId="65C7FE6C">
            <wp:extent cx="333375" cy="24765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C7201">
        <w:rPr>
          <w:rFonts w:ascii="PT Astra Serif" w:hAnsi="PT Astra Serif" w:cs="PT Astra Serif"/>
          <w:sz w:val="24"/>
          <w:szCs w:val="24"/>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пунктом 50 Методических указаний 760-э в целях корректировки долгосрочного тарифа в соответствии с пунктом 52 Основ ценообразования1075, тыс. руб.;</w:t>
      </w:r>
    </w:p>
    <w:p w:rsidR="005622DD" w:rsidRPr="00CC7201" w:rsidRDefault="005622DD" w:rsidP="005622DD">
      <w:pPr>
        <w:autoSpaceDE w:val="0"/>
        <w:autoSpaceDN w:val="0"/>
        <w:adjustRightInd w:val="0"/>
        <w:ind w:firstLine="540"/>
        <w:jc w:val="both"/>
        <w:rPr>
          <w:rFonts w:ascii="PT Astra Serif" w:hAnsi="PT Astra Serif" w:cs="PT Astra Serif"/>
          <w:sz w:val="24"/>
          <w:szCs w:val="24"/>
        </w:rPr>
      </w:pPr>
      <w:r w:rsidRPr="00CC7201">
        <w:rPr>
          <w:rFonts w:ascii="PT Astra Serif" w:hAnsi="PT Astra Serif" w:cs="PT Astra Serif"/>
          <w:noProof/>
          <w:position w:val="-12"/>
          <w:sz w:val="24"/>
          <w:szCs w:val="24"/>
        </w:rPr>
        <w:drawing>
          <wp:inline distT="0" distB="0" distL="0" distR="0" wp14:anchorId="44786B8C" wp14:editId="5AC2AC6E">
            <wp:extent cx="276225" cy="26670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C7201">
        <w:rPr>
          <w:rFonts w:ascii="PT Astra Serif" w:hAnsi="PT Astra Serif" w:cs="PT Astra Serif"/>
          <w:sz w:val="24"/>
          <w:szCs w:val="24"/>
        </w:rPr>
        <w:t xml:space="preserve"> - скорректированная нормативная прибыль, определяемая в целях корректировки долгосрочного тарифа в соответствии с пунктом 52 Основ ценообразования 1075 на i-й год с применением величины </w:t>
      </w:r>
      <w:r w:rsidRPr="00CC7201">
        <w:rPr>
          <w:rFonts w:ascii="PT Astra Serif" w:hAnsi="PT Astra Serif" w:cs="PT Astra Serif"/>
          <w:noProof/>
          <w:position w:val="-12"/>
          <w:sz w:val="24"/>
          <w:szCs w:val="24"/>
        </w:rPr>
        <w:drawing>
          <wp:inline distT="0" distB="0" distL="0" distR="0" wp14:anchorId="795DD83E" wp14:editId="203DAC06">
            <wp:extent cx="419100" cy="23812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CC7201">
        <w:rPr>
          <w:rFonts w:ascii="PT Astra Serif" w:hAnsi="PT Astra Serif" w:cs="PT Astra Serif"/>
          <w:sz w:val="24"/>
          <w:szCs w:val="24"/>
        </w:rPr>
        <w:t xml:space="preserve"> и скорректированной ставки налога на прибыль организаций в i-м году, тыс. руб.;</w:t>
      </w:r>
    </w:p>
    <w:p w:rsidR="005622DD" w:rsidRPr="00CC7201" w:rsidRDefault="005622DD" w:rsidP="005622DD">
      <w:pPr>
        <w:autoSpaceDE w:val="0"/>
        <w:autoSpaceDN w:val="0"/>
        <w:adjustRightInd w:val="0"/>
        <w:ind w:firstLine="540"/>
        <w:jc w:val="both"/>
        <w:rPr>
          <w:rFonts w:ascii="PT Astra Serif" w:hAnsi="PT Astra Serif" w:cs="PT Astra Serif"/>
          <w:sz w:val="24"/>
          <w:szCs w:val="24"/>
        </w:rPr>
      </w:pPr>
      <w:r w:rsidRPr="00CC7201">
        <w:rPr>
          <w:rFonts w:ascii="PT Astra Serif" w:hAnsi="PT Astra Serif" w:cs="PT Astra Serif"/>
          <w:noProof/>
          <w:position w:val="-11"/>
          <w:sz w:val="24"/>
          <w:szCs w:val="24"/>
        </w:rPr>
        <w:drawing>
          <wp:inline distT="0" distB="0" distL="0" distR="0" wp14:anchorId="78FD326D" wp14:editId="24846E0B">
            <wp:extent cx="381000" cy="2095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CC7201">
        <w:rPr>
          <w:rFonts w:ascii="PT Astra Serif" w:hAnsi="PT Astra Serif" w:cs="PT Astra Serif"/>
          <w:sz w:val="24"/>
          <w:szCs w:val="24"/>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пунктом 42 настоящих Методических указаний, тыс. руб.;</w:t>
      </w:r>
    </w:p>
    <w:p w:rsidR="005622DD" w:rsidRPr="00CC7201" w:rsidRDefault="005622DD" w:rsidP="005622DD">
      <w:pPr>
        <w:autoSpaceDE w:val="0"/>
        <w:autoSpaceDN w:val="0"/>
        <w:adjustRightInd w:val="0"/>
        <w:ind w:firstLine="540"/>
        <w:jc w:val="both"/>
        <w:rPr>
          <w:rFonts w:ascii="PT Astra Serif" w:hAnsi="PT Astra Serif" w:cs="PT Astra Serif"/>
          <w:sz w:val="24"/>
          <w:szCs w:val="24"/>
        </w:rPr>
      </w:pPr>
      <w:r w:rsidRPr="00CC7201">
        <w:rPr>
          <w:rFonts w:ascii="PT Astra Serif" w:hAnsi="PT Astra Serif" w:cs="PT Astra Serif"/>
          <w:sz w:val="24"/>
          <w:szCs w:val="24"/>
        </w:rPr>
        <w:t>РПП</w:t>
      </w:r>
      <w:proofErr w:type="gramStart"/>
      <w:r w:rsidRPr="00CC7201">
        <w:rPr>
          <w:rFonts w:ascii="PT Astra Serif" w:hAnsi="PT Astra Serif" w:cs="PT Astra Serif"/>
          <w:sz w:val="24"/>
          <w:szCs w:val="24"/>
          <w:vertAlign w:val="subscript"/>
        </w:rPr>
        <w:t>i</w:t>
      </w:r>
      <w:proofErr w:type="gramEnd"/>
      <w:r w:rsidRPr="00CC7201">
        <w:rPr>
          <w:rFonts w:ascii="PT Astra Serif" w:hAnsi="PT Astra Serif" w:cs="PT Astra Serif"/>
          <w:sz w:val="24"/>
          <w:szCs w:val="24"/>
        </w:rPr>
        <w:t xml:space="preserve"> - расчётная предпринимательская прибыль, определяемая в соответствии с пунктом 74(1) Основ ценообразования 1075, тыс. руб.;</w:t>
      </w:r>
    </w:p>
    <w:p w:rsidR="005622DD" w:rsidRPr="00CC7201" w:rsidRDefault="005622DD" w:rsidP="005622DD">
      <w:pPr>
        <w:jc w:val="both"/>
        <w:rPr>
          <w:rFonts w:ascii="PT Astra Serif" w:hAnsi="PT Astra Serif" w:cs="PT Astra Serif"/>
          <w:sz w:val="24"/>
          <w:szCs w:val="24"/>
        </w:rPr>
      </w:pPr>
      <w:r w:rsidRPr="00CC7201">
        <w:rPr>
          <w:rFonts w:ascii="PT Astra Serif" w:hAnsi="PT Astra Serif" w:cs="PT Astra Serif"/>
          <w:noProof/>
          <w:position w:val="-12"/>
          <w:sz w:val="24"/>
          <w:szCs w:val="24"/>
        </w:rPr>
        <w:t xml:space="preserve">      </w:t>
      </w:r>
      <w:r w:rsidRPr="00CC7201">
        <w:rPr>
          <w:rFonts w:ascii="PT Astra Serif" w:hAnsi="PT Astra Serif" w:cs="PT Astra Serif"/>
          <w:noProof/>
          <w:position w:val="-12"/>
          <w:sz w:val="24"/>
          <w:szCs w:val="24"/>
        </w:rPr>
        <w:drawing>
          <wp:inline distT="0" distB="0" distL="0" distR="0" wp14:anchorId="077E6BF3" wp14:editId="17FFF57D">
            <wp:extent cx="600075" cy="2667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CC7201">
        <w:rPr>
          <w:rFonts w:ascii="PT Astra Serif" w:hAnsi="PT Astra Serif" w:cs="PT Astra Serif"/>
          <w:sz w:val="24"/>
          <w:szCs w:val="24"/>
        </w:rPr>
        <w:t xml:space="preserve"> - корректировка необходимой валовой выручки по результатам предшествующих расчётных периодов регулирования, учтённая в соответствии с пунктом 12 Методических указаний 760-э, тыс. руб.</w:t>
      </w:r>
    </w:p>
    <w:p w:rsidR="005622DD" w:rsidRPr="00CC7201" w:rsidRDefault="005622DD" w:rsidP="005622DD">
      <w:pPr>
        <w:ind w:firstLine="709"/>
        <w:jc w:val="both"/>
        <w:rPr>
          <w:rFonts w:ascii="PT Astra Serif" w:hAnsi="PT Astra Serif"/>
          <w:sz w:val="24"/>
          <w:szCs w:val="24"/>
        </w:rPr>
      </w:pPr>
      <w:r w:rsidRPr="00CC7201">
        <w:rPr>
          <w:rFonts w:ascii="PT Astra Serif" w:hAnsi="PT Astra Serif"/>
          <w:sz w:val="24"/>
          <w:szCs w:val="24"/>
        </w:rPr>
        <w:t xml:space="preserve">При корректировке тарифов эксперты применили следующие индексы-дефляторы, установленные Минэкономразвития России в документе «Сценарные условия, основные параметры Прогноза социально-экономического развития Российской Федерации»: на 2019 год - </w:t>
      </w:r>
      <w:r w:rsidRPr="00CC7201">
        <w:rPr>
          <w:rFonts w:ascii="PT Astra Serif" w:hAnsi="PT Astra Serif" w:cs="Courier New"/>
          <w:color w:val="000000"/>
          <w:sz w:val="24"/>
          <w:szCs w:val="24"/>
        </w:rPr>
        <w:t>104,5% (факт), на 2020 год - 103,2% (оценка), на 2021 год - 103,6%, на 2022 год - 103,9%, на 2023 год - 103,0%.</w:t>
      </w:r>
    </w:p>
    <w:p w:rsidR="005622DD" w:rsidRPr="00CC7201" w:rsidRDefault="005622DD" w:rsidP="005622DD">
      <w:pPr>
        <w:ind w:firstLine="709"/>
        <w:jc w:val="both"/>
        <w:rPr>
          <w:rFonts w:ascii="PT Astra Serif" w:hAnsi="PT Astra Serif"/>
          <w:sz w:val="24"/>
          <w:szCs w:val="24"/>
        </w:rPr>
      </w:pPr>
      <w:r w:rsidRPr="00CC7201">
        <w:rPr>
          <w:rFonts w:ascii="PT Astra Serif" w:hAnsi="PT Astra Serif"/>
          <w:sz w:val="24"/>
          <w:szCs w:val="24"/>
        </w:rPr>
        <w:lastRenderedPageBreak/>
        <w:t xml:space="preserve">Размер корректировки необходимой валовой выручки на 2021 год, осуществляемой с целью </w:t>
      </w:r>
      <w:proofErr w:type="gramStart"/>
      <w:r w:rsidRPr="00CC7201">
        <w:rPr>
          <w:rFonts w:ascii="PT Astra Serif" w:hAnsi="PT Astra Serif"/>
          <w:sz w:val="24"/>
          <w:szCs w:val="24"/>
        </w:rPr>
        <w:t>учёта отклонения фактических значений параметров расчёта тарифов</w:t>
      </w:r>
      <w:proofErr w:type="gramEnd"/>
      <w:r w:rsidRPr="00CC7201">
        <w:rPr>
          <w:rFonts w:ascii="PT Astra Serif" w:hAnsi="PT Astra Serif"/>
          <w:sz w:val="24"/>
          <w:szCs w:val="24"/>
        </w:rPr>
        <w:t xml:space="preserve"> от значений, учтённых при установлении тарифов, рассчитывается с применением данных за последний расчётный период регулирования, по которому имеются фактические значения (2018 год):</w:t>
      </w:r>
    </w:p>
    <w:p w:rsidR="005622DD" w:rsidRPr="00CC7201" w:rsidRDefault="005622DD" w:rsidP="005622DD">
      <w:pPr>
        <w:autoSpaceDE w:val="0"/>
        <w:autoSpaceDN w:val="0"/>
        <w:adjustRightInd w:val="0"/>
        <w:jc w:val="center"/>
        <w:rPr>
          <w:rFonts w:ascii="PT Astra Serif" w:hAnsi="PT Astra Serif" w:cs="PT Astra Serif"/>
          <w:bCs/>
          <w:sz w:val="24"/>
          <w:szCs w:val="24"/>
        </w:rPr>
      </w:pPr>
      <w:r w:rsidRPr="00CC7201">
        <w:rPr>
          <w:rFonts w:ascii="PT Astra Serif" w:hAnsi="PT Astra Serif" w:cs="PT Astra Serif"/>
          <w:noProof/>
          <w:position w:val="-12"/>
          <w:sz w:val="24"/>
          <w:szCs w:val="24"/>
        </w:rPr>
        <w:drawing>
          <wp:inline distT="0" distB="0" distL="0" distR="0" wp14:anchorId="51797654" wp14:editId="3BBD5E04">
            <wp:extent cx="2266950" cy="3429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6950" cy="342900"/>
                    </a:xfrm>
                    <a:prstGeom prst="rect">
                      <a:avLst/>
                    </a:prstGeom>
                    <a:noFill/>
                    <a:ln>
                      <a:noFill/>
                    </a:ln>
                  </pic:spPr>
                </pic:pic>
              </a:graphicData>
            </a:graphic>
          </wp:inline>
        </w:drawing>
      </w:r>
      <w:r w:rsidRPr="00CC7201">
        <w:rPr>
          <w:rFonts w:ascii="PT Astra Serif" w:hAnsi="PT Astra Serif" w:cs="PT Astra Serif"/>
          <w:bCs/>
          <w:sz w:val="24"/>
          <w:szCs w:val="24"/>
        </w:rPr>
        <w:t xml:space="preserve"> (тыс. руб.), </w:t>
      </w:r>
    </w:p>
    <w:p w:rsidR="005622DD" w:rsidRPr="00CC7201" w:rsidRDefault="005622DD" w:rsidP="005622DD">
      <w:pPr>
        <w:autoSpaceDE w:val="0"/>
        <w:autoSpaceDN w:val="0"/>
        <w:adjustRightInd w:val="0"/>
        <w:ind w:firstLine="540"/>
        <w:jc w:val="both"/>
        <w:rPr>
          <w:rFonts w:ascii="PT Astra Serif" w:hAnsi="PT Astra Serif" w:cs="PT Astra Serif"/>
          <w:bCs/>
          <w:sz w:val="24"/>
          <w:szCs w:val="24"/>
        </w:rPr>
      </w:pPr>
      <w:r w:rsidRPr="00CC7201">
        <w:rPr>
          <w:rFonts w:ascii="PT Astra Serif" w:hAnsi="PT Astra Serif" w:cs="PT Astra Serif"/>
          <w:bCs/>
          <w:sz w:val="24"/>
          <w:szCs w:val="24"/>
        </w:rPr>
        <w:t xml:space="preserve">где: </w:t>
      </w:r>
      <w:r w:rsidRPr="00CC7201">
        <w:rPr>
          <w:rFonts w:ascii="PT Astra Serif" w:hAnsi="PT Astra Serif" w:cs="PT Astra Serif"/>
          <w:noProof/>
          <w:position w:val="-12"/>
          <w:sz w:val="24"/>
          <w:szCs w:val="24"/>
        </w:rPr>
        <w:drawing>
          <wp:inline distT="0" distB="0" distL="0" distR="0" wp14:anchorId="6ACC8FB3" wp14:editId="44B1B479">
            <wp:extent cx="819150" cy="3429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sidRPr="00CC7201">
        <w:rPr>
          <w:rFonts w:ascii="PT Astra Serif" w:hAnsi="PT Astra Serif" w:cs="PT Astra Serif"/>
          <w:bCs/>
          <w:sz w:val="24"/>
          <w:szCs w:val="24"/>
        </w:rPr>
        <w:t xml:space="preserve"> - размер корректировки необходимой валовой выручки по результатам (i-2)-го года; </w:t>
      </w:r>
    </w:p>
    <w:p w:rsidR="005622DD" w:rsidRPr="00CC7201" w:rsidRDefault="005622DD" w:rsidP="005622DD">
      <w:pPr>
        <w:autoSpaceDE w:val="0"/>
        <w:autoSpaceDN w:val="0"/>
        <w:adjustRightInd w:val="0"/>
        <w:ind w:firstLine="540"/>
        <w:jc w:val="both"/>
        <w:rPr>
          <w:rFonts w:ascii="PT Astra Serif" w:hAnsi="PT Astra Serif" w:cs="PT Astra Serif"/>
          <w:bCs/>
          <w:color w:val="000000"/>
          <w:sz w:val="24"/>
          <w:szCs w:val="24"/>
        </w:rPr>
      </w:pPr>
      <w:r w:rsidRPr="00CC7201">
        <w:rPr>
          <w:rFonts w:ascii="PT Astra Serif" w:hAnsi="PT Astra Serif" w:cs="PT Astra Serif"/>
          <w:noProof/>
          <w:position w:val="-12"/>
          <w:sz w:val="24"/>
          <w:szCs w:val="24"/>
        </w:rPr>
        <w:drawing>
          <wp:inline distT="0" distB="0" distL="0" distR="0" wp14:anchorId="706555E7" wp14:editId="7A9D77D9">
            <wp:extent cx="695325" cy="34290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sidRPr="00CC7201">
        <w:rPr>
          <w:rFonts w:ascii="PT Astra Serif" w:hAnsi="PT Astra Serif" w:cs="PT Astra Serif"/>
          <w:bCs/>
          <w:sz w:val="24"/>
          <w:szCs w:val="24"/>
        </w:rP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w:t>
      </w:r>
      <w:r w:rsidRPr="00CC7201">
        <w:rPr>
          <w:rFonts w:ascii="PT Astra Serif" w:hAnsi="PT Astra Serif" w:cs="PT Astra Serif"/>
          <w:bCs/>
          <w:color w:val="000000"/>
          <w:sz w:val="24"/>
          <w:szCs w:val="24"/>
        </w:rPr>
        <w:t xml:space="preserve">, в том числе с учетом фактического объёма полезного отпуска тепловой энергии, определяемая в соответствии с </w:t>
      </w:r>
      <w:hyperlink r:id="rId88" w:history="1">
        <w:r w:rsidRPr="00CC7201">
          <w:rPr>
            <w:rStyle w:val="af4"/>
            <w:rFonts w:ascii="PT Astra Serif" w:hAnsi="PT Astra Serif" w:cs="PT Astra Serif"/>
            <w:bCs/>
            <w:color w:val="000000"/>
            <w:sz w:val="24"/>
            <w:szCs w:val="24"/>
          </w:rPr>
          <w:t>пунктом 55</w:t>
        </w:r>
      </w:hyperlink>
      <w:r w:rsidRPr="00CC7201">
        <w:rPr>
          <w:rFonts w:ascii="PT Astra Serif" w:hAnsi="PT Astra Serif" w:cs="PT Astra Serif"/>
          <w:bCs/>
          <w:color w:val="000000"/>
          <w:sz w:val="24"/>
          <w:szCs w:val="24"/>
        </w:rPr>
        <w:t xml:space="preserve"> Методических указаний; </w:t>
      </w:r>
    </w:p>
    <w:p w:rsidR="005622DD" w:rsidRPr="00CC7201" w:rsidRDefault="005622DD" w:rsidP="005622DD">
      <w:pPr>
        <w:autoSpaceDE w:val="0"/>
        <w:autoSpaceDN w:val="0"/>
        <w:adjustRightInd w:val="0"/>
        <w:ind w:firstLine="540"/>
        <w:jc w:val="both"/>
        <w:rPr>
          <w:rFonts w:ascii="PT Astra Serif" w:hAnsi="PT Astra Serif" w:cs="PT Astra Serif"/>
          <w:bCs/>
          <w:color w:val="000000"/>
          <w:sz w:val="24"/>
          <w:szCs w:val="24"/>
        </w:rPr>
      </w:pPr>
      <w:r w:rsidRPr="00CC7201">
        <w:rPr>
          <w:rFonts w:ascii="PT Astra Serif" w:hAnsi="PT Astra Serif" w:cs="PT Astra Serif"/>
          <w:bCs/>
          <w:color w:val="000000"/>
          <w:sz w:val="24"/>
          <w:szCs w:val="24"/>
        </w:rPr>
        <w:t>ТВ</w:t>
      </w:r>
      <w:r w:rsidRPr="00CC7201">
        <w:rPr>
          <w:rFonts w:ascii="PT Astra Serif" w:hAnsi="PT Astra Serif" w:cs="PT Astra Serif"/>
          <w:bCs/>
          <w:color w:val="000000"/>
          <w:sz w:val="24"/>
          <w:szCs w:val="24"/>
          <w:vertAlign w:val="subscript"/>
        </w:rPr>
        <w:t>i-2</w:t>
      </w:r>
      <w:r w:rsidRPr="00CC7201">
        <w:rPr>
          <w:rFonts w:ascii="PT Astra Serif" w:hAnsi="PT Astra Serif" w:cs="PT Astra Serif"/>
          <w:bCs/>
          <w:color w:val="000000"/>
          <w:sz w:val="24"/>
          <w:szCs w:val="24"/>
        </w:rPr>
        <w:t xml:space="preserve"> - выручка от реализации товаров (услуг) по регулируемому виду деятельности в (i-2)-м году, определяемая исходя из фактического объёма полезного отпуска тепловой энергии в (i-2)-м году и тарифов, установленных в соответствии с </w:t>
      </w:r>
      <w:hyperlink r:id="rId89" w:history="1">
        <w:r w:rsidRPr="00CC7201">
          <w:rPr>
            <w:rStyle w:val="af4"/>
            <w:rFonts w:ascii="PT Astra Serif" w:hAnsi="PT Astra Serif" w:cs="PT Astra Serif"/>
            <w:bCs/>
            <w:color w:val="000000"/>
            <w:sz w:val="24"/>
            <w:szCs w:val="24"/>
          </w:rPr>
          <w:t>главой IX</w:t>
        </w:r>
      </w:hyperlink>
      <w:r w:rsidRPr="00CC7201">
        <w:rPr>
          <w:rFonts w:ascii="PT Astra Serif" w:hAnsi="PT Astra Serif" w:cs="PT Astra Serif"/>
          <w:bCs/>
          <w:color w:val="000000"/>
          <w:sz w:val="24"/>
          <w:szCs w:val="24"/>
        </w:rPr>
        <w:t xml:space="preserve"> Методических указаний на (i-2)-й год, без учёта уровня собираемости платежей.</w:t>
      </w:r>
    </w:p>
    <w:p w:rsidR="005622DD" w:rsidRPr="00CC7201" w:rsidRDefault="005622DD" w:rsidP="005622DD">
      <w:pPr>
        <w:autoSpaceDE w:val="0"/>
        <w:autoSpaceDN w:val="0"/>
        <w:adjustRightInd w:val="0"/>
        <w:ind w:firstLine="540"/>
        <w:jc w:val="both"/>
        <w:rPr>
          <w:rFonts w:ascii="PT Astra Serif" w:hAnsi="PT Astra Serif" w:cs="PT Astra Serif"/>
          <w:bCs/>
          <w:color w:val="000000"/>
          <w:sz w:val="24"/>
          <w:szCs w:val="24"/>
        </w:rPr>
      </w:pPr>
      <w:r w:rsidRPr="00CC7201">
        <w:rPr>
          <w:rFonts w:ascii="PT Astra Serif" w:hAnsi="PT Astra Serif" w:cs="PT Astra Serif"/>
          <w:bCs/>
          <w:color w:val="000000"/>
          <w:sz w:val="24"/>
          <w:szCs w:val="24"/>
        </w:rPr>
        <w:t xml:space="preserve">По расчётам экспертов фактическая величина НВВ в 2019 году должна была составить 2554,38 тыс. руб., выручка от реализации тепловой энергии составила 2556,33 тыс. руб. Размер корректировки с учётом индексов-дефляторов на 2020 (103,2%) и 2021 годы (103,6%) составит -2,1 тыс. руб. </w:t>
      </w:r>
    </w:p>
    <w:p w:rsidR="005622DD" w:rsidRPr="00CC7201" w:rsidRDefault="005622DD" w:rsidP="005622DD">
      <w:pPr>
        <w:pStyle w:val="a6"/>
        <w:ind w:firstLine="708"/>
        <w:rPr>
          <w:rFonts w:ascii="PT Astra Serif" w:hAnsi="PT Astra Serif"/>
          <w:bCs/>
          <w:sz w:val="24"/>
        </w:rPr>
      </w:pPr>
      <w:r w:rsidRPr="00CC7201">
        <w:rPr>
          <w:rFonts w:ascii="PT Astra Serif" w:hAnsi="PT Astra Serif"/>
          <w:bCs/>
          <w:sz w:val="24"/>
        </w:rPr>
        <w:t>В результате постатейного анализа затрат эксперты предлагают при расчёте тарифа на теплоноситель учесть необходимую валовую выручку на долгосрочный период регулирования 2021г. с разбивкой по годам в размере:</w:t>
      </w:r>
    </w:p>
    <w:p w:rsidR="005622DD" w:rsidRDefault="005622DD" w:rsidP="005622DD">
      <w:pPr>
        <w:pStyle w:val="a6"/>
        <w:ind w:firstLine="708"/>
        <w:jc w:val="right"/>
        <w:rPr>
          <w:rFonts w:ascii="PT Astra Serif" w:hAnsi="PT Astra Serif"/>
          <w:bCs/>
          <w:sz w:val="24"/>
        </w:rPr>
      </w:pPr>
      <w:r>
        <w:rPr>
          <w:rFonts w:ascii="PT Astra Serif" w:hAnsi="PT Astra Serif"/>
          <w:bCs/>
          <w:sz w:val="24"/>
        </w:rPr>
        <w:t>Тыс. руб.</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41"/>
        <w:gridCol w:w="2316"/>
      </w:tblGrid>
      <w:tr w:rsidR="005622DD" w:rsidTr="005622DD">
        <w:tc>
          <w:tcPr>
            <w:tcW w:w="5920" w:type="dxa"/>
            <w:tcBorders>
              <w:top w:val="single" w:sz="4" w:space="0" w:color="auto"/>
              <w:left w:val="single" w:sz="4" w:space="0" w:color="auto"/>
              <w:bottom w:val="single" w:sz="4" w:space="0" w:color="auto"/>
              <w:right w:val="single" w:sz="4" w:space="0" w:color="auto"/>
            </w:tcBorders>
          </w:tcPr>
          <w:p w:rsidR="005622DD" w:rsidRDefault="005622DD">
            <w:pPr>
              <w:pStyle w:val="160"/>
              <w:rPr>
                <w:rFonts w:ascii="PT Astra Serif" w:hAnsi="PT Astra Serif"/>
                <w:sz w:val="24"/>
                <w:szCs w:val="24"/>
              </w:rPr>
            </w:pPr>
          </w:p>
        </w:tc>
        <w:tc>
          <w:tcPr>
            <w:tcW w:w="1741" w:type="dxa"/>
            <w:tcBorders>
              <w:top w:val="single" w:sz="4" w:space="0" w:color="auto"/>
              <w:left w:val="single" w:sz="4" w:space="0" w:color="auto"/>
              <w:bottom w:val="single" w:sz="4" w:space="0" w:color="auto"/>
              <w:right w:val="single" w:sz="4" w:space="0" w:color="auto"/>
            </w:tcBorders>
            <w:hideMark/>
          </w:tcPr>
          <w:p w:rsidR="005622DD" w:rsidRDefault="005622DD">
            <w:pPr>
              <w:pStyle w:val="160"/>
              <w:jc w:val="center"/>
              <w:rPr>
                <w:rFonts w:ascii="PT Astra Serif" w:hAnsi="PT Astra Serif"/>
                <w:sz w:val="24"/>
                <w:szCs w:val="24"/>
              </w:rPr>
            </w:pPr>
            <w:r>
              <w:rPr>
                <w:rFonts w:ascii="PT Astra Serif" w:hAnsi="PT Astra Serif"/>
                <w:sz w:val="24"/>
                <w:szCs w:val="24"/>
              </w:rPr>
              <w:t>План 2021 год</w:t>
            </w:r>
          </w:p>
        </w:tc>
        <w:tc>
          <w:tcPr>
            <w:tcW w:w="2316" w:type="dxa"/>
            <w:tcBorders>
              <w:top w:val="single" w:sz="4" w:space="0" w:color="auto"/>
              <w:left w:val="single" w:sz="4" w:space="0" w:color="auto"/>
              <w:bottom w:val="single" w:sz="4" w:space="0" w:color="auto"/>
              <w:right w:val="single" w:sz="4" w:space="0" w:color="auto"/>
            </w:tcBorders>
            <w:hideMark/>
          </w:tcPr>
          <w:p w:rsidR="005622DD" w:rsidRDefault="005622DD">
            <w:pPr>
              <w:pStyle w:val="160"/>
              <w:jc w:val="center"/>
              <w:rPr>
                <w:rFonts w:ascii="PT Astra Serif" w:hAnsi="PT Astra Serif"/>
                <w:sz w:val="24"/>
                <w:szCs w:val="24"/>
              </w:rPr>
            </w:pPr>
            <w:r>
              <w:rPr>
                <w:rFonts w:ascii="PT Astra Serif" w:hAnsi="PT Astra Serif"/>
                <w:sz w:val="24"/>
                <w:szCs w:val="24"/>
              </w:rPr>
              <w:t>Скорректированный план 2021 год</w:t>
            </w:r>
          </w:p>
        </w:tc>
      </w:tr>
      <w:tr w:rsidR="005622DD" w:rsidTr="005622DD">
        <w:tc>
          <w:tcPr>
            <w:tcW w:w="5920" w:type="dxa"/>
            <w:tcBorders>
              <w:top w:val="single" w:sz="4" w:space="0" w:color="auto"/>
              <w:left w:val="single" w:sz="4" w:space="0" w:color="auto"/>
              <w:bottom w:val="single" w:sz="4" w:space="0" w:color="auto"/>
              <w:right w:val="single" w:sz="4" w:space="0" w:color="auto"/>
            </w:tcBorders>
            <w:hideMark/>
          </w:tcPr>
          <w:p w:rsidR="005622DD" w:rsidRDefault="005622DD">
            <w:pPr>
              <w:pStyle w:val="160"/>
              <w:rPr>
                <w:rFonts w:ascii="PT Astra Serif" w:hAnsi="PT Astra Serif"/>
                <w:sz w:val="24"/>
                <w:szCs w:val="24"/>
              </w:rPr>
            </w:pPr>
            <w:r>
              <w:rPr>
                <w:rFonts w:ascii="PT Astra Serif" w:hAnsi="PT Astra Serif"/>
                <w:sz w:val="24"/>
                <w:szCs w:val="24"/>
              </w:rPr>
              <w:t>Операционные (подконтрольные) затраты</w:t>
            </w:r>
          </w:p>
        </w:tc>
        <w:tc>
          <w:tcPr>
            <w:tcW w:w="1741"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467,01</w:t>
            </w:r>
          </w:p>
        </w:tc>
        <w:tc>
          <w:tcPr>
            <w:tcW w:w="2316"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454,89</w:t>
            </w:r>
          </w:p>
        </w:tc>
      </w:tr>
      <w:tr w:rsidR="005622DD" w:rsidTr="005622DD">
        <w:tc>
          <w:tcPr>
            <w:tcW w:w="5920" w:type="dxa"/>
            <w:tcBorders>
              <w:top w:val="single" w:sz="4" w:space="0" w:color="auto"/>
              <w:left w:val="single" w:sz="4" w:space="0" w:color="auto"/>
              <w:bottom w:val="single" w:sz="4" w:space="0" w:color="auto"/>
              <w:right w:val="single" w:sz="4" w:space="0" w:color="auto"/>
            </w:tcBorders>
            <w:hideMark/>
          </w:tcPr>
          <w:p w:rsidR="005622DD" w:rsidRDefault="005622DD">
            <w:pPr>
              <w:pStyle w:val="160"/>
              <w:rPr>
                <w:rFonts w:ascii="PT Astra Serif" w:hAnsi="PT Astra Serif"/>
                <w:sz w:val="24"/>
                <w:szCs w:val="24"/>
              </w:rPr>
            </w:pPr>
            <w:r>
              <w:rPr>
                <w:rFonts w:ascii="PT Astra Serif" w:hAnsi="PT Astra Serif"/>
                <w:sz w:val="24"/>
                <w:szCs w:val="24"/>
              </w:rPr>
              <w:t>Неподконтрольные затраты</w:t>
            </w:r>
          </w:p>
        </w:tc>
        <w:tc>
          <w:tcPr>
            <w:tcW w:w="1741"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65,45</w:t>
            </w:r>
          </w:p>
        </w:tc>
        <w:tc>
          <w:tcPr>
            <w:tcW w:w="2316"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63,12</w:t>
            </w:r>
          </w:p>
        </w:tc>
      </w:tr>
      <w:tr w:rsidR="005622DD" w:rsidTr="005622DD">
        <w:tc>
          <w:tcPr>
            <w:tcW w:w="5920" w:type="dxa"/>
            <w:tcBorders>
              <w:top w:val="single" w:sz="4" w:space="0" w:color="auto"/>
              <w:left w:val="single" w:sz="4" w:space="0" w:color="auto"/>
              <w:bottom w:val="single" w:sz="4" w:space="0" w:color="auto"/>
              <w:right w:val="single" w:sz="4" w:space="0" w:color="auto"/>
            </w:tcBorders>
            <w:hideMark/>
          </w:tcPr>
          <w:p w:rsidR="005622DD" w:rsidRDefault="005622DD">
            <w:pPr>
              <w:pStyle w:val="160"/>
              <w:rPr>
                <w:rFonts w:ascii="PT Astra Serif" w:hAnsi="PT Astra Serif"/>
                <w:sz w:val="24"/>
                <w:szCs w:val="24"/>
              </w:rPr>
            </w:pPr>
            <w:r>
              <w:rPr>
                <w:rFonts w:ascii="PT Astra Serif" w:hAnsi="PT Astra Serif"/>
                <w:sz w:val="24"/>
                <w:szCs w:val="24"/>
              </w:rPr>
              <w:t>Расходы на приобретение энергетических ресурсов</w:t>
            </w:r>
          </w:p>
        </w:tc>
        <w:tc>
          <w:tcPr>
            <w:tcW w:w="1741"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2299,94</w:t>
            </w:r>
          </w:p>
        </w:tc>
        <w:tc>
          <w:tcPr>
            <w:tcW w:w="2316"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2217,22</w:t>
            </w:r>
          </w:p>
        </w:tc>
      </w:tr>
      <w:tr w:rsidR="005622DD" w:rsidTr="005622DD">
        <w:tc>
          <w:tcPr>
            <w:tcW w:w="5920" w:type="dxa"/>
            <w:tcBorders>
              <w:top w:val="single" w:sz="4" w:space="0" w:color="auto"/>
              <w:left w:val="single" w:sz="4" w:space="0" w:color="auto"/>
              <w:bottom w:val="single" w:sz="4" w:space="0" w:color="auto"/>
              <w:right w:val="single" w:sz="4" w:space="0" w:color="auto"/>
            </w:tcBorders>
            <w:hideMark/>
          </w:tcPr>
          <w:p w:rsidR="005622DD" w:rsidRDefault="005622DD">
            <w:pPr>
              <w:pStyle w:val="160"/>
              <w:rPr>
                <w:rFonts w:ascii="PT Astra Serif" w:hAnsi="PT Astra Serif"/>
                <w:sz w:val="24"/>
                <w:szCs w:val="24"/>
              </w:rPr>
            </w:pPr>
            <w:r>
              <w:rPr>
                <w:rFonts w:ascii="PT Astra Serif" w:hAnsi="PT Astra Serif"/>
                <w:sz w:val="24"/>
                <w:szCs w:val="24"/>
              </w:rPr>
              <w:t>Экономически необоснованные расходы, подлежащие исключению</w:t>
            </w:r>
          </w:p>
        </w:tc>
        <w:tc>
          <w:tcPr>
            <w:tcW w:w="1741" w:type="dxa"/>
            <w:tcBorders>
              <w:top w:val="single" w:sz="4" w:space="0" w:color="auto"/>
              <w:left w:val="single" w:sz="4" w:space="0" w:color="auto"/>
              <w:bottom w:val="single" w:sz="4" w:space="0" w:color="auto"/>
              <w:right w:val="single" w:sz="4" w:space="0" w:color="auto"/>
            </w:tcBorders>
            <w:hideMark/>
          </w:tcPr>
          <w:p w:rsidR="005622DD" w:rsidRDefault="005622DD">
            <w:pPr>
              <w:pStyle w:val="160"/>
              <w:jc w:val="center"/>
              <w:rPr>
                <w:rFonts w:ascii="PT Astra Serif" w:hAnsi="PT Astra Serif"/>
                <w:sz w:val="24"/>
                <w:szCs w:val="24"/>
              </w:rPr>
            </w:pPr>
            <w:r>
              <w:rPr>
                <w:rFonts w:ascii="PT Astra Serif" w:hAnsi="PT Astra Serif"/>
                <w:sz w:val="24"/>
                <w:szCs w:val="24"/>
              </w:rPr>
              <w:t>-</w:t>
            </w:r>
          </w:p>
        </w:tc>
        <w:tc>
          <w:tcPr>
            <w:tcW w:w="2316" w:type="dxa"/>
            <w:tcBorders>
              <w:top w:val="single" w:sz="4" w:space="0" w:color="auto"/>
              <w:left w:val="single" w:sz="4" w:space="0" w:color="auto"/>
              <w:bottom w:val="single" w:sz="4" w:space="0" w:color="auto"/>
              <w:right w:val="single" w:sz="4" w:space="0" w:color="auto"/>
            </w:tcBorders>
            <w:hideMark/>
          </w:tcPr>
          <w:p w:rsidR="005622DD" w:rsidRDefault="005622DD">
            <w:pPr>
              <w:pStyle w:val="160"/>
              <w:jc w:val="center"/>
              <w:rPr>
                <w:rFonts w:ascii="PT Astra Serif" w:hAnsi="PT Astra Serif"/>
                <w:sz w:val="24"/>
                <w:szCs w:val="24"/>
              </w:rPr>
            </w:pPr>
            <w:r>
              <w:rPr>
                <w:rFonts w:ascii="PT Astra Serif" w:hAnsi="PT Astra Serif"/>
                <w:sz w:val="24"/>
                <w:szCs w:val="24"/>
              </w:rPr>
              <w:t>2,10</w:t>
            </w:r>
          </w:p>
        </w:tc>
      </w:tr>
      <w:tr w:rsidR="005622DD" w:rsidTr="005622DD">
        <w:trPr>
          <w:trHeight w:val="582"/>
        </w:trPr>
        <w:tc>
          <w:tcPr>
            <w:tcW w:w="5920" w:type="dxa"/>
            <w:tcBorders>
              <w:top w:val="single" w:sz="4" w:space="0" w:color="auto"/>
              <w:left w:val="single" w:sz="4" w:space="0" w:color="auto"/>
              <w:bottom w:val="single" w:sz="4" w:space="0" w:color="auto"/>
              <w:right w:val="single" w:sz="4" w:space="0" w:color="auto"/>
            </w:tcBorders>
            <w:vAlign w:val="bottom"/>
            <w:hideMark/>
          </w:tcPr>
          <w:p w:rsidR="005622DD" w:rsidRDefault="005622DD">
            <w:pPr>
              <w:pStyle w:val="160"/>
              <w:jc w:val="center"/>
              <w:rPr>
                <w:rFonts w:ascii="PT Astra Serif" w:hAnsi="PT Astra Serif"/>
                <w:b/>
                <w:sz w:val="24"/>
                <w:szCs w:val="24"/>
              </w:rPr>
            </w:pPr>
            <w:r>
              <w:rPr>
                <w:rFonts w:ascii="PT Astra Serif" w:hAnsi="PT Astra Serif"/>
                <w:b/>
                <w:sz w:val="24"/>
                <w:szCs w:val="24"/>
              </w:rPr>
              <w:t>Итого необходимая валовая выручка</w:t>
            </w:r>
          </w:p>
        </w:tc>
        <w:tc>
          <w:tcPr>
            <w:tcW w:w="1741" w:type="dxa"/>
            <w:tcBorders>
              <w:top w:val="single" w:sz="4" w:space="0" w:color="auto"/>
              <w:left w:val="single" w:sz="4" w:space="0" w:color="auto"/>
              <w:bottom w:val="single" w:sz="4" w:space="0" w:color="auto"/>
              <w:right w:val="single" w:sz="4" w:space="0" w:color="auto"/>
            </w:tcBorders>
            <w:vAlign w:val="bottom"/>
            <w:hideMark/>
          </w:tcPr>
          <w:p w:rsidR="005622DD" w:rsidRDefault="005622DD">
            <w:pPr>
              <w:jc w:val="center"/>
              <w:rPr>
                <w:rFonts w:ascii="PT Astra Serif" w:hAnsi="PT Astra Serif"/>
                <w:b/>
                <w:sz w:val="24"/>
                <w:szCs w:val="22"/>
              </w:rPr>
            </w:pPr>
            <w:r>
              <w:rPr>
                <w:rFonts w:ascii="PT Astra Serif" w:hAnsi="PT Astra Serif"/>
                <w:b/>
                <w:sz w:val="24"/>
                <w:szCs w:val="22"/>
              </w:rPr>
              <w:t>2832,41</w:t>
            </w:r>
          </w:p>
        </w:tc>
        <w:tc>
          <w:tcPr>
            <w:tcW w:w="2316" w:type="dxa"/>
            <w:tcBorders>
              <w:top w:val="single" w:sz="4" w:space="0" w:color="auto"/>
              <w:left w:val="single" w:sz="4" w:space="0" w:color="auto"/>
              <w:bottom w:val="single" w:sz="4" w:space="0" w:color="auto"/>
              <w:right w:val="single" w:sz="4" w:space="0" w:color="auto"/>
            </w:tcBorders>
            <w:vAlign w:val="bottom"/>
            <w:hideMark/>
          </w:tcPr>
          <w:p w:rsidR="005622DD" w:rsidRDefault="005622DD">
            <w:pPr>
              <w:jc w:val="center"/>
              <w:rPr>
                <w:rFonts w:ascii="PT Astra Serif" w:hAnsi="PT Astra Serif"/>
                <w:b/>
                <w:sz w:val="24"/>
                <w:szCs w:val="22"/>
              </w:rPr>
            </w:pPr>
            <w:r>
              <w:rPr>
                <w:rFonts w:ascii="PT Astra Serif" w:hAnsi="PT Astra Serif"/>
                <w:b/>
                <w:sz w:val="24"/>
                <w:szCs w:val="22"/>
              </w:rPr>
              <w:t>2733,13</w:t>
            </w:r>
          </w:p>
        </w:tc>
      </w:tr>
      <w:tr w:rsidR="005622DD" w:rsidTr="005622DD">
        <w:trPr>
          <w:trHeight w:val="264"/>
        </w:trPr>
        <w:tc>
          <w:tcPr>
            <w:tcW w:w="5920" w:type="dxa"/>
            <w:tcBorders>
              <w:top w:val="single" w:sz="4" w:space="0" w:color="auto"/>
              <w:left w:val="single" w:sz="4" w:space="0" w:color="auto"/>
              <w:bottom w:val="single" w:sz="4" w:space="0" w:color="auto"/>
              <w:right w:val="single" w:sz="4" w:space="0" w:color="auto"/>
            </w:tcBorders>
            <w:vAlign w:val="bottom"/>
            <w:hideMark/>
          </w:tcPr>
          <w:p w:rsidR="005622DD" w:rsidRDefault="005622DD">
            <w:pPr>
              <w:pStyle w:val="160"/>
              <w:jc w:val="right"/>
              <w:rPr>
                <w:rFonts w:ascii="PT Astra Serif" w:hAnsi="PT Astra Serif"/>
                <w:sz w:val="24"/>
                <w:szCs w:val="24"/>
              </w:rPr>
            </w:pPr>
            <w:r>
              <w:rPr>
                <w:rFonts w:ascii="PT Astra Serif" w:hAnsi="PT Astra Serif"/>
                <w:sz w:val="24"/>
                <w:szCs w:val="24"/>
              </w:rPr>
              <w:t>В т.ч. 1 полугодие</w:t>
            </w:r>
          </w:p>
        </w:tc>
        <w:tc>
          <w:tcPr>
            <w:tcW w:w="1741"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sz w:val="24"/>
                <w:szCs w:val="24"/>
              </w:rPr>
            </w:pPr>
            <w:r>
              <w:rPr>
                <w:rFonts w:ascii="PT Astra Serif" w:hAnsi="PT Astra Serif"/>
                <w:sz w:val="24"/>
                <w:szCs w:val="24"/>
              </w:rPr>
              <w:t>1610,24</w:t>
            </w:r>
          </w:p>
        </w:tc>
        <w:tc>
          <w:tcPr>
            <w:tcW w:w="2316"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sz w:val="24"/>
                <w:szCs w:val="24"/>
              </w:rPr>
            </w:pPr>
            <w:r>
              <w:rPr>
                <w:rFonts w:ascii="PT Astra Serif" w:hAnsi="PT Astra Serif"/>
                <w:sz w:val="24"/>
                <w:szCs w:val="24"/>
              </w:rPr>
              <w:t>1610,24</w:t>
            </w:r>
          </w:p>
        </w:tc>
      </w:tr>
      <w:tr w:rsidR="005622DD" w:rsidTr="005622DD">
        <w:trPr>
          <w:trHeight w:val="126"/>
        </w:trPr>
        <w:tc>
          <w:tcPr>
            <w:tcW w:w="5920" w:type="dxa"/>
            <w:tcBorders>
              <w:top w:val="single" w:sz="4" w:space="0" w:color="auto"/>
              <w:left w:val="single" w:sz="4" w:space="0" w:color="auto"/>
              <w:bottom w:val="single" w:sz="4" w:space="0" w:color="auto"/>
              <w:right w:val="single" w:sz="4" w:space="0" w:color="auto"/>
            </w:tcBorders>
            <w:vAlign w:val="bottom"/>
            <w:hideMark/>
          </w:tcPr>
          <w:p w:rsidR="005622DD" w:rsidRDefault="005622DD">
            <w:pPr>
              <w:pStyle w:val="160"/>
              <w:jc w:val="right"/>
              <w:rPr>
                <w:rFonts w:ascii="PT Astra Serif" w:hAnsi="PT Astra Serif"/>
                <w:sz w:val="24"/>
                <w:szCs w:val="24"/>
              </w:rPr>
            </w:pPr>
            <w:r>
              <w:rPr>
                <w:rFonts w:ascii="PT Astra Serif" w:hAnsi="PT Astra Serif"/>
                <w:sz w:val="24"/>
                <w:szCs w:val="24"/>
              </w:rPr>
              <w:t>2 полугодие</w:t>
            </w:r>
          </w:p>
        </w:tc>
        <w:tc>
          <w:tcPr>
            <w:tcW w:w="1741"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sz w:val="24"/>
                <w:szCs w:val="24"/>
              </w:rPr>
            </w:pPr>
            <w:r>
              <w:rPr>
                <w:rFonts w:ascii="PT Astra Serif" w:hAnsi="PT Astra Serif"/>
                <w:sz w:val="24"/>
                <w:szCs w:val="24"/>
              </w:rPr>
              <w:t>1222,17</w:t>
            </w:r>
          </w:p>
        </w:tc>
        <w:tc>
          <w:tcPr>
            <w:tcW w:w="2316" w:type="dxa"/>
            <w:tcBorders>
              <w:top w:val="single" w:sz="4" w:space="0" w:color="auto"/>
              <w:left w:val="single" w:sz="4" w:space="0" w:color="auto"/>
              <w:bottom w:val="single" w:sz="4" w:space="0" w:color="auto"/>
              <w:right w:val="single" w:sz="4" w:space="0" w:color="auto"/>
            </w:tcBorders>
            <w:vAlign w:val="center"/>
            <w:hideMark/>
          </w:tcPr>
          <w:p w:rsidR="005622DD" w:rsidRDefault="005622DD">
            <w:pPr>
              <w:jc w:val="center"/>
              <w:rPr>
                <w:rFonts w:ascii="PT Astra Serif" w:hAnsi="PT Astra Serif"/>
                <w:sz w:val="24"/>
                <w:szCs w:val="24"/>
              </w:rPr>
            </w:pPr>
            <w:r>
              <w:rPr>
                <w:rFonts w:ascii="PT Astra Serif" w:hAnsi="PT Astra Serif"/>
                <w:sz w:val="24"/>
                <w:szCs w:val="24"/>
              </w:rPr>
              <w:t>1122,90</w:t>
            </w:r>
          </w:p>
        </w:tc>
      </w:tr>
    </w:tbl>
    <w:p w:rsidR="005622DD" w:rsidRDefault="005622DD" w:rsidP="005622DD">
      <w:pPr>
        <w:pStyle w:val="160"/>
        <w:jc w:val="center"/>
        <w:rPr>
          <w:rFonts w:ascii="PT Astra Serif" w:hAnsi="PT Astra Serif"/>
          <w:b/>
        </w:rPr>
      </w:pPr>
    </w:p>
    <w:p w:rsidR="005622DD" w:rsidRDefault="005622DD" w:rsidP="005622DD">
      <w:pPr>
        <w:pStyle w:val="160"/>
        <w:jc w:val="center"/>
        <w:rPr>
          <w:rFonts w:ascii="PT Astra Serif" w:hAnsi="PT Astra Serif"/>
          <w:b/>
        </w:rPr>
      </w:pPr>
      <w:r>
        <w:rPr>
          <w:rFonts w:ascii="PT Astra Serif" w:hAnsi="PT Astra Serif"/>
          <w:b/>
        </w:rPr>
        <w:t xml:space="preserve"> Расчёт тарифа на производство теплоносителя</w:t>
      </w:r>
    </w:p>
    <w:p w:rsidR="005622DD" w:rsidRPr="00CC7201" w:rsidRDefault="005622DD" w:rsidP="005622DD">
      <w:pPr>
        <w:pStyle w:val="160"/>
        <w:ind w:firstLine="709"/>
        <w:rPr>
          <w:rFonts w:ascii="PT Astra Serif" w:hAnsi="PT Astra Serif"/>
          <w:sz w:val="24"/>
          <w:szCs w:val="24"/>
        </w:rPr>
      </w:pPr>
      <w:r w:rsidRPr="00CC7201">
        <w:rPr>
          <w:rFonts w:ascii="PT Astra Serif" w:hAnsi="PT Astra Serif"/>
          <w:sz w:val="24"/>
          <w:szCs w:val="24"/>
        </w:rPr>
        <w:t>В соответствии с п. 22 Основ ценообразования в теплоэнергетике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w:t>
      </w:r>
      <w:r w:rsidRPr="00CC7201">
        <w:rPr>
          <w:rFonts w:ascii="PT Astra Serif" w:hAnsi="PT Astra Serif"/>
          <w:b/>
          <w:sz w:val="24"/>
          <w:szCs w:val="24"/>
        </w:rPr>
        <w:t xml:space="preserve"> </w:t>
      </w:r>
      <w:proofErr w:type="gramStart"/>
      <w:r w:rsidRPr="00CC7201">
        <w:rPr>
          <w:rFonts w:ascii="PT Astra Serif" w:hAnsi="PT Astra Serif"/>
          <w:sz w:val="24"/>
          <w:szCs w:val="24"/>
        </w:rPr>
        <w:t>Планируемые к утверждению на 2020 - 2021 годы уровни тарифов на тепловую энергию определены в соответствии с п. 15 «Основ ценообразования в сфере теплоснабжения», утверждённых Постановлением Правительства РФ от 22.10.2012  № 1075 с календарной разбивкой,  предусматривающей, что тариф с 01 января по 30 июня устанавливается на уровне тарифа, действовавшего по состоянию на 31 декабря предыдущего года, а с 1 июля по 31</w:t>
      </w:r>
      <w:proofErr w:type="gramEnd"/>
      <w:r w:rsidRPr="00CC7201">
        <w:rPr>
          <w:rFonts w:ascii="PT Astra Serif" w:hAnsi="PT Astra Serif"/>
          <w:sz w:val="24"/>
          <w:szCs w:val="24"/>
        </w:rPr>
        <w:t xml:space="preserve"> декабря - на уровне, определяемом согласно прогнозу сценарных условий социально-экономического развития на период до 2024 года. Исходя из оценки обоснованности объёмов теплоносителя, производимого ОГКП «КОРПОРАЦИЯ РАЗВИТИЯ КОММУНАЛЬНОГО КОМПЛЕКСА УЛЬЯНОВСКОЙ ОБЛАСТИ» (в  размере 84,62 тыс. м</w:t>
      </w:r>
      <w:r w:rsidRPr="00CC7201">
        <w:rPr>
          <w:rFonts w:ascii="PT Astra Serif" w:hAnsi="PT Astra Serif"/>
          <w:sz w:val="24"/>
          <w:szCs w:val="24"/>
          <w:vertAlign w:val="superscript"/>
        </w:rPr>
        <w:t>3</w:t>
      </w:r>
      <w:r w:rsidRPr="00CC7201">
        <w:rPr>
          <w:rFonts w:ascii="PT Astra Serif" w:hAnsi="PT Astra Serif"/>
          <w:sz w:val="24"/>
          <w:szCs w:val="24"/>
        </w:rPr>
        <w:t xml:space="preserve"> в год), и величины НВВ эксперты предлагают считать экономически обоснованными на 2021 год следующие тарифы с календарной разбивкой:</w:t>
      </w:r>
    </w:p>
    <w:p w:rsidR="005622DD" w:rsidRPr="00CC7201" w:rsidRDefault="005622DD" w:rsidP="005622DD">
      <w:pPr>
        <w:pStyle w:val="160"/>
        <w:ind w:firstLine="709"/>
        <w:rPr>
          <w:rFonts w:ascii="PT Astra Serif" w:hAnsi="PT Astra Serif"/>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7"/>
        <w:gridCol w:w="3118"/>
      </w:tblGrid>
      <w:tr w:rsidR="005622DD" w:rsidTr="005622DD">
        <w:trPr>
          <w:trHeight w:val="428"/>
        </w:trPr>
        <w:tc>
          <w:tcPr>
            <w:tcW w:w="3794" w:type="dxa"/>
            <w:tcBorders>
              <w:top w:val="single" w:sz="4" w:space="0" w:color="auto"/>
              <w:left w:val="single" w:sz="4" w:space="0" w:color="auto"/>
              <w:bottom w:val="single" w:sz="4" w:space="0" w:color="auto"/>
              <w:right w:val="single" w:sz="4" w:space="0" w:color="auto"/>
            </w:tcBorders>
            <w:vAlign w:val="center"/>
          </w:tcPr>
          <w:p w:rsidR="005622DD" w:rsidRDefault="005622DD">
            <w:pPr>
              <w:pStyle w:val="160"/>
              <w:jc w:val="left"/>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с 01.01.2021  по 30.06.2021</w:t>
            </w:r>
          </w:p>
        </w:tc>
        <w:tc>
          <w:tcPr>
            <w:tcW w:w="3118"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с 01.07.2021 по 31.12.2021</w:t>
            </w:r>
          </w:p>
        </w:tc>
      </w:tr>
      <w:tr w:rsidR="005622DD" w:rsidTr="005622DD">
        <w:trPr>
          <w:trHeight w:val="428"/>
        </w:trPr>
        <w:tc>
          <w:tcPr>
            <w:tcW w:w="3794"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left"/>
              <w:rPr>
                <w:rFonts w:ascii="PT Astra Serif" w:hAnsi="PT Astra Serif"/>
                <w:sz w:val="24"/>
                <w:szCs w:val="24"/>
              </w:rPr>
            </w:pPr>
            <w:r>
              <w:rPr>
                <w:rFonts w:ascii="PT Astra Serif" w:hAnsi="PT Astra Serif"/>
                <w:sz w:val="24"/>
                <w:szCs w:val="24"/>
              </w:rPr>
              <w:t>Тариф на теплоноситель, руб./м3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32,30</w:t>
            </w:r>
          </w:p>
        </w:tc>
        <w:tc>
          <w:tcPr>
            <w:tcW w:w="3118" w:type="dxa"/>
            <w:tcBorders>
              <w:top w:val="single" w:sz="4" w:space="0" w:color="auto"/>
              <w:left w:val="single" w:sz="4" w:space="0" w:color="auto"/>
              <w:bottom w:val="single" w:sz="4" w:space="0" w:color="auto"/>
              <w:right w:val="single" w:sz="4" w:space="0" w:color="auto"/>
            </w:tcBorders>
            <w:vAlign w:val="center"/>
            <w:hideMark/>
          </w:tcPr>
          <w:p w:rsidR="005622DD" w:rsidRDefault="005622DD">
            <w:pPr>
              <w:pStyle w:val="160"/>
              <w:jc w:val="center"/>
              <w:rPr>
                <w:rFonts w:ascii="PT Astra Serif" w:hAnsi="PT Astra Serif"/>
                <w:sz w:val="24"/>
                <w:szCs w:val="24"/>
              </w:rPr>
            </w:pPr>
            <w:r>
              <w:rPr>
                <w:rFonts w:ascii="PT Astra Serif" w:hAnsi="PT Astra Serif"/>
                <w:sz w:val="24"/>
                <w:szCs w:val="24"/>
              </w:rPr>
              <w:t>32,30</w:t>
            </w:r>
          </w:p>
        </w:tc>
      </w:tr>
    </w:tbl>
    <w:p w:rsidR="005622DD" w:rsidRDefault="005622DD" w:rsidP="005622DD">
      <w:pPr>
        <w:pStyle w:val="a6"/>
        <w:tabs>
          <w:tab w:val="left" w:pos="9214"/>
          <w:tab w:val="left" w:pos="9498"/>
        </w:tabs>
        <w:rPr>
          <w:rFonts w:ascii="PT Astra Serif" w:hAnsi="PT Astra Serif"/>
          <w:bCs/>
          <w:szCs w:val="28"/>
        </w:rPr>
      </w:pPr>
    </w:p>
    <w:p w:rsidR="005622DD" w:rsidRPr="00CC7201" w:rsidRDefault="005622DD" w:rsidP="005622DD">
      <w:pPr>
        <w:jc w:val="center"/>
        <w:rPr>
          <w:rFonts w:ascii="PT Astra Serif" w:hAnsi="PT Astra Serif"/>
          <w:b/>
          <w:sz w:val="26"/>
          <w:szCs w:val="26"/>
        </w:rPr>
      </w:pPr>
      <w:r w:rsidRPr="00CC7201">
        <w:rPr>
          <w:rFonts w:ascii="PT Astra Serif" w:hAnsi="PT Astra Serif"/>
          <w:b/>
          <w:sz w:val="26"/>
          <w:szCs w:val="26"/>
        </w:rPr>
        <w:t xml:space="preserve"> </w:t>
      </w:r>
      <w:r w:rsidRPr="00CC7201">
        <w:rPr>
          <w:rFonts w:ascii="PT Astra Serif" w:hAnsi="PT Astra Serif"/>
          <w:b/>
          <w:bCs/>
          <w:sz w:val="26"/>
          <w:szCs w:val="26"/>
        </w:rPr>
        <w:t xml:space="preserve">Долгосрочные параметры регулирования, </w:t>
      </w:r>
      <w:r w:rsidRPr="00CC7201">
        <w:rPr>
          <w:rFonts w:ascii="PT Astra Serif" w:hAnsi="PT Astra Serif"/>
          <w:b/>
          <w:sz w:val="26"/>
          <w:szCs w:val="26"/>
        </w:rPr>
        <w:t>устанавливаемые на долгосрочный период регулирования для формирования тарифов с использованием метода индексации установленных тарифов на производство теплоносителя для ОГКП «Корпорация развития коммунального комплекса Ульяновской области»</w:t>
      </w:r>
    </w:p>
    <w:p w:rsidR="005622DD" w:rsidRDefault="005622DD" w:rsidP="005622DD">
      <w:pPr>
        <w:pStyle w:val="251"/>
        <w:ind w:firstLine="709"/>
        <w:jc w:val="both"/>
        <w:rPr>
          <w:rFonts w:ascii="PT Astra Serif" w:hAnsi="PT Astra Serif"/>
          <w:sz w:val="24"/>
          <w:szCs w:val="24"/>
        </w:rPr>
      </w:pPr>
      <w:r w:rsidRPr="00CC7201">
        <w:rPr>
          <w:rFonts w:ascii="PT Astra Serif" w:hAnsi="PT Astra Serif"/>
          <w:sz w:val="24"/>
          <w:szCs w:val="24"/>
        </w:rPr>
        <w:t>Долгосрочные параметры регулирования устанавливаются на долгосрочный период регулирования для формирования тарифов с использованием метода индексации установленных тарифов на тепловую энергию и в течение всего долгосрочного периода не корректируются в соответствии с п. 52 Основ ценообразования в сфере теплоснабжения, утвержденных постановлением Правительства РФ от 22.10.2012 № 1075.</w:t>
      </w:r>
    </w:p>
    <w:p w:rsidR="005B1E0C" w:rsidRDefault="005B1E0C" w:rsidP="005622DD">
      <w:pPr>
        <w:pStyle w:val="251"/>
        <w:ind w:firstLine="709"/>
        <w:jc w:val="both"/>
        <w:rPr>
          <w:rFonts w:ascii="PT Astra Serif" w:hAnsi="PT Astra Serif"/>
          <w:sz w:val="24"/>
          <w:szCs w:val="24"/>
        </w:rPr>
      </w:pPr>
    </w:p>
    <w:p w:rsidR="005B1E0C" w:rsidRDefault="005B1E0C" w:rsidP="005622DD">
      <w:pPr>
        <w:pStyle w:val="251"/>
        <w:ind w:firstLine="709"/>
        <w:jc w:val="both"/>
        <w:rPr>
          <w:rFonts w:ascii="PT Astra Serif" w:hAnsi="PT Astra Serif"/>
          <w:sz w:val="24"/>
          <w:szCs w:val="24"/>
        </w:rPr>
      </w:pPr>
    </w:p>
    <w:p w:rsidR="005B1E0C" w:rsidRPr="003639F1" w:rsidRDefault="005B1E0C" w:rsidP="005B1E0C">
      <w:pPr>
        <w:ind w:firstLine="709"/>
        <w:jc w:val="both"/>
        <w:rPr>
          <w:rFonts w:ascii="PT Astra Serif" w:hAnsi="PT Astra Serif"/>
          <w:sz w:val="24"/>
          <w:szCs w:val="24"/>
        </w:rPr>
      </w:pPr>
      <w:proofErr w:type="gramStart"/>
      <w:r w:rsidRPr="003639F1">
        <w:rPr>
          <w:rFonts w:ascii="PT Astra Serif" w:hAnsi="PT Astra Serif"/>
          <w:sz w:val="24"/>
          <w:szCs w:val="24"/>
        </w:rPr>
        <w:t>В адрес Агентства по регулированию цен и тарифов Ульяновской области предприятием было направлено заявление  с просьбой проведения заседания Правлени</w:t>
      </w:r>
      <w:r>
        <w:rPr>
          <w:rFonts w:ascii="PT Astra Serif" w:hAnsi="PT Astra Serif"/>
          <w:sz w:val="24"/>
          <w:szCs w:val="24"/>
        </w:rPr>
        <w:t xml:space="preserve">я без участия представителя ОГКП </w:t>
      </w:r>
      <w:r w:rsidRPr="003639F1">
        <w:rPr>
          <w:rFonts w:ascii="PT Astra Serif" w:hAnsi="PT Astra Serif"/>
          <w:sz w:val="24"/>
          <w:szCs w:val="24"/>
        </w:rPr>
        <w:t>«</w:t>
      </w:r>
      <w:r w:rsidR="006B5CDF" w:rsidRPr="006B5CDF">
        <w:rPr>
          <w:rFonts w:ascii="PT Astra Serif" w:hAnsi="PT Astra Serif"/>
          <w:sz w:val="24"/>
          <w:szCs w:val="24"/>
        </w:rPr>
        <w:t>Корпорация развития коммунального комплекса Ульяновской области</w:t>
      </w:r>
      <w:r w:rsidRPr="003639F1">
        <w:rPr>
          <w:rFonts w:ascii="PT Astra Serif" w:hAnsi="PT Astra Serif"/>
          <w:sz w:val="24"/>
          <w:szCs w:val="24"/>
        </w:rPr>
        <w:t xml:space="preserve">» </w:t>
      </w:r>
      <w:r>
        <w:rPr>
          <w:rFonts w:ascii="PT Astra Serif" w:hAnsi="PT Astra Serif"/>
          <w:sz w:val="24"/>
          <w:szCs w:val="24"/>
        </w:rPr>
        <w:t>и особое мнение</w:t>
      </w:r>
      <w:r w:rsidR="006B5CDF">
        <w:rPr>
          <w:rFonts w:ascii="PT Astra Serif" w:hAnsi="PT Astra Serif"/>
          <w:sz w:val="24"/>
          <w:szCs w:val="24"/>
        </w:rPr>
        <w:t xml:space="preserve">, с </w:t>
      </w:r>
      <w:r>
        <w:rPr>
          <w:rFonts w:ascii="PT Astra Serif" w:hAnsi="PT Astra Serif"/>
          <w:sz w:val="24"/>
          <w:szCs w:val="24"/>
        </w:rPr>
        <w:t xml:space="preserve"> </w:t>
      </w:r>
      <w:r w:rsidR="006B5CDF">
        <w:rPr>
          <w:rFonts w:ascii="PT Astra Serif" w:hAnsi="PT Astra Serif"/>
          <w:sz w:val="24"/>
          <w:szCs w:val="24"/>
        </w:rPr>
        <w:t>несогласием</w:t>
      </w:r>
      <w:r w:rsidR="002B2679">
        <w:rPr>
          <w:rFonts w:ascii="PT Astra Serif" w:hAnsi="PT Astra Serif"/>
          <w:sz w:val="24"/>
          <w:szCs w:val="24"/>
        </w:rPr>
        <w:t xml:space="preserve"> с величиной тарифов на тепловую энергию и теплоноситель, так как экономически обоснованные затраты учтены не в полном объеме</w:t>
      </w:r>
      <w:r>
        <w:rPr>
          <w:rFonts w:ascii="PT Astra Serif" w:hAnsi="PT Astra Serif"/>
          <w:sz w:val="24"/>
          <w:szCs w:val="24"/>
        </w:rPr>
        <w:t xml:space="preserve"> </w:t>
      </w:r>
      <w:r w:rsidRPr="003639F1">
        <w:rPr>
          <w:rFonts w:ascii="PT Astra Serif" w:hAnsi="PT Astra Serif"/>
          <w:sz w:val="24"/>
          <w:szCs w:val="24"/>
        </w:rPr>
        <w:t>(письмо от 1</w:t>
      </w:r>
      <w:r>
        <w:rPr>
          <w:rFonts w:ascii="PT Astra Serif" w:hAnsi="PT Astra Serif"/>
          <w:sz w:val="24"/>
          <w:szCs w:val="24"/>
        </w:rPr>
        <w:t>6</w:t>
      </w:r>
      <w:r w:rsidRPr="003639F1">
        <w:rPr>
          <w:rFonts w:ascii="PT Astra Serif" w:hAnsi="PT Astra Serif"/>
          <w:sz w:val="24"/>
          <w:szCs w:val="24"/>
        </w:rPr>
        <w:t xml:space="preserve">.12.2020 № </w:t>
      </w:r>
      <w:r w:rsidR="007A73F1">
        <w:rPr>
          <w:rFonts w:ascii="PT Astra Serif" w:hAnsi="PT Astra Serif"/>
          <w:sz w:val="24"/>
          <w:szCs w:val="24"/>
        </w:rPr>
        <w:t>7961</w:t>
      </w:r>
      <w:r w:rsidRPr="003639F1">
        <w:rPr>
          <w:rFonts w:ascii="PT Astra Serif" w:hAnsi="PT Astra Serif"/>
          <w:sz w:val="24"/>
          <w:szCs w:val="24"/>
        </w:rPr>
        <w:t xml:space="preserve"> прилагается к протоколу).</w:t>
      </w:r>
      <w:proofErr w:type="gramEnd"/>
    </w:p>
    <w:p w:rsidR="005B1E0C" w:rsidRPr="00CC7201" w:rsidRDefault="005B1E0C" w:rsidP="005622DD">
      <w:pPr>
        <w:pStyle w:val="251"/>
        <w:ind w:firstLine="709"/>
        <w:jc w:val="both"/>
        <w:rPr>
          <w:rFonts w:ascii="PT Astra Serif" w:hAnsi="PT Astra Serif"/>
          <w:sz w:val="24"/>
          <w:szCs w:val="24"/>
        </w:rPr>
      </w:pPr>
    </w:p>
    <w:p w:rsidR="00024416" w:rsidRDefault="00024416" w:rsidP="00C22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b/>
          <w:bCs/>
          <w:sz w:val="24"/>
          <w:szCs w:val="24"/>
        </w:rPr>
      </w:pPr>
    </w:p>
    <w:p w:rsidR="00024416" w:rsidRPr="003B2988" w:rsidRDefault="00024416" w:rsidP="00024416">
      <w:pPr>
        <w:jc w:val="both"/>
        <w:rPr>
          <w:rFonts w:ascii="PT Astra Serif" w:hAnsi="PT Astra Serif"/>
          <w:b/>
          <w:sz w:val="24"/>
          <w:szCs w:val="24"/>
        </w:rPr>
      </w:pPr>
      <w:r w:rsidRPr="003B2988">
        <w:rPr>
          <w:rFonts w:ascii="PT Astra Serif" w:hAnsi="PT Astra Serif"/>
          <w:b/>
          <w:sz w:val="24"/>
          <w:szCs w:val="24"/>
        </w:rPr>
        <w:t>РЕШИЛИ:</w:t>
      </w:r>
    </w:p>
    <w:p w:rsidR="00024416" w:rsidRPr="003B2988" w:rsidRDefault="00024416" w:rsidP="00024416">
      <w:pPr>
        <w:jc w:val="both"/>
        <w:rPr>
          <w:rFonts w:ascii="PT Astra Serif" w:hAnsi="PT Astra Serif"/>
          <w:sz w:val="24"/>
          <w:szCs w:val="24"/>
        </w:rPr>
      </w:pPr>
      <w:r w:rsidRPr="003B2988">
        <w:rPr>
          <w:rFonts w:ascii="PT Astra Serif" w:hAnsi="PT Astra Serif"/>
          <w:sz w:val="24"/>
          <w:szCs w:val="24"/>
        </w:rPr>
        <w:t>1.</w:t>
      </w:r>
      <w:r w:rsidRPr="003B2988">
        <w:rPr>
          <w:rFonts w:ascii="PT Astra Serif" w:hAnsi="PT Astra Serif"/>
          <w:sz w:val="24"/>
          <w:szCs w:val="24"/>
        </w:rPr>
        <w:tab/>
        <w:t>Утвердить проект приказа Агентства по регулированию цен и тарифов Ульяновской области «Об утверждении производственной программы в сфере горячего водоснабжения ОБЛАСТНОГО ГОСУДАРСТВЕННОГО КАЗЁННОГО ПРЕДПРИЯТИЯ «КОРПОРАЦИЯ РАЗВИТИЯ КОММУНАЛЬНОГО КОМПЛЕКСА УЛЬЯНОВСКОЙ ОБЛАСТИ» на 2021 год».</w:t>
      </w:r>
    </w:p>
    <w:p w:rsidR="00024416" w:rsidRPr="003B2988" w:rsidRDefault="00024416" w:rsidP="00024416">
      <w:pPr>
        <w:jc w:val="both"/>
        <w:rPr>
          <w:rFonts w:ascii="PT Astra Serif" w:hAnsi="PT Astra Serif"/>
          <w:sz w:val="24"/>
          <w:szCs w:val="24"/>
        </w:rPr>
      </w:pPr>
      <w:r w:rsidRPr="003B2988">
        <w:rPr>
          <w:rFonts w:ascii="PT Astra Serif" w:hAnsi="PT Astra Serif"/>
          <w:sz w:val="24"/>
          <w:szCs w:val="24"/>
        </w:rPr>
        <w:t>2.</w:t>
      </w:r>
      <w:r w:rsidRPr="003B2988">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горячую воду (горячее водоснабжение) для ОБЛАСТНОГО ГОСУДАРСТВЕННОГО КАЗЁННОГО ПРЕДПРИЯТИЯ «КОРПОРАЦИЯ РАЗВИТИЯ КОММУНАЛЬНОГО КОМПЛЕКСА УЛЬЯНОВСКОЙ ОБЛАСТИ» на 2021 год».</w:t>
      </w:r>
    </w:p>
    <w:p w:rsidR="00024416" w:rsidRPr="003B2988" w:rsidRDefault="00024416" w:rsidP="00024416">
      <w:pPr>
        <w:jc w:val="both"/>
        <w:rPr>
          <w:rFonts w:ascii="PT Astra Serif" w:hAnsi="PT Astra Serif"/>
          <w:sz w:val="24"/>
          <w:szCs w:val="24"/>
        </w:rPr>
      </w:pPr>
      <w:r w:rsidRPr="003B2988">
        <w:rPr>
          <w:rFonts w:ascii="PT Astra Serif" w:hAnsi="PT Astra Serif"/>
          <w:sz w:val="24"/>
          <w:szCs w:val="24"/>
        </w:rPr>
        <w:t>3.</w:t>
      </w:r>
      <w:r w:rsidRPr="003B2988">
        <w:rPr>
          <w:rFonts w:ascii="PT Astra Serif" w:hAnsi="PT Astra Serif"/>
          <w:sz w:val="24"/>
          <w:szCs w:val="24"/>
        </w:rPr>
        <w:tab/>
        <w:t>Утвердить проект приказа Агентства по регулированию цен и тарифов Ульяновской области «Об установлении тарифов на тепловую энергию, поставляемую потребителям ОБЛАСТНЫМ ГОСУДАРСТВЕННЫМ КАЗЁННЫМ ПРЕДПРИЯТИЕМ «КОРПОРАЦИЯ РАЗВИТИЯ КОММУНАЛЬНОГО КОМПЛЕКСА УЛЬЯНОВСКОЙ ОБЛАСТИ», на 2021 год».</w:t>
      </w:r>
    </w:p>
    <w:p w:rsidR="00024416" w:rsidRPr="003B2988" w:rsidRDefault="00024416" w:rsidP="00024416">
      <w:pPr>
        <w:jc w:val="both"/>
        <w:rPr>
          <w:rFonts w:ascii="PT Astra Serif" w:hAnsi="PT Astra Serif"/>
          <w:sz w:val="24"/>
          <w:szCs w:val="24"/>
        </w:rPr>
      </w:pPr>
      <w:r w:rsidRPr="003B2988">
        <w:rPr>
          <w:rFonts w:ascii="PT Astra Serif" w:hAnsi="PT Astra Serif"/>
          <w:sz w:val="24"/>
          <w:szCs w:val="24"/>
        </w:rPr>
        <w:t>4.</w:t>
      </w:r>
      <w:r w:rsidRPr="003B2988">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изменений в приказ Министерства цифровой экономики и конкуренции Ульяновской области от 27.06.2019 № 06-110».</w:t>
      </w:r>
    </w:p>
    <w:p w:rsidR="00024416" w:rsidRPr="003B2988" w:rsidRDefault="00024416" w:rsidP="00024416">
      <w:pPr>
        <w:jc w:val="both"/>
        <w:rPr>
          <w:rFonts w:ascii="PT Astra Serif" w:hAnsi="PT Astra Serif"/>
          <w:sz w:val="24"/>
          <w:szCs w:val="24"/>
        </w:rPr>
      </w:pPr>
      <w:r w:rsidRPr="003B2988">
        <w:rPr>
          <w:rFonts w:ascii="PT Astra Serif" w:hAnsi="PT Astra Serif"/>
          <w:sz w:val="24"/>
          <w:szCs w:val="24"/>
        </w:rPr>
        <w:t>5.</w:t>
      </w:r>
      <w:r w:rsidRPr="003B2988">
        <w:rPr>
          <w:rFonts w:ascii="PT Astra Serif" w:hAnsi="PT Astra Serif"/>
          <w:sz w:val="24"/>
          <w:szCs w:val="24"/>
        </w:rPr>
        <w:tab/>
        <w:t>Утвердить проект приказа Агентства по регулированию цен и тарифов Ульяновской области «О внесении изменения в приказ Министерства цифровой экономики и конкуренции Ульяновской области от 27.06.2019 № 06-95».</w:t>
      </w:r>
    </w:p>
    <w:p w:rsidR="00024416" w:rsidRPr="003B2988" w:rsidRDefault="00024416" w:rsidP="00024416">
      <w:pPr>
        <w:jc w:val="both"/>
        <w:rPr>
          <w:rFonts w:ascii="PT Astra Serif" w:hAnsi="PT Astra Serif"/>
          <w:sz w:val="24"/>
          <w:szCs w:val="24"/>
        </w:rPr>
      </w:pPr>
      <w:r w:rsidRPr="003B2988">
        <w:rPr>
          <w:rFonts w:ascii="PT Astra Serif" w:hAnsi="PT Astra Serif"/>
          <w:sz w:val="24"/>
          <w:szCs w:val="24"/>
        </w:rPr>
        <w:t>6.</w:t>
      </w:r>
      <w:r w:rsidRPr="003B2988">
        <w:rPr>
          <w:rFonts w:ascii="PT Astra Serif" w:hAnsi="PT Astra Serif"/>
          <w:sz w:val="24"/>
          <w:szCs w:val="24"/>
        </w:rPr>
        <w:tab/>
        <w:t>Контроль за исполнением настоящих приказов возложить на руководителя Агентства по регулированию цен и тарифов Ульяновской области.</w:t>
      </w:r>
    </w:p>
    <w:p w:rsidR="00A24800" w:rsidRDefault="00A24800" w:rsidP="00D61463">
      <w:pPr>
        <w:pStyle w:val="afff7"/>
        <w:jc w:val="both"/>
        <w:rPr>
          <w:rFonts w:ascii="PT Astra Serif" w:hAnsi="PT Astra Serif"/>
        </w:rPr>
      </w:pPr>
    </w:p>
    <w:p w:rsidR="00A24800" w:rsidRDefault="00A24800" w:rsidP="00D61463">
      <w:pPr>
        <w:pStyle w:val="afff7"/>
        <w:jc w:val="both"/>
        <w:rPr>
          <w:rFonts w:ascii="PT Astra Serif" w:hAnsi="PT Astra Serif"/>
        </w:rPr>
      </w:pPr>
    </w:p>
    <w:p w:rsidR="003B2988" w:rsidRPr="003B2988" w:rsidRDefault="003B2988" w:rsidP="003B2988">
      <w:pPr>
        <w:jc w:val="both"/>
        <w:rPr>
          <w:rFonts w:ascii="PT Astra Serif" w:hAnsi="PT Astra Serif"/>
          <w:b/>
          <w:sz w:val="24"/>
          <w:szCs w:val="24"/>
        </w:rPr>
      </w:pPr>
      <w:r w:rsidRPr="003B2988">
        <w:rPr>
          <w:rFonts w:ascii="PT Astra Serif" w:hAnsi="PT Astra Serif"/>
          <w:b/>
          <w:sz w:val="24"/>
          <w:szCs w:val="24"/>
        </w:rPr>
        <w:t>Вопрос № 19</w:t>
      </w:r>
    </w:p>
    <w:p w:rsidR="003B2988" w:rsidRPr="003B2988" w:rsidRDefault="003B2988" w:rsidP="003B2988">
      <w:pPr>
        <w:jc w:val="both"/>
        <w:rPr>
          <w:rFonts w:ascii="PT Astra Serif" w:hAnsi="PT Astra Serif"/>
          <w:b/>
          <w:sz w:val="24"/>
          <w:szCs w:val="24"/>
        </w:rPr>
      </w:pPr>
      <w:r w:rsidRPr="003B2988">
        <w:rPr>
          <w:rFonts w:ascii="PT Astra Serif" w:hAnsi="PT Astra Serif"/>
          <w:b/>
          <w:sz w:val="24"/>
          <w:szCs w:val="24"/>
        </w:rPr>
        <w:t xml:space="preserve">СЛУШАЛИ: </w:t>
      </w:r>
    </w:p>
    <w:p w:rsidR="003B2988" w:rsidRPr="003B2988" w:rsidRDefault="003B2988" w:rsidP="003B2988">
      <w:pPr>
        <w:jc w:val="both"/>
        <w:rPr>
          <w:rFonts w:ascii="PT Astra Serif" w:hAnsi="PT Astra Serif"/>
          <w:sz w:val="24"/>
          <w:szCs w:val="24"/>
        </w:rPr>
      </w:pPr>
      <w:r w:rsidRPr="003B2988">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 предельных уровнях розничных цен на сжиженный газ, реализуемый населению Обществом с ограниченнойответственностью «Сириус», на территории Ульяновской области на 2021 год.</w:t>
      </w:r>
    </w:p>
    <w:p w:rsidR="003B2988" w:rsidRPr="003B2988" w:rsidRDefault="003B2988" w:rsidP="003B2988">
      <w:pPr>
        <w:ind w:firstLine="709"/>
        <w:jc w:val="both"/>
        <w:rPr>
          <w:rFonts w:ascii="PT Astra Serif" w:hAnsi="PT Astra Serif"/>
          <w:sz w:val="24"/>
          <w:szCs w:val="24"/>
        </w:rPr>
      </w:pPr>
      <w:r w:rsidRPr="003B2988">
        <w:rPr>
          <w:rFonts w:ascii="PT Astra Serif" w:hAnsi="PT Astra Serif"/>
          <w:sz w:val="24"/>
          <w:szCs w:val="24"/>
        </w:rPr>
        <w:lastRenderedPageBreak/>
        <w:t>Солодовникова Е.Н. доложила, что ООО «Сириус» осуществляет деятельность по реализации сжиженного газа в баллонах населению для бытовых нужд.</w:t>
      </w:r>
    </w:p>
    <w:p w:rsidR="003B2988" w:rsidRPr="003B2988" w:rsidRDefault="003B2988" w:rsidP="003B2988">
      <w:pPr>
        <w:ind w:firstLine="709"/>
        <w:jc w:val="both"/>
        <w:rPr>
          <w:rFonts w:ascii="PT Astra Serif" w:hAnsi="PT Astra Serif"/>
          <w:sz w:val="24"/>
          <w:szCs w:val="24"/>
        </w:rPr>
      </w:pPr>
      <w:r w:rsidRPr="003B2988">
        <w:rPr>
          <w:rFonts w:ascii="PT Astra Serif" w:hAnsi="PT Astra Serif"/>
          <w:sz w:val="24"/>
          <w:szCs w:val="24"/>
        </w:rPr>
        <w:t>В 2019 году приказом ФАС России принята новая методика расчета цен на сжиженный газ, в соответствии с которой упразднено государственное регулирование оптовой цены на сжиженный газ.</w:t>
      </w:r>
    </w:p>
    <w:p w:rsidR="003B2988" w:rsidRPr="003B2988" w:rsidRDefault="003B2988" w:rsidP="003B2988">
      <w:pPr>
        <w:ind w:firstLine="709"/>
        <w:jc w:val="both"/>
        <w:rPr>
          <w:rFonts w:ascii="PT Astra Serif" w:hAnsi="PT Astra Serif"/>
          <w:sz w:val="24"/>
          <w:szCs w:val="24"/>
        </w:rPr>
      </w:pPr>
      <w:r w:rsidRPr="003B2988">
        <w:rPr>
          <w:rFonts w:ascii="PT Astra Serif" w:hAnsi="PT Astra Serif"/>
          <w:sz w:val="24"/>
          <w:szCs w:val="24"/>
        </w:rPr>
        <w:t>Ранее органом регулирования устанавливались розничные цены на сжиженный газ, реализуемый населению для бытовых нужд, в баллонах без доставки до потребителя и с доставкой до потребителя. Начиная с 2020 года утверждается цена на реализацию сжиженного газа в баллонах без доставки до потребителя. Доставка осуществляется по коммерческим договорам.</w:t>
      </w:r>
    </w:p>
    <w:p w:rsidR="003B2988" w:rsidRPr="003B2988" w:rsidRDefault="003B2988" w:rsidP="003B2988">
      <w:pPr>
        <w:ind w:firstLine="709"/>
        <w:jc w:val="both"/>
        <w:rPr>
          <w:rFonts w:ascii="PT Astra Serif" w:hAnsi="PT Astra Serif"/>
          <w:sz w:val="24"/>
          <w:szCs w:val="24"/>
        </w:rPr>
      </w:pPr>
    </w:p>
    <w:p w:rsidR="003B2988" w:rsidRPr="003B2988" w:rsidRDefault="003B2988" w:rsidP="003B2988">
      <w:pPr>
        <w:jc w:val="center"/>
        <w:rPr>
          <w:rFonts w:ascii="PT Astra Serif" w:hAnsi="PT Astra Serif"/>
          <w:sz w:val="24"/>
          <w:szCs w:val="24"/>
        </w:rPr>
      </w:pPr>
      <w:r w:rsidRPr="003B2988">
        <w:rPr>
          <w:rFonts w:ascii="PT Astra Serif" w:hAnsi="PT Astra Serif"/>
          <w:b/>
          <w:sz w:val="24"/>
          <w:szCs w:val="24"/>
        </w:rPr>
        <w:t>Оценка достоверности данных, приведенных в предложениях по предельным уровням розничных цен на сжиженный газ, реализуемый населению ООО «Сириус» для бытовых нужд на 2021 год</w:t>
      </w:r>
    </w:p>
    <w:p w:rsidR="003B2988" w:rsidRPr="003B2988" w:rsidRDefault="003B2988" w:rsidP="003B2988">
      <w:pPr>
        <w:ind w:firstLine="709"/>
        <w:jc w:val="both"/>
        <w:rPr>
          <w:rFonts w:ascii="PT Astra Serif" w:hAnsi="PT Astra Serif"/>
          <w:sz w:val="24"/>
          <w:szCs w:val="24"/>
        </w:rPr>
      </w:pPr>
      <w:r w:rsidRPr="003B2988">
        <w:rPr>
          <w:rFonts w:ascii="PT Astra Serif" w:hAnsi="PT Astra Serif"/>
          <w:sz w:val="24"/>
          <w:szCs w:val="24"/>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газоснабжении».</w:t>
      </w:r>
    </w:p>
    <w:p w:rsidR="003B2988" w:rsidRPr="003B2988" w:rsidRDefault="003B2988" w:rsidP="003B2988">
      <w:pPr>
        <w:ind w:firstLine="720"/>
        <w:jc w:val="both"/>
        <w:rPr>
          <w:rFonts w:ascii="PT Astra Serif" w:hAnsi="PT Astra Serif"/>
          <w:sz w:val="24"/>
          <w:szCs w:val="24"/>
        </w:rPr>
      </w:pPr>
      <w:r w:rsidRPr="003B2988">
        <w:rPr>
          <w:rFonts w:ascii="PT Astra Serif" w:hAnsi="PT Astra Serif"/>
          <w:sz w:val="24"/>
          <w:szCs w:val="24"/>
        </w:rPr>
        <w:t>Пунктом 13 Методических указаний установлено, что розничные цены могут утверждаться по категориям едиными на территории субъекта Российской Федерации или дифференцированными по территориальным единицам субъекта Российской Федерации, исходя из определяемых раздельно по каждой территориальной единице экономических показателей субъекта регулирования по регулируемому виду деятельности, а также дифференцированными по отдельным субъектам регулирования.</w:t>
      </w:r>
    </w:p>
    <w:p w:rsidR="003B2988" w:rsidRPr="003B2988" w:rsidRDefault="003B2988" w:rsidP="003B2988">
      <w:pPr>
        <w:ind w:firstLine="720"/>
        <w:jc w:val="both"/>
        <w:rPr>
          <w:rFonts w:ascii="PT Astra Serif" w:hAnsi="PT Astra Serif"/>
          <w:sz w:val="24"/>
          <w:szCs w:val="24"/>
        </w:rPr>
      </w:pPr>
      <w:r w:rsidRPr="003B2988">
        <w:rPr>
          <w:rFonts w:ascii="PT Astra Serif" w:hAnsi="PT Astra Serif"/>
          <w:sz w:val="24"/>
          <w:szCs w:val="24"/>
        </w:rPr>
        <w:t>Пунктом 14 Методических указаний установлено, что при установлении розничных цен может быть установлена фиксированная цена и (или) предельный ее уровень.</w:t>
      </w:r>
    </w:p>
    <w:p w:rsidR="003B2988" w:rsidRPr="003B2988" w:rsidRDefault="003B2988" w:rsidP="003B2988">
      <w:pPr>
        <w:autoSpaceDE w:val="0"/>
        <w:autoSpaceDN w:val="0"/>
        <w:adjustRightInd w:val="0"/>
        <w:ind w:firstLine="709"/>
        <w:jc w:val="both"/>
        <w:rPr>
          <w:rFonts w:ascii="PT Astra Serif" w:hAnsi="PT Astra Serif"/>
          <w:sz w:val="24"/>
          <w:szCs w:val="24"/>
        </w:rPr>
      </w:pPr>
      <w:r w:rsidRPr="003B2988">
        <w:rPr>
          <w:rFonts w:ascii="PT Astra Serif" w:hAnsi="PT Astra Serif"/>
          <w:sz w:val="24"/>
          <w:szCs w:val="24"/>
        </w:rPr>
        <w:t xml:space="preserve">Розничные цены, устанавливаемые в соответствии с Методическими </w:t>
      </w:r>
      <w:hyperlink r:id="rId90" w:history="1">
        <w:r w:rsidRPr="003B2988">
          <w:rPr>
            <w:rFonts w:ascii="PT Astra Serif" w:hAnsi="PT Astra Serif"/>
            <w:color w:val="0000FF"/>
            <w:sz w:val="24"/>
            <w:szCs w:val="24"/>
            <w:u w:val="single"/>
          </w:rPr>
          <w:t>указаниями</w:t>
        </w:r>
      </w:hyperlink>
      <w:r w:rsidRPr="003B2988">
        <w:rPr>
          <w:rFonts w:ascii="PT Astra Serif" w:hAnsi="PT Astra Serif"/>
          <w:sz w:val="24"/>
          <w:szCs w:val="24"/>
        </w:rPr>
        <w:t xml:space="preserve"> в силу пункта 2 этих указаний, применяются организациями, осуществляющими регулируемый вид деятельности (субъектами регулирования), при реализации сжиженного газа населению для бытовых нужд (пищеприготовление, отопление, горячее водоснабжение). </w:t>
      </w:r>
    </w:p>
    <w:p w:rsidR="003B2988" w:rsidRPr="003B2988" w:rsidRDefault="003B2988" w:rsidP="003B2988">
      <w:pPr>
        <w:autoSpaceDE w:val="0"/>
        <w:autoSpaceDN w:val="0"/>
        <w:adjustRightInd w:val="0"/>
        <w:ind w:firstLine="709"/>
        <w:jc w:val="both"/>
        <w:rPr>
          <w:rFonts w:ascii="PT Astra Serif" w:hAnsi="PT Astra Serif"/>
          <w:color w:val="000000"/>
          <w:sz w:val="24"/>
          <w:szCs w:val="24"/>
        </w:rPr>
      </w:pPr>
      <w:r w:rsidRPr="003B2988">
        <w:rPr>
          <w:rFonts w:ascii="PT Astra Serif" w:hAnsi="PT Astra Serif"/>
          <w:color w:val="000000"/>
          <w:sz w:val="24"/>
          <w:szCs w:val="24"/>
        </w:rPr>
        <w:t xml:space="preserve">Согласно Положению об Агентстве по регулированию цен и тарифов Ульяновской области, утверждённого постановлением Правительства Ульяновской области 26.03.2020 № 6/138-П, Агентство по регулированию цен и тарифов Ульяновской области в сфере регулирования цен и тарифов наделено полномочиями по утверждению розничных цены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w:t>
      </w:r>
    </w:p>
    <w:p w:rsidR="003B2988" w:rsidRPr="003B2988" w:rsidRDefault="003B2988" w:rsidP="003B2988">
      <w:pPr>
        <w:autoSpaceDE w:val="0"/>
        <w:autoSpaceDN w:val="0"/>
        <w:adjustRightInd w:val="0"/>
        <w:ind w:firstLine="720"/>
        <w:jc w:val="both"/>
        <w:rPr>
          <w:rFonts w:ascii="PT Astra Serif" w:hAnsi="PT Astra Serif"/>
          <w:sz w:val="24"/>
          <w:szCs w:val="24"/>
        </w:rPr>
      </w:pPr>
      <w:r w:rsidRPr="003B2988">
        <w:rPr>
          <w:rFonts w:ascii="PT Astra Serif" w:hAnsi="PT Astra Serif"/>
          <w:sz w:val="24"/>
          <w:szCs w:val="24"/>
        </w:rPr>
        <w:t>Предельные (максимальные) уровни розничных цен на сжиженный газ, реализуемый на территории Ульяновской области населению, с 01.07.2019 по 30.06.2020 утверждены Министерством цифровой экономики и конкуренции Ульяновской области приказом от 27.06.2019 № 06-122 «О предельных уровнях розничных цен на сжиженный газ, реализуемый населению, на территории Ульяновской области», с 01.07.2020 приказом Агентства по регулированию цен и тарифов Ульяновской области от 25.06.2020 № 9-П «О предельных уровнях розничных цен на сжиженный газ, реализуемый населению Обществом с ограниченной ответственностью «Сириус», на территории Ульяновской области на 2020 год».</w:t>
      </w:r>
    </w:p>
    <w:p w:rsidR="003B2988" w:rsidRPr="003B2988" w:rsidRDefault="003B2988" w:rsidP="003B2988">
      <w:pPr>
        <w:tabs>
          <w:tab w:val="left" w:pos="1950"/>
        </w:tabs>
        <w:ind w:left="1211"/>
        <w:jc w:val="center"/>
        <w:rPr>
          <w:rFonts w:ascii="PT Astra Serif" w:hAnsi="PT Astra Serif"/>
          <w:b/>
          <w:sz w:val="24"/>
          <w:szCs w:val="24"/>
        </w:rPr>
      </w:pPr>
    </w:p>
    <w:p w:rsidR="003B2988" w:rsidRPr="003B2988" w:rsidRDefault="003B2988" w:rsidP="003B2988">
      <w:pPr>
        <w:tabs>
          <w:tab w:val="left" w:pos="1950"/>
        </w:tabs>
        <w:ind w:left="1211"/>
        <w:jc w:val="center"/>
        <w:rPr>
          <w:rFonts w:ascii="PT Astra Serif" w:hAnsi="PT Astra Serif"/>
          <w:b/>
          <w:sz w:val="24"/>
          <w:szCs w:val="24"/>
        </w:rPr>
      </w:pPr>
      <w:r w:rsidRPr="003B2988">
        <w:rPr>
          <w:rFonts w:ascii="PT Astra Serif" w:hAnsi="PT Astra Serif"/>
          <w:b/>
          <w:sz w:val="24"/>
          <w:szCs w:val="24"/>
        </w:rPr>
        <w:t>Расчет объемов потребления сжиженного углеводородного газа населением</w:t>
      </w:r>
    </w:p>
    <w:p w:rsidR="003B2988" w:rsidRPr="003B2988" w:rsidRDefault="003B2988" w:rsidP="003B2988">
      <w:pPr>
        <w:tabs>
          <w:tab w:val="left" w:pos="1950"/>
        </w:tabs>
        <w:ind w:firstLine="851"/>
        <w:jc w:val="both"/>
        <w:rPr>
          <w:rFonts w:ascii="PT Astra Serif" w:hAnsi="PT Astra Serif"/>
          <w:sz w:val="24"/>
          <w:szCs w:val="24"/>
        </w:rPr>
      </w:pPr>
      <w:r w:rsidRPr="003B2988">
        <w:rPr>
          <w:rFonts w:ascii="PT Astra Serif" w:hAnsi="PT Astra Serif"/>
          <w:sz w:val="24"/>
          <w:szCs w:val="24"/>
        </w:rPr>
        <w:t>Населению для бытовых нужд (подогрева воды до состояния горячей и на приготовление пищи) поставляется сжиженный углеводородный газ (далее - СУГ) в ГРУ.</w:t>
      </w:r>
    </w:p>
    <w:p w:rsidR="003B2988" w:rsidRPr="003B2988" w:rsidRDefault="003B2988" w:rsidP="003B2988">
      <w:pPr>
        <w:tabs>
          <w:tab w:val="left" w:pos="1950"/>
        </w:tabs>
        <w:ind w:firstLine="851"/>
        <w:jc w:val="both"/>
        <w:rPr>
          <w:rFonts w:ascii="PT Astra Serif" w:hAnsi="PT Astra Serif"/>
          <w:sz w:val="24"/>
          <w:szCs w:val="24"/>
        </w:rPr>
      </w:pPr>
      <w:r w:rsidRPr="003B2988">
        <w:rPr>
          <w:rFonts w:ascii="PT Astra Serif" w:hAnsi="PT Astra Serif"/>
          <w:sz w:val="24"/>
          <w:szCs w:val="24"/>
        </w:rPr>
        <w:t>Анализ объемов потребления сжиженного газа показал обоснованность включения в расчет тарифов следующих объемов реализации СУГ:</w:t>
      </w:r>
    </w:p>
    <w:tbl>
      <w:tblPr>
        <w:tblW w:w="9715" w:type="dxa"/>
        <w:tblInd w:w="93" w:type="dxa"/>
        <w:tblLook w:val="04A0" w:firstRow="1" w:lastRow="0" w:firstColumn="1" w:lastColumn="0" w:noHBand="0" w:noVBand="1"/>
      </w:tblPr>
      <w:tblGrid>
        <w:gridCol w:w="603"/>
        <w:gridCol w:w="4657"/>
        <w:gridCol w:w="1485"/>
        <w:gridCol w:w="1485"/>
        <w:gridCol w:w="1485"/>
      </w:tblGrid>
      <w:tr w:rsidR="003B2988" w:rsidRPr="003B2988" w:rsidTr="003B2988">
        <w:trPr>
          <w:trHeight w:val="901"/>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cs="Arial"/>
                <w:color w:val="000000"/>
                <w:sz w:val="23"/>
                <w:szCs w:val="23"/>
              </w:rPr>
            </w:pPr>
            <w:r w:rsidRPr="003B2988">
              <w:rPr>
                <w:rFonts w:ascii="PT Astra Serif" w:hAnsi="PT Astra Serif" w:cs="Arial"/>
                <w:color w:val="000000"/>
                <w:sz w:val="23"/>
                <w:szCs w:val="23"/>
              </w:rPr>
              <w:lastRenderedPageBreak/>
              <w:t>№ пп</w:t>
            </w:r>
          </w:p>
        </w:tc>
        <w:tc>
          <w:tcPr>
            <w:tcW w:w="4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cs="Arial"/>
                <w:color w:val="000000"/>
                <w:sz w:val="23"/>
                <w:szCs w:val="23"/>
              </w:rPr>
            </w:pPr>
            <w:r w:rsidRPr="003B2988">
              <w:rPr>
                <w:rFonts w:ascii="PT Astra Serif" w:hAnsi="PT Astra Serif" w:cs="Arial"/>
                <w:color w:val="000000"/>
                <w:sz w:val="23"/>
                <w:szCs w:val="23"/>
              </w:rPr>
              <w:t>Наименование показателя</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cs="Arial"/>
                <w:color w:val="000000"/>
                <w:sz w:val="23"/>
                <w:szCs w:val="23"/>
              </w:rPr>
            </w:pPr>
            <w:r w:rsidRPr="003B2988">
              <w:rPr>
                <w:rFonts w:ascii="PT Astra Serif" w:hAnsi="PT Astra Serif" w:cs="Arial"/>
                <w:color w:val="000000"/>
                <w:sz w:val="23"/>
                <w:szCs w:val="23"/>
              </w:rPr>
              <w:t>Факт 2019 год, т</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cs="Arial"/>
                <w:color w:val="000000"/>
                <w:sz w:val="23"/>
                <w:szCs w:val="23"/>
              </w:rPr>
            </w:pPr>
            <w:r w:rsidRPr="003B2988">
              <w:rPr>
                <w:rFonts w:ascii="PT Astra Serif" w:hAnsi="PT Astra Serif" w:cs="Arial"/>
                <w:color w:val="000000"/>
                <w:sz w:val="23"/>
                <w:szCs w:val="23"/>
              </w:rPr>
              <w:t>Ожид. 2020 год, т</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cs="Arial"/>
                <w:color w:val="000000"/>
                <w:sz w:val="23"/>
                <w:szCs w:val="23"/>
              </w:rPr>
            </w:pPr>
            <w:r w:rsidRPr="003B2988">
              <w:rPr>
                <w:rFonts w:ascii="PT Astra Serif" w:hAnsi="PT Astra Serif" w:cs="Arial"/>
                <w:color w:val="000000"/>
                <w:sz w:val="23"/>
                <w:szCs w:val="23"/>
              </w:rPr>
              <w:t>План 2021 год, т</w:t>
            </w:r>
          </w:p>
        </w:tc>
      </w:tr>
      <w:tr w:rsidR="003B2988" w:rsidRPr="003B2988" w:rsidTr="003B2988">
        <w:trPr>
          <w:trHeight w:val="600"/>
        </w:trPr>
        <w:tc>
          <w:tcPr>
            <w:tcW w:w="603" w:type="dxa"/>
            <w:tcBorders>
              <w:top w:val="nil"/>
              <w:left w:val="single" w:sz="4" w:space="0" w:color="auto"/>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cs="Arial"/>
                <w:color w:val="000000"/>
                <w:sz w:val="23"/>
                <w:szCs w:val="23"/>
              </w:rPr>
            </w:pPr>
            <w:r w:rsidRPr="003B2988">
              <w:rPr>
                <w:rFonts w:ascii="PT Astra Serif" w:hAnsi="PT Astra Serif" w:cs="Arial"/>
                <w:color w:val="000000"/>
                <w:sz w:val="23"/>
                <w:szCs w:val="23"/>
              </w:rPr>
              <w:t>1</w:t>
            </w:r>
          </w:p>
        </w:tc>
        <w:tc>
          <w:tcPr>
            <w:tcW w:w="4657" w:type="dxa"/>
            <w:tcBorders>
              <w:top w:val="nil"/>
              <w:left w:val="nil"/>
              <w:bottom w:val="single" w:sz="4" w:space="0" w:color="auto"/>
              <w:right w:val="single" w:sz="4" w:space="0" w:color="auto"/>
            </w:tcBorders>
            <w:shd w:val="clear" w:color="auto" w:fill="FFFFFF"/>
            <w:vAlign w:val="center"/>
            <w:hideMark/>
          </w:tcPr>
          <w:p w:rsidR="003B2988" w:rsidRPr="003B2988" w:rsidRDefault="003B2988" w:rsidP="003B2988">
            <w:pPr>
              <w:rPr>
                <w:rFonts w:ascii="PT Astra Serif" w:hAnsi="PT Astra Serif"/>
                <w:color w:val="000000"/>
                <w:sz w:val="23"/>
                <w:szCs w:val="23"/>
              </w:rPr>
            </w:pPr>
            <w:r w:rsidRPr="003B2988">
              <w:rPr>
                <w:rFonts w:ascii="PT Astra Serif" w:hAnsi="PT Astra Serif"/>
                <w:color w:val="000000"/>
                <w:sz w:val="23"/>
                <w:szCs w:val="23"/>
              </w:rPr>
              <w:t>Объем реализации сжиженного газа</w:t>
            </w:r>
          </w:p>
        </w:tc>
        <w:tc>
          <w:tcPr>
            <w:tcW w:w="1485" w:type="dxa"/>
            <w:tcBorders>
              <w:top w:val="nil"/>
              <w:left w:val="nil"/>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sz w:val="23"/>
                <w:szCs w:val="23"/>
              </w:rPr>
            </w:pPr>
            <w:r w:rsidRPr="003B2988">
              <w:rPr>
                <w:rFonts w:ascii="PT Astra Serif" w:hAnsi="PT Astra Serif"/>
                <w:sz w:val="23"/>
                <w:szCs w:val="23"/>
              </w:rPr>
              <w:t>2400</w:t>
            </w:r>
          </w:p>
        </w:tc>
        <w:tc>
          <w:tcPr>
            <w:tcW w:w="1485" w:type="dxa"/>
            <w:tcBorders>
              <w:top w:val="single" w:sz="4" w:space="0" w:color="auto"/>
              <w:left w:val="nil"/>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sz w:val="23"/>
                <w:szCs w:val="23"/>
              </w:rPr>
            </w:pPr>
            <w:r w:rsidRPr="003B2988">
              <w:rPr>
                <w:rFonts w:ascii="PT Astra Serif" w:hAnsi="PT Astra Serif"/>
                <w:sz w:val="23"/>
                <w:szCs w:val="23"/>
              </w:rPr>
              <w:t>2400</w:t>
            </w:r>
          </w:p>
        </w:tc>
        <w:tc>
          <w:tcPr>
            <w:tcW w:w="1485" w:type="dxa"/>
            <w:tcBorders>
              <w:top w:val="single" w:sz="4" w:space="0" w:color="auto"/>
              <w:left w:val="nil"/>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sz w:val="23"/>
                <w:szCs w:val="23"/>
              </w:rPr>
            </w:pPr>
            <w:r w:rsidRPr="003B2988">
              <w:rPr>
                <w:rFonts w:ascii="PT Astra Serif" w:hAnsi="PT Astra Serif"/>
                <w:sz w:val="23"/>
                <w:szCs w:val="23"/>
              </w:rPr>
              <w:t>2400</w:t>
            </w:r>
          </w:p>
        </w:tc>
      </w:tr>
      <w:tr w:rsidR="003B2988" w:rsidRPr="003B2988" w:rsidTr="003B2988">
        <w:trPr>
          <w:trHeight w:val="765"/>
        </w:trPr>
        <w:tc>
          <w:tcPr>
            <w:tcW w:w="603" w:type="dxa"/>
            <w:tcBorders>
              <w:top w:val="nil"/>
              <w:left w:val="single" w:sz="4" w:space="0" w:color="auto"/>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cs="Arial"/>
                <w:color w:val="000000"/>
                <w:sz w:val="23"/>
                <w:szCs w:val="23"/>
              </w:rPr>
            </w:pPr>
            <w:r w:rsidRPr="003B2988">
              <w:rPr>
                <w:rFonts w:ascii="PT Astra Serif" w:hAnsi="PT Astra Serif" w:cs="Arial"/>
                <w:color w:val="000000"/>
                <w:sz w:val="23"/>
                <w:szCs w:val="23"/>
              </w:rPr>
              <w:t>2</w:t>
            </w:r>
          </w:p>
        </w:tc>
        <w:tc>
          <w:tcPr>
            <w:tcW w:w="4657" w:type="dxa"/>
            <w:tcBorders>
              <w:top w:val="nil"/>
              <w:left w:val="nil"/>
              <w:bottom w:val="single" w:sz="4" w:space="0" w:color="auto"/>
              <w:right w:val="single" w:sz="4" w:space="0" w:color="auto"/>
            </w:tcBorders>
            <w:shd w:val="clear" w:color="auto" w:fill="FFFFFF"/>
            <w:vAlign w:val="center"/>
            <w:hideMark/>
          </w:tcPr>
          <w:p w:rsidR="003B2988" w:rsidRPr="003B2988" w:rsidRDefault="003B2988" w:rsidP="003B2988">
            <w:pPr>
              <w:rPr>
                <w:rFonts w:ascii="PT Astra Serif" w:hAnsi="PT Astra Serif"/>
                <w:color w:val="000000"/>
                <w:sz w:val="23"/>
                <w:szCs w:val="23"/>
              </w:rPr>
            </w:pPr>
            <w:r w:rsidRPr="003B2988">
              <w:rPr>
                <w:rFonts w:ascii="PT Astra Serif" w:hAnsi="PT Astra Serif"/>
                <w:color w:val="000000"/>
                <w:sz w:val="23"/>
                <w:szCs w:val="23"/>
              </w:rPr>
              <w:t>Объем реализации сжиженного газа по регулируемому виду деятельности</w:t>
            </w:r>
          </w:p>
        </w:tc>
        <w:tc>
          <w:tcPr>
            <w:tcW w:w="1485" w:type="dxa"/>
            <w:tcBorders>
              <w:top w:val="nil"/>
              <w:left w:val="nil"/>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color w:val="000000"/>
                <w:sz w:val="23"/>
                <w:szCs w:val="23"/>
              </w:rPr>
            </w:pPr>
            <w:r w:rsidRPr="003B2988">
              <w:rPr>
                <w:rFonts w:ascii="PT Astra Serif" w:hAnsi="PT Astra Serif"/>
                <w:sz w:val="23"/>
                <w:szCs w:val="23"/>
              </w:rPr>
              <w:t>2400</w:t>
            </w:r>
          </w:p>
        </w:tc>
        <w:tc>
          <w:tcPr>
            <w:tcW w:w="1485" w:type="dxa"/>
            <w:tcBorders>
              <w:top w:val="nil"/>
              <w:left w:val="nil"/>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color w:val="000000"/>
                <w:sz w:val="23"/>
                <w:szCs w:val="23"/>
              </w:rPr>
            </w:pPr>
            <w:r w:rsidRPr="003B2988">
              <w:rPr>
                <w:rFonts w:ascii="PT Astra Serif" w:hAnsi="PT Astra Serif"/>
                <w:sz w:val="23"/>
                <w:szCs w:val="23"/>
              </w:rPr>
              <w:t>2400</w:t>
            </w:r>
          </w:p>
        </w:tc>
        <w:tc>
          <w:tcPr>
            <w:tcW w:w="1485" w:type="dxa"/>
            <w:tcBorders>
              <w:top w:val="nil"/>
              <w:left w:val="nil"/>
              <w:bottom w:val="single" w:sz="4" w:space="0" w:color="auto"/>
              <w:right w:val="single" w:sz="4" w:space="0" w:color="auto"/>
            </w:tcBorders>
            <w:shd w:val="clear" w:color="auto" w:fill="FFFFFF"/>
            <w:vAlign w:val="center"/>
            <w:hideMark/>
          </w:tcPr>
          <w:p w:rsidR="003B2988" w:rsidRPr="003B2988" w:rsidRDefault="003B2988" w:rsidP="003B2988">
            <w:pPr>
              <w:jc w:val="center"/>
              <w:rPr>
                <w:rFonts w:ascii="PT Astra Serif" w:hAnsi="PT Astra Serif"/>
                <w:color w:val="000000"/>
                <w:sz w:val="23"/>
                <w:szCs w:val="23"/>
              </w:rPr>
            </w:pPr>
            <w:r w:rsidRPr="003B2988">
              <w:rPr>
                <w:rFonts w:ascii="PT Astra Serif" w:hAnsi="PT Astra Serif"/>
                <w:sz w:val="23"/>
                <w:szCs w:val="23"/>
              </w:rPr>
              <w:t>2400</w:t>
            </w:r>
          </w:p>
        </w:tc>
      </w:tr>
    </w:tbl>
    <w:p w:rsidR="003B2988" w:rsidRPr="003B2988" w:rsidRDefault="003B2988" w:rsidP="003B2988">
      <w:pPr>
        <w:tabs>
          <w:tab w:val="left" w:pos="1950"/>
        </w:tabs>
        <w:ind w:firstLine="851"/>
        <w:jc w:val="both"/>
        <w:rPr>
          <w:rFonts w:ascii="PT Astra Serif" w:hAnsi="PT Astra Serif"/>
          <w:sz w:val="24"/>
          <w:szCs w:val="24"/>
        </w:rPr>
      </w:pPr>
    </w:p>
    <w:p w:rsidR="003B2988" w:rsidRPr="003B2988" w:rsidRDefault="003B2988" w:rsidP="003B2988">
      <w:pPr>
        <w:ind w:left="720"/>
        <w:jc w:val="center"/>
        <w:rPr>
          <w:rFonts w:ascii="PT Astra Serif" w:hAnsi="PT Astra Serif"/>
          <w:b/>
          <w:sz w:val="24"/>
          <w:szCs w:val="24"/>
        </w:rPr>
      </w:pPr>
      <w:r w:rsidRPr="003B2988">
        <w:rPr>
          <w:rFonts w:ascii="PT Astra Serif" w:hAnsi="PT Astra Serif"/>
          <w:b/>
          <w:sz w:val="24"/>
          <w:szCs w:val="24"/>
        </w:rPr>
        <w:t>Анализ экономической обоснованности расчетов предельных уровнях розничных цен на сжиженный газ, реализуемый населению ООО Сириус». для бытовых нужд на 2021 год</w:t>
      </w:r>
    </w:p>
    <w:p w:rsidR="003B2988" w:rsidRPr="003B2988" w:rsidRDefault="003B2988" w:rsidP="003B2988">
      <w:pPr>
        <w:tabs>
          <w:tab w:val="left" w:pos="1950"/>
        </w:tabs>
        <w:jc w:val="center"/>
        <w:rPr>
          <w:rFonts w:ascii="PT Astra Serif" w:hAnsi="PT Astra Serif"/>
          <w:b/>
          <w:sz w:val="24"/>
          <w:szCs w:val="24"/>
        </w:rPr>
      </w:pPr>
      <w:r w:rsidRPr="003B2988">
        <w:rPr>
          <w:rFonts w:ascii="PT Astra Serif" w:hAnsi="PT Astra Serif"/>
          <w:b/>
          <w:sz w:val="24"/>
          <w:szCs w:val="24"/>
        </w:rPr>
        <w:t>Расчет стоимости приобретения СУГ</w:t>
      </w:r>
    </w:p>
    <w:p w:rsidR="003B2988" w:rsidRPr="003B2988" w:rsidRDefault="003B2988" w:rsidP="003B2988">
      <w:pPr>
        <w:tabs>
          <w:tab w:val="left" w:pos="1950"/>
        </w:tabs>
        <w:ind w:firstLine="709"/>
        <w:jc w:val="both"/>
        <w:rPr>
          <w:rFonts w:ascii="PT Astra Serif" w:hAnsi="PT Astra Serif"/>
          <w:sz w:val="24"/>
          <w:szCs w:val="24"/>
        </w:rPr>
      </w:pPr>
      <w:r w:rsidRPr="003B2988">
        <w:rPr>
          <w:rFonts w:ascii="PT Astra Serif" w:hAnsi="PT Astra Serif"/>
          <w:sz w:val="24"/>
          <w:szCs w:val="24"/>
        </w:rPr>
        <w:t xml:space="preserve">ООО «Сириус» был представлены договоры поставки сжиженного углеводородного газа от 07.08.2019 № РИ-282 с ЗАО «Реал-Инвест», от 10.12.2019 № 47 с ООО «М-7». По предложению организации стоимость приобретения СУГ для бытовых нужд населения по цене 28,00 тыс. руб. за т составляет </w:t>
      </w:r>
      <w:r w:rsidRPr="003B2988">
        <w:rPr>
          <w:rFonts w:ascii="PT Astra Serif" w:hAnsi="PT Astra Serif"/>
          <w:color w:val="000000"/>
          <w:sz w:val="24"/>
          <w:szCs w:val="24"/>
        </w:rPr>
        <w:t xml:space="preserve">67200,00 </w:t>
      </w:r>
      <w:r w:rsidRPr="003B2988">
        <w:rPr>
          <w:rFonts w:ascii="PT Astra Serif" w:hAnsi="PT Astra Serif"/>
          <w:sz w:val="24"/>
          <w:szCs w:val="24"/>
        </w:rPr>
        <w:t xml:space="preserve">тыс. руб. </w:t>
      </w:r>
    </w:p>
    <w:p w:rsidR="003B2988" w:rsidRPr="003B2988" w:rsidRDefault="003B2988" w:rsidP="003B2988">
      <w:pPr>
        <w:tabs>
          <w:tab w:val="left" w:pos="1950"/>
        </w:tabs>
        <w:ind w:firstLine="709"/>
        <w:jc w:val="both"/>
        <w:rPr>
          <w:rFonts w:ascii="PT Astra Serif" w:hAnsi="PT Astra Serif"/>
          <w:color w:val="000000"/>
          <w:sz w:val="24"/>
          <w:szCs w:val="24"/>
        </w:rPr>
      </w:pPr>
      <w:r w:rsidRPr="003B2988">
        <w:rPr>
          <w:rFonts w:ascii="PT Astra Serif" w:hAnsi="PT Astra Serif"/>
          <w:color w:val="000000"/>
          <w:sz w:val="24"/>
          <w:szCs w:val="24"/>
        </w:rPr>
        <w:t>В соответствии с пунктом 30.1 Методических указаний плановые расходы на приобретение сжиженного газа определяются по формуле:</w:t>
      </w:r>
    </w:p>
    <w:p w:rsidR="003B2988" w:rsidRPr="003B2988" w:rsidRDefault="003B2988" w:rsidP="003B2988">
      <w:pPr>
        <w:tabs>
          <w:tab w:val="left" w:pos="1950"/>
        </w:tabs>
        <w:ind w:firstLine="851"/>
        <w:jc w:val="both"/>
        <w:rPr>
          <w:rFonts w:ascii="PT Astra Serif" w:hAnsi="PT Astra Serif"/>
          <w:color w:val="000000"/>
          <w:sz w:val="24"/>
          <w:szCs w:val="24"/>
        </w:rPr>
      </w:pPr>
      <w:r w:rsidRPr="003B2988">
        <w:rPr>
          <w:rFonts w:ascii="PT Astra Serif" w:hAnsi="PT Astra Serif" w:cs="PT Astra Serif"/>
          <w:noProof/>
          <w:position w:val="-13"/>
          <w:sz w:val="24"/>
          <w:szCs w:val="24"/>
        </w:rPr>
        <w:drawing>
          <wp:inline distT="0" distB="0" distL="0" distR="0" wp14:anchorId="39943F3A" wp14:editId="074A655F">
            <wp:extent cx="1971675" cy="352425"/>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r w:rsidRPr="003B2988">
        <w:rPr>
          <w:rFonts w:ascii="PT Astra Serif" w:hAnsi="PT Astra Serif" w:cs="PT Astra Serif"/>
          <w:position w:val="-13"/>
          <w:sz w:val="24"/>
          <w:szCs w:val="24"/>
        </w:rPr>
        <w:t>,</w:t>
      </w:r>
    </w:p>
    <w:p w:rsidR="003B2988" w:rsidRPr="003B2988" w:rsidRDefault="003B2988" w:rsidP="003B2988">
      <w:pPr>
        <w:tabs>
          <w:tab w:val="left" w:pos="1950"/>
        </w:tabs>
        <w:ind w:firstLine="851"/>
        <w:jc w:val="both"/>
        <w:rPr>
          <w:rFonts w:ascii="PT Astra Serif" w:hAnsi="PT Astra Serif"/>
          <w:color w:val="000000"/>
          <w:sz w:val="24"/>
          <w:szCs w:val="24"/>
        </w:rPr>
      </w:pPr>
      <w:r w:rsidRPr="003B2988">
        <w:rPr>
          <w:rFonts w:ascii="PT Astra Serif" w:hAnsi="PT Astra Serif"/>
          <w:color w:val="000000"/>
          <w:sz w:val="24"/>
          <w:szCs w:val="24"/>
        </w:rPr>
        <w:t>где:</w:t>
      </w:r>
    </w:p>
    <w:p w:rsidR="003B2988" w:rsidRPr="003B2988" w:rsidRDefault="003B2988" w:rsidP="003B2988">
      <w:pPr>
        <w:tabs>
          <w:tab w:val="left" w:pos="1950"/>
        </w:tabs>
        <w:ind w:firstLine="851"/>
        <w:jc w:val="both"/>
        <w:rPr>
          <w:rFonts w:ascii="PT Astra Serif" w:hAnsi="PT Astra Serif"/>
          <w:color w:val="000000"/>
          <w:sz w:val="24"/>
          <w:szCs w:val="24"/>
        </w:rPr>
      </w:pPr>
      <w:r w:rsidRPr="003B2988">
        <w:rPr>
          <w:rFonts w:ascii="PT Astra Serif" w:hAnsi="PT Astra Serif"/>
          <w:color w:val="000000"/>
          <w:sz w:val="24"/>
          <w:szCs w:val="24"/>
        </w:rPr>
        <w:t>И</w:t>
      </w:r>
      <w:r w:rsidRPr="003B2988">
        <w:rPr>
          <w:rFonts w:ascii="PT Astra Serif" w:hAnsi="PT Astra Serif"/>
          <w:color w:val="000000"/>
          <w:sz w:val="24"/>
          <w:szCs w:val="24"/>
          <w:vertAlign w:val="subscript"/>
        </w:rPr>
        <w:t>опт</w:t>
      </w:r>
      <w:r w:rsidRPr="003B2988">
        <w:rPr>
          <w:rFonts w:ascii="PT Astra Serif" w:hAnsi="PT Astra Serif"/>
          <w:color w:val="000000"/>
          <w:sz w:val="24"/>
          <w:szCs w:val="24"/>
        </w:rPr>
        <w:t xml:space="preserve"> - среднегодовое значение, рассчитанное из минимальных среднемесячных значений биржевого и/или внебиржевого индикатора единицы сжиженного газа за 12 календарных месяцев, предшествующий регулируемому периоду, определяемых как среднеарифметическое значение за календарный месяц, ежедневных территориальных биржевых и внебиржевых индексов первичного рынка для Урала и Сибири (код - SIB), рассчитываемых в соответствии с Методикой расчета и публикуемых на официальном сайте АО «СПбМТСБ» в информационно-телекоммуникационной сети «Интернет» (www.spimex.com), без учета НДС для субъектов регулирования, являющихся плательщиками НДС.</w:t>
      </w:r>
    </w:p>
    <w:p w:rsidR="003B2988" w:rsidRPr="003B2988" w:rsidRDefault="003B2988" w:rsidP="003B2988">
      <w:pPr>
        <w:tabs>
          <w:tab w:val="left" w:pos="1950"/>
        </w:tabs>
        <w:ind w:firstLine="851"/>
        <w:jc w:val="both"/>
        <w:rPr>
          <w:rFonts w:ascii="PT Astra Serif" w:hAnsi="PT Astra Serif"/>
          <w:color w:val="000000"/>
          <w:sz w:val="24"/>
          <w:szCs w:val="24"/>
        </w:rPr>
      </w:pPr>
      <w:r w:rsidRPr="003B2988">
        <w:rPr>
          <w:rFonts w:ascii="PT Astra Serif" w:hAnsi="PT Astra Serif"/>
          <w:color w:val="000000"/>
          <w:sz w:val="24"/>
          <w:szCs w:val="24"/>
        </w:rPr>
        <w:t>Значения территориальных биржевых и внебиржевых индексов за 12 календарных месяцев, предшествующих регулируемому периоду (с учетом НДС) представлены в таблицах:</w:t>
      </w:r>
    </w:p>
    <w:p w:rsidR="003B2988" w:rsidRPr="003B2988" w:rsidRDefault="003B2988" w:rsidP="003B2988">
      <w:pPr>
        <w:tabs>
          <w:tab w:val="left" w:pos="1950"/>
        </w:tabs>
        <w:ind w:firstLine="851"/>
        <w:jc w:val="both"/>
        <w:rPr>
          <w:rFonts w:ascii="PT Astra Serif" w:hAnsi="PT Astra Serif"/>
          <w:i/>
          <w:color w:val="000000"/>
          <w:sz w:val="24"/>
          <w:szCs w:val="24"/>
        </w:rPr>
      </w:pPr>
      <w:r w:rsidRPr="003B2988">
        <w:rPr>
          <w:rFonts w:ascii="PT Astra Serif" w:hAnsi="PT Astra Serif"/>
          <w:i/>
          <w:color w:val="000000"/>
          <w:sz w:val="24"/>
          <w:szCs w:val="24"/>
        </w:rPr>
        <w:t>Территориальные биржевые индексы:</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410"/>
        <w:gridCol w:w="1843"/>
        <w:gridCol w:w="1701"/>
        <w:gridCol w:w="1700"/>
      </w:tblGrid>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date</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index_code</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product_code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center_code</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index_value</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21913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22549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22958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23657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24154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23202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22635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23068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23416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24475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24462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24159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24261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24178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23988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23821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24279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27.11.2019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24167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24671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24866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24819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24925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24561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24512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24452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24935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24026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23648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22810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22625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22630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22904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22758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23114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22723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22010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21606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21219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21363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20002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18866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18218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17723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17998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17237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17874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17269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17019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17231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17152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16543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16368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16092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15971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15814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15219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14842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14380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14438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14384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14459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15055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15817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15101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14813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18.02.2020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14635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14550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14612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14694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14502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14072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13956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14781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15086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15261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15034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14974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14430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14006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13944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13779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13591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14354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13945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13040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12893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12596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11865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11543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11357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11395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11069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9805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9493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8836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7686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7278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6466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7270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7855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8841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9180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9365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8482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7771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6620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7129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7254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7301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7106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6946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6987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7096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28.04.2020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7041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7272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7706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7834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7944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8242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8814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9509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10858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12822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13074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13452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14154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13457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13055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13028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15707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16172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20598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25452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20998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21630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22193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23292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25274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25000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26914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28268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29648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28060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28326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28704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28650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29493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29538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28982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29433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30345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29687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29510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29287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29619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29209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29147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29174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29084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28647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27127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14.07.2020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25530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25640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25922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25757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25434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24750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24686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23913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23613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23541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21032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21673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23110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23739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24601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24600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24469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23982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23817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24054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24205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24448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25598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26616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27137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27867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29075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29430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29791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29446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29132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29066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29952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30127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30718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31330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31062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31049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30809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30568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29847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29272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28569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28905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29139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29083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28261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18.09.2020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27474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26989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26945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26705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26858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27870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27801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27347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27400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26969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27014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27126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27331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27450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27898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28441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28874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29267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29772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30275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28693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28925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28766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28605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29088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30418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29645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29816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30295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30164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29391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28403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27610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27905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28282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29011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29922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29188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28790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28548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28558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28126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28283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29092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28862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26908</w:t>
            </w:r>
          </w:p>
        </w:tc>
      </w:tr>
    </w:tbl>
    <w:p w:rsidR="003B2988" w:rsidRPr="003B2988" w:rsidRDefault="003B2988" w:rsidP="003B2988">
      <w:pPr>
        <w:tabs>
          <w:tab w:val="left" w:pos="1950"/>
        </w:tabs>
        <w:ind w:firstLine="851"/>
        <w:jc w:val="both"/>
        <w:rPr>
          <w:rFonts w:ascii="PT Astra Serif" w:hAnsi="PT Astra Serif"/>
          <w:i/>
          <w:color w:val="000000"/>
        </w:rPr>
      </w:pPr>
      <w:r w:rsidRPr="003B2988">
        <w:rPr>
          <w:rFonts w:ascii="PT Astra Serif" w:hAnsi="PT Astra Serif"/>
          <w:i/>
          <w:color w:val="000000"/>
        </w:rPr>
        <w:t>Территориальные внебиржевые индексы:</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410"/>
        <w:gridCol w:w="1842"/>
        <w:gridCol w:w="1701"/>
        <w:gridCol w:w="1701"/>
      </w:tblGrid>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date</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index_code</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product_code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center_code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index_value</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01.11.2019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19555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19566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19649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19653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19658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19673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19624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19682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20215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20244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20470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20133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19810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19250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19310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21879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21946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22429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22394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22399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22358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22475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22516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22856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23566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22181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22065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22301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22352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23594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23635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23618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23589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23589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23656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23692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23692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24164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24327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24331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24400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23958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23958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24203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23711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23534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23535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19.12.2019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23518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23482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23479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23479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23479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23391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23369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22562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21183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20914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20914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20827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20993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21690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21690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21692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21692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21688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21979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21979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22094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22094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22083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22042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22042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22195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22087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20132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20330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20440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20425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20416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20391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20325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20307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20327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20313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20294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20294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20865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20269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17357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17334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17392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17453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17443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17443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17240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05.02.2020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17242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17242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17262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17252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17252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17324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17184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17184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15925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15393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15257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15400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15381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15172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15151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15411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15411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15424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15411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15615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14967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13858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13993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14132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15213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15183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15141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15169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15263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15261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15631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15640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15767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15730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16208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16550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16577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16577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15660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15488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15487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15470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15428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15404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15418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15348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24.03.2020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15215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15220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14322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13111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13111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13013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12893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11855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11221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11210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11244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11194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11194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10296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9830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9828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9828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9780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9780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8544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8508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8360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8361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8363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6608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7473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7473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7476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7343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7206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7197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7167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6962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6962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6963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6332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5069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5091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6704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6725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6776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6773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6773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6840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6879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6820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7135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7441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11.05.2020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7523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6945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6148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6170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6543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7789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7828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7813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7813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8167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8194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8352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8459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8831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8849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8821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9055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9138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9539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9567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11112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14234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14237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14262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14262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14726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14726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14726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15733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15733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15871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15831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19587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19587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19587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19759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25286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25322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25339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26573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26573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26573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27007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27007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27007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27007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27605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30936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28.06.2020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30936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27078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25781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28432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28411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28550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28562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28562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28549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28378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28402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28442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29056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29056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29700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29718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29351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27952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27808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27820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27820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27820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27686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27405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27405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27360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27349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27337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27575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27192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25296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25297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25284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24733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22572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22572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22521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22323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22291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22269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22430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22287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22287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22283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22152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23712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23741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23614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15.08.2020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23650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23513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23513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23438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23438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23486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23687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23696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23746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23808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23918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23918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26125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26611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26737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26850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27005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27845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27860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27888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27927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27927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28025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28391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28234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28303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28297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28339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28488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28534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28215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27471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27382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27231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27422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27422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27460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27379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27230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27093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27065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27173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27352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27455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27800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25875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25951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26140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02.10.2020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26342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26338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26380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26373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26345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26343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26296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26442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26632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26632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28161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27638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27569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26626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27739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27761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27779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27855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27751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27773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27774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27959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24.10.2020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27983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27983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28328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29088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27401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27390</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27927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31.10.2020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27992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01.11.2020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28216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02.11.2020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28216</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28135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04.11.2020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28134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05.11.2020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28124</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06.11.2020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28192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07.11.2020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28171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08.11.2020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28485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09.11.2020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28482</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10.11.2020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28377</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11.11.2020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28355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12.11.2020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27879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28333</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14.11.2020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28381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15.11.2020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28415</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16.11.2020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28201</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17.11.2020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27959</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18.11.2020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27998</w:t>
            </w:r>
          </w:p>
        </w:tc>
      </w:tr>
      <w:tr w:rsidR="003B2988" w:rsidRPr="003B2988" w:rsidTr="003B2988">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lastRenderedPageBreak/>
              <w:t>19.11.2020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rPr>
                <w:rFonts w:ascii="PT Astra Serif" w:hAnsi="PT Astra Serif"/>
                <w:color w:val="000000"/>
              </w:rPr>
            </w:pPr>
            <w:r w:rsidRPr="003B2988">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B2988" w:rsidRPr="003B2988" w:rsidRDefault="003B2988" w:rsidP="003B2988">
            <w:pPr>
              <w:jc w:val="right"/>
              <w:rPr>
                <w:rFonts w:ascii="PT Astra Serif" w:hAnsi="PT Astra Serif"/>
                <w:color w:val="000000"/>
              </w:rPr>
            </w:pPr>
            <w:r w:rsidRPr="003B2988">
              <w:rPr>
                <w:rFonts w:ascii="PT Astra Serif" w:hAnsi="PT Astra Serif"/>
                <w:color w:val="000000"/>
              </w:rPr>
              <w:t>27960</w:t>
            </w:r>
          </w:p>
        </w:tc>
      </w:tr>
    </w:tbl>
    <w:p w:rsidR="003B2988" w:rsidRPr="003B2988" w:rsidRDefault="003B2988" w:rsidP="003B2988">
      <w:pPr>
        <w:tabs>
          <w:tab w:val="left" w:pos="1950"/>
        </w:tabs>
        <w:ind w:firstLine="851"/>
        <w:jc w:val="both"/>
        <w:rPr>
          <w:rFonts w:ascii="PT Astra Serif" w:hAnsi="PT Astra Serif"/>
          <w:color w:val="000000"/>
          <w:sz w:val="24"/>
          <w:szCs w:val="24"/>
        </w:rPr>
      </w:pPr>
      <w:r w:rsidRPr="003B2988">
        <w:rPr>
          <w:rFonts w:ascii="PT Astra Serif" w:hAnsi="PT Astra Serif"/>
          <w:color w:val="000000"/>
          <w:sz w:val="24"/>
          <w:szCs w:val="24"/>
        </w:rPr>
        <w:t>Среднегодовое значение, рассчитанное исходя из данных таблицы, составляет 17 344,88 руб. за т без НДС.</w:t>
      </w:r>
    </w:p>
    <w:p w:rsidR="003B2988" w:rsidRPr="003B2988" w:rsidRDefault="003B2988" w:rsidP="003B2988">
      <w:pPr>
        <w:tabs>
          <w:tab w:val="left" w:pos="1950"/>
        </w:tabs>
        <w:ind w:firstLine="851"/>
        <w:jc w:val="both"/>
        <w:rPr>
          <w:rFonts w:ascii="PT Astra Serif" w:hAnsi="PT Astra Serif"/>
          <w:color w:val="000000"/>
          <w:sz w:val="24"/>
          <w:szCs w:val="24"/>
        </w:rPr>
      </w:pPr>
      <w:r w:rsidRPr="003B2988">
        <w:rPr>
          <w:rFonts w:ascii="PT Astra Serif" w:hAnsi="PT Astra Serif"/>
          <w:color w:val="000000"/>
          <w:sz w:val="24"/>
          <w:szCs w:val="24"/>
        </w:rPr>
        <w:t>Таким образом, эксперты предлагают учесть расходы на приобретение СУГ в размере 40851,76 тыс. руб.</w:t>
      </w:r>
    </w:p>
    <w:p w:rsidR="003B2988" w:rsidRPr="003B2988" w:rsidRDefault="003B2988" w:rsidP="003B2988">
      <w:pPr>
        <w:tabs>
          <w:tab w:val="left" w:pos="1950"/>
        </w:tabs>
        <w:ind w:firstLine="851"/>
        <w:jc w:val="both"/>
        <w:rPr>
          <w:rFonts w:ascii="PT Astra Serif" w:hAnsi="PT Astra Serif"/>
          <w:color w:val="000000"/>
          <w:sz w:val="24"/>
          <w:szCs w:val="24"/>
        </w:rPr>
      </w:pPr>
    </w:p>
    <w:p w:rsidR="003B2988" w:rsidRPr="003B2988" w:rsidRDefault="003B2988" w:rsidP="003B2988">
      <w:pPr>
        <w:tabs>
          <w:tab w:val="left" w:pos="1950"/>
        </w:tabs>
        <w:ind w:firstLine="851"/>
        <w:jc w:val="center"/>
        <w:rPr>
          <w:rFonts w:ascii="PT Astra Serif" w:hAnsi="PT Astra Serif"/>
          <w:b/>
          <w:color w:val="000000"/>
          <w:sz w:val="24"/>
          <w:szCs w:val="24"/>
        </w:rPr>
      </w:pPr>
      <w:r w:rsidRPr="003B2988">
        <w:rPr>
          <w:rFonts w:ascii="PT Astra Serif" w:hAnsi="PT Astra Serif"/>
          <w:b/>
          <w:color w:val="000000"/>
          <w:sz w:val="24"/>
          <w:szCs w:val="24"/>
        </w:rPr>
        <w:t>Расходы на транспортировку сжиженного газа от оптовых поставщиков</w:t>
      </w:r>
      <w:r w:rsidRPr="003B2988">
        <w:rPr>
          <w:rFonts w:ascii="PT Astra Serif" w:hAnsi="PT Astra Serif"/>
          <w:b/>
          <w:color w:val="000000"/>
          <w:sz w:val="24"/>
          <w:szCs w:val="24"/>
        </w:rPr>
        <w:br/>
        <w:t xml:space="preserve"> до ГНС.</w:t>
      </w:r>
    </w:p>
    <w:p w:rsidR="003B2988" w:rsidRPr="003B2988" w:rsidRDefault="003B2988" w:rsidP="003B2988">
      <w:pPr>
        <w:tabs>
          <w:tab w:val="left" w:pos="1950"/>
        </w:tabs>
        <w:ind w:firstLine="709"/>
        <w:jc w:val="both"/>
        <w:rPr>
          <w:rFonts w:ascii="PT Astra Serif" w:hAnsi="PT Astra Serif"/>
          <w:sz w:val="24"/>
          <w:szCs w:val="24"/>
        </w:rPr>
      </w:pPr>
      <w:r w:rsidRPr="003B2988">
        <w:rPr>
          <w:rFonts w:ascii="PT Astra Serif" w:hAnsi="PT Astra Serif"/>
          <w:sz w:val="24"/>
          <w:szCs w:val="24"/>
        </w:rPr>
        <w:t>В материалах дела отсутствуют документы, подтверждающие осуществление транспортировки сжиженного газа от оптовых поставщиков до ГНС в автоцистернах, находящихся в собственности или в пользовании на иных законных основаниях субъекта регулирования.</w:t>
      </w:r>
    </w:p>
    <w:p w:rsidR="003B2988" w:rsidRPr="003B2988" w:rsidRDefault="003B2988" w:rsidP="003B2988">
      <w:pPr>
        <w:tabs>
          <w:tab w:val="left" w:pos="1950"/>
        </w:tabs>
        <w:jc w:val="center"/>
        <w:rPr>
          <w:rFonts w:ascii="PT Astra Serif" w:hAnsi="PT Astra Serif"/>
          <w:b/>
          <w:sz w:val="26"/>
          <w:szCs w:val="26"/>
        </w:rPr>
      </w:pPr>
      <w:r w:rsidRPr="003B2988">
        <w:rPr>
          <w:rFonts w:ascii="PT Astra Serif" w:hAnsi="PT Astra Serif"/>
          <w:b/>
          <w:sz w:val="26"/>
          <w:szCs w:val="26"/>
        </w:rPr>
        <w:t>Расходы, относящиеся на себестоимость, по данным бухгалтерского учета</w:t>
      </w:r>
    </w:p>
    <w:p w:rsidR="003B2988" w:rsidRPr="003B2988" w:rsidRDefault="003B2988" w:rsidP="003B2988">
      <w:pPr>
        <w:tabs>
          <w:tab w:val="left" w:pos="1950"/>
        </w:tabs>
        <w:jc w:val="both"/>
        <w:rPr>
          <w:rFonts w:ascii="PT Astra Serif" w:hAnsi="PT Astra Serif"/>
          <w:sz w:val="24"/>
          <w:szCs w:val="24"/>
        </w:rPr>
      </w:pPr>
      <w:r w:rsidRPr="003B2988">
        <w:rPr>
          <w:rFonts w:ascii="PT Astra Serif" w:hAnsi="PT Astra Serif"/>
          <w:b/>
          <w:sz w:val="24"/>
          <w:szCs w:val="24"/>
        </w:rPr>
        <w:t xml:space="preserve">- Оплата труда: </w:t>
      </w:r>
      <w:r w:rsidRPr="003B2988">
        <w:rPr>
          <w:rFonts w:ascii="PT Astra Serif" w:hAnsi="PT Astra Serif"/>
          <w:sz w:val="24"/>
          <w:szCs w:val="24"/>
        </w:rPr>
        <w:t>Формирование обоснованных расходов</w:t>
      </w:r>
      <w:r w:rsidRPr="003B2988">
        <w:rPr>
          <w:rFonts w:ascii="PT Astra Serif" w:hAnsi="PT Astra Serif"/>
          <w:b/>
          <w:sz w:val="24"/>
          <w:szCs w:val="24"/>
        </w:rPr>
        <w:t xml:space="preserve"> </w:t>
      </w:r>
      <w:r w:rsidRPr="003B2988">
        <w:rPr>
          <w:rFonts w:ascii="PT Astra Serif" w:hAnsi="PT Astra Serif"/>
          <w:sz w:val="24"/>
          <w:szCs w:val="24"/>
        </w:rPr>
        <w:t>на оплату труда осуществляется на основании расчетов, представленных предприятием.</w:t>
      </w:r>
    </w:p>
    <w:p w:rsidR="003B2988" w:rsidRPr="003B2988" w:rsidRDefault="003B2988" w:rsidP="003B2988">
      <w:pPr>
        <w:tabs>
          <w:tab w:val="left" w:pos="1950"/>
        </w:tabs>
        <w:jc w:val="both"/>
        <w:rPr>
          <w:rFonts w:ascii="PT Astra Serif" w:hAnsi="PT Astra Serif"/>
          <w:sz w:val="24"/>
          <w:szCs w:val="24"/>
        </w:rPr>
      </w:pPr>
      <w:r w:rsidRPr="003B2988">
        <w:rPr>
          <w:rFonts w:ascii="PT Astra Serif" w:hAnsi="PT Astra Serif"/>
          <w:sz w:val="24"/>
          <w:szCs w:val="24"/>
        </w:rPr>
        <w:t xml:space="preserve">В качестве обоснования представлена выписка из штатного расписания в количестве 28 штатных единиц. В том числе указана численность персонала, участвующая в доставке до потребителя. Эксперты исключили из расчета ФОТ 7 штатных единиц и считают экономически обоснованными затраты по данной статье в размере </w:t>
      </w:r>
      <w:r w:rsidRPr="003B2988">
        <w:rPr>
          <w:rFonts w:ascii="PT Astra Serif" w:hAnsi="PT Astra Serif"/>
          <w:b/>
          <w:sz w:val="24"/>
          <w:szCs w:val="24"/>
        </w:rPr>
        <w:t>4032,00 тыс. руб.</w:t>
      </w:r>
    </w:p>
    <w:p w:rsidR="003B2988" w:rsidRPr="003B2988" w:rsidRDefault="003B2988" w:rsidP="003B2988">
      <w:pPr>
        <w:tabs>
          <w:tab w:val="left" w:pos="1950"/>
        </w:tabs>
        <w:jc w:val="both"/>
        <w:rPr>
          <w:rFonts w:ascii="PT Astra Serif" w:hAnsi="PT Astra Serif"/>
          <w:sz w:val="24"/>
          <w:szCs w:val="24"/>
        </w:rPr>
      </w:pPr>
      <w:r w:rsidRPr="003B2988">
        <w:rPr>
          <w:rFonts w:ascii="PT Astra Serif" w:hAnsi="PT Astra Serif"/>
          <w:b/>
          <w:sz w:val="24"/>
          <w:szCs w:val="24"/>
        </w:rPr>
        <w:t xml:space="preserve">- Налоги на ФОТ: </w:t>
      </w:r>
      <w:r w:rsidRPr="003B2988">
        <w:rPr>
          <w:rFonts w:ascii="PT Astra Serif" w:hAnsi="PT Astra Serif"/>
          <w:sz w:val="24"/>
          <w:szCs w:val="24"/>
        </w:rPr>
        <w:t xml:space="preserve">в соответствии с ст. 425 гл. 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на 2021 год принята сумма затрат в размере </w:t>
      </w:r>
      <w:r w:rsidRPr="003B2988">
        <w:rPr>
          <w:rFonts w:ascii="PT Astra Serif" w:hAnsi="PT Astra Serif"/>
          <w:b/>
          <w:sz w:val="24"/>
          <w:szCs w:val="24"/>
        </w:rPr>
        <w:t>1217,66</w:t>
      </w:r>
      <w:r w:rsidRPr="003B2988">
        <w:rPr>
          <w:rFonts w:ascii="PT Astra Serif" w:hAnsi="PT Astra Serif"/>
          <w:b/>
          <w:sz w:val="24"/>
          <w:szCs w:val="24"/>
        </w:rPr>
        <w:tab/>
        <w:t xml:space="preserve"> тыс. руб.</w:t>
      </w:r>
    </w:p>
    <w:p w:rsidR="003B2988" w:rsidRPr="003B2988" w:rsidRDefault="003B2988" w:rsidP="003B2988">
      <w:pPr>
        <w:tabs>
          <w:tab w:val="left" w:pos="1950"/>
        </w:tabs>
        <w:jc w:val="both"/>
        <w:rPr>
          <w:rFonts w:ascii="PT Astra Serif" w:hAnsi="PT Astra Serif"/>
          <w:color w:val="000000"/>
          <w:sz w:val="24"/>
          <w:szCs w:val="24"/>
        </w:rPr>
      </w:pPr>
      <w:r w:rsidRPr="003B2988">
        <w:rPr>
          <w:rFonts w:ascii="PT Astra Serif" w:hAnsi="PT Astra Serif"/>
          <w:b/>
          <w:color w:val="000000"/>
          <w:sz w:val="24"/>
          <w:szCs w:val="24"/>
        </w:rPr>
        <w:t xml:space="preserve">- Материалы: </w:t>
      </w:r>
      <w:r w:rsidRPr="003B2988">
        <w:rPr>
          <w:rFonts w:ascii="PT Astra Serif" w:hAnsi="PT Astra Serif"/>
          <w:color w:val="000000"/>
          <w:sz w:val="24"/>
          <w:szCs w:val="24"/>
        </w:rPr>
        <w:t>затраты по данной статье включают в себя запчасти для текущего ремонта автомобилей, запчасти для газовых баллонов, спецодежду и спецобувь, ГСМ. В качестве обосновывающих материалов организацией представлены копии договоров поставки. Итого по статье расходов экспертами признана экономически обоснованной сумма затрат 7371,24 тыс. руб.</w:t>
      </w:r>
    </w:p>
    <w:p w:rsidR="003B2988" w:rsidRPr="003B2988" w:rsidRDefault="003B2988" w:rsidP="003B2988">
      <w:pPr>
        <w:jc w:val="both"/>
        <w:rPr>
          <w:rFonts w:ascii="PT Astra Serif" w:hAnsi="PT Astra Serif"/>
          <w:bCs/>
          <w:sz w:val="24"/>
          <w:szCs w:val="24"/>
        </w:rPr>
      </w:pPr>
      <w:r w:rsidRPr="003B2988">
        <w:rPr>
          <w:rFonts w:ascii="PT Astra Serif" w:hAnsi="PT Astra Serif"/>
          <w:b/>
          <w:sz w:val="24"/>
          <w:szCs w:val="24"/>
        </w:rPr>
        <w:t>Амортизация основных средств и нематериальных активов:</w:t>
      </w:r>
      <w:r w:rsidRPr="003B2988">
        <w:rPr>
          <w:rFonts w:ascii="PT Astra Serif" w:hAnsi="PT Astra Serif"/>
          <w:sz w:val="24"/>
          <w:szCs w:val="24"/>
        </w:rPr>
        <w:t xml:space="preserve"> </w:t>
      </w:r>
      <w:r w:rsidRPr="003B2988">
        <w:rPr>
          <w:rFonts w:ascii="PT Astra Serif" w:hAnsi="PT Astra Serif"/>
          <w:bCs/>
          <w:sz w:val="24"/>
          <w:szCs w:val="24"/>
        </w:rPr>
        <w:t>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3B2988" w:rsidRPr="003B2988" w:rsidRDefault="003B2988" w:rsidP="003B2988">
      <w:pPr>
        <w:jc w:val="both"/>
        <w:rPr>
          <w:rFonts w:ascii="PT Astra Serif" w:hAnsi="PT Astra Serif"/>
          <w:sz w:val="24"/>
          <w:szCs w:val="24"/>
        </w:rPr>
      </w:pPr>
      <w:r w:rsidRPr="003B2988">
        <w:rPr>
          <w:rFonts w:ascii="PT Astra Serif" w:hAnsi="PT Astra Serif"/>
          <w:sz w:val="24"/>
          <w:szCs w:val="24"/>
        </w:rPr>
        <w:t xml:space="preserve">Эксперты предлагают учесть сумму затрат в размере </w:t>
      </w:r>
      <w:r w:rsidRPr="003B2988">
        <w:rPr>
          <w:rFonts w:ascii="PT Astra Serif" w:hAnsi="PT Astra Serif"/>
          <w:b/>
          <w:bCs/>
          <w:sz w:val="24"/>
          <w:szCs w:val="24"/>
        </w:rPr>
        <w:t>124</w:t>
      </w:r>
      <w:r w:rsidRPr="003B2988">
        <w:rPr>
          <w:rFonts w:ascii="PT Astra Serif" w:hAnsi="PT Astra Serif"/>
          <w:sz w:val="24"/>
          <w:szCs w:val="24"/>
        </w:rPr>
        <w:t xml:space="preserve"> </w:t>
      </w:r>
      <w:r w:rsidRPr="003B2988">
        <w:rPr>
          <w:rFonts w:ascii="PT Astra Serif" w:hAnsi="PT Astra Serif"/>
          <w:b/>
          <w:bCs/>
          <w:sz w:val="24"/>
          <w:szCs w:val="24"/>
        </w:rPr>
        <w:t xml:space="preserve">тыс. руб. </w:t>
      </w:r>
      <w:r w:rsidRPr="003B2988">
        <w:rPr>
          <w:rFonts w:ascii="PT Astra Serif" w:hAnsi="PT Astra Serif"/>
          <w:bCs/>
          <w:sz w:val="24"/>
          <w:szCs w:val="24"/>
        </w:rPr>
        <w:t>на уровне фактических показателей 2019 года.</w:t>
      </w:r>
    </w:p>
    <w:p w:rsidR="003B2988" w:rsidRPr="003B2988" w:rsidRDefault="003B2988" w:rsidP="003B2988">
      <w:pPr>
        <w:tabs>
          <w:tab w:val="left" w:pos="1950"/>
        </w:tabs>
        <w:jc w:val="both"/>
        <w:rPr>
          <w:rFonts w:ascii="PT Astra Serif" w:hAnsi="PT Astra Serif"/>
          <w:color w:val="000000"/>
          <w:sz w:val="24"/>
          <w:szCs w:val="24"/>
        </w:rPr>
      </w:pPr>
      <w:r w:rsidRPr="003B2988">
        <w:rPr>
          <w:rFonts w:ascii="PT Astra Serif" w:hAnsi="PT Astra Serif"/>
          <w:b/>
          <w:color w:val="000000"/>
          <w:sz w:val="24"/>
          <w:szCs w:val="24"/>
        </w:rPr>
        <w:t xml:space="preserve">- Газ на собственные и технологические нужды, Технологические (эксплуатационные) потери газа: </w:t>
      </w:r>
      <w:r w:rsidRPr="003B2988">
        <w:rPr>
          <w:rFonts w:ascii="PT Astra Serif" w:hAnsi="PT Astra Serif"/>
          <w:color w:val="000000"/>
          <w:sz w:val="24"/>
          <w:szCs w:val="24"/>
        </w:rPr>
        <w:t>в материалах дела, представленных предприятием, отсутствуют нормативные документы и расчеты, подтверждающие экономическую обоснованность указанных расходов. В расчет цены указанные затраты не приняты экспертами.</w:t>
      </w:r>
    </w:p>
    <w:p w:rsidR="003B2988" w:rsidRPr="003B2988" w:rsidRDefault="003B2988" w:rsidP="003B2988">
      <w:pPr>
        <w:tabs>
          <w:tab w:val="left" w:pos="1950"/>
        </w:tabs>
        <w:jc w:val="both"/>
        <w:rPr>
          <w:rFonts w:ascii="PT Astra Serif" w:hAnsi="PT Astra Serif"/>
          <w:color w:val="000000"/>
          <w:sz w:val="24"/>
          <w:szCs w:val="24"/>
        </w:rPr>
      </w:pPr>
      <w:r w:rsidRPr="003B2988">
        <w:rPr>
          <w:rFonts w:ascii="PT Astra Serif" w:hAnsi="PT Astra Serif"/>
          <w:b/>
          <w:color w:val="000000"/>
          <w:sz w:val="24"/>
          <w:szCs w:val="24"/>
        </w:rPr>
        <w:t xml:space="preserve">- Прочие материалы: </w:t>
      </w:r>
      <w:r w:rsidRPr="003B2988">
        <w:rPr>
          <w:rFonts w:ascii="PT Astra Serif" w:hAnsi="PT Astra Serif"/>
          <w:color w:val="000000"/>
          <w:sz w:val="24"/>
          <w:szCs w:val="24"/>
        </w:rPr>
        <w:t>в материалах дела, представленных предприятием, отсутствуют документы, подтверждающие экономическую обоснованность указанных расходов. Экспертами затраты по данной статье исключены.</w:t>
      </w:r>
    </w:p>
    <w:p w:rsidR="003B2988" w:rsidRPr="003B2988" w:rsidRDefault="003B2988" w:rsidP="003B2988">
      <w:pPr>
        <w:tabs>
          <w:tab w:val="left" w:pos="1950"/>
        </w:tabs>
        <w:jc w:val="both"/>
        <w:rPr>
          <w:rFonts w:ascii="PT Astra Serif" w:hAnsi="PT Astra Serif"/>
          <w:color w:val="000000"/>
          <w:sz w:val="24"/>
          <w:szCs w:val="24"/>
        </w:rPr>
      </w:pPr>
      <w:r w:rsidRPr="003B2988">
        <w:rPr>
          <w:rFonts w:ascii="PT Astra Serif" w:hAnsi="PT Astra Serif"/>
          <w:b/>
          <w:color w:val="000000"/>
          <w:sz w:val="24"/>
          <w:szCs w:val="24"/>
        </w:rPr>
        <w:t xml:space="preserve">- Аренда, лизинг: </w:t>
      </w:r>
      <w:r w:rsidRPr="003B2988">
        <w:rPr>
          <w:rFonts w:ascii="PT Astra Serif" w:hAnsi="PT Astra Serif"/>
          <w:color w:val="000000"/>
          <w:sz w:val="24"/>
          <w:szCs w:val="24"/>
        </w:rPr>
        <w:t xml:space="preserve">По предложению предприятия затраты по статье составят 9481,80 тыс. руб., в том числе аренда (лизинг) здания, транспорта в сумме 8154,80 тыс. руб., аренда (лизинг) прочего имущества в сумме 1327,00 тыс. руб. Согласно пункту 5.1 договоров лизингас ООО «Альфамобиль» предмет лизинга учитывается на балансе лизингополучателя в течение всего срока лизинга. То есть в соответствии с абзацем 2 пункта 9 Указаний об отражении в бухгалтерском учете операций по договору лизинга, установленных приказом Минфина РФ от 17.02.1997 № 15, начисление причитающихся лизингодателю лизинговых платежей отражается на бухгалтерских счетах таким образом, что суммы причитающихся лизингодателю лизинговых платежей у лизингополучателя в этом случае расходом не </w:t>
      </w:r>
      <w:r w:rsidRPr="003B2988">
        <w:rPr>
          <w:rFonts w:ascii="PT Astra Serif" w:hAnsi="PT Astra Serif"/>
          <w:color w:val="000000"/>
          <w:sz w:val="24"/>
          <w:szCs w:val="24"/>
        </w:rPr>
        <w:lastRenderedPageBreak/>
        <w:t xml:space="preserve">признаются. Экспертами расходы по лизингу транспорта из расчета розничной цены на СУГ исключены. В соответствии с копиями договоров аренды с АО «Инзенское АТП» экспертами приняты затраты на аренду оборудования (автоцистерна, установка для заправки сжиженным газом) на сумму 40,00 тыс. руб. в месяц, аренду части земельного участка в сумме 25,00 тыс. руб. в месяц, аренду части нежилого помещения в сумме 8,50 тыс. руб. в месяц, аренду парковочных мест в сумме 3,10 тыс. руб. в месяц, а также аренду контейнера в сумме 2,85 тыс. руб. в месяц. Итоговая сумма затрат по данной статье, принятая в расчет, составляет </w:t>
      </w:r>
      <w:r w:rsidRPr="003B2988">
        <w:rPr>
          <w:rFonts w:ascii="PT Astra Serif" w:hAnsi="PT Astra Serif"/>
          <w:b/>
          <w:color w:val="000000"/>
          <w:sz w:val="24"/>
          <w:szCs w:val="24"/>
        </w:rPr>
        <w:t>953,40 тыс. руб.</w:t>
      </w:r>
    </w:p>
    <w:p w:rsidR="003B2988" w:rsidRPr="003B2988" w:rsidRDefault="003B2988" w:rsidP="003B2988">
      <w:pPr>
        <w:tabs>
          <w:tab w:val="left" w:pos="1950"/>
        </w:tabs>
        <w:jc w:val="both"/>
        <w:rPr>
          <w:rFonts w:ascii="PT Astra Serif" w:hAnsi="PT Astra Serif"/>
          <w:color w:val="000000"/>
          <w:sz w:val="24"/>
          <w:szCs w:val="24"/>
        </w:rPr>
      </w:pPr>
      <w:r w:rsidRPr="003B2988">
        <w:rPr>
          <w:rFonts w:ascii="PT Astra Serif" w:hAnsi="PT Astra Serif"/>
          <w:b/>
          <w:color w:val="000000"/>
          <w:sz w:val="24"/>
          <w:szCs w:val="24"/>
        </w:rPr>
        <w:t xml:space="preserve">- Налоги, включаемые в себестоимость: </w:t>
      </w:r>
      <w:r w:rsidRPr="003B2988">
        <w:rPr>
          <w:rFonts w:ascii="PT Astra Serif" w:hAnsi="PT Astra Serif"/>
          <w:color w:val="000000"/>
          <w:sz w:val="24"/>
          <w:szCs w:val="24"/>
        </w:rPr>
        <w:t xml:space="preserve">по данной статье включен единый транспортный налог в размере </w:t>
      </w:r>
      <w:r w:rsidRPr="003B2988">
        <w:rPr>
          <w:rFonts w:ascii="PT Astra Serif" w:hAnsi="PT Astra Serif"/>
          <w:b/>
          <w:color w:val="000000"/>
          <w:sz w:val="24"/>
          <w:szCs w:val="24"/>
        </w:rPr>
        <w:t>34,20 тыс. руб.</w:t>
      </w:r>
      <w:r w:rsidRPr="003B2988">
        <w:rPr>
          <w:rFonts w:ascii="PT Astra Serif" w:hAnsi="PT Astra Serif"/>
          <w:color w:val="000000"/>
          <w:sz w:val="24"/>
          <w:szCs w:val="24"/>
        </w:rPr>
        <w:t xml:space="preserve"> в соответствии с предложением предприятия.</w:t>
      </w:r>
    </w:p>
    <w:p w:rsidR="003B2988" w:rsidRPr="003B2988" w:rsidRDefault="003B2988" w:rsidP="003B2988">
      <w:pPr>
        <w:tabs>
          <w:tab w:val="left" w:pos="1950"/>
        </w:tabs>
        <w:jc w:val="both"/>
        <w:rPr>
          <w:rFonts w:ascii="PT Astra Serif" w:hAnsi="PT Astra Serif"/>
          <w:color w:val="000000"/>
          <w:sz w:val="24"/>
          <w:szCs w:val="24"/>
        </w:rPr>
      </w:pPr>
      <w:r w:rsidRPr="003B2988">
        <w:rPr>
          <w:rFonts w:ascii="PT Astra Serif" w:hAnsi="PT Astra Serif"/>
          <w:b/>
          <w:color w:val="000000"/>
          <w:sz w:val="24"/>
          <w:szCs w:val="24"/>
        </w:rPr>
        <w:t xml:space="preserve">- Услуги сторонних организаций: </w:t>
      </w:r>
      <w:r w:rsidRPr="003B2988">
        <w:rPr>
          <w:rFonts w:ascii="PT Astra Serif" w:hAnsi="PT Astra Serif"/>
          <w:color w:val="000000"/>
          <w:sz w:val="24"/>
          <w:szCs w:val="24"/>
        </w:rPr>
        <w:t>экспертами учтены расходы на услуги средств связи в сумме 25,96 тыс. руб. в соответствии с договором от 29.07.2019 № 373001006779 на оказание услуг связи с ПАО «Ростелеком», охранные услуги в сумме 25,03 тыс. руб. в соответствии с договором от 17.03.2020 №58/54 с филиалом ФГКУ «Управление вневедомственной охраны войск национальной гвардии Российской Федерации  по Ульяновской области», транспортные услуги на сумму 630 тыс. руб. по доставке сжиженного газа до пункта заправки баллонов сжиженным газом, а также прочие расходы (медицинский предрейсовый и послерейсовый осмотр водителей, технический осмотр транспортных средств) в сумме 38,80 тыс. руб. по договорам от 17.06.2019 № 23 и № 24 с АО «Инзенское АТП».</w:t>
      </w:r>
    </w:p>
    <w:p w:rsidR="003B2988" w:rsidRPr="003B2988" w:rsidRDefault="003B2988" w:rsidP="003B2988">
      <w:pPr>
        <w:tabs>
          <w:tab w:val="left" w:pos="1950"/>
        </w:tabs>
        <w:jc w:val="both"/>
        <w:rPr>
          <w:rFonts w:ascii="PT Astra Serif" w:hAnsi="PT Astra Serif"/>
          <w:color w:val="000000"/>
          <w:sz w:val="24"/>
          <w:szCs w:val="24"/>
        </w:rPr>
      </w:pPr>
      <w:r w:rsidRPr="003B2988">
        <w:rPr>
          <w:rFonts w:ascii="PT Astra Serif" w:hAnsi="PT Astra Serif"/>
          <w:color w:val="000000"/>
          <w:sz w:val="24"/>
          <w:szCs w:val="24"/>
        </w:rPr>
        <w:t>Итоговая сумма по статье составила 719,79 тыс. руб.</w:t>
      </w:r>
    </w:p>
    <w:p w:rsidR="003B2988" w:rsidRPr="003B2988" w:rsidRDefault="003B2988" w:rsidP="003B2988">
      <w:pPr>
        <w:tabs>
          <w:tab w:val="left" w:pos="1950"/>
        </w:tabs>
        <w:jc w:val="both"/>
        <w:rPr>
          <w:rFonts w:ascii="PT Astra Serif" w:hAnsi="PT Astra Serif"/>
          <w:color w:val="000000"/>
          <w:sz w:val="24"/>
          <w:szCs w:val="24"/>
        </w:rPr>
      </w:pPr>
      <w:r w:rsidRPr="003B2988">
        <w:rPr>
          <w:rFonts w:ascii="PT Astra Serif" w:hAnsi="PT Astra Serif"/>
          <w:b/>
          <w:color w:val="000000"/>
          <w:sz w:val="24"/>
          <w:szCs w:val="24"/>
        </w:rPr>
        <w:t xml:space="preserve">- Другие затраты: </w:t>
      </w:r>
      <w:r w:rsidRPr="003B2988">
        <w:rPr>
          <w:rFonts w:ascii="PT Astra Serif" w:hAnsi="PT Astra Serif"/>
          <w:color w:val="000000"/>
          <w:sz w:val="24"/>
          <w:szCs w:val="24"/>
        </w:rPr>
        <w:t xml:space="preserve">Экспертами учтены по данной статье расходы по охране труда и подготовке кадров на сумму 170,00 тыс. руб., услуги охраны в размере 24,82 тыс. руб., канцелярские и прочие расходы в сумме 141,13 тыс. руб. В обоснование представлены копии договоров на очередную проверку знаний и на оказание услуг профессиональной подготовки, дополнительного профессионального образования с ООО УМЦ «ПрофБезопасность», ЧУ-ОДПО «Технопроф», копия договора об оказании услуг по охране объектов от 17.03.2020 № 58/54 с Инзенским отделом вневедомственной охраны – филиалом ФГКУ «УВО ВНГ России по Ульяновской области». Таким образом, расходы по статье составили </w:t>
      </w:r>
      <w:r w:rsidRPr="003B2988">
        <w:rPr>
          <w:rFonts w:ascii="PT Astra Serif" w:hAnsi="PT Astra Serif"/>
          <w:b/>
          <w:color w:val="000000"/>
          <w:sz w:val="24"/>
          <w:szCs w:val="24"/>
        </w:rPr>
        <w:t>335,95 тыс. руб.</w:t>
      </w:r>
    </w:p>
    <w:p w:rsidR="003B2988" w:rsidRPr="003B2988" w:rsidRDefault="003B2988" w:rsidP="003B2988">
      <w:pPr>
        <w:tabs>
          <w:tab w:val="left" w:pos="1950"/>
        </w:tabs>
        <w:jc w:val="both"/>
        <w:rPr>
          <w:rFonts w:ascii="PT Astra Serif" w:hAnsi="PT Astra Serif"/>
          <w:color w:val="000000"/>
          <w:sz w:val="24"/>
          <w:szCs w:val="24"/>
        </w:rPr>
      </w:pPr>
    </w:p>
    <w:p w:rsidR="003B2988" w:rsidRPr="003B2988" w:rsidRDefault="003B2988" w:rsidP="003B2988">
      <w:pPr>
        <w:ind w:firstLine="708"/>
        <w:jc w:val="both"/>
        <w:rPr>
          <w:rFonts w:ascii="PT Astra Serif" w:hAnsi="PT Astra Serif"/>
          <w:b/>
          <w:bCs/>
          <w:color w:val="000000"/>
          <w:sz w:val="24"/>
          <w:szCs w:val="24"/>
        </w:rPr>
      </w:pPr>
      <w:r w:rsidRPr="003B2988">
        <w:rPr>
          <w:rFonts w:ascii="PT Astra Serif" w:hAnsi="PT Astra Serif"/>
          <w:sz w:val="24"/>
          <w:szCs w:val="24"/>
        </w:rPr>
        <w:t xml:space="preserve">Таким образом, необходимая валовая выручка ООО «Сириус» на 2021 год составит </w:t>
      </w:r>
      <w:r w:rsidRPr="003B2988">
        <w:rPr>
          <w:rFonts w:ascii="PT Astra Serif" w:hAnsi="PT Astra Serif"/>
          <w:b/>
          <w:bCs/>
          <w:color w:val="000000"/>
          <w:sz w:val="24"/>
          <w:szCs w:val="24"/>
        </w:rPr>
        <w:t xml:space="preserve">55 640,00 </w:t>
      </w:r>
      <w:r w:rsidRPr="003B2988">
        <w:rPr>
          <w:rFonts w:ascii="PT Astra Serif" w:hAnsi="PT Astra Serif"/>
          <w:sz w:val="24"/>
          <w:szCs w:val="24"/>
        </w:rPr>
        <w:t>тыс. руб.</w:t>
      </w:r>
    </w:p>
    <w:p w:rsidR="003B2988" w:rsidRPr="003B2988" w:rsidRDefault="003B2988" w:rsidP="003B2988">
      <w:pPr>
        <w:tabs>
          <w:tab w:val="center" w:pos="4819"/>
          <w:tab w:val="left" w:pos="7755"/>
        </w:tabs>
        <w:jc w:val="center"/>
        <w:rPr>
          <w:rFonts w:ascii="PT Astra Serif" w:hAnsi="PT Astra Serif"/>
          <w:b/>
          <w:bCs/>
          <w:sz w:val="24"/>
          <w:szCs w:val="24"/>
        </w:rPr>
      </w:pPr>
    </w:p>
    <w:p w:rsidR="003B2988" w:rsidRPr="003B2988" w:rsidRDefault="003B2988" w:rsidP="003B2988">
      <w:pPr>
        <w:tabs>
          <w:tab w:val="left" w:pos="9214"/>
          <w:tab w:val="left" w:pos="9498"/>
        </w:tabs>
        <w:ind w:firstLine="709"/>
        <w:jc w:val="both"/>
        <w:rPr>
          <w:rFonts w:ascii="PT Astra Serif" w:hAnsi="PT Astra Serif"/>
          <w:sz w:val="24"/>
          <w:szCs w:val="24"/>
        </w:rPr>
      </w:pPr>
      <w:r w:rsidRPr="003B2988">
        <w:rPr>
          <w:rFonts w:ascii="PT Astra Serif" w:hAnsi="PT Astra Serif"/>
          <w:sz w:val="24"/>
          <w:szCs w:val="24"/>
        </w:rPr>
        <w:t xml:space="preserve">В результате проведения экспертизы экономической обоснованности предельных уровней розничных цен на сжиженный газ, реализуемый населению ООО «Сириус» для бытовых нужд на 2021 год по категории «Реализация сжиженного газа в баллонах без доставки до потребителя», эксперты предлагают считать экономически обоснованным на 2021 год предельный уровень розничных цен на сжиженный газ, реализуемый населению ООО «Сириус» на территории Ульяновской области, в следующем размере с учетом НДС: </w:t>
      </w:r>
    </w:p>
    <w:p w:rsidR="003B2988" w:rsidRPr="003B2988" w:rsidRDefault="003B2988" w:rsidP="003B2988">
      <w:pPr>
        <w:tabs>
          <w:tab w:val="left" w:pos="9214"/>
          <w:tab w:val="left" w:pos="9498"/>
        </w:tabs>
        <w:jc w:val="both"/>
        <w:rPr>
          <w:rFonts w:ascii="PT Astra Serif" w:hAnsi="PT Astra Serif"/>
          <w:sz w:val="24"/>
          <w:szCs w:val="24"/>
        </w:rPr>
      </w:pPr>
      <w:r w:rsidRPr="003B2988">
        <w:rPr>
          <w:rFonts w:ascii="PT Astra Serif" w:hAnsi="PT Astra Serif"/>
          <w:sz w:val="24"/>
          <w:szCs w:val="24"/>
        </w:rPr>
        <w:t>- с 01.01.2021 по 30.06.2021 – 26,90 руб./кг;</w:t>
      </w:r>
    </w:p>
    <w:p w:rsidR="003B2988" w:rsidRPr="003B2988" w:rsidRDefault="003B2988" w:rsidP="003B2988">
      <w:pPr>
        <w:tabs>
          <w:tab w:val="left" w:pos="9214"/>
          <w:tab w:val="left" w:pos="9498"/>
        </w:tabs>
        <w:jc w:val="both"/>
        <w:rPr>
          <w:rFonts w:ascii="PT Astra Serif" w:hAnsi="PT Astra Serif"/>
          <w:sz w:val="24"/>
          <w:szCs w:val="24"/>
        </w:rPr>
      </w:pPr>
      <w:r w:rsidRPr="003B2988">
        <w:rPr>
          <w:rFonts w:ascii="PT Astra Serif" w:hAnsi="PT Astra Serif"/>
          <w:sz w:val="24"/>
          <w:szCs w:val="24"/>
        </w:rPr>
        <w:t>- с 01.07.2021 по 31.12.2021 – 27,82 руб./кг.</w:t>
      </w:r>
    </w:p>
    <w:p w:rsidR="003B2988" w:rsidRPr="003B2988" w:rsidRDefault="003B2988" w:rsidP="003B2988">
      <w:pPr>
        <w:ind w:firstLine="709"/>
        <w:jc w:val="both"/>
        <w:rPr>
          <w:rFonts w:ascii="PT Astra Serif" w:hAnsi="PT Astra Serif"/>
          <w:sz w:val="24"/>
          <w:szCs w:val="24"/>
        </w:rPr>
      </w:pPr>
    </w:p>
    <w:p w:rsidR="003B2988" w:rsidRPr="003B2988" w:rsidRDefault="003B2988" w:rsidP="003B2988">
      <w:pPr>
        <w:ind w:firstLine="851"/>
        <w:jc w:val="both"/>
        <w:rPr>
          <w:rFonts w:ascii="PT Astra Serif" w:hAnsi="PT Astra Serif"/>
          <w:sz w:val="24"/>
          <w:szCs w:val="24"/>
        </w:rPr>
      </w:pPr>
      <w:r w:rsidRPr="003B2988">
        <w:rPr>
          <w:rFonts w:ascii="PT Astra Serif" w:hAnsi="PT Astra Serif"/>
          <w:sz w:val="24"/>
          <w:szCs w:val="24"/>
        </w:rPr>
        <w:t>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ООО «Сириус»  (письмо от 14.12.2020 № 266 прилагается к протоколу).</w:t>
      </w:r>
    </w:p>
    <w:p w:rsidR="003B2988" w:rsidRPr="003B2988" w:rsidRDefault="003B2988" w:rsidP="003B2988">
      <w:pPr>
        <w:ind w:firstLine="851"/>
        <w:jc w:val="both"/>
        <w:rPr>
          <w:rFonts w:ascii="PT Astra Serif" w:hAnsi="PT Astra Serif"/>
          <w:sz w:val="24"/>
          <w:szCs w:val="24"/>
        </w:rPr>
      </w:pPr>
    </w:p>
    <w:p w:rsidR="003B2988" w:rsidRPr="003B2988" w:rsidRDefault="003B2988" w:rsidP="003B2988">
      <w:pPr>
        <w:ind w:firstLine="851"/>
        <w:jc w:val="both"/>
        <w:rPr>
          <w:rFonts w:ascii="PT Astra Serif" w:hAnsi="PT Astra Serif"/>
          <w:sz w:val="24"/>
          <w:szCs w:val="24"/>
        </w:rPr>
      </w:pPr>
    </w:p>
    <w:p w:rsidR="003B2988" w:rsidRPr="003B2988" w:rsidRDefault="003B2988" w:rsidP="003B2988">
      <w:pPr>
        <w:jc w:val="both"/>
        <w:rPr>
          <w:rFonts w:ascii="PT Astra Serif" w:hAnsi="PT Astra Serif"/>
          <w:b/>
          <w:sz w:val="24"/>
          <w:szCs w:val="24"/>
        </w:rPr>
      </w:pPr>
      <w:r w:rsidRPr="003B2988">
        <w:rPr>
          <w:rFonts w:ascii="PT Astra Serif" w:hAnsi="PT Astra Serif"/>
          <w:b/>
          <w:sz w:val="24"/>
          <w:szCs w:val="24"/>
        </w:rPr>
        <w:t>РЕШИЛИ:</w:t>
      </w:r>
    </w:p>
    <w:p w:rsidR="003B2988" w:rsidRPr="003B2988" w:rsidRDefault="003B2988" w:rsidP="003B2988">
      <w:pPr>
        <w:jc w:val="both"/>
        <w:rPr>
          <w:rFonts w:ascii="PT Astra Serif" w:hAnsi="PT Astra Serif"/>
          <w:sz w:val="24"/>
          <w:szCs w:val="24"/>
        </w:rPr>
      </w:pPr>
      <w:r w:rsidRPr="003B2988">
        <w:rPr>
          <w:rFonts w:ascii="PT Astra Serif" w:hAnsi="PT Astra Serif"/>
          <w:sz w:val="24"/>
          <w:szCs w:val="24"/>
        </w:rPr>
        <w:t>1.</w:t>
      </w:r>
      <w:r w:rsidRPr="003B2988">
        <w:rPr>
          <w:rFonts w:ascii="PT Astra Serif" w:hAnsi="PT Astra Serif"/>
          <w:sz w:val="24"/>
          <w:szCs w:val="24"/>
        </w:rPr>
        <w:tab/>
        <w:t>Утвердить проект приказа Агентства по регулированию цен и тарифов Ульяновской области «О предельных уровнях розничных цен на сжиженный газ, реализуемый населению Обществом с ограниченной ответственностью «Сириус», на территории Ульяновской области на 2021 год».</w:t>
      </w:r>
    </w:p>
    <w:p w:rsidR="003B2988" w:rsidRPr="003B2988" w:rsidRDefault="003B2988" w:rsidP="003B2988">
      <w:pPr>
        <w:jc w:val="both"/>
        <w:rPr>
          <w:rFonts w:ascii="PT Astra Serif" w:hAnsi="PT Astra Serif"/>
          <w:sz w:val="24"/>
          <w:szCs w:val="24"/>
        </w:rPr>
      </w:pPr>
      <w:r w:rsidRPr="003B2988">
        <w:rPr>
          <w:rFonts w:ascii="PT Astra Serif" w:hAnsi="PT Astra Serif"/>
          <w:sz w:val="24"/>
          <w:szCs w:val="24"/>
        </w:rPr>
        <w:t>2.</w:t>
      </w:r>
      <w:r w:rsidRPr="003B2988">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A24800" w:rsidRDefault="00A24800" w:rsidP="00D61463">
      <w:pPr>
        <w:pStyle w:val="afff7"/>
        <w:jc w:val="both"/>
        <w:rPr>
          <w:rFonts w:ascii="PT Astra Serif" w:hAnsi="PT Astra Serif"/>
        </w:rPr>
      </w:pPr>
    </w:p>
    <w:p w:rsidR="00A24800" w:rsidRDefault="00A24800" w:rsidP="00D61463">
      <w:pPr>
        <w:pStyle w:val="afff7"/>
        <w:jc w:val="both"/>
        <w:rPr>
          <w:rFonts w:ascii="PT Astra Serif" w:hAnsi="PT Astra Serif"/>
        </w:rPr>
      </w:pPr>
    </w:p>
    <w:p w:rsidR="000B028B" w:rsidRPr="000B028B" w:rsidRDefault="000B028B" w:rsidP="000B028B">
      <w:pPr>
        <w:jc w:val="both"/>
        <w:rPr>
          <w:rFonts w:ascii="PT Astra Serif" w:hAnsi="PT Astra Serif"/>
          <w:b/>
          <w:sz w:val="24"/>
          <w:szCs w:val="24"/>
        </w:rPr>
      </w:pPr>
      <w:r w:rsidRPr="000B028B">
        <w:rPr>
          <w:rFonts w:ascii="PT Astra Serif" w:hAnsi="PT Astra Serif"/>
          <w:b/>
          <w:sz w:val="24"/>
          <w:szCs w:val="24"/>
        </w:rPr>
        <w:t>Вопрос № 20</w:t>
      </w:r>
    </w:p>
    <w:p w:rsidR="000B028B" w:rsidRPr="000B028B" w:rsidRDefault="000B028B" w:rsidP="000B028B">
      <w:pPr>
        <w:jc w:val="both"/>
        <w:rPr>
          <w:rFonts w:ascii="PT Astra Serif" w:hAnsi="PT Astra Serif"/>
          <w:b/>
          <w:sz w:val="24"/>
          <w:szCs w:val="24"/>
        </w:rPr>
      </w:pPr>
      <w:r w:rsidRPr="000B028B">
        <w:rPr>
          <w:rFonts w:ascii="PT Astra Serif" w:hAnsi="PT Astra Serif"/>
          <w:b/>
          <w:sz w:val="24"/>
          <w:szCs w:val="24"/>
        </w:rPr>
        <w:t xml:space="preserve">СЛУШАЛИ: </w:t>
      </w:r>
    </w:p>
    <w:p w:rsidR="000B028B" w:rsidRPr="000B028B" w:rsidRDefault="000B028B" w:rsidP="000B028B">
      <w:pPr>
        <w:jc w:val="both"/>
        <w:rPr>
          <w:rFonts w:ascii="PT Astra Serif" w:hAnsi="PT Astra Serif"/>
          <w:sz w:val="24"/>
          <w:szCs w:val="24"/>
        </w:rPr>
      </w:pPr>
      <w:r w:rsidRPr="000B028B">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 предельных уровнях розничных цен на сжиженный газ, реализуемый населению Обществом с ограниченной ответственностью «РусГаз», на территории Ульяновской области на 2021 год Солодовникова Е.Н. доложила, что ООО «РусГаз» осуществляет деятельность по реализации сжиженного газа в баллонах населению для бытовых нужд с 01.10.2020.</w:t>
      </w:r>
    </w:p>
    <w:p w:rsidR="000B028B" w:rsidRPr="000B028B" w:rsidRDefault="000B028B" w:rsidP="000B028B">
      <w:pPr>
        <w:ind w:firstLine="709"/>
        <w:jc w:val="both"/>
        <w:rPr>
          <w:rFonts w:ascii="PT Astra Serif" w:hAnsi="PT Astra Serif"/>
          <w:sz w:val="24"/>
          <w:szCs w:val="24"/>
        </w:rPr>
      </w:pPr>
      <w:r w:rsidRPr="000B028B">
        <w:rPr>
          <w:rFonts w:ascii="PT Astra Serif" w:hAnsi="PT Astra Serif"/>
          <w:sz w:val="24"/>
          <w:szCs w:val="24"/>
        </w:rPr>
        <w:t>В 2019 году приказом ФАС России принята новая методика расчета цен на сжиженный газ, в соответствии с которой упразднено государственное регулирование оптовой цены на сжиженный газ.</w:t>
      </w:r>
    </w:p>
    <w:p w:rsidR="000B028B" w:rsidRPr="000B028B" w:rsidRDefault="000B028B" w:rsidP="000B028B">
      <w:pPr>
        <w:ind w:firstLine="709"/>
        <w:jc w:val="both"/>
        <w:rPr>
          <w:rFonts w:ascii="PT Astra Serif" w:hAnsi="PT Astra Serif"/>
          <w:sz w:val="24"/>
          <w:szCs w:val="24"/>
        </w:rPr>
      </w:pPr>
      <w:r w:rsidRPr="000B028B">
        <w:rPr>
          <w:rFonts w:ascii="PT Astra Serif" w:hAnsi="PT Astra Serif"/>
          <w:sz w:val="24"/>
          <w:szCs w:val="24"/>
        </w:rPr>
        <w:t>Ранее органом регулирования устанавливались розничные цены на сжиженный газ, реализуемый населению для бытовых нужд, в баллонах без доставки до потребителя и с доставкой до потребителя. Начиная с 2020 года утверждается цена на реализацию сжиженного газа в баллонах без доставки до потребителя. Доставка осуществляется по коммерческим договорам.</w:t>
      </w:r>
    </w:p>
    <w:p w:rsidR="000B028B" w:rsidRPr="000B028B" w:rsidRDefault="000B028B" w:rsidP="000B028B">
      <w:pPr>
        <w:ind w:firstLine="709"/>
        <w:jc w:val="both"/>
        <w:rPr>
          <w:rFonts w:ascii="PT Astra Serif" w:hAnsi="PT Astra Serif"/>
          <w:sz w:val="24"/>
          <w:szCs w:val="24"/>
        </w:rPr>
      </w:pPr>
    </w:p>
    <w:p w:rsidR="000B028B" w:rsidRPr="000B028B" w:rsidRDefault="000B028B" w:rsidP="000B028B">
      <w:pPr>
        <w:jc w:val="center"/>
        <w:rPr>
          <w:rFonts w:ascii="PT Astra Serif" w:hAnsi="PT Astra Serif"/>
          <w:sz w:val="24"/>
          <w:szCs w:val="24"/>
        </w:rPr>
      </w:pPr>
      <w:r w:rsidRPr="000B028B">
        <w:rPr>
          <w:rFonts w:ascii="PT Astra Serif" w:hAnsi="PT Astra Serif"/>
          <w:b/>
          <w:sz w:val="24"/>
          <w:szCs w:val="24"/>
        </w:rPr>
        <w:t>Оценка достоверности данных, приведенных в предложениях по предельным уровням розничных цен на сжиженный газ, реализуемый населению ООО «РусГаз» для бытовых нужд на 2021 год</w:t>
      </w:r>
    </w:p>
    <w:p w:rsidR="000B028B" w:rsidRPr="000B028B" w:rsidRDefault="000B028B" w:rsidP="000B028B">
      <w:pPr>
        <w:ind w:firstLine="709"/>
        <w:jc w:val="both"/>
        <w:rPr>
          <w:rFonts w:ascii="PT Astra Serif" w:hAnsi="PT Astra Serif"/>
          <w:sz w:val="24"/>
          <w:szCs w:val="24"/>
        </w:rPr>
      </w:pPr>
      <w:r w:rsidRPr="000B028B">
        <w:rPr>
          <w:rFonts w:ascii="PT Astra Serif" w:hAnsi="PT Astra Serif"/>
          <w:sz w:val="24"/>
          <w:szCs w:val="24"/>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газоснабжении».</w:t>
      </w:r>
    </w:p>
    <w:p w:rsidR="000B028B" w:rsidRPr="000B028B" w:rsidRDefault="000B028B" w:rsidP="000B028B">
      <w:pPr>
        <w:ind w:firstLine="720"/>
        <w:jc w:val="both"/>
        <w:rPr>
          <w:rFonts w:ascii="PT Astra Serif" w:hAnsi="PT Astra Serif"/>
          <w:sz w:val="24"/>
          <w:szCs w:val="24"/>
        </w:rPr>
      </w:pPr>
      <w:r w:rsidRPr="000B028B">
        <w:rPr>
          <w:rFonts w:ascii="PT Astra Serif" w:hAnsi="PT Astra Serif"/>
          <w:sz w:val="24"/>
          <w:szCs w:val="24"/>
        </w:rPr>
        <w:t>Пунктом 13 Методических указаний установлено, что розничные цены могут утверждаться по категориям едиными на территории субъекта Российской Федерации или дифференцированными по территориальным единицам субъекта Российской Федерации, исходя из определяемых раздельно по каждой территориальной единице экономических показателей субъекта регулирования по регулируемому виду деятельности, а также дифференцированными по отдельным субъектам регулирования.</w:t>
      </w:r>
    </w:p>
    <w:p w:rsidR="000B028B" w:rsidRPr="000B028B" w:rsidRDefault="000B028B" w:rsidP="000B028B">
      <w:pPr>
        <w:ind w:firstLine="720"/>
        <w:jc w:val="both"/>
        <w:rPr>
          <w:rFonts w:ascii="PT Astra Serif" w:hAnsi="PT Astra Serif"/>
          <w:sz w:val="24"/>
          <w:szCs w:val="24"/>
        </w:rPr>
      </w:pPr>
      <w:r w:rsidRPr="000B028B">
        <w:rPr>
          <w:rFonts w:ascii="PT Astra Serif" w:hAnsi="PT Astra Serif"/>
          <w:sz w:val="24"/>
          <w:szCs w:val="24"/>
        </w:rPr>
        <w:t>Пунктом 14 Методических указаний установлено, что при установлении розничных цен может быть установлена фиксированная цена и (или) предельный ее уровень.</w:t>
      </w:r>
    </w:p>
    <w:p w:rsidR="000B028B" w:rsidRPr="000B028B" w:rsidRDefault="000B028B" w:rsidP="000B028B">
      <w:pPr>
        <w:autoSpaceDE w:val="0"/>
        <w:autoSpaceDN w:val="0"/>
        <w:adjustRightInd w:val="0"/>
        <w:ind w:firstLine="709"/>
        <w:jc w:val="both"/>
        <w:rPr>
          <w:rFonts w:ascii="PT Astra Serif" w:hAnsi="PT Astra Serif"/>
          <w:sz w:val="24"/>
          <w:szCs w:val="24"/>
        </w:rPr>
      </w:pPr>
      <w:r w:rsidRPr="000B028B">
        <w:rPr>
          <w:rFonts w:ascii="PT Astra Serif" w:hAnsi="PT Astra Serif"/>
          <w:sz w:val="24"/>
          <w:szCs w:val="24"/>
        </w:rPr>
        <w:t xml:space="preserve">Розничные цены, устанавливаемые в соответствии с Методическими </w:t>
      </w:r>
      <w:hyperlink r:id="rId92" w:history="1">
        <w:r w:rsidRPr="000B028B">
          <w:rPr>
            <w:rFonts w:ascii="PT Astra Serif" w:hAnsi="PT Astra Serif"/>
            <w:color w:val="0000FF"/>
            <w:sz w:val="24"/>
            <w:szCs w:val="24"/>
            <w:u w:val="single"/>
          </w:rPr>
          <w:t>указаниями</w:t>
        </w:r>
      </w:hyperlink>
      <w:r w:rsidRPr="000B028B">
        <w:rPr>
          <w:rFonts w:ascii="PT Astra Serif" w:hAnsi="PT Astra Serif"/>
          <w:sz w:val="24"/>
          <w:szCs w:val="24"/>
        </w:rPr>
        <w:t xml:space="preserve"> в силу пункта 2 этих указаний, применяются организациями, осуществляющими регулируемый вид деятельности (субъектами регулирования), при реализации сжиженного газа населению для бытовых нужд (пищеприготовление, отопление, горячее водоснабжение). </w:t>
      </w:r>
    </w:p>
    <w:p w:rsidR="000B028B" w:rsidRPr="000B028B" w:rsidRDefault="000B028B" w:rsidP="000B028B">
      <w:pPr>
        <w:autoSpaceDE w:val="0"/>
        <w:autoSpaceDN w:val="0"/>
        <w:adjustRightInd w:val="0"/>
        <w:ind w:firstLine="709"/>
        <w:jc w:val="both"/>
        <w:rPr>
          <w:rFonts w:ascii="PT Astra Serif" w:hAnsi="PT Astra Serif"/>
          <w:color w:val="000000"/>
          <w:sz w:val="24"/>
          <w:szCs w:val="24"/>
        </w:rPr>
      </w:pPr>
      <w:r w:rsidRPr="000B028B">
        <w:rPr>
          <w:rFonts w:ascii="PT Astra Serif" w:hAnsi="PT Astra Serif"/>
          <w:color w:val="000000"/>
          <w:sz w:val="24"/>
          <w:szCs w:val="24"/>
        </w:rPr>
        <w:t xml:space="preserve">Согласно Положению об Агентстве по регулированию цен и тарифов Ульяновской области, утверждённого постановлением Правительства Ульяновской области 26.03.2020 № 6/138-П, Агентство по регулированию цен и тарифов Ульяновской области в сфере регулирования цен и тарифов наделено полномочиями по утверждению розничных цены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w:t>
      </w:r>
    </w:p>
    <w:p w:rsidR="000B028B" w:rsidRPr="000B028B" w:rsidRDefault="000B028B" w:rsidP="000B028B">
      <w:pPr>
        <w:autoSpaceDE w:val="0"/>
        <w:autoSpaceDN w:val="0"/>
        <w:adjustRightInd w:val="0"/>
        <w:ind w:firstLine="720"/>
        <w:jc w:val="both"/>
        <w:rPr>
          <w:rFonts w:ascii="PT Astra Serif" w:hAnsi="PT Astra Serif"/>
          <w:sz w:val="24"/>
          <w:szCs w:val="24"/>
        </w:rPr>
      </w:pPr>
      <w:r w:rsidRPr="000B028B">
        <w:rPr>
          <w:rFonts w:ascii="PT Astra Serif" w:hAnsi="PT Astra Serif"/>
          <w:sz w:val="24"/>
          <w:szCs w:val="24"/>
        </w:rPr>
        <w:t>Предельные (максимальные) уровни розничных цен на сжиженный газ, реализуемый на территории Ульяновской области населению, с 01.07.2019 по 30.06.2020 утверждены Министерством цифровой экономики и конкуренции Ульяновской области приказом от 27.06.2019 № 06-122 «О предельных уровнях розничных цен на сжиженный газ, реализуемый населению, на территории Ульяновской области».</w:t>
      </w:r>
    </w:p>
    <w:p w:rsidR="000B028B" w:rsidRPr="000B028B" w:rsidRDefault="000B028B" w:rsidP="000B028B">
      <w:pPr>
        <w:tabs>
          <w:tab w:val="left" w:pos="1950"/>
        </w:tabs>
        <w:ind w:left="1211"/>
        <w:jc w:val="center"/>
        <w:rPr>
          <w:rFonts w:ascii="PT Astra Serif" w:hAnsi="PT Astra Serif"/>
          <w:b/>
          <w:sz w:val="24"/>
          <w:szCs w:val="24"/>
        </w:rPr>
      </w:pPr>
    </w:p>
    <w:p w:rsidR="000B028B" w:rsidRPr="000B028B" w:rsidRDefault="000B028B" w:rsidP="000B028B">
      <w:pPr>
        <w:tabs>
          <w:tab w:val="left" w:pos="1950"/>
        </w:tabs>
        <w:ind w:left="1211"/>
        <w:jc w:val="center"/>
        <w:rPr>
          <w:rFonts w:ascii="PT Astra Serif" w:hAnsi="PT Astra Serif"/>
          <w:b/>
          <w:sz w:val="24"/>
          <w:szCs w:val="24"/>
        </w:rPr>
      </w:pPr>
      <w:r w:rsidRPr="000B028B">
        <w:rPr>
          <w:rFonts w:ascii="PT Astra Serif" w:hAnsi="PT Astra Serif"/>
          <w:b/>
          <w:sz w:val="24"/>
          <w:szCs w:val="24"/>
        </w:rPr>
        <w:t>Расчет объемов потребления сжиженного углеводородного газа населением</w:t>
      </w:r>
    </w:p>
    <w:p w:rsidR="000B028B" w:rsidRPr="000B028B" w:rsidRDefault="000B028B" w:rsidP="000B028B">
      <w:pPr>
        <w:tabs>
          <w:tab w:val="left" w:pos="1950"/>
        </w:tabs>
        <w:ind w:firstLine="851"/>
        <w:jc w:val="both"/>
        <w:rPr>
          <w:rFonts w:ascii="PT Astra Serif" w:hAnsi="PT Astra Serif"/>
          <w:sz w:val="24"/>
          <w:szCs w:val="24"/>
        </w:rPr>
      </w:pPr>
      <w:r w:rsidRPr="000B028B">
        <w:rPr>
          <w:rFonts w:ascii="PT Astra Serif" w:hAnsi="PT Astra Serif"/>
          <w:sz w:val="24"/>
          <w:szCs w:val="24"/>
        </w:rPr>
        <w:lastRenderedPageBreak/>
        <w:t>Населению для бытовых нужд (подогрева воды до состояния горячей и на приготовление пищи) поставляется сжиженный углеводородный газ (далее - СУГ) в ГРУ.</w:t>
      </w:r>
    </w:p>
    <w:p w:rsidR="000B028B" w:rsidRPr="000B028B" w:rsidRDefault="000B028B" w:rsidP="000B028B">
      <w:pPr>
        <w:tabs>
          <w:tab w:val="left" w:pos="1950"/>
        </w:tabs>
        <w:ind w:firstLine="851"/>
        <w:jc w:val="both"/>
        <w:rPr>
          <w:rFonts w:ascii="PT Astra Serif" w:hAnsi="PT Astra Serif"/>
          <w:sz w:val="24"/>
          <w:szCs w:val="24"/>
        </w:rPr>
      </w:pPr>
      <w:r w:rsidRPr="000B028B">
        <w:rPr>
          <w:rFonts w:ascii="PT Astra Serif" w:hAnsi="PT Astra Serif"/>
          <w:sz w:val="24"/>
          <w:szCs w:val="24"/>
        </w:rPr>
        <w:t>Анализ объемов потребления сжиженного газа показал обоснованность включения в расчет тарифов следующих объемов реализации СУГ:</w:t>
      </w:r>
    </w:p>
    <w:tbl>
      <w:tblPr>
        <w:tblW w:w="9715" w:type="dxa"/>
        <w:tblInd w:w="93" w:type="dxa"/>
        <w:tblLook w:val="04A0" w:firstRow="1" w:lastRow="0" w:firstColumn="1" w:lastColumn="0" w:noHBand="0" w:noVBand="1"/>
      </w:tblPr>
      <w:tblGrid>
        <w:gridCol w:w="603"/>
        <w:gridCol w:w="4657"/>
        <w:gridCol w:w="1485"/>
        <w:gridCol w:w="1485"/>
        <w:gridCol w:w="1485"/>
      </w:tblGrid>
      <w:tr w:rsidR="000B028B" w:rsidRPr="000B028B" w:rsidTr="00A561F1">
        <w:trPr>
          <w:trHeight w:val="901"/>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 пп</w:t>
            </w:r>
          </w:p>
        </w:tc>
        <w:tc>
          <w:tcPr>
            <w:tcW w:w="4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Наименование показателя</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Факт 2019 год, т</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Ожид. 2020 год, т</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План 2021 год, т</w:t>
            </w:r>
          </w:p>
        </w:tc>
      </w:tr>
      <w:tr w:rsidR="000B028B" w:rsidRPr="000B028B" w:rsidTr="00A561F1">
        <w:trPr>
          <w:trHeight w:val="600"/>
        </w:trPr>
        <w:tc>
          <w:tcPr>
            <w:tcW w:w="603" w:type="dxa"/>
            <w:tcBorders>
              <w:top w:val="nil"/>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1</w:t>
            </w:r>
          </w:p>
        </w:tc>
        <w:tc>
          <w:tcPr>
            <w:tcW w:w="4657" w:type="dxa"/>
            <w:tcBorders>
              <w:top w:val="nil"/>
              <w:left w:val="nil"/>
              <w:bottom w:val="single" w:sz="4" w:space="0" w:color="auto"/>
              <w:right w:val="single" w:sz="4" w:space="0" w:color="auto"/>
            </w:tcBorders>
            <w:shd w:val="clear" w:color="auto" w:fill="FFFFFF"/>
            <w:vAlign w:val="center"/>
            <w:hideMark/>
          </w:tcPr>
          <w:p w:rsidR="000B028B" w:rsidRPr="000B028B" w:rsidRDefault="000B028B" w:rsidP="000B028B">
            <w:pPr>
              <w:rPr>
                <w:rFonts w:ascii="PT Astra Serif" w:hAnsi="PT Astra Serif"/>
                <w:color w:val="000000"/>
                <w:sz w:val="24"/>
                <w:szCs w:val="24"/>
              </w:rPr>
            </w:pPr>
            <w:r w:rsidRPr="000B028B">
              <w:rPr>
                <w:rFonts w:ascii="PT Astra Serif" w:hAnsi="PT Astra Serif"/>
                <w:color w:val="000000"/>
                <w:sz w:val="24"/>
                <w:szCs w:val="24"/>
              </w:rPr>
              <w:t>Объем реализации сжиженного газа</w:t>
            </w:r>
          </w:p>
        </w:tc>
        <w:tc>
          <w:tcPr>
            <w:tcW w:w="1485" w:type="dxa"/>
            <w:tcBorders>
              <w:top w:val="nil"/>
              <w:left w:val="nil"/>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w:t>
            </w:r>
          </w:p>
        </w:tc>
        <w:tc>
          <w:tcPr>
            <w:tcW w:w="1485" w:type="dxa"/>
            <w:tcBorders>
              <w:top w:val="single" w:sz="4" w:space="0" w:color="auto"/>
              <w:left w:val="nil"/>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sz w:val="24"/>
                <w:szCs w:val="24"/>
              </w:rPr>
            </w:pPr>
            <w:r w:rsidRPr="000B028B">
              <w:rPr>
                <w:rFonts w:ascii="PT Astra Serif" w:hAnsi="PT Astra Serif"/>
                <w:sz w:val="24"/>
                <w:szCs w:val="24"/>
              </w:rPr>
              <w:t>3224</w:t>
            </w:r>
          </w:p>
        </w:tc>
        <w:tc>
          <w:tcPr>
            <w:tcW w:w="1485" w:type="dxa"/>
            <w:tcBorders>
              <w:top w:val="single" w:sz="4" w:space="0" w:color="auto"/>
              <w:left w:val="nil"/>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sz w:val="24"/>
                <w:szCs w:val="24"/>
              </w:rPr>
            </w:pPr>
            <w:r w:rsidRPr="000B028B">
              <w:rPr>
                <w:rFonts w:ascii="PT Astra Serif" w:hAnsi="PT Astra Serif"/>
                <w:sz w:val="24"/>
                <w:szCs w:val="24"/>
              </w:rPr>
              <w:t>3224</w:t>
            </w:r>
          </w:p>
        </w:tc>
      </w:tr>
      <w:tr w:rsidR="000B028B" w:rsidRPr="000B028B" w:rsidTr="00A561F1">
        <w:trPr>
          <w:trHeight w:val="765"/>
        </w:trPr>
        <w:tc>
          <w:tcPr>
            <w:tcW w:w="603" w:type="dxa"/>
            <w:tcBorders>
              <w:top w:val="nil"/>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2</w:t>
            </w:r>
          </w:p>
        </w:tc>
        <w:tc>
          <w:tcPr>
            <w:tcW w:w="4657" w:type="dxa"/>
            <w:tcBorders>
              <w:top w:val="nil"/>
              <w:left w:val="nil"/>
              <w:bottom w:val="single" w:sz="4" w:space="0" w:color="auto"/>
              <w:right w:val="single" w:sz="4" w:space="0" w:color="auto"/>
            </w:tcBorders>
            <w:shd w:val="clear" w:color="auto" w:fill="FFFFFF"/>
            <w:vAlign w:val="center"/>
            <w:hideMark/>
          </w:tcPr>
          <w:p w:rsidR="000B028B" w:rsidRPr="000B028B" w:rsidRDefault="000B028B" w:rsidP="000B028B">
            <w:pPr>
              <w:rPr>
                <w:rFonts w:ascii="PT Astra Serif" w:hAnsi="PT Astra Serif"/>
                <w:color w:val="000000"/>
                <w:sz w:val="24"/>
                <w:szCs w:val="24"/>
              </w:rPr>
            </w:pPr>
            <w:r w:rsidRPr="000B028B">
              <w:rPr>
                <w:rFonts w:ascii="PT Astra Serif" w:hAnsi="PT Astra Serif"/>
                <w:color w:val="000000"/>
                <w:sz w:val="24"/>
                <w:szCs w:val="24"/>
              </w:rPr>
              <w:t>Объем реализации сжиженного газа по регулируемому виду деятельности</w:t>
            </w:r>
          </w:p>
        </w:tc>
        <w:tc>
          <w:tcPr>
            <w:tcW w:w="1485" w:type="dxa"/>
            <w:tcBorders>
              <w:top w:val="nil"/>
              <w:left w:val="nil"/>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w:t>
            </w:r>
          </w:p>
        </w:tc>
        <w:tc>
          <w:tcPr>
            <w:tcW w:w="1485" w:type="dxa"/>
            <w:tcBorders>
              <w:top w:val="nil"/>
              <w:left w:val="nil"/>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olor w:val="000000"/>
                <w:sz w:val="24"/>
                <w:szCs w:val="24"/>
              </w:rPr>
            </w:pPr>
            <w:r w:rsidRPr="000B028B">
              <w:rPr>
                <w:rFonts w:ascii="PT Astra Serif" w:hAnsi="PT Astra Serif"/>
                <w:sz w:val="24"/>
                <w:szCs w:val="24"/>
              </w:rPr>
              <w:t>3224</w:t>
            </w:r>
          </w:p>
        </w:tc>
        <w:tc>
          <w:tcPr>
            <w:tcW w:w="1485" w:type="dxa"/>
            <w:tcBorders>
              <w:top w:val="nil"/>
              <w:left w:val="nil"/>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olor w:val="000000"/>
                <w:sz w:val="24"/>
                <w:szCs w:val="24"/>
              </w:rPr>
            </w:pPr>
            <w:r w:rsidRPr="000B028B">
              <w:rPr>
                <w:rFonts w:ascii="PT Astra Serif" w:hAnsi="PT Astra Serif"/>
                <w:sz w:val="24"/>
                <w:szCs w:val="24"/>
              </w:rPr>
              <w:t>3224</w:t>
            </w:r>
          </w:p>
        </w:tc>
      </w:tr>
    </w:tbl>
    <w:p w:rsidR="000B028B" w:rsidRPr="000B028B" w:rsidRDefault="000B028B" w:rsidP="000B028B">
      <w:pPr>
        <w:tabs>
          <w:tab w:val="left" w:pos="1950"/>
        </w:tabs>
        <w:ind w:firstLine="851"/>
        <w:jc w:val="both"/>
        <w:rPr>
          <w:rFonts w:ascii="PT Astra Serif" w:hAnsi="PT Astra Serif"/>
          <w:sz w:val="24"/>
          <w:szCs w:val="24"/>
        </w:rPr>
      </w:pPr>
    </w:p>
    <w:p w:rsidR="000B028B" w:rsidRPr="000B028B" w:rsidRDefault="000B028B" w:rsidP="000B028B">
      <w:pPr>
        <w:ind w:left="720"/>
        <w:jc w:val="center"/>
        <w:rPr>
          <w:rFonts w:ascii="PT Astra Serif" w:hAnsi="PT Astra Serif"/>
          <w:b/>
          <w:sz w:val="24"/>
          <w:szCs w:val="24"/>
        </w:rPr>
      </w:pPr>
      <w:r w:rsidRPr="000B028B">
        <w:rPr>
          <w:rFonts w:ascii="PT Astra Serif" w:hAnsi="PT Astra Serif"/>
          <w:b/>
          <w:sz w:val="24"/>
          <w:szCs w:val="24"/>
        </w:rPr>
        <w:t>Анализ экономической обоснованности расчетов предельных уровнях розничных цен на сжиженный газ, реализуемый населению ООО «РусГаз» для бытовых нужд на 2021 год</w:t>
      </w:r>
    </w:p>
    <w:p w:rsidR="000B028B" w:rsidRPr="000B028B" w:rsidRDefault="000B028B" w:rsidP="000B028B">
      <w:pPr>
        <w:tabs>
          <w:tab w:val="left" w:pos="1950"/>
        </w:tabs>
        <w:jc w:val="center"/>
        <w:rPr>
          <w:rFonts w:ascii="PT Astra Serif" w:hAnsi="PT Astra Serif"/>
          <w:b/>
          <w:sz w:val="24"/>
          <w:szCs w:val="24"/>
        </w:rPr>
      </w:pPr>
      <w:r w:rsidRPr="000B028B">
        <w:rPr>
          <w:rFonts w:ascii="PT Astra Serif" w:hAnsi="PT Astra Serif"/>
          <w:b/>
          <w:sz w:val="24"/>
          <w:szCs w:val="24"/>
        </w:rPr>
        <w:t>Расчет стоимости приобретения СУГ</w:t>
      </w:r>
    </w:p>
    <w:p w:rsidR="000B028B" w:rsidRPr="000B028B" w:rsidRDefault="000B028B" w:rsidP="000B028B">
      <w:pPr>
        <w:tabs>
          <w:tab w:val="left" w:pos="1950"/>
        </w:tabs>
        <w:ind w:firstLine="709"/>
        <w:jc w:val="both"/>
        <w:rPr>
          <w:rFonts w:ascii="PT Astra Serif" w:hAnsi="PT Astra Serif"/>
          <w:sz w:val="24"/>
          <w:szCs w:val="24"/>
        </w:rPr>
      </w:pPr>
      <w:r w:rsidRPr="000B028B">
        <w:rPr>
          <w:rFonts w:ascii="PT Astra Serif" w:hAnsi="PT Astra Serif"/>
          <w:sz w:val="24"/>
          <w:szCs w:val="24"/>
        </w:rPr>
        <w:t xml:space="preserve">По предложению организации стоимость приобретения СУГ на 2021 год для бытовых нужд населения по цене 41,00 тыс. руб. за т составляет </w:t>
      </w:r>
      <w:r w:rsidRPr="000B028B">
        <w:rPr>
          <w:rFonts w:ascii="PT Astra Serif" w:hAnsi="PT Astra Serif"/>
          <w:color w:val="000000"/>
          <w:sz w:val="24"/>
          <w:szCs w:val="24"/>
        </w:rPr>
        <w:t xml:space="preserve">132 184,00 </w:t>
      </w:r>
      <w:r w:rsidRPr="000B028B">
        <w:rPr>
          <w:rFonts w:ascii="PT Astra Serif" w:hAnsi="PT Astra Serif"/>
          <w:sz w:val="24"/>
          <w:szCs w:val="24"/>
        </w:rPr>
        <w:t xml:space="preserve">тыс. руб. </w:t>
      </w:r>
    </w:p>
    <w:p w:rsidR="000B028B" w:rsidRPr="000B028B" w:rsidRDefault="000B028B" w:rsidP="000B028B">
      <w:pPr>
        <w:tabs>
          <w:tab w:val="left" w:pos="1950"/>
        </w:tabs>
        <w:ind w:firstLine="709"/>
        <w:jc w:val="both"/>
        <w:rPr>
          <w:rFonts w:ascii="PT Astra Serif" w:hAnsi="PT Astra Serif"/>
          <w:color w:val="000000"/>
          <w:sz w:val="24"/>
          <w:szCs w:val="24"/>
        </w:rPr>
      </w:pPr>
      <w:r w:rsidRPr="000B028B">
        <w:rPr>
          <w:rFonts w:ascii="PT Astra Serif" w:hAnsi="PT Astra Serif"/>
          <w:color w:val="000000"/>
          <w:sz w:val="24"/>
          <w:szCs w:val="24"/>
        </w:rPr>
        <w:t>В соответствии с пунктом 30.1 Методических указаний плановые расходы на приобретение сжиженного газа определяются по формуле:</w:t>
      </w:r>
    </w:p>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s="PT Astra Serif"/>
          <w:noProof/>
          <w:position w:val="-13"/>
          <w:sz w:val="24"/>
          <w:szCs w:val="24"/>
        </w:rPr>
        <w:drawing>
          <wp:inline distT="0" distB="0" distL="0" distR="0" wp14:anchorId="3A6A2A3F" wp14:editId="15E37700">
            <wp:extent cx="1971675" cy="352425"/>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r w:rsidRPr="000B028B">
        <w:rPr>
          <w:rFonts w:ascii="PT Astra Serif" w:hAnsi="PT Astra Serif" w:cs="PT Astra Serif"/>
          <w:position w:val="-13"/>
          <w:sz w:val="24"/>
          <w:szCs w:val="24"/>
        </w:rPr>
        <w:t>,</w:t>
      </w:r>
    </w:p>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olor w:val="000000"/>
          <w:sz w:val="24"/>
          <w:szCs w:val="24"/>
        </w:rPr>
        <w:t>где:</w:t>
      </w:r>
    </w:p>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olor w:val="000000"/>
          <w:sz w:val="24"/>
          <w:szCs w:val="24"/>
        </w:rPr>
        <w:t>И</w:t>
      </w:r>
      <w:r w:rsidRPr="000B028B">
        <w:rPr>
          <w:rFonts w:ascii="PT Astra Serif" w:hAnsi="PT Astra Serif"/>
          <w:color w:val="000000"/>
          <w:sz w:val="24"/>
          <w:szCs w:val="24"/>
          <w:vertAlign w:val="subscript"/>
        </w:rPr>
        <w:t>опт</w:t>
      </w:r>
      <w:r w:rsidRPr="000B028B">
        <w:rPr>
          <w:rFonts w:ascii="PT Astra Serif" w:hAnsi="PT Astra Serif"/>
          <w:color w:val="000000"/>
          <w:sz w:val="24"/>
          <w:szCs w:val="24"/>
        </w:rPr>
        <w:t xml:space="preserve"> - среднегодовое значение, рассчитанное из минимальных среднемесячных значений биржевого и/или внебиржевого индикатора единицы сжиженного газа за 12 календарных месяцев, предшествующий регулируемому периоду, определяемых как среднеарифметическое значение за календарный месяц, ежедневных территориальных биржевых и внебиржевых индексов первичного рынка для Урала и Сибири (код - SIB), рассчитываемых в соответствии с Методикой расчета и публикуемых на официальном сайте АО «СПбМТСБ» в информационно-телекоммуникационной сети «Интернет» (www.spimex.com), без учета НДС для субъектов регулирования, являющихся плательщиками НДС.</w:t>
      </w:r>
    </w:p>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olor w:val="000000"/>
          <w:sz w:val="24"/>
          <w:szCs w:val="24"/>
        </w:rPr>
        <w:t>Значения территориальных биржевых и внебиржевых индексов за 12 календарных месяцев, предшествующих регулируемому периоду (с учетом НДС) представлены в таблицах:</w:t>
      </w:r>
    </w:p>
    <w:p w:rsidR="000B028B" w:rsidRPr="000B028B" w:rsidRDefault="000B028B" w:rsidP="000B028B">
      <w:pPr>
        <w:tabs>
          <w:tab w:val="left" w:pos="1950"/>
        </w:tabs>
        <w:ind w:firstLine="851"/>
        <w:jc w:val="both"/>
        <w:rPr>
          <w:rFonts w:ascii="PT Astra Serif" w:hAnsi="PT Astra Serif"/>
          <w:i/>
          <w:color w:val="000000"/>
          <w:sz w:val="24"/>
          <w:szCs w:val="24"/>
        </w:rPr>
      </w:pPr>
      <w:r w:rsidRPr="000B028B">
        <w:rPr>
          <w:rFonts w:ascii="PT Astra Serif" w:hAnsi="PT Astra Serif"/>
          <w:i/>
          <w:color w:val="000000"/>
          <w:sz w:val="24"/>
          <w:szCs w:val="24"/>
        </w:rPr>
        <w:t>Территориальные биржевые индексы:</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410"/>
        <w:gridCol w:w="1843"/>
        <w:gridCol w:w="1701"/>
        <w:gridCol w:w="1700"/>
      </w:tblGrid>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date</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index_code</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product_code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center_code</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index_value</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21913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22549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22958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23657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24154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23202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22635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23068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24475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24462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24159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24261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24178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25.11.2019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23821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24279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24671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24866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24819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24925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24561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24512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24452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24935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23648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22810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22625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22630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22904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22758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22723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21606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21219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21363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20002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18866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18218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17723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17998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17237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17874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17019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16543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16368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15971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15814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15219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14842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14380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14438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14384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14459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15817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14.02.2020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14813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14635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14550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14612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14694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14502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13956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14781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15086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14974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14430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14006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13944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13779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13591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14354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13945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12893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12596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11865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11543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11357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11395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9805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9493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8836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7686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7278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6466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7270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7855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8841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9180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9365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8482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7771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6620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7129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7254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7301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7106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6946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24.04.2020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6987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7096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7041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7272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7706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7834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7944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8242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8814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9509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10858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12822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13452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14154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13457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13028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15707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20598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25452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20998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23292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25274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26914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28268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29648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28060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28704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28650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29493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29538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28982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29433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30345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29687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29510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29287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29619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29209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29147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29084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10.07.2020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28647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25530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25640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25922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25757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25434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24750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24686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23739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24601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24600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24469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23817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24054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24205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24448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25598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26616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27137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29075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29430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29791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29446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29952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30127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30718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31330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31049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30809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30568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29847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29272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28905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29139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16.09.2020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26989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26945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26705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26858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27870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27347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26969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27898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28874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29267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29772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30275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28693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28925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28766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28605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30418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29645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29816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30295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30164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29391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28403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27610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29922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28790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28548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28862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24.11.2020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26908</w:t>
            </w:r>
          </w:p>
        </w:tc>
      </w:tr>
    </w:tbl>
    <w:p w:rsidR="000B028B" w:rsidRPr="000B028B" w:rsidRDefault="000B028B" w:rsidP="000B028B">
      <w:pPr>
        <w:tabs>
          <w:tab w:val="left" w:pos="1950"/>
        </w:tabs>
        <w:ind w:firstLine="851"/>
        <w:jc w:val="both"/>
        <w:rPr>
          <w:rFonts w:ascii="PT Astra Serif" w:hAnsi="PT Astra Serif"/>
          <w:i/>
          <w:color w:val="000000"/>
        </w:rPr>
      </w:pPr>
      <w:r w:rsidRPr="000B028B">
        <w:rPr>
          <w:rFonts w:ascii="PT Astra Serif" w:hAnsi="PT Astra Serif"/>
          <w:i/>
          <w:color w:val="000000"/>
        </w:rPr>
        <w:t>Территориальные внебиржевые индексы:</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410"/>
        <w:gridCol w:w="1842"/>
        <w:gridCol w:w="1701"/>
        <w:gridCol w:w="1701"/>
      </w:tblGrid>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date</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index_code</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product_code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center_code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index_value</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19555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19566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19649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19653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19658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19673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19624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19682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20215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20244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20470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20133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19810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19250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19310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21879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21946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22429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22394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22399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22358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22475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22516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22856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22181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22065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22301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22352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23589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23589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23656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24164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24327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24331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24400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24203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23711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17.12.2019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23391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23369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22562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21183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20914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20914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20827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20993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21690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21690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21979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21979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22195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20330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20440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20425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20416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20391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20325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20307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20327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20313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20294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20294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20865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20269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17357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17334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17392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17453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17443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03.02.2020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17443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17324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17184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17184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15925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15393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15257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15381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15151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15424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15615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14967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13858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13993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15263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15631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15640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15767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15730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16208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16550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16577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16577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15660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15470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15428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15404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22.03.2020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15348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15215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15220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14322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12893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11855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11221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11210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11244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10296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9830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9828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9828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9780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9780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8544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8508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8360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8361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8363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6608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7473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7473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7476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7343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7206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7197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7167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6962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6962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6963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6332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5069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5091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6704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6725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6776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6773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6773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6840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6879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6820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09.05.2020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7135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7441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7523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6945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6148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6170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6543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7789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7828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7813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7813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8167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8194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8352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8459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8831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8849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8821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9055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9138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9539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9567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11112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14234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14237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14262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14262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14726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14726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14726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15733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15733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15871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15831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19587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19587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19587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19759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25286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25322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25339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26573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26573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26573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27007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27007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27007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27007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26.06.2020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27605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30936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30936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27078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25781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28549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28378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28402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29056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29056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29700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29718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29351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27808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27820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27820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27820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27686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27360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27349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27337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27575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25296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25297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25284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24733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22572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22572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22521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22323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22291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22269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22430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22287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22287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22283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23712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13.08.2020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23741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23486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23696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23746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23808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26611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26737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26850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27860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28303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28297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28339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28215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27471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27231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27460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27230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27065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25875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30.09.2020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25951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26342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26338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26380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26373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26345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26343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26296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26442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26632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26632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27638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27569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26626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27739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27761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27779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27751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27773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27774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27959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28328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27390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28124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28171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28485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28377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28333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28381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28415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17.11.2020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27959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27998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27960</w:t>
            </w:r>
          </w:p>
        </w:tc>
      </w:tr>
    </w:tbl>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olor w:val="000000"/>
          <w:sz w:val="24"/>
          <w:szCs w:val="24"/>
        </w:rPr>
        <w:t>Среднегодовое значение, рассчитанное исходя из данных таблицы, составляет 20 813,86 руб. за т с НДС.</w:t>
      </w:r>
    </w:p>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olor w:val="000000"/>
          <w:sz w:val="24"/>
          <w:szCs w:val="24"/>
        </w:rPr>
        <w:t xml:space="preserve">Таким образом, учитывая, что предприятие применяет упрощенную систему налогообложения, эксперты предлагают учесть расходы на приобретение СУГ в размере </w:t>
      </w:r>
      <w:r w:rsidRPr="000B028B">
        <w:rPr>
          <w:rFonts w:ascii="PT Astra Serif" w:hAnsi="PT Astra Serif"/>
          <w:b/>
          <w:color w:val="000000"/>
          <w:sz w:val="24"/>
          <w:szCs w:val="24"/>
        </w:rPr>
        <w:t>67103,87 тыс. руб.</w:t>
      </w:r>
    </w:p>
    <w:p w:rsidR="000B028B" w:rsidRPr="000B028B" w:rsidRDefault="000B028B" w:rsidP="000B028B">
      <w:pPr>
        <w:tabs>
          <w:tab w:val="left" w:pos="1950"/>
        </w:tabs>
        <w:ind w:firstLine="851"/>
        <w:jc w:val="both"/>
        <w:rPr>
          <w:rFonts w:ascii="PT Astra Serif" w:hAnsi="PT Astra Serif"/>
          <w:color w:val="000000"/>
          <w:sz w:val="24"/>
          <w:szCs w:val="24"/>
        </w:rPr>
      </w:pPr>
    </w:p>
    <w:p w:rsidR="000B028B" w:rsidRPr="000B028B" w:rsidRDefault="000B028B" w:rsidP="000B028B">
      <w:pPr>
        <w:tabs>
          <w:tab w:val="left" w:pos="1950"/>
        </w:tabs>
        <w:ind w:firstLine="851"/>
        <w:jc w:val="center"/>
        <w:rPr>
          <w:rFonts w:ascii="PT Astra Serif" w:hAnsi="PT Astra Serif"/>
          <w:b/>
          <w:color w:val="000000"/>
          <w:sz w:val="24"/>
          <w:szCs w:val="24"/>
        </w:rPr>
      </w:pPr>
      <w:r w:rsidRPr="000B028B">
        <w:rPr>
          <w:rFonts w:ascii="PT Astra Serif" w:hAnsi="PT Astra Serif"/>
          <w:b/>
          <w:color w:val="000000"/>
          <w:sz w:val="24"/>
          <w:szCs w:val="24"/>
        </w:rPr>
        <w:t>Расходы на транспортировку сжиженного газа от оптовых поставщиков до ГНС.</w:t>
      </w:r>
    </w:p>
    <w:p w:rsidR="000B028B" w:rsidRPr="000B028B" w:rsidRDefault="000B028B" w:rsidP="000B028B">
      <w:pPr>
        <w:tabs>
          <w:tab w:val="left" w:pos="1950"/>
        </w:tabs>
        <w:ind w:firstLine="709"/>
        <w:jc w:val="both"/>
        <w:rPr>
          <w:rFonts w:ascii="PT Astra Serif" w:hAnsi="PT Astra Serif"/>
          <w:sz w:val="24"/>
          <w:szCs w:val="24"/>
        </w:rPr>
      </w:pPr>
      <w:r w:rsidRPr="000B028B">
        <w:rPr>
          <w:rFonts w:ascii="PT Astra Serif" w:hAnsi="PT Astra Serif"/>
          <w:sz w:val="24"/>
          <w:szCs w:val="24"/>
        </w:rPr>
        <w:t>В материалах дела отсутствуют документы, подтверждающие осуществление транспортировки сжиженного газа от оптовых поставщиков до ГНС в автоцистернах, находящихся в собственности или в пользовании на иных законных основаниях субъекта регулирования.</w:t>
      </w:r>
    </w:p>
    <w:p w:rsidR="000B028B" w:rsidRPr="000B028B" w:rsidRDefault="000B028B" w:rsidP="000B028B">
      <w:pPr>
        <w:tabs>
          <w:tab w:val="left" w:pos="1950"/>
        </w:tabs>
        <w:ind w:firstLine="709"/>
        <w:jc w:val="both"/>
        <w:rPr>
          <w:rFonts w:ascii="PT Astra Serif" w:hAnsi="PT Astra Serif"/>
          <w:sz w:val="24"/>
          <w:szCs w:val="24"/>
        </w:rPr>
      </w:pPr>
    </w:p>
    <w:p w:rsidR="000B028B" w:rsidRPr="000B028B" w:rsidRDefault="000B028B" w:rsidP="000B028B">
      <w:pPr>
        <w:tabs>
          <w:tab w:val="left" w:pos="1950"/>
        </w:tabs>
        <w:jc w:val="center"/>
        <w:rPr>
          <w:rFonts w:ascii="PT Astra Serif" w:hAnsi="PT Astra Serif"/>
          <w:b/>
          <w:sz w:val="24"/>
          <w:szCs w:val="24"/>
        </w:rPr>
      </w:pPr>
      <w:r w:rsidRPr="000B028B">
        <w:rPr>
          <w:rFonts w:ascii="PT Astra Serif" w:hAnsi="PT Astra Serif"/>
          <w:b/>
          <w:sz w:val="24"/>
          <w:szCs w:val="24"/>
        </w:rPr>
        <w:t>Расходы, относящиеся на себестоимость, по данным бухгалтерского учета</w:t>
      </w:r>
    </w:p>
    <w:p w:rsidR="000B028B" w:rsidRPr="000B028B" w:rsidRDefault="000B028B" w:rsidP="000B028B">
      <w:pPr>
        <w:tabs>
          <w:tab w:val="left" w:pos="1950"/>
        </w:tabs>
        <w:jc w:val="both"/>
        <w:rPr>
          <w:rFonts w:ascii="PT Astra Serif" w:hAnsi="PT Astra Serif"/>
          <w:b/>
          <w:sz w:val="24"/>
          <w:szCs w:val="24"/>
        </w:rPr>
      </w:pPr>
    </w:p>
    <w:p w:rsidR="000B028B" w:rsidRPr="000B028B" w:rsidRDefault="000B028B" w:rsidP="000B028B">
      <w:pPr>
        <w:tabs>
          <w:tab w:val="left" w:pos="1950"/>
        </w:tabs>
        <w:jc w:val="both"/>
        <w:rPr>
          <w:rFonts w:ascii="PT Astra Serif" w:hAnsi="PT Astra Serif"/>
          <w:sz w:val="24"/>
          <w:szCs w:val="24"/>
        </w:rPr>
      </w:pPr>
      <w:r w:rsidRPr="000B028B">
        <w:rPr>
          <w:rFonts w:ascii="PT Astra Serif" w:hAnsi="PT Astra Serif"/>
          <w:b/>
          <w:sz w:val="24"/>
          <w:szCs w:val="24"/>
        </w:rPr>
        <w:t xml:space="preserve">- Оплата труда: </w:t>
      </w:r>
      <w:r w:rsidRPr="000B028B">
        <w:rPr>
          <w:rFonts w:ascii="PT Astra Serif" w:hAnsi="PT Astra Serif"/>
          <w:sz w:val="24"/>
          <w:szCs w:val="24"/>
        </w:rPr>
        <w:t>Формирование обоснованных расходов</w:t>
      </w:r>
      <w:r w:rsidRPr="000B028B">
        <w:rPr>
          <w:rFonts w:ascii="PT Astra Serif" w:hAnsi="PT Astra Serif"/>
          <w:b/>
          <w:sz w:val="24"/>
          <w:szCs w:val="24"/>
        </w:rPr>
        <w:t xml:space="preserve"> </w:t>
      </w:r>
      <w:r w:rsidRPr="000B028B">
        <w:rPr>
          <w:rFonts w:ascii="PT Astra Serif" w:hAnsi="PT Astra Serif"/>
          <w:sz w:val="24"/>
          <w:szCs w:val="24"/>
        </w:rPr>
        <w:t xml:space="preserve">на оплату труда осуществляется на основании расчетов, представленных предприятием. Штатная численность, принятая для расчета, равна 26 штатных единиц. Средняя заработная плата, учитываемая при тарифном регулировании, составляет 15 621,15 руб. Эксперты считают экономически обоснованными затраты по данной статье в размере </w:t>
      </w:r>
      <w:r w:rsidRPr="000B028B">
        <w:rPr>
          <w:rFonts w:ascii="PT Astra Serif" w:hAnsi="PT Astra Serif"/>
          <w:b/>
          <w:sz w:val="24"/>
          <w:szCs w:val="24"/>
        </w:rPr>
        <w:t>4 873,80 тыс. руб.</w:t>
      </w:r>
    </w:p>
    <w:p w:rsidR="000B028B" w:rsidRPr="000B028B" w:rsidRDefault="000B028B" w:rsidP="000B028B">
      <w:pPr>
        <w:tabs>
          <w:tab w:val="left" w:pos="1950"/>
        </w:tabs>
        <w:jc w:val="both"/>
        <w:rPr>
          <w:rFonts w:ascii="PT Astra Serif" w:hAnsi="PT Astra Serif"/>
          <w:sz w:val="24"/>
          <w:szCs w:val="24"/>
        </w:rPr>
      </w:pPr>
      <w:r w:rsidRPr="000B028B">
        <w:rPr>
          <w:rFonts w:ascii="PT Astra Serif" w:hAnsi="PT Astra Serif"/>
          <w:b/>
          <w:sz w:val="24"/>
          <w:szCs w:val="24"/>
        </w:rPr>
        <w:t xml:space="preserve">- Налоги на ФОТ: </w:t>
      </w:r>
      <w:r w:rsidRPr="000B028B">
        <w:rPr>
          <w:rFonts w:ascii="PT Astra Serif" w:hAnsi="PT Astra Serif"/>
          <w:sz w:val="24"/>
          <w:szCs w:val="24"/>
        </w:rPr>
        <w:t xml:space="preserve">в соответствии с ст. 425 гл. 34 Налогового Кодекса Российской Федерации экспертами произведён расчёт страховых взносов  в размере 30,0%, из них 22% - Пенсионный фонд, 2,9% – Фонд социального страхования, 5,1% - федеральный фонд обязательного медицинского страхования, к сумме затрат на оплату труда, а также в соответствии со ст.22 Федерального закона от 24.07.1998 №125-ФЗ «Об обязательном страховании от несчастных случаев на производстве и профессиональных заболеваний» расчёт страховых взносов в размере 0,2% к сумме затрат на оплату труда. Таким образом, в расчёт на 2021 год принята сумма затрат в размере </w:t>
      </w:r>
      <w:r w:rsidRPr="000B028B">
        <w:rPr>
          <w:rFonts w:ascii="PT Astra Serif" w:hAnsi="PT Astra Serif"/>
          <w:b/>
          <w:sz w:val="24"/>
          <w:szCs w:val="24"/>
        </w:rPr>
        <w:t>1471,89</w:t>
      </w:r>
      <w:r w:rsidRPr="000B028B">
        <w:rPr>
          <w:rFonts w:ascii="PT Astra Serif" w:hAnsi="PT Astra Serif"/>
          <w:b/>
          <w:sz w:val="24"/>
          <w:szCs w:val="24"/>
        </w:rPr>
        <w:tab/>
        <w:t xml:space="preserve"> тыс. руб.</w:t>
      </w:r>
    </w:p>
    <w:p w:rsidR="000B028B" w:rsidRPr="000B028B" w:rsidRDefault="000B028B" w:rsidP="000B028B">
      <w:pPr>
        <w:tabs>
          <w:tab w:val="left" w:pos="1950"/>
        </w:tabs>
        <w:jc w:val="both"/>
        <w:rPr>
          <w:rFonts w:ascii="PT Astra Serif" w:hAnsi="PT Astra Serif"/>
          <w:color w:val="000000"/>
          <w:sz w:val="24"/>
          <w:szCs w:val="24"/>
        </w:rPr>
      </w:pPr>
      <w:r w:rsidRPr="000B028B">
        <w:rPr>
          <w:rFonts w:ascii="PT Astra Serif" w:hAnsi="PT Astra Serif"/>
          <w:b/>
          <w:color w:val="000000"/>
          <w:sz w:val="24"/>
          <w:szCs w:val="24"/>
        </w:rPr>
        <w:t xml:space="preserve">- Материалы: </w:t>
      </w:r>
      <w:r w:rsidRPr="000B028B">
        <w:rPr>
          <w:rFonts w:ascii="PT Astra Serif" w:hAnsi="PT Astra Serif"/>
          <w:color w:val="000000"/>
          <w:sz w:val="24"/>
          <w:szCs w:val="24"/>
        </w:rPr>
        <w:t xml:space="preserve">затраты по данной статье включают в себя запчасти для текущего ремонта автомобилей, запчасти для газовых баллонов, спецодежду и спецобувь, ГСМ. В качестве обосновывающих материалов организацией представлены копии договоров поставки. Итого по статье расходов экспертами признана экономически обоснованной сумма затрат </w:t>
      </w:r>
      <w:r w:rsidRPr="000B028B">
        <w:rPr>
          <w:rFonts w:ascii="PT Astra Serif" w:hAnsi="PT Astra Serif"/>
          <w:b/>
          <w:color w:val="000000"/>
          <w:sz w:val="24"/>
          <w:szCs w:val="24"/>
        </w:rPr>
        <w:t>7 992,13 тыс. руб.</w:t>
      </w:r>
    </w:p>
    <w:p w:rsidR="000B028B" w:rsidRPr="000B028B" w:rsidRDefault="000B028B" w:rsidP="000B028B">
      <w:pPr>
        <w:tabs>
          <w:tab w:val="left" w:pos="1950"/>
        </w:tabs>
        <w:jc w:val="both"/>
        <w:rPr>
          <w:rFonts w:ascii="PT Astra Serif" w:hAnsi="PT Astra Serif"/>
          <w:color w:val="000000"/>
          <w:sz w:val="24"/>
          <w:szCs w:val="24"/>
        </w:rPr>
      </w:pPr>
      <w:r w:rsidRPr="000B028B">
        <w:rPr>
          <w:rFonts w:ascii="PT Astra Serif" w:hAnsi="PT Astra Serif"/>
          <w:b/>
          <w:color w:val="000000"/>
          <w:sz w:val="24"/>
          <w:szCs w:val="24"/>
        </w:rPr>
        <w:t xml:space="preserve">- Прочие: </w:t>
      </w:r>
      <w:r w:rsidRPr="000B028B">
        <w:rPr>
          <w:rFonts w:ascii="PT Astra Serif" w:hAnsi="PT Astra Serif"/>
          <w:color w:val="000000"/>
          <w:sz w:val="24"/>
          <w:szCs w:val="24"/>
        </w:rPr>
        <w:t xml:space="preserve">по статье учтены затраты на покупку резервуаров в сумме 3 000,00 тыс. руб., покупка новых баллонов в сумме 2 000,00 тыс. руб. Итоговая сумма по статье составляет </w:t>
      </w:r>
      <w:r w:rsidRPr="000B028B">
        <w:rPr>
          <w:rFonts w:ascii="PT Astra Serif" w:hAnsi="PT Astra Serif"/>
          <w:b/>
          <w:color w:val="000000"/>
          <w:sz w:val="24"/>
          <w:szCs w:val="24"/>
        </w:rPr>
        <w:t>5 000,00 тыс. руб.</w:t>
      </w:r>
    </w:p>
    <w:p w:rsidR="000B028B" w:rsidRPr="000B028B" w:rsidRDefault="000B028B" w:rsidP="000B028B">
      <w:pPr>
        <w:jc w:val="both"/>
        <w:rPr>
          <w:rFonts w:ascii="PT Astra Serif" w:hAnsi="PT Astra Serif"/>
          <w:bCs/>
          <w:sz w:val="24"/>
          <w:szCs w:val="24"/>
        </w:rPr>
      </w:pPr>
      <w:r w:rsidRPr="000B028B">
        <w:rPr>
          <w:rFonts w:ascii="PT Astra Serif" w:hAnsi="PT Astra Serif"/>
          <w:b/>
          <w:sz w:val="24"/>
          <w:szCs w:val="24"/>
        </w:rPr>
        <w:t>- Амортизация основных средств и нематериальных активов:</w:t>
      </w:r>
      <w:r w:rsidRPr="000B028B">
        <w:rPr>
          <w:rFonts w:ascii="PT Astra Serif" w:hAnsi="PT Astra Serif"/>
          <w:sz w:val="24"/>
          <w:szCs w:val="24"/>
        </w:rPr>
        <w:t xml:space="preserve"> </w:t>
      </w:r>
      <w:r w:rsidRPr="000B028B">
        <w:rPr>
          <w:rFonts w:ascii="PT Astra Serif" w:hAnsi="PT Astra Serif"/>
          <w:bCs/>
          <w:sz w:val="24"/>
          <w:szCs w:val="24"/>
        </w:rPr>
        <w:t>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0B028B" w:rsidRPr="000B028B" w:rsidRDefault="000B028B" w:rsidP="000B028B">
      <w:pPr>
        <w:jc w:val="both"/>
        <w:rPr>
          <w:rFonts w:ascii="PT Astra Serif" w:hAnsi="PT Astra Serif"/>
          <w:sz w:val="24"/>
          <w:szCs w:val="24"/>
        </w:rPr>
      </w:pPr>
      <w:r w:rsidRPr="000B028B">
        <w:rPr>
          <w:rFonts w:ascii="PT Astra Serif" w:hAnsi="PT Astra Serif"/>
          <w:sz w:val="24"/>
          <w:szCs w:val="24"/>
        </w:rPr>
        <w:t xml:space="preserve">Эксперты предлагают учесть сумму затрат в размере </w:t>
      </w:r>
      <w:r w:rsidRPr="000B028B">
        <w:rPr>
          <w:rFonts w:ascii="PT Astra Serif" w:hAnsi="PT Astra Serif"/>
          <w:b/>
          <w:bCs/>
          <w:sz w:val="24"/>
          <w:szCs w:val="24"/>
        </w:rPr>
        <w:t>3,92</w:t>
      </w:r>
      <w:r w:rsidRPr="000B028B">
        <w:rPr>
          <w:rFonts w:ascii="PT Astra Serif" w:hAnsi="PT Astra Serif"/>
          <w:sz w:val="24"/>
          <w:szCs w:val="24"/>
        </w:rPr>
        <w:t xml:space="preserve"> </w:t>
      </w:r>
      <w:r w:rsidRPr="000B028B">
        <w:rPr>
          <w:rFonts w:ascii="PT Astra Serif" w:hAnsi="PT Astra Serif"/>
          <w:b/>
          <w:bCs/>
          <w:sz w:val="24"/>
          <w:szCs w:val="24"/>
        </w:rPr>
        <w:t xml:space="preserve">тыс. руб. </w:t>
      </w:r>
    </w:p>
    <w:p w:rsidR="000B028B" w:rsidRPr="000B028B" w:rsidRDefault="000B028B" w:rsidP="000B028B">
      <w:pPr>
        <w:tabs>
          <w:tab w:val="left" w:pos="1950"/>
        </w:tabs>
        <w:jc w:val="both"/>
        <w:rPr>
          <w:rFonts w:ascii="PT Astra Serif" w:hAnsi="PT Astra Serif"/>
          <w:color w:val="000000"/>
          <w:sz w:val="24"/>
          <w:szCs w:val="24"/>
        </w:rPr>
      </w:pPr>
      <w:r w:rsidRPr="000B028B">
        <w:rPr>
          <w:rFonts w:ascii="PT Astra Serif" w:hAnsi="PT Astra Serif"/>
          <w:b/>
          <w:color w:val="000000"/>
          <w:sz w:val="24"/>
          <w:szCs w:val="24"/>
        </w:rPr>
        <w:t xml:space="preserve">- Газ на собственные и технологические нужды, Технологические (эксплуатационные) потери газа: </w:t>
      </w:r>
      <w:r w:rsidRPr="000B028B">
        <w:rPr>
          <w:rFonts w:ascii="PT Astra Serif" w:hAnsi="PT Astra Serif"/>
          <w:color w:val="000000"/>
          <w:sz w:val="24"/>
          <w:szCs w:val="24"/>
        </w:rPr>
        <w:t>в материалах дела, представленных предприятием, отсутствуют нормативные документы и расчеты, подтверждающие экономическую обоснованность указанных расходов. В расчет цены указанные затраты не приняты экспертами.</w:t>
      </w:r>
    </w:p>
    <w:p w:rsidR="000B028B" w:rsidRPr="000B028B" w:rsidRDefault="000B028B" w:rsidP="000B028B">
      <w:pPr>
        <w:tabs>
          <w:tab w:val="left" w:pos="1950"/>
        </w:tabs>
        <w:jc w:val="both"/>
        <w:rPr>
          <w:rFonts w:ascii="PT Astra Serif" w:hAnsi="PT Astra Serif"/>
          <w:color w:val="000000"/>
          <w:sz w:val="24"/>
          <w:szCs w:val="24"/>
        </w:rPr>
      </w:pPr>
      <w:r w:rsidRPr="000B028B">
        <w:rPr>
          <w:rFonts w:ascii="PT Astra Serif" w:hAnsi="PT Astra Serif"/>
          <w:b/>
          <w:color w:val="000000"/>
          <w:sz w:val="24"/>
          <w:szCs w:val="24"/>
        </w:rPr>
        <w:t xml:space="preserve">- Аренда, лизинг: </w:t>
      </w:r>
      <w:r w:rsidRPr="000B028B">
        <w:rPr>
          <w:rFonts w:ascii="PT Astra Serif" w:hAnsi="PT Astra Serif"/>
          <w:color w:val="000000"/>
          <w:sz w:val="24"/>
          <w:szCs w:val="24"/>
        </w:rPr>
        <w:t xml:space="preserve">По предложению предприятия затраты по статье составят 1327,00 тыс. руб., в том числе аренда (лизинг) прочего имущества. В соответствии с копиями договоров аренды с АО «Инзенское АТП» экспертами приняты затраты на аренду оборудования (автоцистерна, установка для заправки сжиженным газом) на сумму 40,00 тыс. руб. в месяц, аренду части земельного участка в сумме 25,00 тыс. руб. в месяц, аренду части нежилого помещения в сумме 8,50 тыс. руб. в месяц, аренду парковочных мест в сумме 3,10 тыс. руб. в месяц, а также </w:t>
      </w:r>
      <w:r w:rsidRPr="000B028B">
        <w:rPr>
          <w:rFonts w:ascii="PT Astra Serif" w:hAnsi="PT Astra Serif"/>
          <w:color w:val="000000"/>
          <w:sz w:val="24"/>
          <w:szCs w:val="24"/>
        </w:rPr>
        <w:lastRenderedPageBreak/>
        <w:t xml:space="preserve">аренду контейнера в сумме 2,85 тыс. руб. в месяц. Итоговая сумма затрат по данной статье, принятая в расчет, составляет </w:t>
      </w:r>
      <w:r w:rsidRPr="000B028B">
        <w:rPr>
          <w:rFonts w:ascii="PT Astra Serif" w:hAnsi="PT Astra Serif"/>
          <w:b/>
          <w:color w:val="000000"/>
          <w:sz w:val="24"/>
          <w:szCs w:val="24"/>
        </w:rPr>
        <w:t>953,40 тыс. руб.</w:t>
      </w:r>
    </w:p>
    <w:p w:rsidR="000B028B" w:rsidRPr="000B028B" w:rsidRDefault="000B028B" w:rsidP="000B028B">
      <w:pPr>
        <w:tabs>
          <w:tab w:val="left" w:pos="1950"/>
        </w:tabs>
        <w:jc w:val="both"/>
        <w:rPr>
          <w:rFonts w:ascii="PT Astra Serif" w:hAnsi="PT Astra Serif"/>
          <w:color w:val="000000"/>
          <w:sz w:val="24"/>
          <w:szCs w:val="24"/>
        </w:rPr>
      </w:pPr>
      <w:r w:rsidRPr="000B028B">
        <w:rPr>
          <w:rFonts w:ascii="PT Astra Serif" w:hAnsi="PT Astra Serif"/>
          <w:b/>
          <w:color w:val="000000"/>
          <w:sz w:val="24"/>
          <w:szCs w:val="24"/>
        </w:rPr>
        <w:t xml:space="preserve">- Страховые платежи </w:t>
      </w:r>
      <w:r w:rsidRPr="000B028B">
        <w:rPr>
          <w:rFonts w:ascii="PT Astra Serif" w:hAnsi="PT Astra Serif"/>
          <w:color w:val="000000"/>
          <w:sz w:val="24"/>
          <w:szCs w:val="24"/>
        </w:rPr>
        <w:t xml:space="preserve">экспертами приняты на уровне предложения предприятия в размере </w:t>
      </w:r>
      <w:r w:rsidRPr="000B028B">
        <w:rPr>
          <w:rFonts w:ascii="PT Astra Serif" w:hAnsi="PT Astra Serif"/>
          <w:b/>
          <w:color w:val="000000"/>
          <w:sz w:val="24"/>
          <w:szCs w:val="24"/>
        </w:rPr>
        <w:t>50,00 тыс. руб.</w:t>
      </w:r>
    </w:p>
    <w:p w:rsidR="000B028B" w:rsidRPr="000B028B" w:rsidRDefault="000B028B" w:rsidP="000B028B">
      <w:pPr>
        <w:tabs>
          <w:tab w:val="left" w:pos="1950"/>
        </w:tabs>
        <w:jc w:val="both"/>
        <w:rPr>
          <w:rFonts w:ascii="PT Astra Serif" w:hAnsi="PT Astra Serif"/>
          <w:color w:val="000000"/>
          <w:sz w:val="24"/>
          <w:szCs w:val="24"/>
        </w:rPr>
      </w:pPr>
      <w:r w:rsidRPr="000B028B">
        <w:rPr>
          <w:rFonts w:ascii="PT Astra Serif" w:hAnsi="PT Astra Serif"/>
          <w:b/>
          <w:color w:val="000000"/>
          <w:sz w:val="24"/>
          <w:szCs w:val="24"/>
        </w:rPr>
        <w:t xml:space="preserve">- Услуги сторонних организаций: </w:t>
      </w:r>
      <w:r w:rsidRPr="000B028B">
        <w:rPr>
          <w:rFonts w:ascii="PT Astra Serif" w:hAnsi="PT Astra Serif"/>
          <w:color w:val="000000"/>
          <w:sz w:val="24"/>
          <w:szCs w:val="24"/>
        </w:rPr>
        <w:t xml:space="preserve">экспертами учтены расходы на услуги средств связи в сумме 118,00 тыс. руб., охранные услуги в сумме 25,00 тыс. руб., транспортные услуги на сумму 630 тыс. руб. по доставке сжиженного газа до пункта заправки баллонов сжиженным газом, а также информационно-вычислительные услуги в сумме 281,20 тыс. руб. Итоговая сумма по статье составила </w:t>
      </w:r>
      <w:r w:rsidRPr="000B028B">
        <w:rPr>
          <w:rFonts w:ascii="PT Astra Serif" w:hAnsi="PT Astra Serif"/>
          <w:b/>
          <w:color w:val="000000"/>
          <w:sz w:val="24"/>
          <w:szCs w:val="24"/>
        </w:rPr>
        <w:t>1054,20 тыс. руб.</w:t>
      </w:r>
    </w:p>
    <w:p w:rsidR="000B028B" w:rsidRPr="000B028B" w:rsidRDefault="000B028B" w:rsidP="000B028B">
      <w:pPr>
        <w:tabs>
          <w:tab w:val="left" w:pos="1950"/>
        </w:tabs>
        <w:jc w:val="both"/>
        <w:rPr>
          <w:rFonts w:ascii="PT Astra Serif" w:hAnsi="PT Astra Serif"/>
          <w:color w:val="000000"/>
          <w:sz w:val="24"/>
          <w:szCs w:val="24"/>
        </w:rPr>
      </w:pPr>
      <w:r w:rsidRPr="000B028B">
        <w:rPr>
          <w:rFonts w:ascii="PT Astra Serif" w:hAnsi="PT Astra Serif"/>
          <w:b/>
          <w:color w:val="000000"/>
          <w:sz w:val="24"/>
          <w:szCs w:val="24"/>
        </w:rPr>
        <w:t xml:space="preserve">- Другие затраты: </w:t>
      </w:r>
      <w:r w:rsidRPr="000B028B">
        <w:rPr>
          <w:rFonts w:ascii="PT Astra Serif" w:hAnsi="PT Astra Serif"/>
          <w:color w:val="000000"/>
          <w:sz w:val="24"/>
          <w:szCs w:val="24"/>
        </w:rPr>
        <w:t xml:space="preserve">Экспертами учтены по данной статье расходы по охране труда и подготовке кадров на сумму 555,80 тыс. руб., услуги охраны в размере 161,50 тыс. руб., канцелярские и прочие расходы в сумме 192,90 тыс. руб., командировочные расходы в сумме 279,80 тыс. руб. Таким образом, расходы по статье составили </w:t>
      </w:r>
      <w:r w:rsidRPr="000B028B">
        <w:rPr>
          <w:rFonts w:ascii="PT Astra Serif" w:hAnsi="PT Astra Serif"/>
          <w:b/>
          <w:color w:val="000000"/>
          <w:sz w:val="24"/>
          <w:szCs w:val="24"/>
        </w:rPr>
        <w:t>1190,00 тыс. руб.</w:t>
      </w:r>
    </w:p>
    <w:p w:rsidR="000B028B" w:rsidRPr="000B028B" w:rsidRDefault="000B028B" w:rsidP="000B028B">
      <w:pPr>
        <w:ind w:firstLine="708"/>
        <w:jc w:val="both"/>
        <w:rPr>
          <w:rFonts w:ascii="PT Astra Serif" w:hAnsi="PT Astra Serif"/>
          <w:b/>
          <w:bCs/>
          <w:color w:val="000000"/>
          <w:sz w:val="24"/>
          <w:szCs w:val="24"/>
        </w:rPr>
      </w:pPr>
      <w:r w:rsidRPr="000B028B">
        <w:rPr>
          <w:rFonts w:ascii="PT Astra Serif" w:hAnsi="PT Astra Serif"/>
          <w:sz w:val="24"/>
          <w:szCs w:val="24"/>
        </w:rPr>
        <w:t xml:space="preserve">Таким образом, </w:t>
      </w:r>
      <w:r w:rsidRPr="000B028B">
        <w:rPr>
          <w:rFonts w:ascii="PT Astra Serif" w:hAnsi="PT Astra Serif"/>
          <w:b/>
          <w:sz w:val="24"/>
          <w:szCs w:val="24"/>
        </w:rPr>
        <w:t>необходимая валовая выручка</w:t>
      </w:r>
      <w:r w:rsidRPr="000B028B">
        <w:rPr>
          <w:rFonts w:ascii="PT Astra Serif" w:hAnsi="PT Astra Serif"/>
          <w:sz w:val="24"/>
          <w:szCs w:val="24"/>
        </w:rPr>
        <w:t xml:space="preserve"> ООО «РусГаз» на 2021 год составит </w:t>
      </w:r>
      <w:r w:rsidRPr="000B028B">
        <w:rPr>
          <w:rFonts w:ascii="PT Astra Serif" w:hAnsi="PT Astra Serif"/>
          <w:b/>
          <w:bCs/>
          <w:color w:val="000000"/>
          <w:sz w:val="24"/>
          <w:szCs w:val="24"/>
        </w:rPr>
        <w:t xml:space="preserve">89 693,21 </w:t>
      </w:r>
      <w:r w:rsidRPr="000B028B">
        <w:rPr>
          <w:rFonts w:ascii="PT Astra Serif" w:hAnsi="PT Astra Serif"/>
          <w:sz w:val="24"/>
          <w:szCs w:val="24"/>
        </w:rPr>
        <w:t>тыс. руб.</w:t>
      </w:r>
    </w:p>
    <w:p w:rsidR="000B028B" w:rsidRPr="000B028B" w:rsidRDefault="000B028B" w:rsidP="000B028B">
      <w:pPr>
        <w:tabs>
          <w:tab w:val="center" w:pos="4819"/>
          <w:tab w:val="left" w:pos="7755"/>
        </w:tabs>
        <w:jc w:val="center"/>
        <w:rPr>
          <w:rFonts w:ascii="PT Astra Serif" w:hAnsi="PT Astra Serif"/>
          <w:b/>
          <w:bCs/>
          <w:sz w:val="24"/>
          <w:szCs w:val="24"/>
        </w:rPr>
      </w:pPr>
    </w:p>
    <w:p w:rsidR="000B028B" w:rsidRPr="000B028B" w:rsidRDefault="000B028B" w:rsidP="000B028B">
      <w:pPr>
        <w:tabs>
          <w:tab w:val="left" w:pos="9214"/>
          <w:tab w:val="left" w:pos="9498"/>
        </w:tabs>
        <w:ind w:firstLine="709"/>
        <w:jc w:val="both"/>
        <w:rPr>
          <w:rFonts w:ascii="PT Astra Serif" w:hAnsi="PT Astra Serif"/>
          <w:sz w:val="24"/>
          <w:szCs w:val="24"/>
        </w:rPr>
      </w:pPr>
      <w:r w:rsidRPr="000B028B">
        <w:rPr>
          <w:rFonts w:ascii="PT Astra Serif" w:hAnsi="PT Astra Serif"/>
          <w:sz w:val="24"/>
          <w:szCs w:val="24"/>
        </w:rPr>
        <w:t>В результате проведения экспертизы экономической обоснованности предельных уровней розничных цен на сжиженный газ, реализуемый населению ООО «РусГаз» для бытовых нужд на 2021 год по категории «Реализация сжиженного газа в баллонах без доставки до потребителя», эксперты предлагают считать экономически обоснованным на 2021 год предельный уровень розничных цен на сжиженный газ, реализуемый населению ООО «РусГаз» на территории Ульяновской области, учитывая, что организация применяет упрощенную систему налогообложения, в следующем размере:</w:t>
      </w:r>
    </w:p>
    <w:p w:rsidR="000B028B" w:rsidRPr="000B028B" w:rsidRDefault="000B028B" w:rsidP="000B028B">
      <w:pPr>
        <w:tabs>
          <w:tab w:val="left" w:pos="9214"/>
          <w:tab w:val="left" w:pos="9498"/>
        </w:tabs>
        <w:jc w:val="both"/>
        <w:rPr>
          <w:rFonts w:ascii="PT Astra Serif" w:hAnsi="PT Astra Serif"/>
          <w:sz w:val="24"/>
          <w:szCs w:val="24"/>
        </w:rPr>
      </w:pPr>
      <w:r w:rsidRPr="000B028B">
        <w:rPr>
          <w:rFonts w:ascii="PT Astra Serif" w:hAnsi="PT Astra Serif"/>
          <w:sz w:val="24"/>
          <w:szCs w:val="24"/>
        </w:rPr>
        <w:t>- с 01.01.2021 по 30.06.2021 – 26,90 руб./кг;</w:t>
      </w:r>
    </w:p>
    <w:p w:rsidR="000B028B" w:rsidRPr="000B028B" w:rsidRDefault="000B028B" w:rsidP="000B028B">
      <w:pPr>
        <w:tabs>
          <w:tab w:val="left" w:pos="9214"/>
          <w:tab w:val="left" w:pos="9498"/>
        </w:tabs>
        <w:jc w:val="both"/>
        <w:rPr>
          <w:rFonts w:ascii="PT Astra Serif" w:hAnsi="PT Astra Serif"/>
          <w:sz w:val="24"/>
          <w:szCs w:val="24"/>
        </w:rPr>
      </w:pPr>
      <w:r w:rsidRPr="000B028B">
        <w:rPr>
          <w:rFonts w:ascii="PT Astra Serif" w:hAnsi="PT Astra Serif"/>
          <w:sz w:val="24"/>
          <w:szCs w:val="24"/>
        </w:rPr>
        <w:t>- с 01.07.2021 по 31.12.2021 – 27,82 руб./кг.</w:t>
      </w:r>
    </w:p>
    <w:p w:rsidR="000B028B" w:rsidRPr="000B028B" w:rsidRDefault="000B028B" w:rsidP="000B028B">
      <w:pPr>
        <w:jc w:val="both"/>
        <w:rPr>
          <w:rFonts w:ascii="PT Astra Serif" w:hAnsi="PT Astra Serif"/>
          <w:sz w:val="24"/>
          <w:szCs w:val="24"/>
        </w:rPr>
      </w:pPr>
    </w:p>
    <w:p w:rsidR="000B028B" w:rsidRPr="000B028B" w:rsidRDefault="000B028B" w:rsidP="000B028B">
      <w:pPr>
        <w:ind w:firstLine="851"/>
        <w:jc w:val="both"/>
        <w:rPr>
          <w:rFonts w:ascii="PT Astra Serif" w:hAnsi="PT Astra Serif"/>
          <w:sz w:val="24"/>
          <w:szCs w:val="24"/>
        </w:rPr>
      </w:pPr>
      <w:r w:rsidRPr="000B028B">
        <w:rPr>
          <w:rFonts w:ascii="PT Astra Serif" w:hAnsi="PT Astra Serif"/>
          <w:sz w:val="24"/>
          <w:szCs w:val="24"/>
        </w:rPr>
        <w:t>В адрес Агентства по регулированию цен и тарифов Ульяновской области предприятием было направлено заявление  с просьбой проведения заседания Правления без участия представителя ООО «РусГаз» (письмо от 14.12.2020 № 101прилагается к протоколу).</w:t>
      </w:r>
    </w:p>
    <w:p w:rsidR="000B028B" w:rsidRPr="000B028B" w:rsidRDefault="000B028B" w:rsidP="000B028B">
      <w:pPr>
        <w:ind w:firstLine="851"/>
        <w:jc w:val="both"/>
        <w:rPr>
          <w:rFonts w:ascii="PT Astra Serif" w:hAnsi="PT Astra Serif"/>
          <w:sz w:val="24"/>
          <w:szCs w:val="24"/>
        </w:rPr>
      </w:pPr>
    </w:p>
    <w:p w:rsidR="000B028B" w:rsidRPr="000B028B" w:rsidRDefault="000B028B" w:rsidP="000B028B">
      <w:pPr>
        <w:jc w:val="both"/>
        <w:rPr>
          <w:rFonts w:ascii="PT Astra Serif" w:hAnsi="PT Astra Serif"/>
          <w:b/>
          <w:sz w:val="24"/>
          <w:szCs w:val="24"/>
        </w:rPr>
      </w:pPr>
      <w:r w:rsidRPr="000B028B">
        <w:rPr>
          <w:rFonts w:ascii="PT Astra Serif" w:hAnsi="PT Astra Serif"/>
          <w:b/>
          <w:sz w:val="24"/>
          <w:szCs w:val="24"/>
        </w:rPr>
        <w:t>РЕШИЛИ:</w:t>
      </w:r>
    </w:p>
    <w:p w:rsidR="000B028B" w:rsidRPr="000B028B" w:rsidRDefault="000B028B" w:rsidP="000B028B">
      <w:pPr>
        <w:jc w:val="both"/>
        <w:rPr>
          <w:rFonts w:ascii="PT Astra Serif" w:hAnsi="PT Astra Serif"/>
          <w:sz w:val="24"/>
          <w:szCs w:val="24"/>
        </w:rPr>
      </w:pPr>
      <w:r w:rsidRPr="000B028B">
        <w:rPr>
          <w:rFonts w:ascii="PT Astra Serif" w:hAnsi="PT Astra Serif"/>
          <w:sz w:val="24"/>
          <w:szCs w:val="24"/>
        </w:rPr>
        <w:t>1.</w:t>
      </w:r>
      <w:r w:rsidRPr="000B028B">
        <w:rPr>
          <w:rFonts w:ascii="PT Astra Serif" w:hAnsi="PT Astra Serif"/>
          <w:sz w:val="24"/>
          <w:szCs w:val="24"/>
        </w:rPr>
        <w:tab/>
        <w:t>Утвердить проект приказа Агентства по регулированию цен и тарифов Ульяновской области «О предельных уровнях розничных цен на сжиженный газ,</w:t>
      </w:r>
    </w:p>
    <w:p w:rsidR="000B028B" w:rsidRPr="000B028B" w:rsidRDefault="000B028B" w:rsidP="000B028B">
      <w:pPr>
        <w:jc w:val="both"/>
        <w:rPr>
          <w:rFonts w:ascii="PT Astra Serif" w:hAnsi="PT Astra Serif"/>
          <w:sz w:val="24"/>
          <w:szCs w:val="24"/>
        </w:rPr>
      </w:pPr>
      <w:r w:rsidRPr="000B028B">
        <w:rPr>
          <w:rFonts w:ascii="PT Astra Serif" w:hAnsi="PT Astra Serif"/>
          <w:sz w:val="24"/>
          <w:szCs w:val="24"/>
        </w:rPr>
        <w:t>реализуемый населению Обществом с ограниченной ответственностью «РусГаз», на территории Ульяновской области на 2021 год».</w:t>
      </w:r>
    </w:p>
    <w:p w:rsidR="000B028B" w:rsidRPr="000B028B" w:rsidRDefault="000B028B" w:rsidP="000B028B">
      <w:pPr>
        <w:jc w:val="both"/>
        <w:rPr>
          <w:rFonts w:ascii="PT Astra Serif" w:hAnsi="PT Astra Serif"/>
          <w:sz w:val="24"/>
          <w:szCs w:val="24"/>
        </w:rPr>
      </w:pPr>
      <w:r w:rsidRPr="000B028B">
        <w:rPr>
          <w:rFonts w:ascii="PT Astra Serif" w:hAnsi="PT Astra Serif"/>
          <w:sz w:val="24"/>
          <w:szCs w:val="24"/>
        </w:rPr>
        <w:t>2.</w:t>
      </w:r>
      <w:r w:rsidRPr="000B028B">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CC124B" w:rsidRDefault="00CC124B" w:rsidP="00D61463">
      <w:pPr>
        <w:pStyle w:val="afff7"/>
        <w:jc w:val="both"/>
        <w:rPr>
          <w:rFonts w:ascii="PT Astra Serif" w:hAnsi="PT Astra Serif"/>
        </w:rPr>
      </w:pPr>
    </w:p>
    <w:p w:rsidR="00CC124B" w:rsidRDefault="00CC124B" w:rsidP="00D61463">
      <w:pPr>
        <w:pStyle w:val="afff7"/>
        <w:jc w:val="both"/>
        <w:rPr>
          <w:rFonts w:ascii="PT Astra Serif" w:hAnsi="PT Astra Serif"/>
        </w:rPr>
      </w:pPr>
    </w:p>
    <w:p w:rsidR="000B028B" w:rsidRPr="000B028B" w:rsidRDefault="000B028B" w:rsidP="000B028B">
      <w:pPr>
        <w:jc w:val="both"/>
        <w:rPr>
          <w:rFonts w:ascii="PT Astra Serif" w:hAnsi="PT Astra Serif"/>
          <w:b/>
          <w:sz w:val="24"/>
          <w:szCs w:val="24"/>
        </w:rPr>
      </w:pPr>
      <w:r w:rsidRPr="000B028B">
        <w:rPr>
          <w:rFonts w:ascii="PT Astra Serif" w:hAnsi="PT Astra Serif"/>
          <w:b/>
          <w:sz w:val="24"/>
          <w:szCs w:val="24"/>
        </w:rPr>
        <w:t>Вопрос № 21</w:t>
      </w:r>
    </w:p>
    <w:p w:rsidR="000B028B" w:rsidRPr="000B028B" w:rsidRDefault="000B028B" w:rsidP="000B028B">
      <w:pPr>
        <w:jc w:val="both"/>
        <w:rPr>
          <w:rFonts w:ascii="PT Astra Serif" w:hAnsi="PT Astra Serif"/>
          <w:b/>
          <w:sz w:val="24"/>
          <w:szCs w:val="24"/>
        </w:rPr>
      </w:pPr>
      <w:r w:rsidRPr="000B028B">
        <w:rPr>
          <w:rFonts w:ascii="PT Astra Serif" w:hAnsi="PT Astra Serif"/>
          <w:b/>
          <w:sz w:val="24"/>
          <w:szCs w:val="24"/>
        </w:rPr>
        <w:t xml:space="preserve">СЛУШАЛИ: </w:t>
      </w:r>
    </w:p>
    <w:p w:rsidR="000B028B" w:rsidRPr="000B028B" w:rsidRDefault="000B028B" w:rsidP="000B028B">
      <w:pPr>
        <w:jc w:val="both"/>
        <w:rPr>
          <w:rFonts w:ascii="PT Astra Serif" w:hAnsi="PT Astra Serif"/>
          <w:sz w:val="24"/>
          <w:szCs w:val="24"/>
        </w:rPr>
      </w:pPr>
      <w:r w:rsidRPr="000B028B">
        <w:rPr>
          <w:rFonts w:ascii="PT Astra Serif" w:hAnsi="PT Astra Serif"/>
          <w:sz w:val="24"/>
          <w:szCs w:val="24"/>
        </w:rPr>
        <w:t>Начальника отдела регулирования теплоэнергетики и газоснабжения Агентства по регулированию цен и тарифов Ульяновской области Солодовникова Е.Н. по вопросу о предельных уровнях розничных цен на сжиженный газ, реализуемый населению Обществом с ограниченной ответственностью ФГБУ «ЦЖКУ», на территории Ульяновской области на 2021 год.</w:t>
      </w:r>
    </w:p>
    <w:p w:rsidR="000B028B" w:rsidRPr="000B028B" w:rsidRDefault="000B028B" w:rsidP="000B028B">
      <w:pPr>
        <w:ind w:firstLine="708"/>
        <w:jc w:val="both"/>
        <w:rPr>
          <w:rFonts w:ascii="PT Astra Serif" w:hAnsi="PT Astra Serif"/>
          <w:sz w:val="24"/>
          <w:szCs w:val="24"/>
        </w:rPr>
      </w:pPr>
      <w:r w:rsidRPr="000B028B">
        <w:rPr>
          <w:rFonts w:ascii="PT Astra Serif" w:hAnsi="PT Astra Serif"/>
          <w:sz w:val="24"/>
          <w:szCs w:val="24"/>
        </w:rPr>
        <w:t xml:space="preserve"> Солодовникова Е.Н. доложила, что в соответствии с Приказом Министра Обороны Российской Федерации № 155 от 02 марта 2017 года «О создании федерального государственного бюджетного учреждения «Центральное жилищно-коммунальное управление» Министерства Обороны Российской Федерации путем изменения типа, основных целей деятельности и переименования государственного учреждения Жилищно-эксплуатационная контора № 21 Жилищно-коммунального отдела Квартирно-эксплуатационного управления города Москвы (г. Москва)» создано федеральное бюджетное учреждение «Центральное жилищно-коммунальное управление» Министерства Обороны </w:t>
      </w:r>
      <w:r w:rsidRPr="000B028B">
        <w:rPr>
          <w:rFonts w:ascii="PT Astra Serif" w:hAnsi="PT Astra Serif"/>
          <w:sz w:val="24"/>
          <w:szCs w:val="24"/>
        </w:rPr>
        <w:lastRenderedPageBreak/>
        <w:t>Российской Федерации (далее – ФГБУ «ЦЖКУ»), в состав которого входит филиал федерального государственного бюджетного учреждения «Центральное жилищно-коммунальное управление» Министерства обороны Российской Федерации (по ЦВО) (далее – ФГБУ «ЦЖКУ» Минобороны России по ЦВО).</w:t>
      </w:r>
    </w:p>
    <w:p w:rsidR="000B028B" w:rsidRPr="000B028B" w:rsidRDefault="000B028B" w:rsidP="000B028B">
      <w:pPr>
        <w:ind w:firstLine="708"/>
        <w:jc w:val="both"/>
        <w:rPr>
          <w:rFonts w:ascii="PT Astra Serif" w:hAnsi="PT Astra Serif"/>
          <w:sz w:val="24"/>
          <w:szCs w:val="24"/>
        </w:rPr>
      </w:pPr>
      <w:r w:rsidRPr="000B028B">
        <w:rPr>
          <w:rFonts w:ascii="PT Astra Serif" w:hAnsi="PT Astra Serif"/>
          <w:sz w:val="24"/>
          <w:szCs w:val="24"/>
        </w:rPr>
        <w:t>Основной целью деятельности ФГБУ «ЦЖКУ» является содержание (эксплуатация) объектов военной и социальной инфраструктуры и предоставление коммунальных услуг в интересах Вооруженных Сил Российской Федерации.</w:t>
      </w:r>
    </w:p>
    <w:p w:rsidR="000B028B" w:rsidRPr="000B028B" w:rsidRDefault="000B028B" w:rsidP="000B028B">
      <w:pPr>
        <w:ind w:firstLine="708"/>
        <w:jc w:val="both"/>
        <w:rPr>
          <w:rFonts w:ascii="PT Astra Serif" w:hAnsi="PT Astra Serif"/>
          <w:sz w:val="24"/>
          <w:szCs w:val="24"/>
        </w:rPr>
      </w:pPr>
      <w:r w:rsidRPr="000B028B">
        <w:rPr>
          <w:rFonts w:ascii="PT Astra Serif" w:hAnsi="PT Astra Serif"/>
          <w:sz w:val="24"/>
          <w:szCs w:val="24"/>
        </w:rPr>
        <w:t xml:space="preserve">Согласно передаточному акту для закрепления недвижимого имущества на праве оперативного управления за ФГБУ «ЦЖКУ» от 01.04.2017 года было передано недвижимое имущество в составе сетей газоснабжения, протяженностью 2 059 п.м., и групповых резервуарных установок (далее – ГРУ) в количестве 6 (шести) штук, состоящих из 19 (девятнадцати) резервуаров. </w:t>
      </w:r>
    </w:p>
    <w:p w:rsidR="000B028B" w:rsidRPr="000B028B" w:rsidRDefault="000B028B" w:rsidP="000B028B">
      <w:pPr>
        <w:ind w:firstLine="708"/>
        <w:jc w:val="both"/>
        <w:rPr>
          <w:rFonts w:ascii="PT Astra Serif" w:hAnsi="PT Astra Serif"/>
          <w:sz w:val="24"/>
          <w:szCs w:val="24"/>
        </w:rPr>
      </w:pPr>
      <w:r w:rsidRPr="000B028B">
        <w:rPr>
          <w:rFonts w:ascii="PT Astra Serif" w:hAnsi="PT Astra Serif"/>
          <w:sz w:val="24"/>
          <w:szCs w:val="24"/>
        </w:rPr>
        <w:t>Право оперативного управления подтверждено выписками из ЕГРН об основных характеристиках и зарегистрированных правах на объекты недвижимости.</w:t>
      </w:r>
    </w:p>
    <w:p w:rsidR="000B028B" w:rsidRPr="000B028B" w:rsidRDefault="000B028B" w:rsidP="000B028B">
      <w:pPr>
        <w:jc w:val="both"/>
        <w:rPr>
          <w:rFonts w:ascii="PT Astra Serif" w:hAnsi="PT Astra Serif"/>
          <w:sz w:val="28"/>
          <w:szCs w:val="24"/>
        </w:rPr>
      </w:pPr>
    </w:p>
    <w:p w:rsidR="000B028B" w:rsidRPr="000B028B" w:rsidRDefault="000B028B" w:rsidP="000B028B">
      <w:pPr>
        <w:jc w:val="center"/>
        <w:rPr>
          <w:rFonts w:ascii="PT Astra Serif" w:hAnsi="PT Astra Serif"/>
          <w:sz w:val="24"/>
          <w:szCs w:val="24"/>
        </w:rPr>
      </w:pPr>
      <w:r w:rsidRPr="000B028B">
        <w:rPr>
          <w:rFonts w:ascii="PT Astra Serif" w:hAnsi="PT Astra Serif"/>
          <w:b/>
          <w:sz w:val="28"/>
          <w:szCs w:val="28"/>
        </w:rPr>
        <w:tab/>
      </w:r>
      <w:r w:rsidRPr="000B028B">
        <w:rPr>
          <w:rFonts w:ascii="PT Astra Serif" w:hAnsi="PT Astra Serif"/>
          <w:b/>
          <w:sz w:val="24"/>
          <w:szCs w:val="24"/>
        </w:rPr>
        <w:t>Оценка достоверности данных, приведенных в предложениях по предельных уровней розничных цен на сжиженный газ, реализуемый населению ФЕДЕРАЛЬНЫМ ГОСУДАРСТВЕННЫМ БЮДЖЕТНЫМ УЧРЕЖДЕНИЕМ «ЦЕНТРАЛЬНОЕ ЖИЛИЩНО-КОММУНАЛЬНОЕ УПРАВЛЕНИЕ» МИНИСТЕРСТВА ОБОРОНЫ РОССИЙСКОЙ ФЕДЕРАЦИИ для бытовых нужд на 2021 год.</w:t>
      </w:r>
    </w:p>
    <w:p w:rsidR="000B028B" w:rsidRPr="000B028B" w:rsidRDefault="000B028B" w:rsidP="000B028B">
      <w:pPr>
        <w:ind w:firstLine="709"/>
        <w:jc w:val="both"/>
        <w:rPr>
          <w:rFonts w:ascii="PT Astra Serif" w:hAnsi="PT Astra Serif"/>
          <w:sz w:val="24"/>
          <w:szCs w:val="24"/>
        </w:rPr>
      </w:pPr>
      <w:r w:rsidRPr="000B028B">
        <w:rPr>
          <w:rFonts w:ascii="PT Astra Serif" w:hAnsi="PT Astra Serif"/>
          <w:sz w:val="24"/>
          <w:szCs w:val="24"/>
        </w:rPr>
        <w:t>Регулирование тарифов (цен) осуществляется в соответствии с целью и принципами государственного регулирования, предусмотренными Федеральным Законом «О газоснабжении».</w:t>
      </w:r>
    </w:p>
    <w:p w:rsidR="000B028B" w:rsidRPr="000B028B" w:rsidRDefault="000B028B" w:rsidP="000B028B">
      <w:pPr>
        <w:ind w:firstLine="720"/>
        <w:jc w:val="both"/>
        <w:rPr>
          <w:rFonts w:ascii="PT Astra Serif" w:hAnsi="PT Astra Serif"/>
          <w:sz w:val="24"/>
          <w:szCs w:val="24"/>
        </w:rPr>
      </w:pPr>
      <w:r w:rsidRPr="000B028B">
        <w:rPr>
          <w:rFonts w:ascii="PT Astra Serif" w:hAnsi="PT Astra Serif"/>
          <w:sz w:val="24"/>
          <w:szCs w:val="24"/>
        </w:rPr>
        <w:t>Пунктом 13 Методических указаний установлено, что розничные цены могут устанавливаться по категориям едиными на территории субъекта Российской Федерации или дифференцированными по территориальным единицам субъекта Российской Федерации, исходя из определяемых раздельно по каждой территориальной единице экономических показателей субъекта регулирования по регулируемому виду деятельности, а также дифференцированными по отдельным субъектам регулирования.</w:t>
      </w:r>
    </w:p>
    <w:p w:rsidR="000B028B" w:rsidRPr="000B028B" w:rsidRDefault="000B028B" w:rsidP="000B028B">
      <w:pPr>
        <w:ind w:firstLine="720"/>
        <w:jc w:val="both"/>
        <w:rPr>
          <w:rFonts w:ascii="PT Astra Serif" w:hAnsi="PT Astra Serif"/>
          <w:sz w:val="24"/>
          <w:szCs w:val="24"/>
        </w:rPr>
      </w:pPr>
      <w:r w:rsidRPr="000B028B">
        <w:rPr>
          <w:rFonts w:ascii="PT Astra Serif" w:hAnsi="PT Astra Serif"/>
          <w:sz w:val="24"/>
          <w:szCs w:val="24"/>
        </w:rPr>
        <w:t>Пунктом 14 Методических указаний установлено, что при установлении розничных цен может быть установлена фиксированная цена и (или) предельный ее уровень.</w:t>
      </w:r>
    </w:p>
    <w:p w:rsidR="000B028B" w:rsidRPr="000B028B" w:rsidRDefault="000B028B" w:rsidP="000B028B">
      <w:pPr>
        <w:autoSpaceDE w:val="0"/>
        <w:autoSpaceDN w:val="0"/>
        <w:adjustRightInd w:val="0"/>
        <w:ind w:firstLine="709"/>
        <w:jc w:val="both"/>
        <w:rPr>
          <w:rFonts w:ascii="PT Astra Serif" w:hAnsi="PT Astra Serif"/>
          <w:sz w:val="24"/>
          <w:szCs w:val="24"/>
        </w:rPr>
      </w:pPr>
      <w:r w:rsidRPr="000B028B">
        <w:rPr>
          <w:rFonts w:ascii="PT Astra Serif" w:hAnsi="PT Astra Serif"/>
          <w:sz w:val="24"/>
          <w:szCs w:val="24"/>
        </w:rPr>
        <w:t xml:space="preserve">Розничные цены, устанавливаемые в соответствии с Методическими </w:t>
      </w:r>
      <w:hyperlink r:id="rId93" w:history="1">
        <w:r w:rsidRPr="000B028B">
          <w:rPr>
            <w:rFonts w:ascii="PT Astra Serif" w:hAnsi="PT Astra Serif"/>
            <w:color w:val="0000FF"/>
            <w:sz w:val="24"/>
            <w:szCs w:val="24"/>
            <w:u w:val="single"/>
          </w:rPr>
          <w:t>указаниями</w:t>
        </w:r>
      </w:hyperlink>
      <w:r w:rsidRPr="000B028B">
        <w:rPr>
          <w:rFonts w:ascii="PT Astra Serif" w:hAnsi="PT Astra Serif"/>
          <w:sz w:val="24"/>
          <w:szCs w:val="24"/>
        </w:rPr>
        <w:t xml:space="preserve"> в силу пункта 2 этих указаний, применяются организациями, осуществляющими регулируемый вид деятельности (субъектами регулирования), при реализации сжиженного газа населению для бытовых нужд (пищеприготовление, отопление, горячее водоснабжение). </w:t>
      </w:r>
    </w:p>
    <w:p w:rsidR="000B028B" w:rsidRPr="000B028B" w:rsidRDefault="000B028B" w:rsidP="000B028B">
      <w:pPr>
        <w:autoSpaceDE w:val="0"/>
        <w:autoSpaceDN w:val="0"/>
        <w:adjustRightInd w:val="0"/>
        <w:ind w:firstLine="709"/>
        <w:jc w:val="both"/>
        <w:rPr>
          <w:rFonts w:ascii="PT Astra Serif" w:hAnsi="PT Astra Serif"/>
          <w:color w:val="000000"/>
          <w:sz w:val="24"/>
          <w:szCs w:val="24"/>
        </w:rPr>
      </w:pPr>
      <w:r w:rsidRPr="000B028B">
        <w:rPr>
          <w:rFonts w:ascii="PT Astra Serif" w:hAnsi="PT Astra Serif"/>
          <w:color w:val="000000"/>
          <w:sz w:val="24"/>
          <w:szCs w:val="24"/>
        </w:rPr>
        <w:t xml:space="preserve">Согласно Положению об Агентстве по регулированию цен и тарифов Ульяновской области, утверждённого постановлением Правительства Ульяновской области 26.03.2020 № 6/138-П, Агентство по регулированию цен и тарифов Ульяновской области в сфере регулирования цен и тарифов наделено полномочиями по утверждению розничных цены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w:t>
      </w:r>
    </w:p>
    <w:p w:rsidR="000B028B" w:rsidRPr="000B028B" w:rsidRDefault="000B028B" w:rsidP="000B028B">
      <w:pPr>
        <w:autoSpaceDE w:val="0"/>
        <w:autoSpaceDN w:val="0"/>
        <w:adjustRightInd w:val="0"/>
        <w:ind w:firstLine="720"/>
        <w:jc w:val="both"/>
        <w:rPr>
          <w:rFonts w:ascii="PT Astra Serif" w:hAnsi="PT Astra Serif"/>
          <w:sz w:val="24"/>
          <w:szCs w:val="24"/>
        </w:rPr>
      </w:pPr>
      <w:r w:rsidRPr="000B028B">
        <w:rPr>
          <w:rFonts w:ascii="PT Astra Serif" w:hAnsi="PT Astra Serif"/>
          <w:sz w:val="24"/>
          <w:szCs w:val="24"/>
        </w:rPr>
        <w:t>Предельные (максимальные) уровни розничных цен на сжиженный газ, реализуемый на территории Ульяновской области населению, с 01.07.2019 по 30.06.2020 утверждены Министерством цифровой экономики и конкуренции Ульяновской области приказом от 27.06.2019 № 06-122 «О предельных уровнях розничных цен на сжиженный газ, реализуемый населению, на территории Ульяновской области», с 01.07.2020 приказом Агентством по регулированию цен и тарифов</w:t>
      </w:r>
      <w:r w:rsidRPr="000B028B">
        <w:rPr>
          <w:rFonts w:ascii="Courier New" w:hAnsi="Courier New" w:cs="Courier New"/>
          <w:sz w:val="24"/>
          <w:szCs w:val="24"/>
        </w:rPr>
        <w:t xml:space="preserve"> </w:t>
      </w:r>
      <w:r w:rsidRPr="000B028B">
        <w:rPr>
          <w:rFonts w:ascii="PT Astra Serif" w:hAnsi="PT Astra Serif"/>
          <w:sz w:val="24"/>
          <w:szCs w:val="24"/>
        </w:rPr>
        <w:t>Ульяновской области от 25.06.2020 № 7-П «О предельных уровнях розничных цен на сжиженный газ, реализуемый населению ФЕДЕРАЛЬНЫМ ГОСУДАРСТВЕННЫМ БЮДЖЕТНЫМ УЧРЕЖДЕНИЕМ «ЦЕНТРАЛЬНОЕ ЖИЛИЩНО-КОММУНАЛЬНОЕ УПРАВЛЕНИЕ» МИНИСТЕРСТВА ОБОРОНЫ РОССИЙСКОЙ ФЕДЕРАЦИИ на 2020 год».</w:t>
      </w:r>
    </w:p>
    <w:p w:rsidR="000B028B" w:rsidRPr="000B028B" w:rsidRDefault="000B028B" w:rsidP="000B028B">
      <w:pPr>
        <w:tabs>
          <w:tab w:val="left" w:pos="1950"/>
        </w:tabs>
        <w:ind w:left="1211"/>
        <w:jc w:val="center"/>
        <w:rPr>
          <w:rFonts w:ascii="PT Astra Serif" w:hAnsi="PT Astra Serif"/>
          <w:b/>
          <w:sz w:val="24"/>
          <w:szCs w:val="24"/>
        </w:rPr>
      </w:pPr>
    </w:p>
    <w:p w:rsidR="000B028B" w:rsidRPr="000B028B" w:rsidRDefault="000B028B" w:rsidP="000B028B">
      <w:pPr>
        <w:tabs>
          <w:tab w:val="left" w:pos="1950"/>
        </w:tabs>
        <w:ind w:left="1211"/>
        <w:jc w:val="center"/>
        <w:rPr>
          <w:rFonts w:ascii="PT Astra Serif" w:hAnsi="PT Astra Serif"/>
          <w:b/>
          <w:sz w:val="24"/>
          <w:szCs w:val="24"/>
        </w:rPr>
      </w:pPr>
      <w:r w:rsidRPr="000B028B">
        <w:rPr>
          <w:rFonts w:ascii="PT Astra Serif" w:hAnsi="PT Astra Serif"/>
          <w:b/>
          <w:sz w:val="24"/>
          <w:szCs w:val="24"/>
        </w:rPr>
        <w:t>Расчет объемов потребления сжиженного углеводородного газа населением</w:t>
      </w:r>
    </w:p>
    <w:p w:rsidR="000B028B" w:rsidRPr="000B028B" w:rsidRDefault="000B028B" w:rsidP="000B028B">
      <w:pPr>
        <w:tabs>
          <w:tab w:val="left" w:pos="1950"/>
        </w:tabs>
        <w:ind w:firstLine="851"/>
        <w:rPr>
          <w:rFonts w:ascii="PT Astra Serif" w:hAnsi="PT Astra Serif"/>
          <w:b/>
          <w:sz w:val="24"/>
          <w:szCs w:val="24"/>
          <w:u w:val="single"/>
        </w:rPr>
      </w:pPr>
    </w:p>
    <w:p w:rsidR="000B028B" w:rsidRPr="000B028B" w:rsidRDefault="000B028B" w:rsidP="000B028B">
      <w:pPr>
        <w:tabs>
          <w:tab w:val="left" w:pos="1950"/>
        </w:tabs>
        <w:ind w:firstLine="851"/>
        <w:jc w:val="both"/>
        <w:rPr>
          <w:rFonts w:ascii="PT Astra Serif" w:hAnsi="PT Astra Serif"/>
          <w:sz w:val="24"/>
          <w:szCs w:val="24"/>
        </w:rPr>
      </w:pPr>
      <w:r w:rsidRPr="000B028B">
        <w:rPr>
          <w:rFonts w:ascii="PT Astra Serif" w:hAnsi="PT Astra Serif"/>
          <w:sz w:val="24"/>
          <w:szCs w:val="24"/>
        </w:rPr>
        <w:t>Многоквартирные жилые дома п. Базарный Сызган Базарносызганского района и п.Глотовка Инзенского района Ульяновской области с подведомственной территорией военных городков №1 и №2 оборудованы газовыми плитами и газовыми водонагревателями. Приборы учета, как общедомовые, так и внутриквартирные,  отсутствуют. Населению для бытовых нужд (подогрева воды до состояния горячей и на приготовление пищи) поставляется сжиженный углеводородный газ (далее - СУГ) в ГРУ.</w:t>
      </w:r>
    </w:p>
    <w:p w:rsidR="000B028B" w:rsidRPr="000B028B" w:rsidRDefault="000B028B" w:rsidP="000B028B">
      <w:pPr>
        <w:tabs>
          <w:tab w:val="left" w:pos="1950"/>
        </w:tabs>
        <w:ind w:firstLine="851"/>
        <w:jc w:val="both"/>
        <w:rPr>
          <w:rFonts w:ascii="PT Astra Serif" w:hAnsi="PT Astra Serif"/>
          <w:sz w:val="24"/>
          <w:szCs w:val="24"/>
        </w:rPr>
      </w:pPr>
      <w:r w:rsidRPr="000B028B">
        <w:rPr>
          <w:rFonts w:ascii="PT Astra Serif" w:hAnsi="PT Astra Serif"/>
          <w:sz w:val="24"/>
          <w:szCs w:val="24"/>
        </w:rPr>
        <w:t>Анализ объемов потребления сжиженного газа показал обоснованность включения в расчет тарифов следующих объемов:</w:t>
      </w:r>
    </w:p>
    <w:tbl>
      <w:tblPr>
        <w:tblW w:w="9715" w:type="dxa"/>
        <w:tblInd w:w="93" w:type="dxa"/>
        <w:tblLook w:val="04A0" w:firstRow="1" w:lastRow="0" w:firstColumn="1" w:lastColumn="0" w:noHBand="0" w:noVBand="1"/>
      </w:tblPr>
      <w:tblGrid>
        <w:gridCol w:w="603"/>
        <w:gridCol w:w="4657"/>
        <w:gridCol w:w="1485"/>
        <w:gridCol w:w="1485"/>
        <w:gridCol w:w="1485"/>
      </w:tblGrid>
      <w:tr w:rsidR="000B028B" w:rsidRPr="000B028B" w:rsidTr="00A561F1">
        <w:trPr>
          <w:trHeight w:val="901"/>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 пп</w:t>
            </w:r>
          </w:p>
        </w:tc>
        <w:tc>
          <w:tcPr>
            <w:tcW w:w="4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Наименование показателя</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Факт 2019 год, т</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Факт 2020 год, т</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План 2021 год, т</w:t>
            </w:r>
          </w:p>
        </w:tc>
      </w:tr>
      <w:tr w:rsidR="000B028B" w:rsidRPr="000B028B" w:rsidTr="00A561F1">
        <w:trPr>
          <w:trHeight w:val="600"/>
        </w:trPr>
        <w:tc>
          <w:tcPr>
            <w:tcW w:w="603" w:type="dxa"/>
            <w:tcBorders>
              <w:top w:val="nil"/>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1</w:t>
            </w:r>
          </w:p>
        </w:tc>
        <w:tc>
          <w:tcPr>
            <w:tcW w:w="4657" w:type="dxa"/>
            <w:tcBorders>
              <w:top w:val="nil"/>
              <w:left w:val="nil"/>
              <w:bottom w:val="single" w:sz="4" w:space="0" w:color="auto"/>
              <w:right w:val="single" w:sz="4" w:space="0" w:color="auto"/>
            </w:tcBorders>
            <w:shd w:val="clear" w:color="auto" w:fill="FFFFFF"/>
            <w:vAlign w:val="center"/>
            <w:hideMark/>
          </w:tcPr>
          <w:p w:rsidR="000B028B" w:rsidRPr="000B028B" w:rsidRDefault="000B028B" w:rsidP="000B028B">
            <w:pPr>
              <w:rPr>
                <w:rFonts w:ascii="PT Astra Serif" w:hAnsi="PT Astra Serif"/>
                <w:color w:val="000000"/>
                <w:sz w:val="24"/>
                <w:szCs w:val="24"/>
              </w:rPr>
            </w:pPr>
            <w:r w:rsidRPr="000B028B">
              <w:rPr>
                <w:rFonts w:ascii="PT Astra Serif" w:hAnsi="PT Astra Serif"/>
                <w:color w:val="000000"/>
                <w:sz w:val="24"/>
                <w:szCs w:val="24"/>
              </w:rPr>
              <w:t>Объем реализации сжиженного газа</w:t>
            </w:r>
          </w:p>
        </w:tc>
        <w:tc>
          <w:tcPr>
            <w:tcW w:w="1485" w:type="dxa"/>
            <w:tcBorders>
              <w:top w:val="nil"/>
              <w:left w:val="nil"/>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olor w:val="000000"/>
                <w:sz w:val="24"/>
                <w:szCs w:val="24"/>
              </w:rPr>
            </w:pPr>
            <w:r w:rsidRPr="000B028B">
              <w:rPr>
                <w:rFonts w:ascii="PT Astra Serif" w:hAnsi="PT Astra Serif"/>
                <w:color w:val="000000"/>
                <w:sz w:val="24"/>
                <w:szCs w:val="24"/>
              </w:rPr>
              <w:t>90,90</w:t>
            </w:r>
          </w:p>
        </w:tc>
        <w:tc>
          <w:tcPr>
            <w:tcW w:w="1485" w:type="dxa"/>
            <w:tcBorders>
              <w:top w:val="single" w:sz="4" w:space="0" w:color="auto"/>
              <w:left w:val="nil"/>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olor w:val="000000"/>
                <w:sz w:val="24"/>
                <w:szCs w:val="24"/>
              </w:rPr>
            </w:pPr>
            <w:r w:rsidRPr="000B028B">
              <w:rPr>
                <w:rFonts w:ascii="PT Astra Serif" w:hAnsi="PT Astra Serif"/>
                <w:color w:val="000000"/>
                <w:sz w:val="24"/>
                <w:szCs w:val="24"/>
              </w:rPr>
              <w:t>104,75</w:t>
            </w:r>
          </w:p>
        </w:tc>
        <w:tc>
          <w:tcPr>
            <w:tcW w:w="1485" w:type="dxa"/>
            <w:tcBorders>
              <w:top w:val="single" w:sz="4" w:space="0" w:color="auto"/>
              <w:left w:val="nil"/>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olor w:val="000000"/>
                <w:sz w:val="24"/>
                <w:szCs w:val="24"/>
              </w:rPr>
            </w:pPr>
            <w:r w:rsidRPr="000B028B">
              <w:rPr>
                <w:rFonts w:ascii="PT Astra Serif" w:hAnsi="PT Astra Serif"/>
                <w:color w:val="000000"/>
                <w:sz w:val="24"/>
                <w:szCs w:val="24"/>
              </w:rPr>
              <w:t>104,75</w:t>
            </w:r>
          </w:p>
        </w:tc>
      </w:tr>
      <w:tr w:rsidR="000B028B" w:rsidRPr="000B028B" w:rsidTr="00A561F1">
        <w:trPr>
          <w:trHeight w:val="765"/>
        </w:trPr>
        <w:tc>
          <w:tcPr>
            <w:tcW w:w="603" w:type="dxa"/>
            <w:tcBorders>
              <w:top w:val="nil"/>
              <w:left w:val="single" w:sz="4" w:space="0" w:color="auto"/>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s="Arial"/>
                <w:color w:val="000000"/>
                <w:sz w:val="24"/>
                <w:szCs w:val="24"/>
              </w:rPr>
            </w:pPr>
            <w:r w:rsidRPr="000B028B">
              <w:rPr>
                <w:rFonts w:ascii="PT Astra Serif" w:hAnsi="PT Astra Serif" w:cs="Arial"/>
                <w:color w:val="000000"/>
                <w:sz w:val="24"/>
                <w:szCs w:val="24"/>
              </w:rPr>
              <w:t>2</w:t>
            </w:r>
          </w:p>
        </w:tc>
        <w:tc>
          <w:tcPr>
            <w:tcW w:w="4657" w:type="dxa"/>
            <w:tcBorders>
              <w:top w:val="nil"/>
              <w:left w:val="nil"/>
              <w:bottom w:val="single" w:sz="4" w:space="0" w:color="auto"/>
              <w:right w:val="single" w:sz="4" w:space="0" w:color="auto"/>
            </w:tcBorders>
            <w:shd w:val="clear" w:color="auto" w:fill="FFFFFF"/>
            <w:vAlign w:val="center"/>
            <w:hideMark/>
          </w:tcPr>
          <w:p w:rsidR="000B028B" w:rsidRPr="000B028B" w:rsidRDefault="000B028B" w:rsidP="000B028B">
            <w:pPr>
              <w:rPr>
                <w:rFonts w:ascii="PT Astra Serif" w:hAnsi="PT Astra Serif"/>
                <w:color w:val="000000"/>
                <w:sz w:val="24"/>
                <w:szCs w:val="24"/>
              </w:rPr>
            </w:pPr>
            <w:r w:rsidRPr="000B028B">
              <w:rPr>
                <w:rFonts w:ascii="PT Astra Serif" w:hAnsi="PT Astra Serif"/>
                <w:color w:val="000000"/>
                <w:sz w:val="24"/>
                <w:szCs w:val="24"/>
              </w:rPr>
              <w:t>Объем реализации сжиженного газа по регулируемому виду деятельности</w:t>
            </w:r>
          </w:p>
        </w:tc>
        <w:tc>
          <w:tcPr>
            <w:tcW w:w="1485" w:type="dxa"/>
            <w:tcBorders>
              <w:top w:val="nil"/>
              <w:left w:val="nil"/>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olor w:val="000000"/>
                <w:sz w:val="24"/>
                <w:szCs w:val="24"/>
              </w:rPr>
            </w:pPr>
            <w:r w:rsidRPr="000B028B">
              <w:rPr>
                <w:rFonts w:ascii="PT Astra Serif" w:hAnsi="PT Astra Serif"/>
                <w:color w:val="000000"/>
                <w:sz w:val="24"/>
                <w:szCs w:val="24"/>
              </w:rPr>
              <w:t>90,90</w:t>
            </w:r>
          </w:p>
        </w:tc>
        <w:tc>
          <w:tcPr>
            <w:tcW w:w="1485" w:type="dxa"/>
            <w:tcBorders>
              <w:top w:val="nil"/>
              <w:left w:val="nil"/>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olor w:val="000000"/>
                <w:sz w:val="24"/>
                <w:szCs w:val="24"/>
              </w:rPr>
            </w:pPr>
            <w:r w:rsidRPr="000B028B">
              <w:rPr>
                <w:rFonts w:ascii="PT Astra Serif" w:hAnsi="PT Astra Serif"/>
                <w:color w:val="000000"/>
                <w:sz w:val="24"/>
                <w:szCs w:val="24"/>
              </w:rPr>
              <w:t>104,75</w:t>
            </w:r>
          </w:p>
        </w:tc>
        <w:tc>
          <w:tcPr>
            <w:tcW w:w="1485" w:type="dxa"/>
            <w:tcBorders>
              <w:top w:val="nil"/>
              <w:left w:val="nil"/>
              <w:bottom w:val="single" w:sz="4" w:space="0" w:color="auto"/>
              <w:right w:val="single" w:sz="4" w:space="0" w:color="auto"/>
            </w:tcBorders>
            <w:shd w:val="clear" w:color="auto" w:fill="FFFFFF"/>
            <w:vAlign w:val="center"/>
            <w:hideMark/>
          </w:tcPr>
          <w:p w:rsidR="000B028B" w:rsidRPr="000B028B" w:rsidRDefault="000B028B" w:rsidP="000B028B">
            <w:pPr>
              <w:jc w:val="center"/>
              <w:rPr>
                <w:rFonts w:ascii="PT Astra Serif" w:hAnsi="PT Astra Serif"/>
                <w:color w:val="000000"/>
                <w:sz w:val="24"/>
                <w:szCs w:val="24"/>
              </w:rPr>
            </w:pPr>
            <w:r w:rsidRPr="000B028B">
              <w:rPr>
                <w:rFonts w:ascii="PT Astra Serif" w:hAnsi="PT Astra Serif"/>
                <w:color w:val="000000"/>
                <w:sz w:val="24"/>
                <w:szCs w:val="24"/>
              </w:rPr>
              <w:t>104,75</w:t>
            </w:r>
          </w:p>
        </w:tc>
      </w:tr>
    </w:tbl>
    <w:p w:rsidR="000B028B" w:rsidRPr="000B028B" w:rsidRDefault="000B028B" w:rsidP="000B028B">
      <w:pPr>
        <w:tabs>
          <w:tab w:val="left" w:pos="1950"/>
        </w:tabs>
        <w:ind w:firstLine="851"/>
        <w:jc w:val="both"/>
        <w:rPr>
          <w:rFonts w:ascii="PT Astra Serif" w:hAnsi="PT Astra Serif"/>
          <w:sz w:val="24"/>
          <w:szCs w:val="24"/>
        </w:rPr>
      </w:pPr>
      <w:r w:rsidRPr="000B028B">
        <w:rPr>
          <w:rFonts w:ascii="PT Astra Serif" w:hAnsi="PT Astra Serif"/>
          <w:sz w:val="24"/>
          <w:szCs w:val="24"/>
        </w:rPr>
        <w:t xml:space="preserve">Объем потребления СУГ для ФГБУ «ЦЖКУ» на период регулирования 2021 год определен в размере  104,747 т в год. </w:t>
      </w:r>
    </w:p>
    <w:p w:rsidR="000B028B" w:rsidRPr="000B028B" w:rsidRDefault="000B028B" w:rsidP="000B028B">
      <w:pPr>
        <w:tabs>
          <w:tab w:val="left" w:pos="1950"/>
        </w:tabs>
        <w:ind w:firstLine="851"/>
        <w:jc w:val="both"/>
        <w:rPr>
          <w:rFonts w:ascii="PT Astra Serif" w:hAnsi="PT Astra Serif"/>
          <w:sz w:val="24"/>
          <w:szCs w:val="24"/>
        </w:rPr>
      </w:pPr>
    </w:p>
    <w:p w:rsidR="000B028B" w:rsidRPr="000B028B" w:rsidRDefault="000B028B" w:rsidP="000B028B">
      <w:pPr>
        <w:ind w:left="720"/>
        <w:jc w:val="center"/>
        <w:rPr>
          <w:rFonts w:ascii="PT Astra Serif" w:hAnsi="PT Astra Serif"/>
          <w:b/>
          <w:sz w:val="24"/>
          <w:szCs w:val="24"/>
        </w:rPr>
      </w:pPr>
      <w:r w:rsidRPr="000B028B">
        <w:rPr>
          <w:rFonts w:ascii="PT Astra Serif" w:hAnsi="PT Astra Serif"/>
          <w:b/>
          <w:sz w:val="24"/>
          <w:szCs w:val="24"/>
        </w:rPr>
        <w:t>Анализ экономической обоснованности расчетов предельных уровнях розничных цен на сжиженный газ, реализуемый населению ФЕДЕРАЛЬНЫМ ГОСУДАРСТВЕННЫМ БЮДЖЕТНЫМ УЧРЕЖДЕНИЕМ «ЦЕНТРАЛЬНОЕ ЖИЛИЩНО-КОММУНАЛЬНОЕ УПРАВЛЕНИЕ» МИНИСТЕРСТВА ОБОРОНЫ РОССИЙСКОЙ ФЕДЕРАЦИИ для бытовых нужд на 2021 год</w:t>
      </w:r>
    </w:p>
    <w:p w:rsidR="000B028B" w:rsidRPr="000B028B" w:rsidRDefault="000B028B" w:rsidP="000B028B">
      <w:pPr>
        <w:tabs>
          <w:tab w:val="left" w:pos="1950"/>
        </w:tabs>
        <w:jc w:val="center"/>
        <w:rPr>
          <w:rFonts w:ascii="PT Astra Serif" w:hAnsi="PT Astra Serif"/>
          <w:b/>
          <w:sz w:val="24"/>
          <w:szCs w:val="24"/>
        </w:rPr>
      </w:pPr>
      <w:r w:rsidRPr="000B028B">
        <w:rPr>
          <w:rFonts w:ascii="PT Astra Serif" w:hAnsi="PT Astra Serif"/>
          <w:b/>
          <w:sz w:val="24"/>
          <w:szCs w:val="24"/>
        </w:rPr>
        <w:t>Расчет стоимости приобретения СУГ</w:t>
      </w:r>
    </w:p>
    <w:p w:rsidR="000B028B" w:rsidRPr="000B028B" w:rsidRDefault="000B028B" w:rsidP="000B028B">
      <w:pPr>
        <w:tabs>
          <w:tab w:val="left" w:pos="1950"/>
        </w:tabs>
        <w:ind w:firstLine="709"/>
        <w:jc w:val="both"/>
        <w:rPr>
          <w:rFonts w:ascii="PT Astra Serif" w:hAnsi="PT Astra Serif"/>
          <w:sz w:val="24"/>
          <w:szCs w:val="24"/>
        </w:rPr>
      </w:pPr>
      <w:r w:rsidRPr="000B028B">
        <w:rPr>
          <w:rFonts w:ascii="PT Astra Serif" w:hAnsi="PT Astra Serif"/>
          <w:sz w:val="24"/>
          <w:szCs w:val="24"/>
        </w:rPr>
        <w:t xml:space="preserve">ФГБУ «ЦЖКУ» МО РФ был представлены договоры поставки сжиженного углеводородного газа от 23.01.2020 № 01-20 с ООО «АвтономГаз-Ульяновск», от 28.02.2020 № 02-20 с ООО «Сириус» о поставке СУГ для обеспечения объектов жилого фонда Минобороны России. По предложению организации стоимость приобретения СУГ для бытовых нужд населения по цене 38,00 тыс. руб. за т составляет </w:t>
      </w:r>
      <w:r w:rsidRPr="000B028B">
        <w:rPr>
          <w:rFonts w:ascii="PT Astra Serif" w:hAnsi="PT Astra Serif"/>
          <w:color w:val="000000"/>
          <w:sz w:val="24"/>
          <w:szCs w:val="24"/>
        </w:rPr>
        <w:t>3 980,38</w:t>
      </w:r>
      <w:r w:rsidRPr="000B028B">
        <w:rPr>
          <w:rFonts w:ascii="PT Astra Serif" w:hAnsi="PT Astra Serif"/>
          <w:sz w:val="24"/>
          <w:szCs w:val="24"/>
        </w:rPr>
        <w:t xml:space="preserve"> тыс. руб. </w:t>
      </w:r>
    </w:p>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olor w:val="000000"/>
          <w:sz w:val="24"/>
          <w:szCs w:val="24"/>
        </w:rPr>
        <w:t>В соответствии с пунктом 30.1 Методических указаний плановые расходы на приобретение сжиженного газа определяются по формуле:</w:t>
      </w:r>
    </w:p>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s="PT Astra Serif"/>
          <w:noProof/>
          <w:position w:val="-13"/>
          <w:sz w:val="24"/>
          <w:szCs w:val="24"/>
        </w:rPr>
        <w:drawing>
          <wp:inline distT="0" distB="0" distL="0" distR="0" wp14:anchorId="5C09575F" wp14:editId="6D69CD12">
            <wp:extent cx="1971675" cy="352425"/>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r w:rsidRPr="000B028B">
        <w:rPr>
          <w:rFonts w:ascii="PT Astra Serif" w:hAnsi="PT Astra Serif" w:cs="PT Astra Serif"/>
          <w:position w:val="-13"/>
          <w:sz w:val="24"/>
          <w:szCs w:val="24"/>
        </w:rPr>
        <w:t>,</w:t>
      </w:r>
    </w:p>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olor w:val="000000"/>
          <w:sz w:val="24"/>
          <w:szCs w:val="24"/>
        </w:rPr>
        <w:t>где:</w:t>
      </w:r>
    </w:p>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olor w:val="000000"/>
          <w:sz w:val="24"/>
          <w:szCs w:val="24"/>
        </w:rPr>
        <w:t>И</w:t>
      </w:r>
      <w:r w:rsidRPr="000B028B">
        <w:rPr>
          <w:rFonts w:ascii="PT Astra Serif" w:hAnsi="PT Astra Serif"/>
          <w:color w:val="000000"/>
          <w:sz w:val="24"/>
          <w:szCs w:val="24"/>
          <w:vertAlign w:val="subscript"/>
        </w:rPr>
        <w:t>опт</w:t>
      </w:r>
      <w:r w:rsidRPr="000B028B">
        <w:rPr>
          <w:rFonts w:ascii="PT Astra Serif" w:hAnsi="PT Astra Serif"/>
          <w:color w:val="000000"/>
          <w:sz w:val="24"/>
          <w:szCs w:val="24"/>
        </w:rPr>
        <w:t xml:space="preserve"> - среднегодовое значение, рассчитанное из минимальных среднемесячных значений биржевого и/или внебиржевого индикатора единицы сжиженного газа за 12 календарных месяцев, предшествующий регулируемому периоду, определяемых как среднеарифметическое значение за календарный месяц, ежедневных территориальных биржевых и внебиржевых индексов первичного рынка для Урала и Сибири (код - SIB), рассчитываемых в соответствии с Методикой расчета и публикуемых на официальном сайте АО «СПбМТСБ» в информационно-телекоммуникационной сети «Интернет» (www.spimex.com), без учета НДС для субъектов регулирования, являющихся плательщиками НДС.</w:t>
      </w:r>
    </w:p>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olor w:val="000000"/>
          <w:sz w:val="24"/>
          <w:szCs w:val="24"/>
        </w:rPr>
        <w:t>Значения территориальных биржевых и внебиржевых индексов за 12 календарных месяцев, предшествующих регулируемому периоду (с учетом НДС) представлены в таблицах:</w:t>
      </w:r>
    </w:p>
    <w:p w:rsidR="000B028B" w:rsidRPr="000B028B" w:rsidRDefault="000B028B" w:rsidP="000B028B">
      <w:pPr>
        <w:tabs>
          <w:tab w:val="left" w:pos="1950"/>
        </w:tabs>
        <w:ind w:firstLine="851"/>
        <w:jc w:val="both"/>
        <w:rPr>
          <w:rFonts w:ascii="PT Astra Serif" w:hAnsi="PT Astra Serif"/>
          <w:i/>
          <w:color w:val="000000"/>
          <w:sz w:val="24"/>
          <w:szCs w:val="24"/>
        </w:rPr>
      </w:pPr>
      <w:r w:rsidRPr="000B028B">
        <w:rPr>
          <w:rFonts w:ascii="PT Astra Serif" w:hAnsi="PT Astra Serif"/>
          <w:i/>
          <w:color w:val="000000"/>
          <w:sz w:val="24"/>
          <w:szCs w:val="24"/>
        </w:rPr>
        <w:t>Территориальные биржевые индексы:</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410"/>
        <w:gridCol w:w="1843"/>
        <w:gridCol w:w="1701"/>
        <w:gridCol w:w="1700"/>
      </w:tblGrid>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date</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index_code</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product_code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center_code</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index_value</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21913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22549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06.11.2019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22958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23657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24154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23202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22635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23068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24475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24462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24159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24261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24178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23821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24279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24671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24866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24819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24925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24561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24512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24452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24935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23648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22810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22625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22630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22904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22758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22723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21606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21219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21363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20002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18866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18218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17723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17998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17237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17874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17019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28.01.2020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16543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16368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15971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15814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15219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14842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14380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14438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14384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14459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15817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14813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14635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14550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14612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14694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14502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13956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14781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15086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14974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14430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14006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13944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13779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13591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14354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13945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12893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12596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11865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11543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11357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11395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9805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9493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8836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7686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7278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6466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07.04.2020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7270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7855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8841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9180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9365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8482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7771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6620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7129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7254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7301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7106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6946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6987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7096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7041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7272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7706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7834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7944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8242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8814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9509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10858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12822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13452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14154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13457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13028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15707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20598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25452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20998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23292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25274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26914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28268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29648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28060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28704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28650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19.06.2020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29493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29538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28982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29433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30345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29687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29510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29287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29619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29209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29147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29084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28647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25530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25640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25922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25757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25434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24750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24686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23739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24601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24600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24469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23817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24054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24205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24448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25598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26616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27137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29075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29430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29791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29446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29952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28.08.2020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30127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30718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31330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31049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30809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30568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29847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29272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28905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29139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26989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26945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26705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26858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27870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27347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26969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27898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28874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29267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29772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30275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28693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28925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28766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28605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30418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29645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29816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30295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30164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29391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28403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27610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05.11.2020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29922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28790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28548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28862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ETIS_SIB_SUG</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26908</w:t>
            </w:r>
          </w:p>
        </w:tc>
      </w:tr>
    </w:tbl>
    <w:p w:rsidR="000B028B" w:rsidRPr="000B028B" w:rsidRDefault="000B028B" w:rsidP="000B028B">
      <w:pPr>
        <w:tabs>
          <w:tab w:val="left" w:pos="1950"/>
        </w:tabs>
        <w:ind w:firstLine="851"/>
        <w:jc w:val="both"/>
        <w:rPr>
          <w:rFonts w:ascii="PT Astra Serif" w:hAnsi="PT Astra Serif"/>
          <w:i/>
          <w:color w:val="000000"/>
        </w:rPr>
      </w:pPr>
      <w:r w:rsidRPr="000B028B">
        <w:rPr>
          <w:rFonts w:ascii="PT Astra Serif" w:hAnsi="PT Astra Serif"/>
          <w:i/>
          <w:color w:val="000000"/>
        </w:rPr>
        <w:t>Территориальные внебиржевые индексы:</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410"/>
        <w:gridCol w:w="1842"/>
        <w:gridCol w:w="1701"/>
        <w:gridCol w:w="1701"/>
      </w:tblGrid>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date</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index_code</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product_code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center_code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index_value</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19555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19566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19649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19653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19658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19673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19624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19682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20215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20244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20470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20133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19810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19250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19310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21879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21946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22429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22394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22399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22358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22475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22516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22856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23566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22181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22065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22301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30.11.2019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22352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04.12.2019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23589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23589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23656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24164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24327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24331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24400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24203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23711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23391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23369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22562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21183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20914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20914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20827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31.12.2019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20993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21690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21690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21688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21979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21979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22195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20330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20440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20425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20416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20391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21.01.2020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20325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20307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20327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20313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20294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20294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20865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20269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17357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17334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17392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17453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17443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17443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17252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17324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17184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17184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15925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15393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15257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15381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15151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15424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15615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14967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13858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13993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29.02.2020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15263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15631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09.03.2020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15640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15767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15730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16208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16550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16577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16577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15660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15470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15428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15404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15418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15348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15215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15220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14322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12893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31.03.2020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11855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11221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11210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11244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10296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9830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9828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9828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9780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9780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8544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8508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8360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8361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8363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6608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7473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7473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7476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7343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7206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7197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7167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6962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26.04.2020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6962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6963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6332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5069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30.04.2020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5091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6704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6725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6776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6773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6773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6840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6879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6820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7135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7441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7523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6945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6148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6170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6543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7789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7828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7813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7813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8167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8194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8352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8459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8831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8849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8821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9055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9138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9539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9567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31.05.2020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11112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14234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14237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14262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14262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14726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14726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14726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15733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15733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15871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15831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19587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13.06.2020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19587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19587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19759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25286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25322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25339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26573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26573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26573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27007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27007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27007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27007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27605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30936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30936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27078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30.06.2020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25781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28562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28549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28378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28402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29056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29056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29700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29718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29351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27808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27820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27820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27820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27686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27360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27349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27337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27575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25296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25297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25284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31.07.2020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24733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22572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22572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22521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22323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22291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22269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22430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22287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22287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22283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23712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23741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23614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23513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23486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23687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23696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23746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23808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23918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26611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26737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26850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31.08.2020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27005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27860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28025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28391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28303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28297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28339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28534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28215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27471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17.09.2020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27231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27422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27460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27230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27093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27065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27352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27800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25875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30.09.2020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25951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26140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26342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26338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04.10.2020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26380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26373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26345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26343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26296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26442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26632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26632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27638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27569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26626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27739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27761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27779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27751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27773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22.10.2020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27774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23.10.2020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27959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24.10.2020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25.10.2020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27983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26.10.2020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28328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29088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27401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29.10.2020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27390</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30.10.2020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27927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31.10.2020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01.11.2020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02.11.2020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28216</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28135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lastRenderedPageBreak/>
              <w:t>04.11.2020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28134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05.11.2020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28124</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06.11.2020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28192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07.11.2020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28171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08.11.2020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28485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09.11.2020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28482</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10.11.2020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28377</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11.11.2020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28355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12.11.2020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27879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13.11.2020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28333</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14.11.2020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28381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15.11.2020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28415</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16.11.2020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28201</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17.11.2020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27959</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18.11.2020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27998</w:t>
            </w:r>
          </w:p>
        </w:tc>
      </w:tr>
      <w:tr w:rsidR="000B028B" w:rsidRPr="000B028B" w:rsidTr="00A561F1">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19.11.2020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OTIP_SIB_SUG</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SUG</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rPr>
                <w:rFonts w:ascii="PT Astra Serif" w:hAnsi="PT Astra Serif"/>
                <w:color w:val="000000"/>
              </w:rPr>
            </w:pPr>
            <w:r w:rsidRPr="000B028B">
              <w:rPr>
                <w:rFonts w:ascii="PT Astra Serif" w:hAnsi="PT Astra Serif"/>
                <w:color w:val="000000"/>
              </w:rPr>
              <w:t>SIB</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B028B" w:rsidRPr="000B028B" w:rsidRDefault="000B028B" w:rsidP="000B028B">
            <w:pPr>
              <w:jc w:val="right"/>
              <w:rPr>
                <w:rFonts w:ascii="PT Astra Serif" w:hAnsi="PT Astra Serif"/>
                <w:color w:val="000000"/>
              </w:rPr>
            </w:pPr>
            <w:r w:rsidRPr="000B028B">
              <w:rPr>
                <w:rFonts w:ascii="PT Astra Serif" w:hAnsi="PT Astra Serif"/>
                <w:color w:val="000000"/>
              </w:rPr>
              <w:t>27960</w:t>
            </w:r>
          </w:p>
        </w:tc>
      </w:tr>
    </w:tbl>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olor w:val="000000"/>
          <w:sz w:val="24"/>
          <w:szCs w:val="24"/>
        </w:rPr>
        <w:t>Среднегодовое значение, рассчитанное исходя из данных таблицы, составляет 17 344,88 руб. за т без НДС.</w:t>
      </w:r>
    </w:p>
    <w:p w:rsidR="000B028B" w:rsidRPr="000B028B" w:rsidRDefault="000B028B" w:rsidP="000B028B">
      <w:pPr>
        <w:tabs>
          <w:tab w:val="left" w:pos="1950"/>
        </w:tabs>
        <w:ind w:firstLine="851"/>
        <w:jc w:val="both"/>
        <w:rPr>
          <w:rFonts w:ascii="PT Astra Serif" w:hAnsi="PT Astra Serif"/>
          <w:color w:val="000000"/>
          <w:sz w:val="24"/>
          <w:szCs w:val="24"/>
        </w:rPr>
      </w:pPr>
      <w:r w:rsidRPr="000B028B">
        <w:rPr>
          <w:rFonts w:ascii="PT Astra Serif" w:hAnsi="PT Astra Serif"/>
          <w:color w:val="000000"/>
          <w:sz w:val="24"/>
          <w:szCs w:val="24"/>
        </w:rPr>
        <w:t>Таким образом, эксперты предлагают учесть расходы на приобретение СУГ в размере 1816,82 тыс. руб.</w:t>
      </w:r>
    </w:p>
    <w:p w:rsidR="000B028B" w:rsidRPr="000B028B" w:rsidRDefault="000B028B" w:rsidP="000B028B">
      <w:pPr>
        <w:tabs>
          <w:tab w:val="left" w:pos="1950"/>
        </w:tabs>
        <w:ind w:firstLine="851"/>
        <w:jc w:val="both"/>
        <w:rPr>
          <w:rFonts w:ascii="PT Astra Serif" w:hAnsi="PT Astra Serif"/>
          <w:color w:val="000000"/>
          <w:sz w:val="24"/>
          <w:szCs w:val="24"/>
        </w:rPr>
      </w:pPr>
    </w:p>
    <w:p w:rsidR="000B028B" w:rsidRPr="000B028B" w:rsidRDefault="000B028B" w:rsidP="000B028B">
      <w:pPr>
        <w:tabs>
          <w:tab w:val="left" w:pos="1950"/>
        </w:tabs>
        <w:ind w:firstLine="851"/>
        <w:jc w:val="center"/>
        <w:rPr>
          <w:rFonts w:ascii="PT Astra Serif" w:hAnsi="PT Astra Serif"/>
          <w:b/>
          <w:color w:val="000000"/>
          <w:sz w:val="24"/>
          <w:szCs w:val="24"/>
        </w:rPr>
      </w:pPr>
      <w:r w:rsidRPr="000B028B">
        <w:rPr>
          <w:rFonts w:ascii="PT Astra Serif" w:hAnsi="PT Astra Serif"/>
          <w:b/>
          <w:color w:val="000000"/>
          <w:sz w:val="24"/>
          <w:szCs w:val="24"/>
        </w:rPr>
        <w:t>Расходы на транспортировку сжиженного газа от оптовых поставщиков до ГНС.</w:t>
      </w:r>
    </w:p>
    <w:p w:rsidR="000B028B" w:rsidRPr="000B028B" w:rsidRDefault="000B028B" w:rsidP="000B028B">
      <w:pPr>
        <w:tabs>
          <w:tab w:val="left" w:pos="1950"/>
        </w:tabs>
        <w:ind w:firstLine="709"/>
        <w:jc w:val="both"/>
        <w:rPr>
          <w:rFonts w:ascii="PT Astra Serif" w:hAnsi="PT Astra Serif"/>
          <w:sz w:val="24"/>
          <w:szCs w:val="24"/>
        </w:rPr>
      </w:pPr>
      <w:r w:rsidRPr="000B028B">
        <w:rPr>
          <w:rFonts w:ascii="PT Astra Serif" w:hAnsi="PT Astra Serif"/>
          <w:sz w:val="24"/>
          <w:szCs w:val="24"/>
        </w:rPr>
        <w:t>В материалах дела отсутствуют документы, подтверждающие осуществление транспортировки сжиженного газа от оптовых поставщиков до ГНС в автоцистернах, находящихся в собственности или в пользовании на иных законных основаниях субъекта регулирования.</w:t>
      </w:r>
    </w:p>
    <w:p w:rsidR="000B028B" w:rsidRPr="000B028B" w:rsidRDefault="000B028B" w:rsidP="000B028B">
      <w:pPr>
        <w:tabs>
          <w:tab w:val="left" w:pos="1950"/>
        </w:tabs>
        <w:ind w:firstLine="709"/>
        <w:jc w:val="both"/>
        <w:rPr>
          <w:rFonts w:ascii="PT Astra Serif" w:hAnsi="PT Astra Serif"/>
          <w:sz w:val="24"/>
          <w:szCs w:val="24"/>
        </w:rPr>
      </w:pPr>
    </w:p>
    <w:p w:rsidR="000B028B" w:rsidRPr="000B028B" w:rsidRDefault="000B028B" w:rsidP="000B028B">
      <w:pPr>
        <w:tabs>
          <w:tab w:val="left" w:pos="1950"/>
        </w:tabs>
        <w:jc w:val="center"/>
        <w:rPr>
          <w:rFonts w:ascii="PT Astra Serif" w:hAnsi="PT Astra Serif"/>
          <w:b/>
          <w:sz w:val="24"/>
          <w:szCs w:val="24"/>
        </w:rPr>
      </w:pPr>
      <w:r w:rsidRPr="000B028B">
        <w:rPr>
          <w:rFonts w:ascii="PT Astra Serif" w:hAnsi="PT Astra Serif"/>
          <w:b/>
          <w:sz w:val="24"/>
          <w:szCs w:val="24"/>
        </w:rPr>
        <w:t>Расходы на содержание объектов инфраструктуры, используемых для осуществления деятельности по снабжению населения сжиженным газом из групповых резервуарных установок</w:t>
      </w:r>
    </w:p>
    <w:p w:rsidR="000B028B" w:rsidRPr="000B028B" w:rsidRDefault="000B028B" w:rsidP="000B028B">
      <w:pPr>
        <w:tabs>
          <w:tab w:val="left" w:pos="1950"/>
        </w:tabs>
        <w:jc w:val="both"/>
        <w:rPr>
          <w:rFonts w:ascii="PT Astra Serif" w:hAnsi="PT Astra Serif"/>
          <w:b/>
          <w:sz w:val="24"/>
          <w:szCs w:val="24"/>
        </w:rPr>
      </w:pPr>
      <w:r w:rsidRPr="000B028B">
        <w:rPr>
          <w:rFonts w:ascii="PT Astra Serif" w:hAnsi="PT Astra Serif"/>
          <w:b/>
          <w:sz w:val="24"/>
          <w:szCs w:val="24"/>
        </w:rPr>
        <w:t>- Обслуживание наружных систем газоснабжения и ГРУ</w:t>
      </w:r>
    </w:p>
    <w:p w:rsidR="000B028B" w:rsidRPr="000B028B" w:rsidRDefault="000B028B" w:rsidP="000B028B">
      <w:pPr>
        <w:ind w:firstLine="708"/>
        <w:jc w:val="both"/>
        <w:rPr>
          <w:rFonts w:ascii="PT Astra Serif" w:hAnsi="PT Astra Serif"/>
          <w:color w:val="000000"/>
          <w:sz w:val="24"/>
          <w:szCs w:val="24"/>
        </w:rPr>
      </w:pPr>
      <w:r w:rsidRPr="000B028B">
        <w:rPr>
          <w:rFonts w:ascii="PT Astra Serif" w:hAnsi="PT Astra Serif"/>
          <w:sz w:val="24"/>
          <w:szCs w:val="24"/>
        </w:rPr>
        <w:t>Техническое обслуживание газопровода и газового оборудования производиться специализированной организацией ООО «АвтономГаз-Ульяновск». По данному договору проведены торгово-закупочные процедуры. Расчетная стоимость по данной статье расхода на 2021 г. ФГБУ «ЦЖКУ» определена в размере 450,00</w:t>
      </w:r>
      <w:r w:rsidRPr="000B028B">
        <w:rPr>
          <w:rFonts w:ascii="PT Astra Serif" w:hAnsi="PT Astra Serif"/>
          <w:color w:val="000000"/>
          <w:sz w:val="24"/>
          <w:szCs w:val="24"/>
        </w:rPr>
        <w:t xml:space="preserve"> тыс. руб.</w:t>
      </w:r>
    </w:p>
    <w:p w:rsidR="000B028B" w:rsidRPr="000B028B" w:rsidRDefault="000B028B" w:rsidP="000B028B">
      <w:pPr>
        <w:tabs>
          <w:tab w:val="left" w:pos="1950"/>
        </w:tabs>
        <w:ind w:firstLine="709"/>
        <w:jc w:val="both"/>
        <w:rPr>
          <w:rFonts w:ascii="PT Astra Serif" w:hAnsi="PT Astra Serif"/>
          <w:color w:val="000000"/>
          <w:sz w:val="24"/>
          <w:szCs w:val="24"/>
        </w:rPr>
      </w:pPr>
      <w:r w:rsidRPr="000B028B">
        <w:rPr>
          <w:rFonts w:ascii="PT Astra Serif" w:hAnsi="PT Astra Serif"/>
          <w:color w:val="000000"/>
          <w:sz w:val="24"/>
          <w:szCs w:val="24"/>
        </w:rPr>
        <w:t>Затраты по данной статье снижены с учетом предельного индекса изменения размера вносимой гражданами платы за коммунальные услуги по Ульяновской области, установленного распоряжением Правительства Российской Федерации от 31.10.2020 № 2827-р.</w:t>
      </w:r>
    </w:p>
    <w:p w:rsidR="000B028B" w:rsidRPr="000B028B" w:rsidRDefault="000B028B" w:rsidP="000B028B">
      <w:pPr>
        <w:ind w:firstLine="708"/>
        <w:jc w:val="both"/>
        <w:rPr>
          <w:rFonts w:ascii="PT Astra Serif" w:hAnsi="PT Astra Serif"/>
          <w:b/>
          <w:bCs/>
          <w:color w:val="000000"/>
          <w:sz w:val="24"/>
          <w:szCs w:val="24"/>
        </w:rPr>
      </w:pPr>
      <w:r w:rsidRPr="000B028B">
        <w:rPr>
          <w:rFonts w:ascii="PT Astra Serif" w:hAnsi="PT Astra Serif"/>
          <w:sz w:val="24"/>
          <w:szCs w:val="24"/>
        </w:rPr>
        <w:t xml:space="preserve">Таким образом, необходимая валовая выручка ФГБУ «ЦЖКУ» составит </w:t>
      </w:r>
      <w:r w:rsidRPr="000B028B">
        <w:rPr>
          <w:rFonts w:ascii="PT Astra Serif" w:hAnsi="PT Astra Serif"/>
          <w:b/>
          <w:bCs/>
          <w:color w:val="000000"/>
          <w:sz w:val="24"/>
          <w:szCs w:val="24"/>
        </w:rPr>
        <w:t xml:space="preserve">1868,86 </w:t>
      </w:r>
      <w:r w:rsidRPr="000B028B">
        <w:rPr>
          <w:rFonts w:ascii="PT Astra Serif" w:hAnsi="PT Astra Serif"/>
          <w:b/>
          <w:sz w:val="24"/>
          <w:szCs w:val="24"/>
        </w:rPr>
        <w:t>тыс. руб.</w:t>
      </w:r>
    </w:p>
    <w:p w:rsidR="000B028B" w:rsidRPr="000B028B" w:rsidRDefault="000B028B" w:rsidP="000B028B">
      <w:pPr>
        <w:tabs>
          <w:tab w:val="center" w:pos="4819"/>
          <w:tab w:val="left" w:pos="7755"/>
        </w:tabs>
        <w:jc w:val="center"/>
        <w:rPr>
          <w:rFonts w:ascii="PT Astra Serif" w:hAnsi="PT Astra Serif"/>
          <w:b/>
          <w:bCs/>
          <w:sz w:val="24"/>
          <w:szCs w:val="24"/>
        </w:rPr>
      </w:pPr>
    </w:p>
    <w:p w:rsidR="000B028B" w:rsidRPr="000B028B" w:rsidRDefault="000B028B" w:rsidP="000B028B">
      <w:pPr>
        <w:tabs>
          <w:tab w:val="left" w:pos="9214"/>
          <w:tab w:val="left" w:pos="9498"/>
        </w:tabs>
        <w:ind w:firstLine="709"/>
        <w:jc w:val="both"/>
        <w:rPr>
          <w:rFonts w:ascii="PT Astra Serif" w:hAnsi="PT Astra Serif"/>
          <w:sz w:val="24"/>
          <w:szCs w:val="24"/>
        </w:rPr>
      </w:pPr>
      <w:r w:rsidRPr="000B028B">
        <w:rPr>
          <w:rFonts w:ascii="PT Astra Serif" w:hAnsi="PT Astra Serif"/>
          <w:sz w:val="24"/>
          <w:szCs w:val="24"/>
        </w:rPr>
        <w:t xml:space="preserve">В результате проведения экспертизы экономической обоснованности предельных уровней розничных цен на сжиженный газ, реализуемый населению ФЕДЕРАЛЬНЫМ ГОСУДАРСТВЕННЫМ БЮДЖЕТНЫМ УЧРЕЖДЕНИЕМ «ЦЕНТРАЛЬНОЕ ЖИЛИЩНО-КОММУНАЛЬНОЕ УПРАВЛЕНИЕ» МИНИСТЕРСТВА ОБОРОНЫ РОССИЙСКОЙ ФЕДЕРАЦИИ для бытовых нужд, эксперты предлагают считать экономически обоснованным на 2021 год предельный уровень розничных цен на сжиженный газ, реализуемый населению ФЕДЕРАЛЬНЫМ ГОСУДАРСТВЕННЫМ БЮДЖЕТНЫМ УЧРЕЖДЕНИЕМ «ЦЕНТРАЛЬНОЕ ЖИЛИЩНО-КОММУНАЛЬНОЕ УПРАВЛЕНИЕ» МИНИСТЕРСТВА ОБОРОНЫ РОССИЙСКОЙ ФЕДЕРАЦИИ на территории Ульяновской области по категории </w:t>
      </w:r>
      <w:r w:rsidRPr="000B028B">
        <w:rPr>
          <w:rFonts w:ascii="PT Astra Serif" w:hAnsi="PT Astra Serif"/>
          <w:sz w:val="24"/>
          <w:szCs w:val="24"/>
        </w:rPr>
        <w:lastRenderedPageBreak/>
        <w:t>«Реализация сжиженного газа из групповых газовых резервуарных установок», в следующем размере:</w:t>
      </w:r>
    </w:p>
    <w:p w:rsidR="000B028B" w:rsidRPr="000B028B" w:rsidRDefault="000B028B" w:rsidP="000B028B">
      <w:pPr>
        <w:tabs>
          <w:tab w:val="left" w:pos="9214"/>
          <w:tab w:val="left" w:pos="9498"/>
        </w:tabs>
        <w:jc w:val="both"/>
        <w:rPr>
          <w:rFonts w:ascii="PT Astra Serif" w:hAnsi="PT Astra Serif"/>
          <w:sz w:val="24"/>
          <w:szCs w:val="24"/>
        </w:rPr>
      </w:pPr>
      <w:r w:rsidRPr="000B028B">
        <w:rPr>
          <w:rFonts w:ascii="PT Astra Serif" w:hAnsi="PT Astra Serif"/>
          <w:sz w:val="24"/>
          <w:szCs w:val="24"/>
        </w:rPr>
        <w:t>- с 01.01.2021 по 30.06.2021 – 20,71 руб./кг;</w:t>
      </w:r>
    </w:p>
    <w:p w:rsidR="000B028B" w:rsidRPr="000B028B" w:rsidRDefault="000B028B" w:rsidP="000B028B">
      <w:pPr>
        <w:tabs>
          <w:tab w:val="left" w:pos="9214"/>
          <w:tab w:val="left" w:pos="9498"/>
        </w:tabs>
        <w:jc w:val="both"/>
        <w:rPr>
          <w:rFonts w:ascii="PT Astra Serif" w:hAnsi="PT Astra Serif"/>
          <w:sz w:val="24"/>
          <w:szCs w:val="24"/>
        </w:rPr>
      </w:pPr>
      <w:r w:rsidRPr="000B028B">
        <w:rPr>
          <w:rFonts w:ascii="PT Astra Serif" w:hAnsi="PT Astra Serif"/>
          <w:sz w:val="24"/>
          <w:szCs w:val="24"/>
        </w:rPr>
        <w:t>- с 01.07.2021 по 31.12.2021 – 21,41 руб./кг.</w:t>
      </w:r>
    </w:p>
    <w:p w:rsidR="000B028B" w:rsidRPr="000B028B" w:rsidRDefault="000B028B" w:rsidP="000B028B">
      <w:pPr>
        <w:ind w:firstLine="851"/>
        <w:jc w:val="both"/>
        <w:rPr>
          <w:rFonts w:ascii="PT Astra Serif" w:hAnsi="PT Astra Serif"/>
          <w:sz w:val="25"/>
          <w:szCs w:val="25"/>
        </w:rPr>
      </w:pPr>
    </w:p>
    <w:p w:rsidR="000B028B" w:rsidRPr="000B028B" w:rsidRDefault="000B028B" w:rsidP="000B028B">
      <w:pPr>
        <w:jc w:val="both"/>
        <w:rPr>
          <w:rFonts w:ascii="PT Astra Serif" w:hAnsi="PT Astra Serif"/>
          <w:b/>
          <w:sz w:val="24"/>
          <w:szCs w:val="24"/>
        </w:rPr>
      </w:pPr>
      <w:r w:rsidRPr="000B028B">
        <w:rPr>
          <w:rFonts w:ascii="PT Astra Serif" w:hAnsi="PT Astra Serif"/>
          <w:b/>
          <w:sz w:val="24"/>
          <w:szCs w:val="24"/>
        </w:rPr>
        <w:t>РЕШИЛИ:</w:t>
      </w:r>
    </w:p>
    <w:p w:rsidR="000B028B" w:rsidRPr="000B028B" w:rsidRDefault="000B028B" w:rsidP="000B028B">
      <w:pPr>
        <w:jc w:val="both"/>
        <w:rPr>
          <w:rFonts w:ascii="PT Astra Serif" w:hAnsi="PT Astra Serif"/>
          <w:sz w:val="24"/>
          <w:szCs w:val="24"/>
        </w:rPr>
      </w:pPr>
      <w:r w:rsidRPr="000B028B">
        <w:rPr>
          <w:rFonts w:ascii="PT Astra Serif" w:hAnsi="PT Astra Serif"/>
          <w:sz w:val="24"/>
          <w:szCs w:val="24"/>
        </w:rPr>
        <w:t>1.</w:t>
      </w:r>
      <w:r w:rsidRPr="000B028B">
        <w:rPr>
          <w:rFonts w:ascii="PT Astra Serif" w:hAnsi="PT Astra Serif"/>
          <w:sz w:val="24"/>
          <w:szCs w:val="24"/>
        </w:rPr>
        <w:tab/>
        <w:t>Утвердить проект приказа Агентства по регулированию цен и тарифов Ульяновской области «О предельных уровнях розничных цен на сжиженный газ, реализуемый населению Федеральным государственным бюджетным учреждением «Центральное жилищно-коммунальное управление» Министерства обороны Российской Федерации не территории Ульяновской области, на 2021 год».</w:t>
      </w:r>
    </w:p>
    <w:p w:rsidR="000B028B" w:rsidRPr="000B028B" w:rsidRDefault="000B028B" w:rsidP="000B028B">
      <w:pPr>
        <w:jc w:val="both"/>
        <w:rPr>
          <w:rFonts w:ascii="PT Astra Serif" w:hAnsi="PT Astra Serif"/>
          <w:sz w:val="24"/>
          <w:szCs w:val="24"/>
        </w:rPr>
      </w:pPr>
      <w:r w:rsidRPr="000B028B">
        <w:rPr>
          <w:rFonts w:ascii="PT Astra Serif" w:hAnsi="PT Astra Serif"/>
          <w:sz w:val="24"/>
          <w:szCs w:val="24"/>
        </w:rPr>
        <w:t>2.</w:t>
      </w:r>
      <w:r w:rsidRPr="000B028B">
        <w:rPr>
          <w:rFonts w:ascii="PT Astra Serif" w:hAnsi="PT Astra Serif"/>
          <w:sz w:val="24"/>
          <w:szCs w:val="24"/>
        </w:rPr>
        <w:tab/>
        <w:t>Контроль за исполнением настоящего приказа возложить на руководителя Агентства по регулированию цен и тарифов Ульяновской области.</w:t>
      </w:r>
    </w:p>
    <w:p w:rsidR="00CC124B" w:rsidRDefault="00CC124B" w:rsidP="00D61463">
      <w:pPr>
        <w:pStyle w:val="afff7"/>
        <w:jc w:val="both"/>
        <w:rPr>
          <w:rFonts w:ascii="PT Astra Serif" w:hAnsi="PT Astra Serif"/>
        </w:rPr>
      </w:pPr>
    </w:p>
    <w:p w:rsidR="00CC124B" w:rsidRDefault="00CC124B" w:rsidP="00D61463">
      <w:pPr>
        <w:pStyle w:val="afff7"/>
        <w:jc w:val="both"/>
        <w:rPr>
          <w:rFonts w:ascii="PT Astra Serif" w:hAnsi="PT Astra Serif"/>
        </w:rPr>
      </w:pPr>
    </w:p>
    <w:p w:rsidR="009E193C" w:rsidRDefault="009E193C" w:rsidP="00D61463">
      <w:pPr>
        <w:pStyle w:val="afff7"/>
        <w:jc w:val="both"/>
        <w:rPr>
          <w:rFonts w:ascii="PT Astra Serif" w:hAnsi="PT Astra Serif"/>
        </w:rPr>
      </w:pPr>
    </w:p>
    <w:p w:rsidR="0072323E" w:rsidRDefault="0072323E" w:rsidP="00D61463">
      <w:pPr>
        <w:pStyle w:val="afff7"/>
        <w:jc w:val="both"/>
        <w:rPr>
          <w:rFonts w:ascii="PT Astra Serif" w:hAnsi="PT Astra Serif"/>
        </w:rPr>
      </w:pPr>
    </w:p>
    <w:p w:rsidR="0072323E" w:rsidRDefault="0072323E" w:rsidP="00D61463">
      <w:pPr>
        <w:pStyle w:val="afff7"/>
        <w:jc w:val="both"/>
        <w:rPr>
          <w:rFonts w:ascii="PT Astra Serif" w:hAnsi="PT Astra Serif"/>
        </w:rPr>
      </w:pPr>
    </w:p>
    <w:p w:rsidR="00E07BEB" w:rsidRDefault="00E07BEB" w:rsidP="00D61463">
      <w:pPr>
        <w:pStyle w:val="afff7"/>
        <w:jc w:val="both"/>
        <w:rPr>
          <w:rFonts w:ascii="PT Astra Serif" w:hAnsi="PT Astra Serif"/>
        </w:rPr>
      </w:pPr>
    </w:p>
    <w:p w:rsidR="00E07BEB" w:rsidRPr="004D0209" w:rsidRDefault="00E07BEB" w:rsidP="00D61463">
      <w:pPr>
        <w:pStyle w:val="afff7"/>
        <w:jc w:val="both"/>
        <w:rPr>
          <w:rFonts w:ascii="PT Astra Serif" w:hAnsi="PT Astra Serif"/>
        </w:rPr>
      </w:pPr>
    </w:p>
    <w:p w:rsidR="008F1FC4" w:rsidRPr="004D0209" w:rsidRDefault="00DC061E" w:rsidP="008F1FC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sz w:val="24"/>
          <w:szCs w:val="24"/>
        </w:rPr>
      </w:pPr>
      <w:r w:rsidRPr="004D0209">
        <w:rPr>
          <w:rFonts w:ascii="PT Astra Serif" w:hAnsi="PT Astra Serif"/>
          <w:sz w:val="24"/>
          <w:szCs w:val="24"/>
        </w:rPr>
        <w:t>Председательствующий</w:t>
      </w:r>
      <w:r w:rsidRPr="004D0209">
        <w:rPr>
          <w:rFonts w:ascii="PT Astra Serif" w:hAnsi="PT Astra Serif"/>
          <w:sz w:val="24"/>
          <w:szCs w:val="24"/>
        </w:rPr>
        <w:tab/>
      </w:r>
      <w:r w:rsidRPr="004D0209">
        <w:rPr>
          <w:rFonts w:ascii="PT Astra Serif" w:hAnsi="PT Astra Serif"/>
          <w:sz w:val="24"/>
          <w:szCs w:val="24"/>
        </w:rPr>
        <w:tab/>
      </w:r>
      <w:r w:rsidR="00834787" w:rsidRPr="004D0209">
        <w:rPr>
          <w:rFonts w:ascii="PT Astra Serif" w:hAnsi="PT Astra Serif"/>
          <w:sz w:val="24"/>
          <w:szCs w:val="24"/>
        </w:rPr>
        <w:tab/>
      </w:r>
      <w:r w:rsidR="00834787" w:rsidRPr="004D0209">
        <w:rPr>
          <w:rFonts w:ascii="PT Astra Serif" w:hAnsi="PT Astra Serif"/>
          <w:sz w:val="24"/>
          <w:szCs w:val="24"/>
        </w:rPr>
        <w:tab/>
      </w:r>
      <w:r w:rsidR="00834787" w:rsidRPr="004D0209">
        <w:rPr>
          <w:rFonts w:ascii="PT Astra Serif" w:hAnsi="PT Astra Serif"/>
          <w:sz w:val="24"/>
          <w:szCs w:val="24"/>
        </w:rPr>
        <w:tab/>
      </w:r>
      <w:r w:rsidR="00834787" w:rsidRPr="004D0209">
        <w:rPr>
          <w:rFonts w:ascii="PT Astra Serif" w:hAnsi="PT Astra Serif"/>
          <w:sz w:val="24"/>
          <w:szCs w:val="24"/>
        </w:rPr>
        <w:tab/>
      </w:r>
      <w:r w:rsidR="00834787" w:rsidRPr="004D0209">
        <w:rPr>
          <w:rFonts w:ascii="PT Astra Serif" w:hAnsi="PT Astra Serif"/>
          <w:sz w:val="24"/>
          <w:szCs w:val="24"/>
        </w:rPr>
        <w:tab/>
        <w:t xml:space="preserve">    </w:t>
      </w:r>
      <w:r w:rsidR="00FE2374" w:rsidRPr="004D0209">
        <w:rPr>
          <w:rFonts w:ascii="PT Astra Serif" w:hAnsi="PT Astra Serif"/>
          <w:sz w:val="24"/>
          <w:szCs w:val="24"/>
        </w:rPr>
        <w:t xml:space="preserve"> </w:t>
      </w:r>
      <w:r w:rsidR="00675EF5" w:rsidRPr="004D0209">
        <w:rPr>
          <w:rFonts w:ascii="PT Astra Serif" w:hAnsi="PT Astra Serif"/>
          <w:sz w:val="24"/>
          <w:szCs w:val="24"/>
        </w:rPr>
        <w:t xml:space="preserve">    </w:t>
      </w:r>
      <w:r w:rsidR="00FE2374" w:rsidRPr="004D0209">
        <w:rPr>
          <w:rFonts w:ascii="PT Astra Serif" w:hAnsi="PT Astra Serif"/>
          <w:sz w:val="24"/>
          <w:szCs w:val="24"/>
        </w:rPr>
        <w:t>С.</w:t>
      </w:r>
      <w:r w:rsidR="00675EF5" w:rsidRPr="004D0209">
        <w:rPr>
          <w:rFonts w:ascii="PT Astra Serif" w:hAnsi="PT Astra Serif"/>
          <w:sz w:val="24"/>
          <w:szCs w:val="24"/>
        </w:rPr>
        <w:t>В.Ципровский</w:t>
      </w:r>
    </w:p>
    <w:p w:rsidR="008F1FC4" w:rsidRPr="004D0209" w:rsidRDefault="008F1FC4" w:rsidP="008F1FC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sz w:val="24"/>
          <w:szCs w:val="24"/>
        </w:rPr>
      </w:pPr>
    </w:p>
    <w:p w:rsidR="008F1FC4" w:rsidRPr="004D0209" w:rsidRDefault="008F1FC4" w:rsidP="008F1FC4">
      <w:pPr>
        <w:pStyle w:val="a8"/>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4"/>
        </w:rPr>
      </w:pPr>
      <w:r w:rsidRPr="004D0209">
        <w:rPr>
          <w:rFonts w:ascii="PT Astra Serif" w:hAnsi="PT Astra Serif"/>
          <w:sz w:val="24"/>
        </w:rPr>
        <w:t>Секретарь</w:t>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Pr="004D0209">
        <w:rPr>
          <w:rFonts w:ascii="PT Astra Serif" w:hAnsi="PT Astra Serif"/>
          <w:sz w:val="24"/>
        </w:rPr>
        <w:tab/>
      </w:r>
      <w:r w:rsidR="001D2755" w:rsidRPr="004D0209">
        <w:rPr>
          <w:rFonts w:ascii="PT Astra Serif" w:hAnsi="PT Astra Serif"/>
          <w:sz w:val="24"/>
        </w:rPr>
        <w:t xml:space="preserve"> </w:t>
      </w:r>
      <w:r w:rsidR="00834787" w:rsidRPr="004D0209">
        <w:rPr>
          <w:rFonts w:ascii="PT Astra Serif" w:hAnsi="PT Astra Serif"/>
          <w:sz w:val="24"/>
        </w:rPr>
        <w:t xml:space="preserve"> </w:t>
      </w:r>
      <w:r w:rsidR="001D2755" w:rsidRPr="004D0209">
        <w:rPr>
          <w:rFonts w:ascii="PT Astra Serif" w:hAnsi="PT Astra Serif"/>
          <w:sz w:val="24"/>
        </w:rPr>
        <w:t xml:space="preserve"> </w:t>
      </w:r>
      <w:r w:rsidR="007C6D31" w:rsidRPr="004D0209">
        <w:rPr>
          <w:rFonts w:ascii="PT Astra Serif" w:hAnsi="PT Astra Serif"/>
          <w:sz w:val="24"/>
        </w:rPr>
        <w:t xml:space="preserve">    </w:t>
      </w:r>
      <w:r w:rsidR="00675EF5" w:rsidRPr="004D0209">
        <w:rPr>
          <w:rFonts w:ascii="PT Astra Serif" w:hAnsi="PT Astra Serif"/>
          <w:sz w:val="24"/>
        </w:rPr>
        <w:t xml:space="preserve">    </w:t>
      </w:r>
      <w:r w:rsidR="007C6D31" w:rsidRPr="004D0209">
        <w:rPr>
          <w:rFonts w:ascii="PT Astra Serif" w:hAnsi="PT Astra Serif"/>
          <w:sz w:val="24"/>
        </w:rPr>
        <w:t xml:space="preserve">  </w:t>
      </w:r>
      <w:r w:rsidR="007634FD" w:rsidRPr="004D0209">
        <w:rPr>
          <w:rFonts w:ascii="PT Astra Serif" w:hAnsi="PT Astra Serif"/>
          <w:sz w:val="24"/>
        </w:rPr>
        <w:t>Е.И.Никитина</w:t>
      </w:r>
    </w:p>
    <w:p w:rsidR="00AA436D" w:rsidRPr="004D0209" w:rsidRDefault="00AA436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4"/>
        </w:rPr>
      </w:pPr>
    </w:p>
    <w:p w:rsidR="00AA436D" w:rsidRPr="001A4F0A" w:rsidRDefault="00AA436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AA436D" w:rsidRPr="001A4F0A" w:rsidRDefault="00AA436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AA436D" w:rsidRPr="001A4F0A" w:rsidRDefault="00AA436D"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DA12B9" w:rsidRPr="001A4F0A" w:rsidRDefault="00DA12B9"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890106" w:rsidRPr="001A4F0A" w:rsidRDefault="00890106"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890106" w:rsidRPr="001A4F0A" w:rsidRDefault="00890106"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3A609C" w:rsidRPr="001A4F0A" w:rsidRDefault="003A609C"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3A609C" w:rsidRPr="001A4F0A" w:rsidRDefault="003A609C"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3A609C" w:rsidRPr="001A4F0A" w:rsidRDefault="003A609C"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3A609C" w:rsidRPr="001A4F0A" w:rsidRDefault="003A609C"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0338D1" w:rsidRPr="001A4F0A" w:rsidRDefault="000338D1"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0338D1" w:rsidRPr="001A4F0A" w:rsidRDefault="000338D1"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FB4F5E" w:rsidRPr="001A4F0A" w:rsidRDefault="00FB4F5E"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0338D1" w:rsidRPr="001A4F0A" w:rsidRDefault="000338D1"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ED3732" w:rsidRPr="001A4F0A" w:rsidRDefault="00ED3732"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853471" w:rsidRPr="001A4F0A" w:rsidRDefault="00853471"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853471" w:rsidRDefault="00853471"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9822D7" w:rsidRDefault="009822D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C955F7" w:rsidRDefault="00C955F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C955F7" w:rsidRDefault="00C955F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C955F7" w:rsidRPr="001A4F0A" w:rsidRDefault="00C955F7" w:rsidP="00AA436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rFonts w:ascii="PT Astra Serif" w:hAnsi="PT Astra Serif"/>
          <w:sz w:val="26"/>
          <w:szCs w:val="26"/>
        </w:rPr>
      </w:pPr>
    </w:p>
    <w:p w:rsidR="00AA436D" w:rsidRPr="00B06442" w:rsidRDefault="000B028B" w:rsidP="00B06442">
      <w:pPr>
        <w:rPr>
          <w:sz w:val="25"/>
          <w:szCs w:val="25"/>
        </w:rPr>
      </w:pPr>
      <w:r>
        <w:rPr>
          <w:sz w:val="25"/>
          <w:szCs w:val="25"/>
        </w:rPr>
        <w:t>Солодовникова Е.Н</w:t>
      </w:r>
      <w:r w:rsidR="00B43E18" w:rsidRPr="00B06442">
        <w:rPr>
          <w:sz w:val="25"/>
          <w:szCs w:val="25"/>
        </w:rPr>
        <w:t>.</w:t>
      </w:r>
      <w:r w:rsidR="00AA436D" w:rsidRPr="00B06442">
        <w:rPr>
          <w:sz w:val="25"/>
          <w:szCs w:val="25"/>
        </w:rPr>
        <w:t>___________</w:t>
      </w:r>
    </w:p>
    <w:sectPr w:rsidR="00AA436D" w:rsidRPr="00B06442" w:rsidSect="00564E24">
      <w:headerReference w:type="even" r:id="rId94"/>
      <w:headerReference w:type="default" r:id="rId95"/>
      <w:pgSz w:w="11906" w:h="16838"/>
      <w:pgMar w:top="709" w:right="567" w:bottom="42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A84" w:rsidRDefault="002D2A84">
      <w:r>
        <w:separator/>
      </w:r>
    </w:p>
  </w:endnote>
  <w:endnote w:type="continuationSeparator" w:id="0">
    <w:p w:rsidR="002D2A84" w:rsidRDefault="002D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Print">
    <w:panose1 w:val="02000600000000000000"/>
    <w:charset w:val="CC"/>
    <w:family w:val="auto"/>
    <w:pitch w:val="variable"/>
    <w:sig w:usb0="0000028F"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A84" w:rsidRDefault="002D2A84">
      <w:r>
        <w:separator/>
      </w:r>
    </w:p>
  </w:footnote>
  <w:footnote w:type="continuationSeparator" w:id="0">
    <w:p w:rsidR="002D2A84" w:rsidRDefault="002D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22413"/>
      <w:docPartObj>
        <w:docPartGallery w:val="Page Numbers (Top of Page)"/>
        <w:docPartUnique/>
      </w:docPartObj>
    </w:sdtPr>
    <w:sdtContent>
      <w:p w:rsidR="002D2A84" w:rsidRDefault="002D2A84">
        <w:pPr>
          <w:pStyle w:val="ad"/>
          <w:jc w:val="center"/>
        </w:pPr>
        <w:r>
          <w:fldChar w:fldCharType="begin"/>
        </w:r>
        <w:r>
          <w:instrText>PAGE   \* MERGEFORMAT</w:instrText>
        </w:r>
        <w:r>
          <w:fldChar w:fldCharType="separate"/>
        </w:r>
        <w:r w:rsidR="007D3DEF">
          <w:rPr>
            <w:noProof/>
          </w:rPr>
          <w:t>129</w:t>
        </w:r>
        <w:r>
          <w:fldChar w:fldCharType="end"/>
        </w:r>
      </w:p>
    </w:sdtContent>
  </w:sdt>
  <w:p w:rsidR="002D2A84" w:rsidRDefault="002D2A8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84" w:rsidRDefault="002D2A84" w:rsidP="009E416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rsidR="002D2A84" w:rsidRDefault="002D2A8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84" w:rsidRDefault="002D2A84">
    <w:pPr>
      <w:pStyle w:val="ad"/>
      <w:jc w:val="center"/>
    </w:pPr>
    <w:r>
      <w:fldChar w:fldCharType="begin"/>
    </w:r>
    <w:r>
      <w:instrText>PAGE   \* MERGEFORMAT</w:instrText>
    </w:r>
    <w:r>
      <w:fldChar w:fldCharType="separate"/>
    </w:r>
    <w:r w:rsidR="007D3DEF">
      <w:rPr>
        <w:noProof/>
      </w:rPr>
      <w:t>269</w:t>
    </w:r>
    <w:r>
      <w:fldChar w:fldCharType="end"/>
    </w:r>
  </w:p>
  <w:p w:rsidR="002D2A84" w:rsidRDefault="002D2A8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A96F6"/>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multilevel"/>
    <w:tmpl w:val="00000002"/>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multilevel"/>
    <w:tmpl w:val="00000003"/>
    <w:name w:val="WW8Num11"/>
    <w:lvl w:ilvl="0">
      <w:numFmt w:val="bullet"/>
      <w:lvlText w:val="-"/>
      <w:lvlJc w:val="left"/>
      <w:pPr>
        <w:tabs>
          <w:tab w:val="num" w:pos="720"/>
        </w:tabs>
        <w:ind w:left="720" w:hanging="36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multilevel"/>
    <w:tmpl w:val="00000004"/>
    <w:name w:val="WW8Num17"/>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765381"/>
    <w:multiLevelType w:val="hybridMultilevel"/>
    <w:tmpl w:val="07BC0844"/>
    <w:lvl w:ilvl="0" w:tplc="7B201D80">
      <w:start w:val="1"/>
      <w:numFmt w:val="bullet"/>
      <w:lvlText w:val=""/>
      <w:lvlJc w:val="left"/>
      <w:pPr>
        <w:ind w:left="1637" w:hanging="360"/>
      </w:pPr>
      <w:rPr>
        <w:rFonts w:ascii="Symbol" w:hAnsi="Symbol" w:hint="default"/>
        <w:b w:val="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008C2F92"/>
    <w:multiLevelType w:val="multilevel"/>
    <w:tmpl w:val="4CB40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502533E"/>
    <w:multiLevelType w:val="hybridMultilevel"/>
    <w:tmpl w:val="91B8C52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05C33625"/>
    <w:multiLevelType w:val="hybridMultilevel"/>
    <w:tmpl w:val="AECA1E1E"/>
    <w:lvl w:ilvl="0" w:tplc="7B201D80">
      <w:start w:val="1"/>
      <w:numFmt w:val="bullet"/>
      <w:lvlText w:val=""/>
      <w:lvlJc w:val="left"/>
      <w:pPr>
        <w:ind w:left="2063" w:hanging="360"/>
      </w:pPr>
      <w:rPr>
        <w:rFonts w:ascii="Symbol" w:hAnsi="Symbol" w:hint="default"/>
        <w:b w:val="0"/>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nsid w:val="145C3115"/>
    <w:multiLevelType w:val="hybridMultilevel"/>
    <w:tmpl w:val="7730FEDA"/>
    <w:lvl w:ilvl="0" w:tplc="0419000F">
      <w:start w:val="1"/>
      <w:numFmt w:val="decimal"/>
      <w:lvlText w:val="%1."/>
      <w:lvlJc w:val="left"/>
      <w:pPr>
        <w:ind w:left="1490" w:hanging="360"/>
      </w:pPr>
    </w:lvl>
    <w:lvl w:ilvl="1" w:tplc="04190019">
      <w:start w:val="1"/>
      <w:numFmt w:val="lowerLetter"/>
      <w:lvlText w:val="%2."/>
      <w:lvlJc w:val="left"/>
      <w:pPr>
        <w:ind w:left="2210" w:hanging="360"/>
      </w:pPr>
    </w:lvl>
    <w:lvl w:ilvl="2" w:tplc="0419001B">
      <w:start w:val="1"/>
      <w:numFmt w:val="lowerRoman"/>
      <w:lvlText w:val="%3."/>
      <w:lvlJc w:val="right"/>
      <w:pPr>
        <w:ind w:left="2930" w:hanging="180"/>
      </w:pPr>
    </w:lvl>
    <w:lvl w:ilvl="3" w:tplc="0419000F">
      <w:start w:val="1"/>
      <w:numFmt w:val="decimal"/>
      <w:lvlText w:val="%4."/>
      <w:lvlJc w:val="left"/>
      <w:pPr>
        <w:ind w:left="3650" w:hanging="360"/>
      </w:pPr>
    </w:lvl>
    <w:lvl w:ilvl="4" w:tplc="04190019">
      <w:start w:val="1"/>
      <w:numFmt w:val="lowerLetter"/>
      <w:lvlText w:val="%5."/>
      <w:lvlJc w:val="left"/>
      <w:pPr>
        <w:ind w:left="4370" w:hanging="360"/>
      </w:pPr>
    </w:lvl>
    <w:lvl w:ilvl="5" w:tplc="0419001B">
      <w:start w:val="1"/>
      <w:numFmt w:val="lowerRoman"/>
      <w:lvlText w:val="%6."/>
      <w:lvlJc w:val="right"/>
      <w:pPr>
        <w:ind w:left="5090" w:hanging="180"/>
      </w:pPr>
    </w:lvl>
    <w:lvl w:ilvl="6" w:tplc="0419000F">
      <w:start w:val="1"/>
      <w:numFmt w:val="decimal"/>
      <w:lvlText w:val="%7."/>
      <w:lvlJc w:val="left"/>
      <w:pPr>
        <w:ind w:left="5810" w:hanging="360"/>
      </w:pPr>
    </w:lvl>
    <w:lvl w:ilvl="7" w:tplc="04190019">
      <w:start w:val="1"/>
      <w:numFmt w:val="lowerLetter"/>
      <w:lvlText w:val="%8."/>
      <w:lvlJc w:val="left"/>
      <w:pPr>
        <w:ind w:left="6530" w:hanging="360"/>
      </w:pPr>
    </w:lvl>
    <w:lvl w:ilvl="8" w:tplc="0419001B">
      <w:start w:val="1"/>
      <w:numFmt w:val="lowerRoman"/>
      <w:lvlText w:val="%9."/>
      <w:lvlJc w:val="right"/>
      <w:pPr>
        <w:ind w:left="7250" w:hanging="180"/>
      </w:pPr>
    </w:lvl>
  </w:abstractNum>
  <w:abstractNum w:abstractNumId="10">
    <w:nsid w:val="19B0310D"/>
    <w:multiLevelType w:val="hybridMultilevel"/>
    <w:tmpl w:val="07EC49D4"/>
    <w:lvl w:ilvl="0" w:tplc="7B201D80">
      <w:start w:val="1"/>
      <w:numFmt w:val="bullet"/>
      <w:lvlText w:val=""/>
      <w:lvlJc w:val="left"/>
      <w:pPr>
        <w:ind w:left="2063" w:hanging="360"/>
      </w:pPr>
      <w:rPr>
        <w:rFonts w:ascii="Symbol" w:hAnsi="Symbol" w:hint="default"/>
        <w:b w:val="0"/>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nsid w:val="19F21751"/>
    <w:multiLevelType w:val="hybridMultilevel"/>
    <w:tmpl w:val="7D6C3272"/>
    <w:lvl w:ilvl="0" w:tplc="7B201D80">
      <w:start w:val="1"/>
      <w:numFmt w:val="bullet"/>
      <w:lvlText w:val=""/>
      <w:lvlJc w:val="left"/>
      <w:pPr>
        <w:ind w:left="2063" w:hanging="360"/>
      </w:pPr>
      <w:rPr>
        <w:rFonts w:ascii="Symbol" w:hAnsi="Symbol"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C5F0B"/>
    <w:multiLevelType w:val="multilevel"/>
    <w:tmpl w:val="DD58151C"/>
    <w:lvl w:ilvl="0">
      <w:numFmt w:val="bullet"/>
      <w:pStyle w:val="10"/>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101970"/>
    <w:multiLevelType w:val="multilevel"/>
    <w:tmpl w:val="BAE43790"/>
    <w:lvl w:ilvl="0">
      <w:start w:val="1"/>
      <w:numFmt w:val="bullet"/>
      <w:pStyle w:val="2"/>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5505C1C"/>
    <w:multiLevelType w:val="hybridMultilevel"/>
    <w:tmpl w:val="D89EC0CE"/>
    <w:lvl w:ilvl="0" w:tplc="04190005">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5">
    <w:nsid w:val="49272F22"/>
    <w:multiLevelType w:val="multilevel"/>
    <w:tmpl w:val="EBA6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81319B5"/>
    <w:multiLevelType w:val="hybridMultilevel"/>
    <w:tmpl w:val="9168AEEA"/>
    <w:lvl w:ilvl="0" w:tplc="DF16109C">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2"/>
  </w:num>
  <w:num w:numId="2">
    <w:abstractNumId w:val="13"/>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0"/>
  </w:num>
  <w:num w:numId="9">
    <w:abstractNumId w:val="7"/>
  </w:num>
  <w:num w:numId="10">
    <w:abstractNumId w:val="14"/>
  </w:num>
  <w:num w:numId="11">
    <w:abstractNumId w:val="15"/>
  </w:num>
  <w:num w:numId="12">
    <w:abstractNumId w:val="15"/>
  </w:num>
  <w:num w:numId="13">
    <w:abstractNumId w:val="6"/>
  </w:num>
  <w:num w:numId="14">
    <w:abstractNumId w:val="6"/>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1E"/>
    <w:rsid w:val="00000053"/>
    <w:rsid w:val="0000104E"/>
    <w:rsid w:val="00001EBC"/>
    <w:rsid w:val="00002340"/>
    <w:rsid w:val="000030D1"/>
    <w:rsid w:val="000038FA"/>
    <w:rsid w:val="00005AA6"/>
    <w:rsid w:val="00006525"/>
    <w:rsid w:val="000065A0"/>
    <w:rsid w:val="00006E11"/>
    <w:rsid w:val="000108BF"/>
    <w:rsid w:val="00010DA1"/>
    <w:rsid w:val="00011118"/>
    <w:rsid w:val="00011AA0"/>
    <w:rsid w:val="00011C12"/>
    <w:rsid w:val="00013D18"/>
    <w:rsid w:val="0001417B"/>
    <w:rsid w:val="00014897"/>
    <w:rsid w:val="000148CB"/>
    <w:rsid w:val="00014AA1"/>
    <w:rsid w:val="00015738"/>
    <w:rsid w:val="00015916"/>
    <w:rsid w:val="000160A8"/>
    <w:rsid w:val="00016A7E"/>
    <w:rsid w:val="00017BC9"/>
    <w:rsid w:val="00017D38"/>
    <w:rsid w:val="000215D7"/>
    <w:rsid w:val="00021870"/>
    <w:rsid w:val="00021A9C"/>
    <w:rsid w:val="00021D2A"/>
    <w:rsid w:val="0002208A"/>
    <w:rsid w:val="00022B9C"/>
    <w:rsid w:val="00022BE2"/>
    <w:rsid w:val="00023689"/>
    <w:rsid w:val="00024416"/>
    <w:rsid w:val="000245A7"/>
    <w:rsid w:val="000248F2"/>
    <w:rsid w:val="00025080"/>
    <w:rsid w:val="00026302"/>
    <w:rsid w:val="000268B1"/>
    <w:rsid w:val="00027070"/>
    <w:rsid w:val="000278A1"/>
    <w:rsid w:val="000310D7"/>
    <w:rsid w:val="00031E90"/>
    <w:rsid w:val="00031F2B"/>
    <w:rsid w:val="000320A3"/>
    <w:rsid w:val="00032200"/>
    <w:rsid w:val="00032317"/>
    <w:rsid w:val="000325D0"/>
    <w:rsid w:val="00032DAC"/>
    <w:rsid w:val="0003306E"/>
    <w:rsid w:val="000335E2"/>
    <w:rsid w:val="000338D1"/>
    <w:rsid w:val="00033A4E"/>
    <w:rsid w:val="00033B5A"/>
    <w:rsid w:val="00034CB3"/>
    <w:rsid w:val="00035D2E"/>
    <w:rsid w:val="0003632D"/>
    <w:rsid w:val="000366FD"/>
    <w:rsid w:val="00040103"/>
    <w:rsid w:val="00040C3B"/>
    <w:rsid w:val="0004107D"/>
    <w:rsid w:val="00041A0E"/>
    <w:rsid w:val="00041D52"/>
    <w:rsid w:val="000422B7"/>
    <w:rsid w:val="00042B9F"/>
    <w:rsid w:val="0004311E"/>
    <w:rsid w:val="000457C2"/>
    <w:rsid w:val="000464E6"/>
    <w:rsid w:val="000467C8"/>
    <w:rsid w:val="00046D06"/>
    <w:rsid w:val="00046E07"/>
    <w:rsid w:val="00050A8F"/>
    <w:rsid w:val="00050AD0"/>
    <w:rsid w:val="00050AEE"/>
    <w:rsid w:val="00051055"/>
    <w:rsid w:val="000516BF"/>
    <w:rsid w:val="000530FB"/>
    <w:rsid w:val="0005375D"/>
    <w:rsid w:val="00053A8A"/>
    <w:rsid w:val="0005494B"/>
    <w:rsid w:val="00055921"/>
    <w:rsid w:val="00055DB8"/>
    <w:rsid w:val="000562F3"/>
    <w:rsid w:val="00056443"/>
    <w:rsid w:val="00056988"/>
    <w:rsid w:val="0005699F"/>
    <w:rsid w:val="00057F17"/>
    <w:rsid w:val="000602A2"/>
    <w:rsid w:val="000611A3"/>
    <w:rsid w:val="00062CC6"/>
    <w:rsid w:val="00062FA8"/>
    <w:rsid w:val="00063B67"/>
    <w:rsid w:val="000645CC"/>
    <w:rsid w:val="00064678"/>
    <w:rsid w:val="000649F6"/>
    <w:rsid w:val="00065BED"/>
    <w:rsid w:val="00065C5A"/>
    <w:rsid w:val="00067667"/>
    <w:rsid w:val="00070072"/>
    <w:rsid w:val="00070388"/>
    <w:rsid w:val="00070570"/>
    <w:rsid w:val="00071108"/>
    <w:rsid w:val="000712AC"/>
    <w:rsid w:val="00071C3E"/>
    <w:rsid w:val="00071EF4"/>
    <w:rsid w:val="0007382C"/>
    <w:rsid w:val="0007523D"/>
    <w:rsid w:val="000772A5"/>
    <w:rsid w:val="00077744"/>
    <w:rsid w:val="00077EFC"/>
    <w:rsid w:val="000815C7"/>
    <w:rsid w:val="0008215F"/>
    <w:rsid w:val="000826B2"/>
    <w:rsid w:val="0008296F"/>
    <w:rsid w:val="00083750"/>
    <w:rsid w:val="0008402B"/>
    <w:rsid w:val="00084A45"/>
    <w:rsid w:val="00084EEF"/>
    <w:rsid w:val="00085DE1"/>
    <w:rsid w:val="000873CE"/>
    <w:rsid w:val="00087A18"/>
    <w:rsid w:val="00087CFC"/>
    <w:rsid w:val="00090456"/>
    <w:rsid w:val="00091036"/>
    <w:rsid w:val="00091763"/>
    <w:rsid w:val="00093E26"/>
    <w:rsid w:val="00094137"/>
    <w:rsid w:val="00095469"/>
    <w:rsid w:val="0009661C"/>
    <w:rsid w:val="00096D26"/>
    <w:rsid w:val="00096F80"/>
    <w:rsid w:val="00097AFB"/>
    <w:rsid w:val="000A0AB3"/>
    <w:rsid w:val="000A28A7"/>
    <w:rsid w:val="000A33DC"/>
    <w:rsid w:val="000A51F9"/>
    <w:rsid w:val="000A5667"/>
    <w:rsid w:val="000A6366"/>
    <w:rsid w:val="000A65DF"/>
    <w:rsid w:val="000A694B"/>
    <w:rsid w:val="000A6D90"/>
    <w:rsid w:val="000A70D9"/>
    <w:rsid w:val="000A74D9"/>
    <w:rsid w:val="000A7DF9"/>
    <w:rsid w:val="000B0280"/>
    <w:rsid w:val="000B028B"/>
    <w:rsid w:val="000B042A"/>
    <w:rsid w:val="000B0B24"/>
    <w:rsid w:val="000B0B79"/>
    <w:rsid w:val="000B1D3A"/>
    <w:rsid w:val="000B1DD6"/>
    <w:rsid w:val="000B1DF1"/>
    <w:rsid w:val="000B24E7"/>
    <w:rsid w:val="000B2D4F"/>
    <w:rsid w:val="000B3B8B"/>
    <w:rsid w:val="000B5481"/>
    <w:rsid w:val="000B5932"/>
    <w:rsid w:val="000B64D2"/>
    <w:rsid w:val="000B6E76"/>
    <w:rsid w:val="000B6F23"/>
    <w:rsid w:val="000B6F3C"/>
    <w:rsid w:val="000C0448"/>
    <w:rsid w:val="000C09C1"/>
    <w:rsid w:val="000C1030"/>
    <w:rsid w:val="000C10FE"/>
    <w:rsid w:val="000C1FA9"/>
    <w:rsid w:val="000C22E3"/>
    <w:rsid w:val="000C270C"/>
    <w:rsid w:val="000C35E1"/>
    <w:rsid w:val="000C385E"/>
    <w:rsid w:val="000C55E2"/>
    <w:rsid w:val="000C59AB"/>
    <w:rsid w:val="000C62FF"/>
    <w:rsid w:val="000C6313"/>
    <w:rsid w:val="000C63CC"/>
    <w:rsid w:val="000C641E"/>
    <w:rsid w:val="000C68D7"/>
    <w:rsid w:val="000C6A6E"/>
    <w:rsid w:val="000C73A8"/>
    <w:rsid w:val="000D0FB6"/>
    <w:rsid w:val="000D16EE"/>
    <w:rsid w:val="000D1D24"/>
    <w:rsid w:val="000D4000"/>
    <w:rsid w:val="000D4EC6"/>
    <w:rsid w:val="000D6E6B"/>
    <w:rsid w:val="000D705F"/>
    <w:rsid w:val="000D7825"/>
    <w:rsid w:val="000D7FBF"/>
    <w:rsid w:val="000E03F1"/>
    <w:rsid w:val="000E14A1"/>
    <w:rsid w:val="000E1D61"/>
    <w:rsid w:val="000E2E47"/>
    <w:rsid w:val="000E3429"/>
    <w:rsid w:val="000E35AA"/>
    <w:rsid w:val="000E46E9"/>
    <w:rsid w:val="000E4BC6"/>
    <w:rsid w:val="000E544A"/>
    <w:rsid w:val="000E5C66"/>
    <w:rsid w:val="000E69AE"/>
    <w:rsid w:val="000E71A8"/>
    <w:rsid w:val="000F20E9"/>
    <w:rsid w:val="000F31FB"/>
    <w:rsid w:val="000F4568"/>
    <w:rsid w:val="000F5A7F"/>
    <w:rsid w:val="000F680D"/>
    <w:rsid w:val="000F683A"/>
    <w:rsid w:val="0010048D"/>
    <w:rsid w:val="00101252"/>
    <w:rsid w:val="001018B5"/>
    <w:rsid w:val="00102EF6"/>
    <w:rsid w:val="001030D5"/>
    <w:rsid w:val="001033CB"/>
    <w:rsid w:val="00103E40"/>
    <w:rsid w:val="00103F5F"/>
    <w:rsid w:val="00104EC7"/>
    <w:rsid w:val="0010661E"/>
    <w:rsid w:val="00106831"/>
    <w:rsid w:val="00107DA4"/>
    <w:rsid w:val="00111254"/>
    <w:rsid w:val="0011180E"/>
    <w:rsid w:val="0011304B"/>
    <w:rsid w:val="00113C96"/>
    <w:rsid w:val="0011419D"/>
    <w:rsid w:val="00114D3E"/>
    <w:rsid w:val="00115094"/>
    <w:rsid w:val="0011547E"/>
    <w:rsid w:val="001168EE"/>
    <w:rsid w:val="00116F81"/>
    <w:rsid w:val="001204DA"/>
    <w:rsid w:val="001224E0"/>
    <w:rsid w:val="0012324A"/>
    <w:rsid w:val="00123F0B"/>
    <w:rsid w:val="00124318"/>
    <w:rsid w:val="00125176"/>
    <w:rsid w:val="00126A81"/>
    <w:rsid w:val="00126E49"/>
    <w:rsid w:val="00127098"/>
    <w:rsid w:val="001277C8"/>
    <w:rsid w:val="0013003A"/>
    <w:rsid w:val="001313EF"/>
    <w:rsid w:val="00131437"/>
    <w:rsid w:val="00131D4D"/>
    <w:rsid w:val="0013299F"/>
    <w:rsid w:val="00132AB8"/>
    <w:rsid w:val="00134A5F"/>
    <w:rsid w:val="00134B05"/>
    <w:rsid w:val="0013521E"/>
    <w:rsid w:val="00136B8F"/>
    <w:rsid w:val="00136D24"/>
    <w:rsid w:val="0013776E"/>
    <w:rsid w:val="001412AE"/>
    <w:rsid w:val="00141829"/>
    <w:rsid w:val="00141879"/>
    <w:rsid w:val="0014206F"/>
    <w:rsid w:val="00143521"/>
    <w:rsid w:val="001442E4"/>
    <w:rsid w:val="00144AF4"/>
    <w:rsid w:val="001453C0"/>
    <w:rsid w:val="0014546F"/>
    <w:rsid w:val="001462A9"/>
    <w:rsid w:val="0014697C"/>
    <w:rsid w:val="00147E9A"/>
    <w:rsid w:val="0015067B"/>
    <w:rsid w:val="001510C1"/>
    <w:rsid w:val="00151858"/>
    <w:rsid w:val="00151B0F"/>
    <w:rsid w:val="001522C0"/>
    <w:rsid w:val="00152C90"/>
    <w:rsid w:val="00152FBC"/>
    <w:rsid w:val="001530C9"/>
    <w:rsid w:val="0015385F"/>
    <w:rsid w:val="001542FB"/>
    <w:rsid w:val="00154886"/>
    <w:rsid w:val="00154C4D"/>
    <w:rsid w:val="00154F54"/>
    <w:rsid w:val="00155A32"/>
    <w:rsid w:val="00157094"/>
    <w:rsid w:val="001578B9"/>
    <w:rsid w:val="001608BE"/>
    <w:rsid w:val="001618A0"/>
    <w:rsid w:val="00161C84"/>
    <w:rsid w:val="00161DFC"/>
    <w:rsid w:val="001622A0"/>
    <w:rsid w:val="001624EB"/>
    <w:rsid w:val="001631EB"/>
    <w:rsid w:val="001636EB"/>
    <w:rsid w:val="00163EF7"/>
    <w:rsid w:val="00163EFB"/>
    <w:rsid w:val="001640D9"/>
    <w:rsid w:val="00164C48"/>
    <w:rsid w:val="00165C73"/>
    <w:rsid w:val="00166486"/>
    <w:rsid w:val="00166F4D"/>
    <w:rsid w:val="001703CE"/>
    <w:rsid w:val="00172927"/>
    <w:rsid w:val="00173349"/>
    <w:rsid w:val="001733E5"/>
    <w:rsid w:val="001738A0"/>
    <w:rsid w:val="00173D3D"/>
    <w:rsid w:val="00174E04"/>
    <w:rsid w:val="001755B5"/>
    <w:rsid w:val="00175FAF"/>
    <w:rsid w:val="00176041"/>
    <w:rsid w:val="001762EC"/>
    <w:rsid w:val="00176FD7"/>
    <w:rsid w:val="001772DE"/>
    <w:rsid w:val="00180AA8"/>
    <w:rsid w:val="00181E7C"/>
    <w:rsid w:val="00182EA3"/>
    <w:rsid w:val="00183051"/>
    <w:rsid w:val="00183B80"/>
    <w:rsid w:val="00183C81"/>
    <w:rsid w:val="00183E6D"/>
    <w:rsid w:val="0018430D"/>
    <w:rsid w:val="00185344"/>
    <w:rsid w:val="001853A8"/>
    <w:rsid w:val="00185868"/>
    <w:rsid w:val="00186A95"/>
    <w:rsid w:val="001874FE"/>
    <w:rsid w:val="00187862"/>
    <w:rsid w:val="00190826"/>
    <w:rsid w:val="00191431"/>
    <w:rsid w:val="001925F4"/>
    <w:rsid w:val="00194699"/>
    <w:rsid w:val="00194B4E"/>
    <w:rsid w:val="00194F24"/>
    <w:rsid w:val="00195AE1"/>
    <w:rsid w:val="00195DB6"/>
    <w:rsid w:val="00196716"/>
    <w:rsid w:val="00196FA7"/>
    <w:rsid w:val="00197168"/>
    <w:rsid w:val="0019768D"/>
    <w:rsid w:val="001A21D6"/>
    <w:rsid w:val="001A3AB7"/>
    <w:rsid w:val="001A4F0A"/>
    <w:rsid w:val="001A5105"/>
    <w:rsid w:val="001A53CB"/>
    <w:rsid w:val="001A66E7"/>
    <w:rsid w:val="001A67DA"/>
    <w:rsid w:val="001A71A5"/>
    <w:rsid w:val="001A7964"/>
    <w:rsid w:val="001A797B"/>
    <w:rsid w:val="001A7F59"/>
    <w:rsid w:val="001B455E"/>
    <w:rsid w:val="001B484F"/>
    <w:rsid w:val="001B4DDB"/>
    <w:rsid w:val="001B4EA2"/>
    <w:rsid w:val="001B5585"/>
    <w:rsid w:val="001B5941"/>
    <w:rsid w:val="001B5CD9"/>
    <w:rsid w:val="001B67C7"/>
    <w:rsid w:val="001B6CBB"/>
    <w:rsid w:val="001C09FC"/>
    <w:rsid w:val="001C0E42"/>
    <w:rsid w:val="001C1177"/>
    <w:rsid w:val="001C2D66"/>
    <w:rsid w:val="001C2F08"/>
    <w:rsid w:val="001C3625"/>
    <w:rsid w:val="001C4B04"/>
    <w:rsid w:val="001C4C3C"/>
    <w:rsid w:val="001C59F2"/>
    <w:rsid w:val="001C5EA4"/>
    <w:rsid w:val="001C61C9"/>
    <w:rsid w:val="001C61F5"/>
    <w:rsid w:val="001C729C"/>
    <w:rsid w:val="001D00B6"/>
    <w:rsid w:val="001D05F4"/>
    <w:rsid w:val="001D0958"/>
    <w:rsid w:val="001D136D"/>
    <w:rsid w:val="001D1CA9"/>
    <w:rsid w:val="001D2755"/>
    <w:rsid w:val="001D379E"/>
    <w:rsid w:val="001D43D7"/>
    <w:rsid w:val="001D47B5"/>
    <w:rsid w:val="001D52B9"/>
    <w:rsid w:val="001D531A"/>
    <w:rsid w:val="001D5ED3"/>
    <w:rsid w:val="001D71D1"/>
    <w:rsid w:val="001D7647"/>
    <w:rsid w:val="001D7A73"/>
    <w:rsid w:val="001D7C27"/>
    <w:rsid w:val="001E0C39"/>
    <w:rsid w:val="001E0DBB"/>
    <w:rsid w:val="001E148D"/>
    <w:rsid w:val="001E1A53"/>
    <w:rsid w:val="001E1F8A"/>
    <w:rsid w:val="001E2B6B"/>
    <w:rsid w:val="001E3382"/>
    <w:rsid w:val="001E367B"/>
    <w:rsid w:val="001E4677"/>
    <w:rsid w:val="001E5443"/>
    <w:rsid w:val="001E5527"/>
    <w:rsid w:val="001E5B7B"/>
    <w:rsid w:val="001E5EA7"/>
    <w:rsid w:val="001E7537"/>
    <w:rsid w:val="001F06A3"/>
    <w:rsid w:val="001F0C2A"/>
    <w:rsid w:val="001F0C2E"/>
    <w:rsid w:val="001F21D1"/>
    <w:rsid w:val="001F22E2"/>
    <w:rsid w:val="001F5515"/>
    <w:rsid w:val="001F6CC0"/>
    <w:rsid w:val="001F70C6"/>
    <w:rsid w:val="001F7191"/>
    <w:rsid w:val="001F7EE7"/>
    <w:rsid w:val="00200272"/>
    <w:rsid w:val="0020040D"/>
    <w:rsid w:val="00201F82"/>
    <w:rsid w:val="00202355"/>
    <w:rsid w:val="0020287A"/>
    <w:rsid w:val="0020291F"/>
    <w:rsid w:val="002030B6"/>
    <w:rsid w:val="00204028"/>
    <w:rsid w:val="002041CE"/>
    <w:rsid w:val="0020435E"/>
    <w:rsid w:val="00205059"/>
    <w:rsid w:val="00205D01"/>
    <w:rsid w:val="00205EAE"/>
    <w:rsid w:val="00206C6A"/>
    <w:rsid w:val="00207578"/>
    <w:rsid w:val="002113A8"/>
    <w:rsid w:val="00211714"/>
    <w:rsid w:val="00211869"/>
    <w:rsid w:val="002120E5"/>
    <w:rsid w:val="00212E24"/>
    <w:rsid w:val="00214935"/>
    <w:rsid w:val="00214973"/>
    <w:rsid w:val="00214E95"/>
    <w:rsid w:val="00215D10"/>
    <w:rsid w:val="00215F19"/>
    <w:rsid w:val="002166BF"/>
    <w:rsid w:val="00216B55"/>
    <w:rsid w:val="00216C54"/>
    <w:rsid w:val="00216E94"/>
    <w:rsid w:val="00216F37"/>
    <w:rsid w:val="00216F6B"/>
    <w:rsid w:val="002177D4"/>
    <w:rsid w:val="002208B1"/>
    <w:rsid w:val="002213EA"/>
    <w:rsid w:val="00221551"/>
    <w:rsid w:val="00221756"/>
    <w:rsid w:val="00223771"/>
    <w:rsid w:val="00223BE3"/>
    <w:rsid w:val="00223E4F"/>
    <w:rsid w:val="00223F3F"/>
    <w:rsid w:val="00224541"/>
    <w:rsid w:val="00225A5D"/>
    <w:rsid w:val="00225D88"/>
    <w:rsid w:val="00225E5A"/>
    <w:rsid w:val="002268E7"/>
    <w:rsid w:val="002279FD"/>
    <w:rsid w:val="00230560"/>
    <w:rsid w:val="00231554"/>
    <w:rsid w:val="00232026"/>
    <w:rsid w:val="002324B2"/>
    <w:rsid w:val="00232D19"/>
    <w:rsid w:val="002334B6"/>
    <w:rsid w:val="002342B4"/>
    <w:rsid w:val="0023458C"/>
    <w:rsid w:val="002345EC"/>
    <w:rsid w:val="00235064"/>
    <w:rsid w:val="0023545B"/>
    <w:rsid w:val="00235A60"/>
    <w:rsid w:val="00235C93"/>
    <w:rsid w:val="0023610C"/>
    <w:rsid w:val="00240C20"/>
    <w:rsid w:val="002429D7"/>
    <w:rsid w:val="00243AA6"/>
    <w:rsid w:val="002460BD"/>
    <w:rsid w:val="002469EE"/>
    <w:rsid w:val="00247032"/>
    <w:rsid w:val="00247774"/>
    <w:rsid w:val="00247BCF"/>
    <w:rsid w:val="00247C27"/>
    <w:rsid w:val="00247C63"/>
    <w:rsid w:val="00250B29"/>
    <w:rsid w:val="0025187B"/>
    <w:rsid w:val="00251B57"/>
    <w:rsid w:val="002529E6"/>
    <w:rsid w:val="00253331"/>
    <w:rsid w:val="00253595"/>
    <w:rsid w:val="00253AA6"/>
    <w:rsid w:val="00253F52"/>
    <w:rsid w:val="0025447B"/>
    <w:rsid w:val="00254EC2"/>
    <w:rsid w:val="00254FAB"/>
    <w:rsid w:val="00255042"/>
    <w:rsid w:val="00256BB0"/>
    <w:rsid w:val="00260037"/>
    <w:rsid w:val="0026033F"/>
    <w:rsid w:val="00260A4C"/>
    <w:rsid w:val="00261832"/>
    <w:rsid w:val="00261F77"/>
    <w:rsid w:val="002621A9"/>
    <w:rsid w:val="00262B78"/>
    <w:rsid w:val="00266509"/>
    <w:rsid w:val="00266645"/>
    <w:rsid w:val="002672D4"/>
    <w:rsid w:val="00270475"/>
    <w:rsid w:val="00270785"/>
    <w:rsid w:val="002708F7"/>
    <w:rsid w:val="00271086"/>
    <w:rsid w:val="00271ECE"/>
    <w:rsid w:val="00271F58"/>
    <w:rsid w:val="00272BEC"/>
    <w:rsid w:val="00274FC0"/>
    <w:rsid w:val="00275B65"/>
    <w:rsid w:val="00275B9F"/>
    <w:rsid w:val="00275FA0"/>
    <w:rsid w:val="00276165"/>
    <w:rsid w:val="0027650E"/>
    <w:rsid w:val="002766F9"/>
    <w:rsid w:val="002768A2"/>
    <w:rsid w:val="00277315"/>
    <w:rsid w:val="00277843"/>
    <w:rsid w:val="00280320"/>
    <w:rsid w:val="0028155A"/>
    <w:rsid w:val="00282ACD"/>
    <w:rsid w:val="00282FE0"/>
    <w:rsid w:val="00283490"/>
    <w:rsid w:val="00284859"/>
    <w:rsid w:val="00284D5F"/>
    <w:rsid w:val="00285DC3"/>
    <w:rsid w:val="00285FD0"/>
    <w:rsid w:val="002864F4"/>
    <w:rsid w:val="00286810"/>
    <w:rsid w:val="0028748F"/>
    <w:rsid w:val="00287A1F"/>
    <w:rsid w:val="00287DEB"/>
    <w:rsid w:val="00290A98"/>
    <w:rsid w:val="00290D37"/>
    <w:rsid w:val="002919BF"/>
    <w:rsid w:val="00293926"/>
    <w:rsid w:val="0029502A"/>
    <w:rsid w:val="0029576B"/>
    <w:rsid w:val="00295CD5"/>
    <w:rsid w:val="00296451"/>
    <w:rsid w:val="00297D21"/>
    <w:rsid w:val="002A0767"/>
    <w:rsid w:val="002A154D"/>
    <w:rsid w:val="002A2D8E"/>
    <w:rsid w:val="002A35A3"/>
    <w:rsid w:val="002A35D6"/>
    <w:rsid w:val="002A3E75"/>
    <w:rsid w:val="002A5285"/>
    <w:rsid w:val="002A59D3"/>
    <w:rsid w:val="002A5D49"/>
    <w:rsid w:val="002A6191"/>
    <w:rsid w:val="002A76AD"/>
    <w:rsid w:val="002A76FA"/>
    <w:rsid w:val="002A7E96"/>
    <w:rsid w:val="002B08EF"/>
    <w:rsid w:val="002B0CD7"/>
    <w:rsid w:val="002B0FFD"/>
    <w:rsid w:val="002B1603"/>
    <w:rsid w:val="002B1618"/>
    <w:rsid w:val="002B1786"/>
    <w:rsid w:val="002B2679"/>
    <w:rsid w:val="002B31DA"/>
    <w:rsid w:val="002B336F"/>
    <w:rsid w:val="002B622B"/>
    <w:rsid w:val="002B7235"/>
    <w:rsid w:val="002C10AA"/>
    <w:rsid w:val="002C1211"/>
    <w:rsid w:val="002C23ED"/>
    <w:rsid w:val="002C44B3"/>
    <w:rsid w:val="002C4A60"/>
    <w:rsid w:val="002C5E5E"/>
    <w:rsid w:val="002C689C"/>
    <w:rsid w:val="002C71B1"/>
    <w:rsid w:val="002D1457"/>
    <w:rsid w:val="002D166C"/>
    <w:rsid w:val="002D168E"/>
    <w:rsid w:val="002D256C"/>
    <w:rsid w:val="002D2A84"/>
    <w:rsid w:val="002D5028"/>
    <w:rsid w:val="002D5901"/>
    <w:rsid w:val="002D64C9"/>
    <w:rsid w:val="002D651E"/>
    <w:rsid w:val="002D772F"/>
    <w:rsid w:val="002E02C7"/>
    <w:rsid w:val="002E0346"/>
    <w:rsid w:val="002E04A7"/>
    <w:rsid w:val="002E0CA0"/>
    <w:rsid w:val="002E111B"/>
    <w:rsid w:val="002E1F21"/>
    <w:rsid w:val="002E1F7F"/>
    <w:rsid w:val="002E219F"/>
    <w:rsid w:val="002E2266"/>
    <w:rsid w:val="002E2FEB"/>
    <w:rsid w:val="002E399F"/>
    <w:rsid w:val="002E4F4D"/>
    <w:rsid w:val="002E53D5"/>
    <w:rsid w:val="002E6260"/>
    <w:rsid w:val="002E6262"/>
    <w:rsid w:val="002E6933"/>
    <w:rsid w:val="002F0804"/>
    <w:rsid w:val="002F2085"/>
    <w:rsid w:val="002F24B6"/>
    <w:rsid w:val="002F4A95"/>
    <w:rsid w:val="002F4C6F"/>
    <w:rsid w:val="002F5080"/>
    <w:rsid w:val="002F6ED2"/>
    <w:rsid w:val="002F77BB"/>
    <w:rsid w:val="002F7C6D"/>
    <w:rsid w:val="003000F8"/>
    <w:rsid w:val="0030052D"/>
    <w:rsid w:val="003010E2"/>
    <w:rsid w:val="003011EB"/>
    <w:rsid w:val="003014DA"/>
    <w:rsid w:val="00301FC3"/>
    <w:rsid w:val="00302368"/>
    <w:rsid w:val="0030406A"/>
    <w:rsid w:val="00304402"/>
    <w:rsid w:val="00304B5F"/>
    <w:rsid w:val="0030672A"/>
    <w:rsid w:val="003067A7"/>
    <w:rsid w:val="003071F7"/>
    <w:rsid w:val="00307793"/>
    <w:rsid w:val="0031068A"/>
    <w:rsid w:val="00310E0C"/>
    <w:rsid w:val="003118EC"/>
    <w:rsid w:val="00312369"/>
    <w:rsid w:val="00312E78"/>
    <w:rsid w:val="003140A3"/>
    <w:rsid w:val="00314C46"/>
    <w:rsid w:val="003152D0"/>
    <w:rsid w:val="00315B49"/>
    <w:rsid w:val="00315F0D"/>
    <w:rsid w:val="00315F82"/>
    <w:rsid w:val="00316E79"/>
    <w:rsid w:val="003170EB"/>
    <w:rsid w:val="003174C3"/>
    <w:rsid w:val="00317A33"/>
    <w:rsid w:val="00320365"/>
    <w:rsid w:val="0032118E"/>
    <w:rsid w:val="0032228A"/>
    <w:rsid w:val="00322AE6"/>
    <w:rsid w:val="00323048"/>
    <w:rsid w:val="003231D4"/>
    <w:rsid w:val="00323209"/>
    <w:rsid w:val="00323FC8"/>
    <w:rsid w:val="00324140"/>
    <w:rsid w:val="00324220"/>
    <w:rsid w:val="00324C86"/>
    <w:rsid w:val="00327ECC"/>
    <w:rsid w:val="00330244"/>
    <w:rsid w:val="003303DE"/>
    <w:rsid w:val="00331177"/>
    <w:rsid w:val="00331981"/>
    <w:rsid w:val="00331B3F"/>
    <w:rsid w:val="00331DF1"/>
    <w:rsid w:val="0033226B"/>
    <w:rsid w:val="0033266A"/>
    <w:rsid w:val="00333421"/>
    <w:rsid w:val="00333D1F"/>
    <w:rsid w:val="0033440A"/>
    <w:rsid w:val="00335107"/>
    <w:rsid w:val="00336B20"/>
    <w:rsid w:val="00340520"/>
    <w:rsid w:val="003409E5"/>
    <w:rsid w:val="00342763"/>
    <w:rsid w:val="00342C20"/>
    <w:rsid w:val="00344180"/>
    <w:rsid w:val="0034562E"/>
    <w:rsid w:val="0034628E"/>
    <w:rsid w:val="0034659E"/>
    <w:rsid w:val="0034694A"/>
    <w:rsid w:val="00350241"/>
    <w:rsid w:val="0035033F"/>
    <w:rsid w:val="0035202E"/>
    <w:rsid w:val="00352057"/>
    <w:rsid w:val="00353333"/>
    <w:rsid w:val="00354D59"/>
    <w:rsid w:val="00355988"/>
    <w:rsid w:val="003559DF"/>
    <w:rsid w:val="00355DEB"/>
    <w:rsid w:val="00356677"/>
    <w:rsid w:val="003569B9"/>
    <w:rsid w:val="00356C81"/>
    <w:rsid w:val="00356CD5"/>
    <w:rsid w:val="0035714C"/>
    <w:rsid w:val="003579F8"/>
    <w:rsid w:val="00360228"/>
    <w:rsid w:val="00361FC5"/>
    <w:rsid w:val="003620AC"/>
    <w:rsid w:val="00362A78"/>
    <w:rsid w:val="00363C6E"/>
    <w:rsid w:val="00364354"/>
    <w:rsid w:val="00366132"/>
    <w:rsid w:val="003662A4"/>
    <w:rsid w:val="00366363"/>
    <w:rsid w:val="00367302"/>
    <w:rsid w:val="0036781C"/>
    <w:rsid w:val="00371A85"/>
    <w:rsid w:val="00371AB0"/>
    <w:rsid w:val="00372613"/>
    <w:rsid w:val="00372840"/>
    <w:rsid w:val="00373B22"/>
    <w:rsid w:val="003740AC"/>
    <w:rsid w:val="00375BA3"/>
    <w:rsid w:val="0037635A"/>
    <w:rsid w:val="003767CC"/>
    <w:rsid w:val="00376E74"/>
    <w:rsid w:val="003800B1"/>
    <w:rsid w:val="003807E0"/>
    <w:rsid w:val="00380C58"/>
    <w:rsid w:val="003814AF"/>
    <w:rsid w:val="003823E4"/>
    <w:rsid w:val="00383A2A"/>
    <w:rsid w:val="00383D55"/>
    <w:rsid w:val="003848DB"/>
    <w:rsid w:val="00385061"/>
    <w:rsid w:val="00385289"/>
    <w:rsid w:val="0038571D"/>
    <w:rsid w:val="00385E12"/>
    <w:rsid w:val="0038756A"/>
    <w:rsid w:val="003915A3"/>
    <w:rsid w:val="003924EE"/>
    <w:rsid w:val="00392B6C"/>
    <w:rsid w:val="00392CB0"/>
    <w:rsid w:val="0039434B"/>
    <w:rsid w:val="003952AF"/>
    <w:rsid w:val="003958E0"/>
    <w:rsid w:val="00396437"/>
    <w:rsid w:val="00396E9F"/>
    <w:rsid w:val="00396F9E"/>
    <w:rsid w:val="00397AA3"/>
    <w:rsid w:val="00397DB6"/>
    <w:rsid w:val="003A1156"/>
    <w:rsid w:val="003A13B0"/>
    <w:rsid w:val="003A1738"/>
    <w:rsid w:val="003A2EC6"/>
    <w:rsid w:val="003A3900"/>
    <w:rsid w:val="003A3C64"/>
    <w:rsid w:val="003A48EE"/>
    <w:rsid w:val="003A5C71"/>
    <w:rsid w:val="003A609C"/>
    <w:rsid w:val="003B0688"/>
    <w:rsid w:val="003B2058"/>
    <w:rsid w:val="003B2590"/>
    <w:rsid w:val="003B2988"/>
    <w:rsid w:val="003B2A68"/>
    <w:rsid w:val="003B3E6F"/>
    <w:rsid w:val="003B43DD"/>
    <w:rsid w:val="003B4F32"/>
    <w:rsid w:val="003B51AA"/>
    <w:rsid w:val="003B693B"/>
    <w:rsid w:val="003B7B1E"/>
    <w:rsid w:val="003C0803"/>
    <w:rsid w:val="003C1B6E"/>
    <w:rsid w:val="003C1DF5"/>
    <w:rsid w:val="003C3669"/>
    <w:rsid w:val="003C4541"/>
    <w:rsid w:val="003C4A3D"/>
    <w:rsid w:val="003C5848"/>
    <w:rsid w:val="003C6BB8"/>
    <w:rsid w:val="003C6BBE"/>
    <w:rsid w:val="003D01FB"/>
    <w:rsid w:val="003D0E66"/>
    <w:rsid w:val="003D224D"/>
    <w:rsid w:val="003D254B"/>
    <w:rsid w:val="003D26AF"/>
    <w:rsid w:val="003D3477"/>
    <w:rsid w:val="003D37BE"/>
    <w:rsid w:val="003D41EC"/>
    <w:rsid w:val="003D52A4"/>
    <w:rsid w:val="003D5CCE"/>
    <w:rsid w:val="003D6235"/>
    <w:rsid w:val="003D6FAB"/>
    <w:rsid w:val="003D77C1"/>
    <w:rsid w:val="003D7DAB"/>
    <w:rsid w:val="003E0366"/>
    <w:rsid w:val="003E05F3"/>
    <w:rsid w:val="003E09CA"/>
    <w:rsid w:val="003E0E1E"/>
    <w:rsid w:val="003E177E"/>
    <w:rsid w:val="003E1926"/>
    <w:rsid w:val="003E194C"/>
    <w:rsid w:val="003E1A60"/>
    <w:rsid w:val="003E1E64"/>
    <w:rsid w:val="003E2E77"/>
    <w:rsid w:val="003E4418"/>
    <w:rsid w:val="003E4C41"/>
    <w:rsid w:val="003E4F8F"/>
    <w:rsid w:val="003E5336"/>
    <w:rsid w:val="003E59E7"/>
    <w:rsid w:val="003E794A"/>
    <w:rsid w:val="003F08A4"/>
    <w:rsid w:val="003F0B43"/>
    <w:rsid w:val="003F133D"/>
    <w:rsid w:val="003F19EA"/>
    <w:rsid w:val="003F1AC3"/>
    <w:rsid w:val="003F2412"/>
    <w:rsid w:val="003F3E19"/>
    <w:rsid w:val="003F46FA"/>
    <w:rsid w:val="003F59A0"/>
    <w:rsid w:val="003F5A84"/>
    <w:rsid w:val="003F6553"/>
    <w:rsid w:val="003F7A3A"/>
    <w:rsid w:val="003F7A70"/>
    <w:rsid w:val="004013F7"/>
    <w:rsid w:val="00401993"/>
    <w:rsid w:val="00401D22"/>
    <w:rsid w:val="0040211E"/>
    <w:rsid w:val="0040239E"/>
    <w:rsid w:val="00405688"/>
    <w:rsid w:val="00405894"/>
    <w:rsid w:val="00405AE7"/>
    <w:rsid w:val="004066ED"/>
    <w:rsid w:val="00406C20"/>
    <w:rsid w:val="00406F4D"/>
    <w:rsid w:val="00406F9A"/>
    <w:rsid w:val="00407351"/>
    <w:rsid w:val="00411200"/>
    <w:rsid w:val="004114CD"/>
    <w:rsid w:val="00413B92"/>
    <w:rsid w:val="0041500B"/>
    <w:rsid w:val="004155B9"/>
    <w:rsid w:val="00415A53"/>
    <w:rsid w:val="004161E3"/>
    <w:rsid w:val="004161F8"/>
    <w:rsid w:val="00416708"/>
    <w:rsid w:val="00417EFF"/>
    <w:rsid w:val="0042005F"/>
    <w:rsid w:val="00420097"/>
    <w:rsid w:val="00420230"/>
    <w:rsid w:val="004213B9"/>
    <w:rsid w:val="004224F4"/>
    <w:rsid w:val="00423135"/>
    <w:rsid w:val="0042354F"/>
    <w:rsid w:val="00423563"/>
    <w:rsid w:val="00423F09"/>
    <w:rsid w:val="00424AE3"/>
    <w:rsid w:val="00424BF9"/>
    <w:rsid w:val="0042551B"/>
    <w:rsid w:val="00426A8A"/>
    <w:rsid w:val="00426C61"/>
    <w:rsid w:val="00427085"/>
    <w:rsid w:val="004275CE"/>
    <w:rsid w:val="004276ED"/>
    <w:rsid w:val="004277D5"/>
    <w:rsid w:val="0043136B"/>
    <w:rsid w:val="00431E62"/>
    <w:rsid w:val="00433625"/>
    <w:rsid w:val="00433F4C"/>
    <w:rsid w:val="0043520E"/>
    <w:rsid w:val="004355C3"/>
    <w:rsid w:val="004367B1"/>
    <w:rsid w:val="00440198"/>
    <w:rsid w:val="0044048A"/>
    <w:rsid w:val="00440827"/>
    <w:rsid w:val="00440E29"/>
    <w:rsid w:val="004429AD"/>
    <w:rsid w:val="00442C7D"/>
    <w:rsid w:val="00443AC7"/>
    <w:rsid w:val="00444E83"/>
    <w:rsid w:val="00445E8F"/>
    <w:rsid w:val="0044658F"/>
    <w:rsid w:val="00446846"/>
    <w:rsid w:val="00446D61"/>
    <w:rsid w:val="00446FB3"/>
    <w:rsid w:val="004472FC"/>
    <w:rsid w:val="004473D8"/>
    <w:rsid w:val="00450217"/>
    <w:rsid w:val="00450E0A"/>
    <w:rsid w:val="00451269"/>
    <w:rsid w:val="00452865"/>
    <w:rsid w:val="00455CC5"/>
    <w:rsid w:val="004564DE"/>
    <w:rsid w:val="00456C14"/>
    <w:rsid w:val="00456F1A"/>
    <w:rsid w:val="004572CB"/>
    <w:rsid w:val="004576F8"/>
    <w:rsid w:val="004601EA"/>
    <w:rsid w:val="004606EB"/>
    <w:rsid w:val="00461B03"/>
    <w:rsid w:val="00461DC2"/>
    <w:rsid w:val="00462683"/>
    <w:rsid w:val="004628F9"/>
    <w:rsid w:val="00463318"/>
    <w:rsid w:val="00463EED"/>
    <w:rsid w:val="0046482E"/>
    <w:rsid w:val="00464E71"/>
    <w:rsid w:val="004663B6"/>
    <w:rsid w:val="00466AE8"/>
    <w:rsid w:val="00467457"/>
    <w:rsid w:val="00467C98"/>
    <w:rsid w:val="0047051C"/>
    <w:rsid w:val="0047058E"/>
    <w:rsid w:val="0047070C"/>
    <w:rsid w:val="00470A87"/>
    <w:rsid w:val="004710C4"/>
    <w:rsid w:val="004710E3"/>
    <w:rsid w:val="00471C75"/>
    <w:rsid w:val="0047234D"/>
    <w:rsid w:val="0047282C"/>
    <w:rsid w:val="004737A9"/>
    <w:rsid w:val="004741B8"/>
    <w:rsid w:val="0047426A"/>
    <w:rsid w:val="00474287"/>
    <w:rsid w:val="00474994"/>
    <w:rsid w:val="00474E65"/>
    <w:rsid w:val="00475B43"/>
    <w:rsid w:val="00476487"/>
    <w:rsid w:val="00476EBC"/>
    <w:rsid w:val="00477F33"/>
    <w:rsid w:val="00480FBB"/>
    <w:rsid w:val="00481291"/>
    <w:rsid w:val="00481950"/>
    <w:rsid w:val="00482A80"/>
    <w:rsid w:val="004842F0"/>
    <w:rsid w:val="00484343"/>
    <w:rsid w:val="0048542A"/>
    <w:rsid w:val="0048554F"/>
    <w:rsid w:val="00487211"/>
    <w:rsid w:val="004874E8"/>
    <w:rsid w:val="00490269"/>
    <w:rsid w:val="00491C19"/>
    <w:rsid w:val="0049370E"/>
    <w:rsid w:val="00495CE5"/>
    <w:rsid w:val="0049616B"/>
    <w:rsid w:val="00496215"/>
    <w:rsid w:val="00496CDC"/>
    <w:rsid w:val="00496D22"/>
    <w:rsid w:val="004A1C15"/>
    <w:rsid w:val="004A3F62"/>
    <w:rsid w:val="004A4ABC"/>
    <w:rsid w:val="004A578E"/>
    <w:rsid w:val="004A73FF"/>
    <w:rsid w:val="004B00A9"/>
    <w:rsid w:val="004B00E9"/>
    <w:rsid w:val="004B02F4"/>
    <w:rsid w:val="004B0558"/>
    <w:rsid w:val="004B15E6"/>
    <w:rsid w:val="004B16C2"/>
    <w:rsid w:val="004B22DD"/>
    <w:rsid w:val="004B2693"/>
    <w:rsid w:val="004B288C"/>
    <w:rsid w:val="004B2DCD"/>
    <w:rsid w:val="004B30DF"/>
    <w:rsid w:val="004B32F1"/>
    <w:rsid w:val="004B3D4B"/>
    <w:rsid w:val="004B4EC2"/>
    <w:rsid w:val="004B6B68"/>
    <w:rsid w:val="004B79B2"/>
    <w:rsid w:val="004B7E93"/>
    <w:rsid w:val="004C233B"/>
    <w:rsid w:val="004C2E33"/>
    <w:rsid w:val="004C35EB"/>
    <w:rsid w:val="004C390E"/>
    <w:rsid w:val="004C636B"/>
    <w:rsid w:val="004C6B5C"/>
    <w:rsid w:val="004C7C12"/>
    <w:rsid w:val="004C7C89"/>
    <w:rsid w:val="004C7DF9"/>
    <w:rsid w:val="004D0132"/>
    <w:rsid w:val="004D0209"/>
    <w:rsid w:val="004D020A"/>
    <w:rsid w:val="004D06F4"/>
    <w:rsid w:val="004D156A"/>
    <w:rsid w:val="004D3BEB"/>
    <w:rsid w:val="004D4D60"/>
    <w:rsid w:val="004D55B0"/>
    <w:rsid w:val="004D6058"/>
    <w:rsid w:val="004D6F90"/>
    <w:rsid w:val="004E00DD"/>
    <w:rsid w:val="004E16BC"/>
    <w:rsid w:val="004E1A10"/>
    <w:rsid w:val="004E2F69"/>
    <w:rsid w:val="004E3040"/>
    <w:rsid w:val="004E4DD5"/>
    <w:rsid w:val="004E58BB"/>
    <w:rsid w:val="004E6EA7"/>
    <w:rsid w:val="004F04BD"/>
    <w:rsid w:val="004F04EF"/>
    <w:rsid w:val="004F10EF"/>
    <w:rsid w:val="004F1DEF"/>
    <w:rsid w:val="004F258C"/>
    <w:rsid w:val="004F2CD8"/>
    <w:rsid w:val="004F46BE"/>
    <w:rsid w:val="004F48A8"/>
    <w:rsid w:val="004F4AE3"/>
    <w:rsid w:val="004F54C9"/>
    <w:rsid w:val="004F56CE"/>
    <w:rsid w:val="004F586A"/>
    <w:rsid w:val="00500E3D"/>
    <w:rsid w:val="00500F7A"/>
    <w:rsid w:val="00501E3D"/>
    <w:rsid w:val="005032F6"/>
    <w:rsid w:val="00503674"/>
    <w:rsid w:val="00503F74"/>
    <w:rsid w:val="00505434"/>
    <w:rsid w:val="0050612E"/>
    <w:rsid w:val="0050647A"/>
    <w:rsid w:val="00506589"/>
    <w:rsid w:val="00507224"/>
    <w:rsid w:val="005124B8"/>
    <w:rsid w:val="00512CD9"/>
    <w:rsid w:val="005132F2"/>
    <w:rsid w:val="0051383E"/>
    <w:rsid w:val="00513C58"/>
    <w:rsid w:val="00513F03"/>
    <w:rsid w:val="00514B7C"/>
    <w:rsid w:val="00515319"/>
    <w:rsid w:val="00515CA9"/>
    <w:rsid w:val="00516224"/>
    <w:rsid w:val="00516449"/>
    <w:rsid w:val="005165DE"/>
    <w:rsid w:val="00516B45"/>
    <w:rsid w:val="005170AC"/>
    <w:rsid w:val="0051761C"/>
    <w:rsid w:val="005176C3"/>
    <w:rsid w:val="0052010C"/>
    <w:rsid w:val="005201EF"/>
    <w:rsid w:val="00521012"/>
    <w:rsid w:val="00521767"/>
    <w:rsid w:val="00521882"/>
    <w:rsid w:val="00523D99"/>
    <w:rsid w:val="00523F83"/>
    <w:rsid w:val="005250B0"/>
    <w:rsid w:val="00525AA9"/>
    <w:rsid w:val="00525D7C"/>
    <w:rsid w:val="0052609B"/>
    <w:rsid w:val="00526B2E"/>
    <w:rsid w:val="005274D8"/>
    <w:rsid w:val="00527C6D"/>
    <w:rsid w:val="005306E6"/>
    <w:rsid w:val="005324B6"/>
    <w:rsid w:val="005326C9"/>
    <w:rsid w:val="005328A7"/>
    <w:rsid w:val="00532A0C"/>
    <w:rsid w:val="0053386B"/>
    <w:rsid w:val="00534391"/>
    <w:rsid w:val="00534512"/>
    <w:rsid w:val="00535B70"/>
    <w:rsid w:val="00540244"/>
    <w:rsid w:val="00540787"/>
    <w:rsid w:val="00541CA8"/>
    <w:rsid w:val="00543320"/>
    <w:rsid w:val="00543BF9"/>
    <w:rsid w:val="00543CCA"/>
    <w:rsid w:val="00545454"/>
    <w:rsid w:val="0054575D"/>
    <w:rsid w:val="005460E4"/>
    <w:rsid w:val="0054705F"/>
    <w:rsid w:val="00547CCA"/>
    <w:rsid w:val="0055022E"/>
    <w:rsid w:val="00550240"/>
    <w:rsid w:val="005502CE"/>
    <w:rsid w:val="00550561"/>
    <w:rsid w:val="005511F2"/>
    <w:rsid w:val="00551BCC"/>
    <w:rsid w:val="0055217D"/>
    <w:rsid w:val="00553FC6"/>
    <w:rsid w:val="00554110"/>
    <w:rsid w:val="00554231"/>
    <w:rsid w:val="00554C78"/>
    <w:rsid w:val="00555236"/>
    <w:rsid w:val="00555486"/>
    <w:rsid w:val="0055645D"/>
    <w:rsid w:val="0055674B"/>
    <w:rsid w:val="00557751"/>
    <w:rsid w:val="00560751"/>
    <w:rsid w:val="005622B2"/>
    <w:rsid w:val="005622DD"/>
    <w:rsid w:val="00562CBE"/>
    <w:rsid w:val="005639BB"/>
    <w:rsid w:val="00564B26"/>
    <w:rsid w:val="00564E24"/>
    <w:rsid w:val="005655FA"/>
    <w:rsid w:val="0056658B"/>
    <w:rsid w:val="00566A74"/>
    <w:rsid w:val="00567315"/>
    <w:rsid w:val="00567542"/>
    <w:rsid w:val="00567B1F"/>
    <w:rsid w:val="0057070B"/>
    <w:rsid w:val="00571315"/>
    <w:rsid w:val="00572C61"/>
    <w:rsid w:val="00573149"/>
    <w:rsid w:val="00573589"/>
    <w:rsid w:val="005757B3"/>
    <w:rsid w:val="005802A6"/>
    <w:rsid w:val="005807E9"/>
    <w:rsid w:val="00580961"/>
    <w:rsid w:val="00580CD5"/>
    <w:rsid w:val="00580DFA"/>
    <w:rsid w:val="005813B2"/>
    <w:rsid w:val="0058173E"/>
    <w:rsid w:val="005819F2"/>
    <w:rsid w:val="00582334"/>
    <w:rsid w:val="00582539"/>
    <w:rsid w:val="00582FAA"/>
    <w:rsid w:val="005838F1"/>
    <w:rsid w:val="00584424"/>
    <w:rsid w:val="00584ED7"/>
    <w:rsid w:val="00585F34"/>
    <w:rsid w:val="005865F4"/>
    <w:rsid w:val="00586B48"/>
    <w:rsid w:val="005874B8"/>
    <w:rsid w:val="00587520"/>
    <w:rsid w:val="00587784"/>
    <w:rsid w:val="005907F3"/>
    <w:rsid w:val="00590D50"/>
    <w:rsid w:val="005918FE"/>
    <w:rsid w:val="005927D3"/>
    <w:rsid w:val="00592F5B"/>
    <w:rsid w:val="00593792"/>
    <w:rsid w:val="00593C34"/>
    <w:rsid w:val="00594803"/>
    <w:rsid w:val="00595671"/>
    <w:rsid w:val="00595D52"/>
    <w:rsid w:val="00595FB7"/>
    <w:rsid w:val="005963E1"/>
    <w:rsid w:val="005972A9"/>
    <w:rsid w:val="00597747"/>
    <w:rsid w:val="00597ED7"/>
    <w:rsid w:val="00597FA1"/>
    <w:rsid w:val="005A158D"/>
    <w:rsid w:val="005A2E00"/>
    <w:rsid w:val="005A34BD"/>
    <w:rsid w:val="005A42C2"/>
    <w:rsid w:val="005A4418"/>
    <w:rsid w:val="005A46D5"/>
    <w:rsid w:val="005A510D"/>
    <w:rsid w:val="005A6B64"/>
    <w:rsid w:val="005A6F84"/>
    <w:rsid w:val="005A754A"/>
    <w:rsid w:val="005B02D5"/>
    <w:rsid w:val="005B056D"/>
    <w:rsid w:val="005B0F43"/>
    <w:rsid w:val="005B1E0C"/>
    <w:rsid w:val="005B229F"/>
    <w:rsid w:val="005B2F13"/>
    <w:rsid w:val="005B31BB"/>
    <w:rsid w:val="005B35DC"/>
    <w:rsid w:val="005B3756"/>
    <w:rsid w:val="005B49A3"/>
    <w:rsid w:val="005B5DBA"/>
    <w:rsid w:val="005B74DD"/>
    <w:rsid w:val="005C0675"/>
    <w:rsid w:val="005C0C6E"/>
    <w:rsid w:val="005C0EC2"/>
    <w:rsid w:val="005C1463"/>
    <w:rsid w:val="005C1BBE"/>
    <w:rsid w:val="005C2328"/>
    <w:rsid w:val="005C34DA"/>
    <w:rsid w:val="005C3CB3"/>
    <w:rsid w:val="005C3E47"/>
    <w:rsid w:val="005C43D5"/>
    <w:rsid w:val="005C45AC"/>
    <w:rsid w:val="005C4E11"/>
    <w:rsid w:val="005C5183"/>
    <w:rsid w:val="005C5373"/>
    <w:rsid w:val="005C5E82"/>
    <w:rsid w:val="005D00D2"/>
    <w:rsid w:val="005D091E"/>
    <w:rsid w:val="005D0C08"/>
    <w:rsid w:val="005D0D67"/>
    <w:rsid w:val="005D2D1E"/>
    <w:rsid w:val="005D2DAC"/>
    <w:rsid w:val="005D3180"/>
    <w:rsid w:val="005D320D"/>
    <w:rsid w:val="005D38AE"/>
    <w:rsid w:val="005D4505"/>
    <w:rsid w:val="005D4B3C"/>
    <w:rsid w:val="005D506E"/>
    <w:rsid w:val="005D54AD"/>
    <w:rsid w:val="005D6D0D"/>
    <w:rsid w:val="005D6D36"/>
    <w:rsid w:val="005D75BB"/>
    <w:rsid w:val="005D7AD3"/>
    <w:rsid w:val="005D7E6D"/>
    <w:rsid w:val="005E0A3C"/>
    <w:rsid w:val="005E1160"/>
    <w:rsid w:val="005E1509"/>
    <w:rsid w:val="005E19B7"/>
    <w:rsid w:val="005E27B7"/>
    <w:rsid w:val="005E29F8"/>
    <w:rsid w:val="005E2E85"/>
    <w:rsid w:val="005E3217"/>
    <w:rsid w:val="005E3E25"/>
    <w:rsid w:val="005E759C"/>
    <w:rsid w:val="005F04A5"/>
    <w:rsid w:val="005F06DE"/>
    <w:rsid w:val="005F0DE0"/>
    <w:rsid w:val="005F21AC"/>
    <w:rsid w:val="005F2A53"/>
    <w:rsid w:val="005F2A63"/>
    <w:rsid w:val="005F2A77"/>
    <w:rsid w:val="005F2D63"/>
    <w:rsid w:val="005F2E21"/>
    <w:rsid w:val="005F3CCA"/>
    <w:rsid w:val="005F3F71"/>
    <w:rsid w:val="005F5493"/>
    <w:rsid w:val="005F79C0"/>
    <w:rsid w:val="00600515"/>
    <w:rsid w:val="00601713"/>
    <w:rsid w:val="00601855"/>
    <w:rsid w:val="00602E26"/>
    <w:rsid w:val="0060428A"/>
    <w:rsid w:val="0060551C"/>
    <w:rsid w:val="00605A25"/>
    <w:rsid w:val="00605F7A"/>
    <w:rsid w:val="00606EB1"/>
    <w:rsid w:val="00607A9B"/>
    <w:rsid w:val="00607FFA"/>
    <w:rsid w:val="00610129"/>
    <w:rsid w:val="00611830"/>
    <w:rsid w:val="006119A6"/>
    <w:rsid w:val="006119DE"/>
    <w:rsid w:val="00611F8B"/>
    <w:rsid w:val="00612A1E"/>
    <w:rsid w:val="00612DF3"/>
    <w:rsid w:val="0061316D"/>
    <w:rsid w:val="00613547"/>
    <w:rsid w:val="00613CFF"/>
    <w:rsid w:val="006151A3"/>
    <w:rsid w:val="006151E7"/>
    <w:rsid w:val="006155F4"/>
    <w:rsid w:val="0061583B"/>
    <w:rsid w:val="00616110"/>
    <w:rsid w:val="0061662C"/>
    <w:rsid w:val="00616CEA"/>
    <w:rsid w:val="006175ED"/>
    <w:rsid w:val="006178F0"/>
    <w:rsid w:val="00620105"/>
    <w:rsid w:val="0062087D"/>
    <w:rsid w:val="00621064"/>
    <w:rsid w:val="00622229"/>
    <w:rsid w:val="00622738"/>
    <w:rsid w:val="0062411A"/>
    <w:rsid w:val="00624200"/>
    <w:rsid w:val="0062434A"/>
    <w:rsid w:val="006248B9"/>
    <w:rsid w:val="006249B7"/>
    <w:rsid w:val="00624AE8"/>
    <w:rsid w:val="006252BA"/>
    <w:rsid w:val="0062597A"/>
    <w:rsid w:val="0062627B"/>
    <w:rsid w:val="006263B8"/>
    <w:rsid w:val="006263D9"/>
    <w:rsid w:val="00626CF3"/>
    <w:rsid w:val="00626F4C"/>
    <w:rsid w:val="0063123F"/>
    <w:rsid w:val="0063193D"/>
    <w:rsid w:val="00631942"/>
    <w:rsid w:val="00631AD6"/>
    <w:rsid w:val="00631CEA"/>
    <w:rsid w:val="006323A7"/>
    <w:rsid w:val="006325BB"/>
    <w:rsid w:val="006326F6"/>
    <w:rsid w:val="0063304F"/>
    <w:rsid w:val="006345F0"/>
    <w:rsid w:val="006355FA"/>
    <w:rsid w:val="006358C8"/>
    <w:rsid w:val="00635913"/>
    <w:rsid w:val="00635E53"/>
    <w:rsid w:val="006360B7"/>
    <w:rsid w:val="006365D2"/>
    <w:rsid w:val="00637E9E"/>
    <w:rsid w:val="006401F7"/>
    <w:rsid w:val="006403B7"/>
    <w:rsid w:val="00640DB2"/>
    <w:rsid w:val="00641E8C"/>
    <w:rsid w:val="00642320"/>
    <w:rsid w:val="00644769"/>
    <w:rsid w:val="00645CC3"/>
    <w:rsid w:val="0064606E"/>
    <w:rsid w:val="00646813"/>
    <w:rsid w:val="006468F0"/>
    <w:rsid w:val="00646B7C"/>
    <w:rsid w:val="00647576"/>
    <w:rsid w:val="006475F4"/>
    <w:rsid w:val="006510F3"/>
    <w:rsid w:val="00652F85"/>
    <w:rsid w:val="00653C57"/>
    <w:rsid w:val="00653E24"/>
    <w:rsid w:val="00656051"/>
    <w:rsid w:val="00656E9B"/>
    <w:rsid w:val="00656FEF"/>
    <w:rsid w:val="006579DB"/>
    <w:rsid w:val="006601D5"/>
    <w:rsid w:val="006612FC"/>
    <w:rsid w:val="006626EB"/>
    <w:rsid w:val="006633B8"/>
    <w:rsid w:val="0066346E"/>
    <w:rsid w:val="00663966"/>
    <w:rsid w:val="00663A7A"/>
    <w:rsid w:val="006644B8"/>
    <w:rsid w:val="006646FD"/>
    <w:rsid w:val="006654F1"/>
    <w:rsid w:val="00665E52"/>
    <w:rsid w:val="00666F25"/>
    <w:rsid w:val="0067030E"/>
    <w:rsid w:val="00671090"/>
    <w:rsid w:val="006716E3"/>
    <w:rsid w:val="00671FB5"/>
    <w:rsid w:val="00672BC6"/>
    <w:rsid w:val="00675364"/>
    <w:rsid w:val="0067542B"/>
    <w:rsid w:val="00675A34"/>
    <w:rsid w:val="00675CC1"/>
    <w:rsid w:val="00675EF5"/>
    <w:rsid w:val="0067710D"/>
    <w:rsid w:val="00677E38"/>
    <w:rsid w:val="0068193A"/>
    <w:rsid w:val="00681D43"/>
    <w:rsid w:val="00682593"/>
    <w:rsid w:val="00682899"/>
    <w:rsid w:val="00682EF1"/>
    <w:rsid w:val="006832A9"/>
    <w:rsid w:val="0068341D"/>
    <w:rsid w:val="006844DE"/>
    <w:rsid w:val="00684F5C"/>
    <w:rsid w:val="006852DF"/>
    <w:rsid w:val="006864D6"/>
    <w:rsid w:val="00687430"/>
    <w:rsid w:val="00691537"/>
    <w:rsid w:val="00693673"/>
    <w:rsid w:val="006945C6"/>
    <w:rsid w:val="00694B39"/>
    <w:rsid w:val="00694DF3"/>
    <w:rsid w:val="006958A4"/>
    <w:rsid w:val="0069655A"/>
    <w:rsid w:val="006967F0"/>
    <w:rsid w:val="00696F71"/>
    <w:rsid w:val="006970B8"/>
    <w:rsid w:val="00697939"/>
    <w:rsid w:val="006A00CE"/>
    <w:rsid w:val="006A016E"/>
    <w:rsid w:val="006A1731"/>
    <w:rsid w:val="006A34CC"/>
    <w:rsid w:val="006A36AF"/>
    <w:rsid w:val="006A64D5"/>
    <w:rsid w:val="006A6C1D"/>
    <w:rsid w:val="006A755F"/>
    <w:rsid w:val="006A77FC"/>
    <w:rsid w:val="006A7E6D"/>
    <w:rsid w:val="006B0209"/>
    <w:rsid w:val="006B1306"/>
    <w:rsid w:val="006B16A2"/>
    <w:rsid w:val="006B2075"/>
    <w:rsid w:val="006B237F"/>
    <w:rsid w:val="006B460B"/>
    <w:rsid w:val="006B4D45"/>
    <w:rsid w:val="006B5CDF"/>
    <w:rsid w:val="006B6204"/>
    <w:rsid w:val="006B6395"/>
    <w:rsid w:val="006B6BDA"/>
    <w:rsid w:val="006C069F"/>
    <w:rsid w:val="006C0CDF"/>
    <w:rsid w:val="006C3267"/>
    <w:rsid w:val="006C3D3A"/>
    <w:rsid w:val="006C4628"/>
    <w:rsid w:val="006C5337"/>
    <w:rsid w:val="006C5FC6"/>
    <w:rsid w:val="006C7515"/>
    <w:rsid w:val="006D0B30"/>
    <w:rsid w:val="006D0B45"/>
    <w:rsid w:val="006D1B0D"/>
    <w:rsid w:val="006D1B69"/>
    <w:rsid w:val="006D2089"/>
    <w:rsid w:val="006D3E33"/>
    <w:rsid w:val="006D4645"/>
    <w:rsid w:val="006D5AD5"/>
    <w:rsid w:val="006D5B28"/>
    <w:rsid w:val="006D5D21"/>
    <w:rsid w:val="006D5ED8"/>
    <w:rsid w:val="006D6FFF"/>
    <w:rsid w:val="006D7560"/>
    <w:rsid w:val="006D793E"/>
    <w:rsid w:val="006E12CB"/>
    <w:rsid w:val="006E13CC"/>
    <w:rsid w:val="006E18E7"/>
    <w:rsid w:val="006E2A35"/>
    <w:rsid w:val="006E3370"/>
    <w:rsid w:val="006E3E49"/>
    <w:rsid w:val="006E42DC"/>
    <w:rsid w:val="006E4622"/>
    <w:rsid w:val="006E468A"/>
    <w:rsid w:val="006E5312"/>
    <w:rsid w:val="006E54ED"/>
    <w:rsid w:val="006F04AC"/>
    <w:rsid w:val="006F04F4"/>
    <w:rsid w:val="006F065F"/>
    <w:rsid w:val="006F1A69"/>
    <w:rsid w:val="006F1D05"/>
    <w:rsid w:val="006F241B"/>
    <w:rsid w:val="006F3B0C"/>
    <w:rsid w:val="006F3CD8"/>
    <w:rsid w:val="006F40C5"/>
    <w:rsid w:val="006F4137"/>
    <w:rsid w:val="006F4C45"/>
    <w:rsid w:val="006F4D04"/>
    <w:rsid w:val="006F5AF7"/>
    <w:rsid w:val="006F698F"/>
    <w:rsid w:val="006F73D6"/>
    <w:rsid w:val="006F75EA"/>
    <w:rsid w:val="006F7E93"/>
    <w:rsid w:val="00700A05"/>
    <w:rsid w:val="007018DD"/>
    <w:rsid w:val="007029C8"/>
    <w:rsid w:val="00703077"/>
    <w:rsid w:val="007030E2"/>
    <w:rsid w:val="007033F1"/>
    <w:rsid w:val="00703A5F"/>
    <w:rsid w:val="007046EB"/>
    <w:rsid w:val="007046FF"/>
    <w:rsid w:val="00704775"/>
    <w:rsid w:val="00704ECA"/>
    <w:rsid w:val="007050AE"/>
    <w:rsid w:val="0070536B"/>
    <w:rsid w:val="00705E08"/>
    <w:rsid w:val="007062BF"/>
    <w:rsid w:val="00706AEC"/>
    <w:rsid w:val="007075F5"/>
    <w:rsid w:val="0071022B"/>
    <w:rsid w:val="00711143"/>
    <w:rsid w:val="00714E9C"/>
    <w:rsid w:val="007154A1"/>
    <w:rsid w:val="007176E2"/>
    <w:rsid w:val="00720A77"/>
    <w:rsid w:val="00722213"/>
    <w:rsid w:val="0072323E"/>
    <w:rsid w:val="00725687"/>
    <w:rsid w:val="00725862"/>
    <w:rsid w:val="007269EB"/>
    <w:rsid w:val="007279A5"/>
    <w:rsid w:val="00730014"/>
    <w:rsid w:val="00730847"/>
    <w:rsid w:val="007309CC"/>
    <w:rsid w:val="007314BA"/>
    <w:rsid w:val="0073199E"/>
    <w:rsid w:val="00731EB7"/>
    <w:rsid w:val="007328B9"/>
    <w:rsid w:val="007336B7"/>
    <w:rsid w:val="007336DD"/>
    <w:rsid w:val="00734369"/>
    <w:rsid w:val="00734744"/>
    <w:rsid w:val="00734A9B"/>
    <w:rsid w:val="007355E2"/>
    <w:rsid w:val="00735786"/>
    <w:rsid w:val="00736B62"/>
    <w:rsid w:val="00737B5D"/>
    <w:rsid w:val="00740676"/>
    <w:rsid w:val="007407C3"/>
    <w:rsid w:val="00740DF6"/>
    <w:rsid w:val="00741382"/>
    <w:rsid w:val="00742490"/>
    <w:rsid w:val="00742E67"/>
    <w:rsid w:val="00742F5F"/>
    <w:rsid w:val="00743FC8"/>
    <w:rsid w:val="0074590C"/>
    <w:rsid w:val="00746FA3"/>
    <w:rsid w:val="00747B6B"/>
    <w:rsid w:val="00751049"/>
    <w:rsid w:val="00751266"/>
    <w:rsid w:val="0075192D"/>
    <w:rsid w:val="0075234E"/>
    <w:rsid w:val="0075311F"/>
    <w:rsid w:val="00753511"/>
    <w:rsid w:val="007535E8"/>
    <w:rsid w:val="0075439A"/>
    <w:rsid w:val="00754414"/>
    <w:rsid w:val="00755F88"/>
    <w:rsid w:val="00757617"/>
    <w:rsid w:val="0075770D"/>
    <w:rsid w:val="00757712"/>
    <w:rsid w:val="00757EC8"/>
    <w:rsid w:val="00760353"/>
    <w:rsid w:val="00760B4C"/>
    <w:rsid w:val="0076191E"/>
    <w:rsid w:val="0076281B"/>
    <w:rsid w:val="0076290F"/>
    <w:rsid w:val="007634FD"/>
    <w:rsid w:val="00763D00"/>
    <w:rsid w:val="007640D2"/>
    <w:rsid w:val="00764399"/>
    <w:rsid w:val="00765916"/>
    <w:rsid w:val="007669B3"/>
    <w:rsid w:val="00767267"/>
    <w:rsid w:val="0077154F"/>
    <w:rsid w:val="00771BA4"/>
    <w:rsid w:val="00773605"/>
    <w:rsid w:val="00774354"/>
    <w:rsid w:val="00774962"/>
    <w:rsid w:val="00774B11"/>
    <w:rsid w:val="00775610"/>
    <w:rsid w:val="007765AC"/>
    <w:rsid w:val="00776EC0"/>
    <w:rsid w:val="007775CC"/>
    <w:rsid w:val="007776FF"/>
    <w:rsid w:val="0078084C"/>
    <w:rsid w:val="0078192F"/>
    <w:rsid w:val="00781C39"/>
    <w:rsid w:val="00781D13"/>
    <w:rsid w:val="00782156"/>
    <w:rsid w:val="00782929"/>
    <w:rsid w:val="00783ADB"/>
    <w:rsid w:val="00783CCF"/>
    <w:rsid w:val="00784459"/>
    <w:rsid w:val="00784F90"/>
    <w:rsid w:val="00785376"/>
    <w:rsid w:val="007859AA"/>
    <w:rsid w:val="00785B61"/>
    <w:rsid w:val="00785FAD"/>
    <w:rsid w:val="00786E8E"/>
    <w:rsid w:val="007872A0"/>
    <w:rsid w:val="00787669"/>
    <w:rsid w:val="007905CC"/>
    <w:rsid w:val="007905F2"/>
    <w:rsid w:val="00790F17"/>
    <w:rsid w:val="00791543"/>
    <w:rsid w:val="00791C5E"/>
    <w:rsid w:val="00792CF5"/>
    <w:rsid w:val="00792E9D"/>
    <w:rsid w:val="00794357"/>
    <w:rsid w:val="00794B62"/>
    <w:rsid w:val="00796932"/>
    <w:rsid w:val="00796D30"/>
    <w:rsid w:val="0079725A"/>
    <w:rsid w:val="00797439"/>
    <w:rsid w:val="0079769F"/>
    <w:rsid w:val="007A028A"/>
    <w:rsid w:val="007A0D02"/>
    <w:rsid w:val="007A0E84"/>
    <w:rsid w:val="007A43AA"/>
    <w:rsid w:val="007A44F3"/>
    <w:rsid w:val="007A59F4"/>
    <w:rsid w:val="007A687D"/>
    <w:rsid w:val="007A6B77"/>
    <w:rsid w:val="007A6CEE"/>
    <w:rsid w:val="007A726D"/>
    <w:rsid w:val="007A73F1"/>
    <w:rsid w:val="007B0343"/>
    <w:rsid w:val="007B136A"/>
    <w:rsid w:val="007B21A3"/>
    <w:rsid w:val="007B35A8"/>
    <w:rsid w:val="007B3759"/>
    <w:rsid w:val="007B58C0"/>
    <w:rsid w:val="007B68A2"/>
    <w:rsid w:val="007B6D8D"/>
    <w:rsid w:val="007B723C"/>
    <w:rsid w:val="007B757A"/>
    <w:rsid w:val="007B7596"/>
    <w:rsid w:val="007B7B9A"/>
    <w:rsid w:val="007B7D1F"/>
    <w:rsid w:val="007C01BB"/>
    <w:rsid w:val="007C165C"/>
    <w:rsid w:val="007C17C9"/>
    <w:rsid w:val="007C22EF"/>
    <w:rsid w:val="007C2C6E"/>
    <w:rsid w:val="007C35F8"/>
    <w:rsid w:val="007C37B0"/>
    <w:rsid w:val="007C5244"/>
    <w:rsid w:val="007C5343"/>
    <w:rsid w:val="007C5985"/>
    <w:rsid w:val="007C6D31"/>
    <w:rsid w:val="007C7062"/>
    <w:rsid w:val="007C73A1"/>
    <w:rsid w:val="007C7C95"/>
    <w:rsid w:val="007D049D"/>
    <w:rsid w:val="007D2622"/>
    <w:rsid w:val="007D2FA9"/>
    <w:rsid w:val="007D3113"/>
    <w:rsid w:val="007D3170"/>
    <w:rsid w:val="007D3DEF"/>
    <w:rsid w:val="007D3E86"/>
    <w:rsid w:val="007D4285"/>
    <w:rsid w:val="007D4498"/>
    <w:rsid w:val="007D6AC9"/>
    <w:rsid w:val="007E0FF3"/>
    <w:rsid w:val="007E1B57"/>
    <w:rsid w:val="007E2085"/>
    <w:rsid w:val="007E22C2"/>
    <w:rsid w:val="007E3471"/>
    <w:rsid w:val="007E3B8E"/>
    <w:rsid w:val="007E480B"/>
    <w:rsid w:val="007E4E82"/>
    <w:rsid w:val="007E6C0E"/>
    <w:rsid w:val="007E79AC"/>
    <w:rsid w:val="007E7C9C"/>
    <w:rsid w:val="007F2A10"/>
    <w:rsid w:val="007F3E9B"/>
    <w:rsid w:val="007F536F"/>
    <w:rsid w:val="007F540C"/>
    <w:rsid w:val="007F54B8"/>
    <w:rsid w:val="007F5F5E"/>
    <w:rsid w:val="007F6078"/>
    <w:rsid w:val="007F6BA5"/>
    <w:rsid w:val="007F7885"/>
    <w:rsid w:val="007F794F"/>
    <w:rsid w:val="007F7D59"/>
    <w:rsid w:val="007F7DCD"/>
    <w:rsid w:val="008012A9"/>
    <w:rsid w:val="0080142A"/>
    <w:rsid w:val="00801E4E"/>
    <w:rsid w:val="008020FC"/>
    <w:rsid w:val="0080329D"/>
    <w:rsid w:val="00803EC4"/>
    <w:rsid w:val="00804AC9"/>
    <w:rsid w:val="0080556C"/>
    <w:rsid w:val="00806CF0"/>
    <w:rsid w:val="00806F0A"/>
    <w:rsid w:val="00807A62"/>
    <w:rsid w:val="00810284"/>
    <w:rsid w:val="00810846"/>
    <w:rsid w:val="00810F43"/>
    <w:rsid w:val="0081116A"/>
    <w:rsid w:val="00811175"/>
    <w:rsid w:val="0081121D"/>
    <w:rsid w:val="0081251B"/>
    <w:rsid w:val="00814168"/>
    <w:rsid w:val="008145E7"/>
    <w:rsid w:val="008146F6"/>
    <w:rsid w:val="00815163"/>
    <w:rsid w:val="00816833"/>
    <w:rsid w:val="008168C4"/>
    <w:rsid w:val="0081725A"/>
    <w:rsid w:val="00820B4C"/>
    <w:rsid w:val="00820FC9"/>
    <w:rsid w:val="00821BCD"/>
    <w:rsid w:val="00822CD0"/>
    <w:rsid w:val="00823BE7"/>
    <w:rsid w:val="00824922"/>
    <w:rsid w:val="0082592B"/>
    <w:rsid w:val="008260EF"/>
    <w:rsid w:val="00826D8A"/>
    <w:rsid w:val="008301C0"/>
    <w:rsid w:val="008307A9"/>
    <w:rsid w:val="00831090"/>
    <w:rsid w:val="00831907"/>
    <w:rsid w:val="0083193B"/>
    <w:rsid w:val="0083222E"/>
    <w:rsid w:val="00833BEE"/>
    <w:rsid w:val="00834701"/>
    <w:rsid w:val="00834787"/>
    <w:rsid w:val="00834AA2"/>
    <w:rsid w:val="00835592"/>
    <w:rsid w:val="00835E14"/>
    <w:rsid w:val="008402EE"/>
    <w:rsid w:val="00840EA8"/>
    <w:rsid w:val="00843A2E"/>
    <w:rsid w:val="008444A7"/>
    <w:rsid w:val="00844F75"/>
    <w:rsid w:val="00845999"/>
    <w:rsid w:val="00846C19"/>
    <w:rsid w:val="00847264"/>
    <w:rsid w:val="00847495"/>
    <w:rsid w:val="00850A9B"/>
    <w:rsid w:val="00850FD8"/>
    <w:rsid w:val="008514F6"/>
    <w:rsid w:val="00851FDE"/>
    <w:rsid w:val="00852EF3"/>
    <w:rsid w:val="00853471"/>
    <w:rsid w:val="0085357C"/>
    <w:rsid w:val="00855676"/>
    <w:rsid w:val="008562DD"/>
    <w:rsid w:val="008573DE"/>
    <w:rsid w:val="00857CB0"/>
    <w:rsid w:val="008618A4"/>
    <w:rsid w:val="0086196E"/>
    <w:rsid w:val="00861C50"/>
    <w:rsid w:val="00863AF3"/>
    <w:rsid w:val="00864870"/>
    <w:rsid w:val="00864AE7"/>
    <w:rsid w:val="0086577A"/>
    <w:rsid w:val="0086578C"/>
    <w:rsid w:val="00865FEF"/>
    <w:rsid w:val="0086647B"/>
    <w:rsid w:val="008666C7"/>
    <w:rsid w:val="00870FF0"/>
    <w:rsid w:val="00871088"/>
    <w:rsid w:val="008711A4"/>
    <w:rsid w:val="00871A99"/>
    <w:rsid w:val="0087223B"/>
    <w:rsid w:val="0087262E"/>
    <w:rsid w:val="00873158"/>
    <w:rsid w:val="00873A47"/>
    <w:rsid w:val="00874672"/>
    <w:rsid w:val="00874B5A"/>
    <w:rsid w:val="00875094"/>
    <w:rsid w:val="0087701E"/>
    <w:rsid w:val="00877C01"/>
    <w:rsid w:val="008807F3"/>
    <w:rsid w:val="00881A0D"/>
    <w:rsid w:val="00882357"/>
    <w:rsid w:val="00882434"/>
    <w:rsid w:val="00882BEC"/>
    <w:rsid w:val="00884207"/>
    <w:rsid w:val="008842F7"/>
    <w:rsid w:val="008867A9"/>
    <w:rsid w:val="00886B33"/>
    <w:rsid w:val="00887077"/>
    <w:rsid w:val="00887533"/>
    <w:rsid w:val="00890106"/>
    <w:rsid w:val="00894268"/>
    <w:rsid w:val="0089434A"/>
    <w:rsid w:val="00895216"/>
    <w:rsid w:val="0089548A"/>
    <w:rsid w:val="00896659"/>
    <w:rsid w:val="00896673"/>
    <w:rsid w:val="0089785C"/>
    <w:rsid w:val="00897B85"/>
    <w:rsid w:val="00897F20"/>
    <w:rsid w:val="00897F84"/>
    <w:rsid w:val="008A01BC"/>
    <w:rsid w:val="008A06C2"/>
    <w:rsid w:val="008A087D"/>
    <w:rsid w:val="008A0AC7"/>
    <w:rsid w:val="008A1661"/>
    <w:rsid w:val="008A1DC1"/>
    <w:rsid w:val="008A1E16"/>
    <w:rsid w:val="008A3BA1"/>
    <w:rsid w:val="008A48D9"/>
    <w:rsid w:val="008A5421"/>
    <w:rsid w:val="008A5429"/>
    <w:rsid w:val="008A5572"/>
    <w:rsid w:val="008A638D"/>
    <w:rsid w:val="008B194F"/>
    <w:rsid w:val="008B2282"/>
    <w:rsid w:val="008B2EF5"/>
    <w:rsid w:val="008B38E3"/>
    <w:rsid w:val="008B3C99"/>
    <w:rsid w:val="008B4391"/>
    <w:rsid w:val="008B47E8"/>
    <w:rsid w:val="008B4896"/>
    <w:rsid w:val="008B5556"/>
    <w:rsid w:val="008B592D"/>
    <w:rsid w:val="008B75AE"/>
    <w:rsid w:val="008B786F"/>
    <w:rsid w:val="008B79B2"/>
    <w:rsid w:val="008B7E74"/>
    <w:rsid w:val="008C2E4E"/>
    <w:rsid w:val="008C35FD"/>
    <w:rsid w:val="008C4073"/>
    <w:rsid w:val="008C5D4A"/>
    <w:rsid w:val="008C62BE"/>
    <w:rsid w:val="008D1917"/>
    <w:rsid w:val="008D1B9F"/>
    <w:rsid w:val="008D285C"/>
    <w:rsid w:val="008D2A0D"/>
    <w:rsid w:val="008D380F"/>
    <w:rsid w:val="008D3F39"/>
    <w:rsid w:val="008D5CA8"/>
    <w:rsid w:val="008D6BBA"/>
    <w:rsid w:val="008D6C9D"/>
    <w:rsid w:val="008D702E"/>
    <w:rsid w:val="008D7E70"/>
    <w:rsid w:val="008E0A40"/>
    <w:rsid w:val="008E0AB4"/>
    <w:rsid w:val="008E0CDE"/>
    <w:rsid w:val="008E2195"/>
    <w:rsid w:val="008E22D3"/>
    <w:rsid w:val="008E3818"/>
    <w:rsid w:val="008E4BAB"/>
    <w:rsid w:val="008E4F39"/>
    <w:rsid w:val="008E6C8D"/>
    <w:rsid w:val="008E6F5C"/>
    <w:rsid w:val="008E778C"/>
    <w:rsid w:val="008F0177"/>
    <w:rsid w:val="008F1FC4"/>
    <w:rsid w:val="008F2668"/>
    <w:rsid w:val="008F296B"/>
    <w:rsid w:val="008F3224"/>
    <w:rsid w:val="008F3A75"/>
    <w:rsid w:val="008F45DF"/>
    <w:rsid w:val="008F4CC8"/>
    <w:rsid w:val="008F5132"/>
    <w:rsid w:val="008F580B"/>
    <w:rsid w:val="008F5B81"/>
    <w:rsid w:val="008F5DAA"/>
    <w:rsid w:val="008F65EA"/>
    <w:rsid w:val="008F6733"/>
    <w:rsid w:val="008F742A"/>
    <w:rsid w:val="008F7A16"/>
    <w:rsid w:val="008F7C25"/>
    <w:rsid w:val="009005F9"/>
    <w:rsid w:val="00900CD0"/>
    <w:rsid w:val="0090384B"/>
    <w:rsid w:val="009038B3"/>
    <w:rsid w:val="00903F1E"/>
    <w:rsid w:val="00903F20"/>
    <w:rsid w:val="00904566"/>
    <w:rsid w:val="009057C8"/>
    <w:rsid w:val="009063D5"/>
    <w:rsid w:val="009066C3"/>
    <w:rsid w:val="00906883"/>
    <w:rsid w:val="0090689C"/>
    <w:rsid w:val="00906B57"/>
    <w:rsid w:val="00906CF6"/>
    <w:rsid w:val="00907BAA"/>
    <w:rsid w:val="009122F7"/>
    <w:rsid w:val="0091274C"/>
    <w:rsid w:val="009129E6"/>
    <w:rsid w:val="00912AAC"/>
    <w:rsid w:val="00912B32"/>
    <w:rsid w:val="00920E74"/>
    <w:rsid w:val="00920EC3"/>
    <w:rsid w:val="009213C2"/>
    <w:rsid w:val="00921E2A"/>
    <w:rsid w:val="009230BE"/>
    <w:rsid w:val="00923998"/>
    <w:rsid w:val="00924052"/>
    <w:rsid w:val="00924337"/>
    <w:rsid w:val="00924596"/>
    <w:rsid w:val="0092488A"/>
    <w:rsid w:val="0092516B"/>
    <w:rsid w:val="00926E98"/>
    <w:rsid w:val="0093051A"/>
    <w:rsid w:val="0093095D"/>
    <w:rsid w:val="00931212"/>
    <w:rsid w:val="00931C90"/>
    <w:rsid w:val="00931CBC"/>
    <w:rsid w:val="0093255E"/>
    <w:rsid w:val="00932603"/>
    <w:rsid w:val="00932EE4"/>
    <w:rsid w:val="0093756B"/>
    <w:rsid w:val="00940ED1"/>
    <w:rsid w:val="00942005"/>
    <w:rsid w:val="00942D1F"/>
    <w:rsid w:val="00943392"/>
    <w:rsid w:val="009434D7"/>
    <w:rsid w:val="00944771"/>
    <w:rsid w:val="00945641"/>
    <w:rsid w:val="009470D2"/>
    <w:rsid w:val="00947B42"/>
    <w:rsid w:val="009510AC"/>
    <w:rsid w:val="00952835"/>
    <w:rsid w:val="00953214"/>
    <w:rsid w:val="009534B4"/>
    <w:rsid w:val="009536E5"/>
    <w:rsid w:val="00953E06"/>
    <w:rsid w:val="00954300"/>
    <w:rsid w:val="00954640"/>
    <w:rsid w:val="00954ACE"/>
    <w:rsid w:val="009551BB"/>
    <w:rsid w:val="0095552D"/>
    <w:rsid w:val="0095668E"/>
    <w:rsid w:val="00956FA5"/>
    <w:rsid w:val="009572B0"/>
    <w:rsid w:val="00957A23"/>
    <w:rsid w:val="00960065"/>
    <w:rsid w:val="00961229"/>
    <w:rsid w:val="0096187E"/>
    <w:rsid w:val="00961E66"/>
    <w:rsid w:val="00966736"/>
    <w:rsid w:val="00966E06"/>
    <w:rsid w:val="00967A39"/>
    <w:rsid w:val="00967AE8"/>
    <w:rsid w:val="00970241"/>
    <w:rsid w:val="0097040D"/>
    <w:rsid w:val="00970F26"/>
    <w:rsid w:val="00971A06"/>
    <w:rsid w:val="00971AEF"/>
    <w:rsid w:val="00972870"/>
    <w:rsid w:val="009729FF"/>
    <w:rsid w:val="00974397"/>
    <w:rsid w:val="00975ADF"/>
    <w:rsid w:val="00976907"/>
    <w:rsid w:val="00976DCF"/>
    <w:rsid w:val="00980032"/>
    <w:rsid w:val="009814AB"/>
    <w:rsid w:val="009822D7"/>
    <w:rsid w:val="00982AD2"/>
    <w:rsid w:val="00983184"/>
    <w:rsid w:val="009839FE"/>
    <w:rsid w:val="00984A46"/>
    <w:rsid w:val="00985660"/>
    <w:rsid w:val="0098641E"/>
    <w:rsid w:val="009865FA"/>
    <w:rsid w:val="00987968"/>
    <w:rsid w:val="009906AD"/>
    <w:rsid w:val="00991319"/>
    <w:rsid w:val="009917BD"/>
    <w:rsid w:val="00991A86"/>
    <w:rsid w:val="00992A97"/>
    <w:rsid w:val="00994198"/>
    <w:rsid w:val="0099459B"/>
    <w:rsid w:val="00994664"/>
    <w:rsid w:val="00995896"/>
    <w:rsid w:val="009962F1"/>
    <w:rsid w:val="00996BAE"/>
    <w:rsid w:val="00997499"/>
    <w:rsid w:val="00997534"/>
    <w:rsid w:val="009978D8"/>
    <w:rsid w:val="009A003F"/>
    <w:rsid w:val="009A0927"/>
    <w:rsid w:val="009A0AD8"/>
    <w:rsid w:val="009A1165"/>
    <w:rsid w:val="009A11EA"/>
    <w:rsid w:val="009A1341"/>
    <w:rsid w:val="009A2404"/>
    <w:rsid w:val="009A261D"/>
    <w:rsid w:val="009A2E2A"/>
    <w:rsid w:val="009A5650"/>
    <w:rsid w:val="009A6BCB"/>
    <w:rsid w:val="009A724C"/>
    <w:rsid w:val="009B0B86"/>
    <w:rsid w:val="009B0DC1"/>
    <w:rsid w:val="009B1193"/>
    <w:rsid w:val="009B1D2A"/>
    <w:rsid w:val="009B1E3C"/>
    <w:rsid w:val="009B206E"/>
    <w:rsid w:val="009B3BB7"/>
    <w:rsid w:val="009B419E"/>
    <w:rsid w:val="009B4721"/>
    <w:rsid w:val="009B475E"/>
    <w:rsid w:val="009B627E"/>
    <w:rsid w:val="009B7431"/>
    <w:rsid w:val="009B7970"/>
    <w:rsid w:val="009B7A59"/>
    <w:rsid w:val="009B7A7E"/>
    <w:rsid w:val="009C196C"/>
    <w:rsid w:val="009C2CD6"/>
    <w:rsid w:val="009C2FFF"/>
    <w:rsid w:val="009C35D9"/>
    <w:rsid w:val="009C418E"/>
    <w:rsid w:val="009C5D94"/>
    <w:rsid w:val="009C6CF0"/>
    <w:rsid w:val="009C7175"/>
    <w:rsid w:val="009C7870"/>
    <w:rsid w:val="009D0BD7"/>
    <w:rsid w:val="009D0C66"/>
    <w:rsid w:val="009D13E8"/>
    <w:rsid w:val="009D227C"/>
    <w:rsid w:val="009D271C"/>
    <w:rsid w:val="009D275A"/>
    <w:rsid w:val="009D2BC1"/>
    <w:rsid w:val="009D352C"/>
    <w:rsid w:val="009D511B"/>
    <w:rsid w:val="009D51B3"/>
    <w:rsid w:val="009D61B1"/>
    <w:rsid w:val="009D6991"/>
    <w:rsid w:val="009D73DF"/>
    <w:rsid w:val="009E0C88"/>
    <w:rsid w:val="009E193C"/>
    <w:rsid w:val="009E2272"/>
    <w:rsid w:val="009E2AC8"/>
    <w:rsid w:val="009E2BA3"/>
    <w:rsid w:val="009E2FDE"/>
    <w:rsid w:val="009E362B"/>
    <w:rsid w:val="009E3C63"/>
    <w:rsid w:val="009E3F0A"/>
    <w:rsid w:val="009E4167"/>
    <w:rsid w:val="009E4A6B"/>
    <w:rsid w:val="009E4F41"/>
    <w:rsid w:val="009E6358"/>
    <w:rsid w:val="009F1B3C"/>
    <w:rsid w:val="009F2A33"/>
    <w:rsid w:val="009F3187"/>
    <w:rsid w:val="009F3AFF"/>
    <w:rsid w:val="009F4D23"/>
    <w:rsid w:val="009F5044"/>
    <w:rsid w:val="009F50A8"/>
    <w:rsid w:val="009F684E"/>
    <w:rsid w:val="009F74DA"/>
    <w:rsid w:val="009F7526"/>
    <w:rsid w:val="009F7D17"/>
    <w:rsid w:val="00A00147"/>
    <w:rsid w:val="00A007BE"/>
    <w:rsid w:val="00A01515"/>
    <w:rsid w:val="00A019B9"/>
    <w:rsid w:val="00A01FCA"/>
    <w:rsid w:val="00A0250C"/>
    <w:rsid w:val="00A0292A"/>
    <w:rsid w:val="00A02AEF"/>
    <w:rsid w:val="00A03320"/>
    <w:rsid w:val="00A03B17"/>
    <w:rsid w:val="00A03D4E"/>
    <w:rsid w:val="00A04766"/>
    <w:rsid w:val="00A05C0E"/>
    <w:rsid w:val="00A07214"/>
    <w:rsid w:val="00A07D75"/>
    <w:rsid w:val="00A1052B"/>
    <w:rsid w:val="00A10EE3"/>
    <w:rsid w:val="00A11947"/>
    <w:rsid w:val="00A150A0"/>
    <w:rsid w:val="00A15303"/>
    <w:rsid w:val="00A15B0F"/>
    <w:rsid w:val="00A207B7"/>
    <w:rsid w:val="00A217C6"/>
    <w:rsid w:val="00A21A61"/>
    <w:rsid w:val="00A2282F"/>
    <w:rsid w:val="00A230B8"/>
    <w:rsid w:val="00A24682"/>
    <w:rsid w:val="00A24800"/>
    <w:rsid w:val="00A24A65"/>
    <w:rsid w:val="00A24F2C"/>
    <w:rsid w:val="00A25097"/>
    <w:rsid w:val="00A25109"/>
    <w:rsid w:val="00A25E1E"/>
    <w:rsid w:val="00A2661B"/>
    <w:rsid w:val="00A26DA3"/>
    <w:rsid w:val="00A271A2"/>
    <w:rsid w:val="00A27995"/>
    <w:rsid w:val="00A27D29"/>
    <w:rsid w:val="00A27EE2"/>
    <w:rsid w:val="00A31093"/>
    <w:rsid w:val="00A31725"/>
    <w:rsid w:val="00A31CAF"/>
    <w:rsid w:val="00A31D60"/>
    <w:rsid w:val="00A3202F"/>
    <w:rsid w:val="00A32CC0"/>
    <w:rsid w:val="00A3501D"/>
    <w:rsid w:val="00A3535A"/>
    <w:rsid w:val="00A35730"/>
    <w:rsid w:val="00A3577C"/>
    <w:rsid w:val="00A36930"/>
    <w:rsid w:val="00A36FFF"/>
    <w:rsid w:val="00A37607"/>
    <w:rsid w:val="00A37890"/>
    <w:rsid w:val="00A40418"/>
    <w:rsid w:val="00A41E44"/>
    <w:rsid w:val="00A41F7B"/>
    <w:rsid w:val="00A433B1"/>
    <w:rsid w:val="00A43506"/>
    <w:rsid w:val="00A441AA"/>
    <w:rsid w:val="00A44F06"/>
    <w:rsid w:val="00A45D2B"/>
    <w:rsid w:val="00A45F2B"/>
    <w:rsid w:val="00A46F35"/>
    <w:rsid w:val="00A4723A"/>
    <w:rsid w:val="00A52311"/>
    <w:rsid w:val="00A52999"/>
    <w:rsid w:val="00A52FB6"/>
    <w:rsid w:val="00A53152"/>
    <w:rsid w:val="00A5316C"/>
    <w:rsid w:val="00A543C5"/>
    <w:rsid w:val="00A5571B"/>
    <w:rsid w:val="00A561F1"/>
    <w:rsid w:val="00A57976"/>
    <w:rsid w:val="00A57CB7"/>
    <w:rsid w:val="00A60913"/>
    <w:rsid w:val="00A60ED5"/>
    <w:rsid w:val="00A60F4A"/>
    <w:rsid w:val="00A612DA"/>
    <w:rsid w:val="00A61F5D"/>
    <w:rsid w:val="00A627A6"/>
    <w:rsid w:val="00A62BD5"/>
    <w:rsid w:val="00A62E54"/>
    <w:rsid w:val="00A63244"/>
    <w:rsid w:val="00A6401C"/>
    <w:rsid w:val="00A643B6"/>
    <w:rsid w:val="00A64D3B"/>
    <w:rsid w:val="00A64E95"/>
    <w:rsid w:val="00A672A4"/>
    <w:rsid w:val="00A72202"/>
    <w:rsid w:val="00A725AB"/>
    <w:rsid w:val="00A728AB"/>
    <w:rsid w:val="00A72D95"/>
    <w:rsid w:val="00A7341B"/>
    <w:rsid w:val="00A74C8C"/>
    <w:rsid w:val="00A75727"/>
    <w:rsid w:val="00A75A63"/>
    <w:rsid w:val="00A75B32"/>
    <w:rsid w:val="00A7642B"/>
    <w:rsid w:val="00A76DDF"/>
    <w:rsid w:val="00A76F28"/>
    <w:rsid w:val="00A76FE5"/>
    <w:rsid w:val="00A80611"/>
    <w:rsid w:val="00A81467"/>
    <w:rsid w:val="00A8177B"/>
    <w:rsid w:val="00A82311"/>
    <w:rsid w:val="00A830DB"/>
    <w:rsid w:val="00A83B36"/>
    <w:rsid w:val="00A8412D"/>
    <w:rsid w:val="00A8464E"/>
    <w:rsid w:val="00A849F4"/>
    <w:rsid w:val="00A8598C"/>
    <w:rsid w:val="00A85DC1"/>
    <w:rsid w:val="00A85FBA"/>
    <w:rsid w:val="00A87832"/>
    <w:rsid w:val="00A90506"/>
    <w:rsid w:val="00A907DA"/>
    <w:rsid w:val="00A915ED"/>
    <w:rsid w:val="00A91DA1"/>
    <w:rsid w:val="00A92DE2"/>
    <w:rsid w:val="00A930D0"/>
    <w:rsid w:val="00A931D4"/>
    <w:rsid w:val="00A93949"/>
    <w:rsid w:val="00A93E48"/>
    <w:rsid w:val="00A93F0E"/>
    <w:rsid w:val="00A952B9"/>
    <w:rsid w:val="00A958C6"/>
    <w:rsid w:val="00A95CF1"/>
    <w:rsid w:val="00A95F11"/>
    <w:rsid w:val="00A962C5"/>
    <w:rsid w:val="00A972A1"/>
    <w:rsid w:val="00AA0021"/>
    <w:rsid w:val="00AA0B43"/>
    <w:rsid w:val="00AA1EBA"/>
    <w:rsid w:val="00AA2D6F"/>
    <w:rsid w:val="00AA436D"/>
    <w:rsid w:val="00AA5B71"/>
    <w:rsid w:val="00AA6615"/>
    <w:rsid w:val="00AA6915"/>
    <w:rsid w:val="00AA74DA"/>
    <w:rsid w:val="00AA7C16"/>
    <w:rsid w:val="00AA7D19"/>
    <w:rsid w:val="00AA7DB3"/>
    <w:rsid w:val="00AB146A"/>
    <w:rsid w:val="00AB14FF"/>
    <w:rsid w:val="00AB29F4"/>
    <w:rsid w:val="00AB2EEE"/>
    <w:rsid w:val="00AB32D7"/>
    <w:rsid w:val="00AB35E0"/>
    <w:rsid w:val="00AB3E14"/>
    <w:rsid w:val="00AB4018"/>
    <w:rsid w:val="00AB49E7"/>
    <w:rsid w:val="00AB5A93"/>
    <w:rsid w:val="00AB7076"/>
    <w:rsid w:val="00AC21CF"/>
    <w:rsid w:val="00AC2B94"/>
    <w:rsid w:val="00AC4FCC"/>
    <w:rsid w:val="00AC5AD3"/>
    <w:rsid w:val="00AC5BF6"/>
    <w:rsid w:val="00AC5FA4"/>
    <w:rsid w:val="00AC6CF4"/>
    <w:rsid w:val="00AD1B2D"/>
    <w:rsid w:val="00AD22DD"/>
    <w:rsid w:val="00AD28CB"/>
    <w:rsid w:val="00AD2D0D"/>
    <w:rsid w:val="00AD2E29"/>
    <w:rsid w:val="00AD2F70"/>
    <w:rsid w:val="00AD5D47"/>
    <w:rsid w:val="00AD69C6"/>
    <w:rsid w:val="00AD6C74"/>
    <w:rsid w:val="00AD6DF6"/>
    <w:rsid w:val="00AD7F9C"/>
    <w:rsid w:val="00AE0778"/>
    <w:rsid w:val="00AE131C"/>
    <w:rsid w:val="00AE138F"/>
    <w:rsid w:val="00AE1930"/>
    <w:rsid w:val="00AE1E91"/>
    <w:rsid w:val="00AE26F1"/>
    <w:rsid w:val="00AE2A4F"/>
    <w:rsid w:val="00AE2F9F"/>
    <w:rsid w:val="00AE3851"/>
    <w:rsid w:val="00AE3D3A"/>
    <w:rsid w:val="00AE4B6B"/>
    <w:rsid w:val="00AE4B85"/>
    <w:rsid w:val="00AE593F"/>
    <w:rsid w:val="00AE5A44"/>
    <w:rsid w:val="00AE5B68"/>
    <w:rsid w:val="00AE61B0"/>
    <w:rsid w:val="00AF214F"/>
    <w:rsid w:val="00AF26C4"/>
    <w:rsid w:val="00AF39D8"/>
    <w:rsid w:val="00AF437D"/>
    <w:rsid w:val="00AF443E"/>
    <w:rsid w:val="00AF499D"/>
    <w:rsid w:val="00AF4E86"/>
    <w:rsid w:val="00AF54BF"/>
    <w:rsid w:val="00AF5A79"/>
    <w:rsid w:val="00AF6B0D"/>
    <w:rsid w:val="00AF6CF7"/>
    <w:rsid w:val="00AF7238"/>
    <w:rsid w:val="00AF7666"/>
    <w:rsid w:val="00AF7734"/>
    <w:rsid w:val="00AF7E45"/>
    <w:rsid w:val="00B00186"/>
    <w:rsid w:val="00B011E4"/>
    <w:rsid w:val="00B02721"/>
    <w:rsid w:val="00B02F89"/>
    <w:rsid w:val="00B03490"/>
    <w:rsid w:val="00B03914"/>
    <w:rsid w:val="00B04158"/>
    <w:rsid w:val="00B05879"/>
    <w:rsid w:val="00B06442"/>
    <w:rsid w:val="00B06BC3"/>
    <w:rsid w:val="00B06C4B"/>
    <w:rsid w:val="00B0795C"/>
    <w:rsid w:val="00B07FAE"/>
    <w:rsid w:val="00B1077D"/>
    <w:rsid w:val="00B11A50"/>
    <w:rsid w:val="00B11F45"/>
    <w:rsid w:val="00B1284C"/>
    <w:rsid w:val="00B130D7"/>
    <w:rsid w:val="00B13C62"/>
    <w:rsid w:val="00B145E0"/>
    <w:rsid w:val="00B15771"/>
    <w:rsid w:val="00B15EAF"/>
    <w:rsid w:val="00B16CDA"/>
    <w:rsid w:val="00B17FD6"/>
    <w:rsid w:val="00B20E1D"/>
    <w:rsid w:val="00B20FCA"/>
    <w:rsid w:val="00B213D4"/>
    <w:rsid w:val="00B217F1"/>
    <w:rsid w:val="00B22353"/>
    <w:rsid w:val="00B2463C"/>
    <w:rsid w:val="00B262CD"/>
    <w:rsid w:val="00B266B2"/>
    <w:rsid w:val="00B26A97"/>
    <w:rsid w:val="00B27651"/>
    <w:rsid w:val="00B27BF4"/>
    <w:rsid w:val="00B33732"/>
    <w:rsid w:val="00B36E38"/>
    <w:rsid w:val="00B37533"/>
    <w:rsid w:val="00B375AD"/>
    <w:rsid w:val="00B414A5"/>
    <w:rsid w:val="00B42187"/>
    <w:rsid w:val="00B42399"/>
    <w:rsid w:val="00B42E9C"/>
    <w:rsid w:val="00B430DA"/>
    <w:rsid w:val="00B43E18"/>
    <w:rsid w:val="00B4414F"/>
    <w:rsid w:val="00B44390"/>
    <w:rsid w:val="00B448E8"/>
    <w:rsid w:val="00B45369"/>
    <w:rsid w:val="00B453FB"/>
    <w:rsid w:val="00B4660F"/>
    <w:rsid w:val="00B46B24"/>
    <w:rsid w:val="00B46E88"/>
    <w:rsid w:val="00B47286"/>
    <w:rsid w:val="00B5142F"/>
    <w:rsid w:val="00B52E39"/>
    <w:rsid w:val="00B53397"/>
    <w:rsid w:val="00B53771"/>
    <w:rsid w:val="00B53A0B"/>
    <w:rsid w:val="00B54EB6"/>
    <w:rsid w:val="00B55370"/>
    <w:rsid w:val="00B554EA"/>
    <w:rsid w:val="00B55558"/>
    <w:rsid w:val="00B55988"/>
    <w:rsid w:val="00B56087"/>
    <w:rsid w:val="00B57756"/>
    <w:rsid w:val="00B603BE"/>
    <w:rsid w:val="00B609FE"/>
    <w:rsid w:val="00B61992"/>
    <w:rsid w:val="00B62544"/>
    <w:rsid w:val="00B65A5A"/>
    <w:rsid w:val="00B65BB0"/>
    <w:rsid w:val="00B65D69"/>
    <w:rsid w:val="00B66489"/>
    <w:rsid w:val="00B67132"/>
    <w:rsid w:val="00B67E3A"/>
    <w:rsid w:val="00B7015B"/>
    <w:rsid w:val="00B716AB"/>
    <w:rsid w:val="00B7297A"/>
    <w:rsid w:val="00B7297D"/>
    <w:rsid w:val="00B72AF9"/>
    <w:rsid w:val="00B72C83"/>
    <w:rsid w:val="00B72D4F"/>
    <w:rsid w:val="00B74C84"/>
    <w:rsid w:val="00B74D4E"/>
    <w:rsid w:val="00B75135"/>
    <w:rsid w:val="00B754F9"/>
    <w:rsid w:val="00B776D5"/>
    <w:rsid w:val="00B803AC"/>
    <w:rsid w:val="00B81AA5"/>
    <w:rsid w:val="00B82958"/>
    <w:rsid w:val="00B82A95"/>
    <w:rsid w:val="00B8324C"/>
    <w:rsid w:val="00B83479"/>
    <w:rsid w:val="00B83EBF"/>
    <w:rsid w:val="00B840EB"/>
    <w:rsid w:val="00B844B8"/>
    <w:rsid w:val="00B847C8"/>
    <w:rsid w:val="00B85D0F"/>
    <w:rsid w:val="00B85F34"/>
    <w:rsid w:val="00B861BA"/>
    <w:rsid w:val="00B86363"/>
    <w:rsid w:val="00B90129"/>
    <w:rsid w:val="00B90590"/>
    <w:rsid w:val="00B912F3"/>
    <w:rsid w:val="00B91497"/>
    <w:rsid w:val="00B91A7F"/>
    <w:rsid w:val="00B92605"/>
    <w:rsid w:val="00B92E65"/>
    <w:rsid w:val="00B93F98"/>
    <w:rsid w:val="00B94A9B"/>
    <w:rsid w:val="00B94F84"/>
    <w:rsid w:val="00B95BCB"/>
    <w:rsid w:val="00B96567"/>
    <w:rsid w:val="00B975E0"/>
    <w:rsid w:val="00B97620"/>
    <w:rsid w:val="00BA0923"/>
    <w:rsid w:val="00BA29DF"/>
    <w:rsid w:val="00BA30EF"/>
    <w:rsid w:val="00BA40DB"/>
    <w:rsid w:val="00BA4EA7"/>
    <w:rsid w:val="00BA586B"/>
    <w:rsid w:val="00BA6021"/>
    <w:rsid w:val="00BA622B"/>
    <w:rsid w:val="00BA64A4"/>
    <w:rsid w:val="00BA7ABA"/>
    <w:rsid w:val="00BB06B2"/>
    <w:rsid w:val="00BB1071"/>
    <w:rsid w:val="00BB19CA"/>
    <w:rsid w:val="00BB1F17"/>
    <w:rsid w:val="00BB2B0C"/>
    <w:rsid w:val="00BB3005"/>
    <w:rsid w:val="00BB3D3A"/>
    <w:rsid w:val="00BB4ACB"/>
    <w:rsid w:val="00BB53AD"/>
    <w:rsid w:val="00BB5ED5"/>
    <w:rsid w:val="00BB62CB"/>
    <w:rsid w:val="00BB693B"/>
    <w:rsid w:val="00BB6CAF"/>
    <w:rsid w:val="00BC152D"/>
    <w:rsid w:val="00BC201E"/>
    <w:rsid w:val="00BC204D"/>
    <w:rsid w:val="00BC259E"/>
    <w:rsid w:val="00BC2AAC"/>
    <w:rsid w:val="00BC374C"/>
    <w:rsid w:val="00BC426D"/>
    <w:rsid w:val="00BC4506"/>
    <w:rsid w:val="00BC512A"/>
    <w:rsid w:val="00BC5671"/>
    <w:rsid w:val="00BC59D5"/>
    <w:rsid w:val="00BC5CFE"/>
    <w:rsid w:val="00BC65EA"/>
    <w:rsid w:val="00BC7AF1"/>
    <w:rsid w:val="00BD079E"/>
    <w:rsid w:val="00BD1000"/>
    <w:rsid w:val="00BD11B8"/>
    <w:rsid w:val="00BD1500"/>
    <w:rsid w:val="00BD1852"/>
    <w:rsid w:val="00BD2E02"/>
    <w:rsid w:val="00BD47B3"/>
    <w:rsid w:val="00BD494E"/>
    <w:rsid w:val="00BD4B8D"/>
    <w:rsid w:val="00BD5031"/>
    <w:rsid w:val="00BD6194"/>
    <w:rsid w:val="00BD76AE"/>
    <w:rsid w:val="00BE1F03"/>
    <w:rsid w:val="00BE2BCF"/>
    <w:rsid w:val="00BE2C7F"/>
    <w:rsid w:val="00BE2DE6"/>
    <w:rsid w:val="00BE3B41"/>
    <w:rsid w:val="00BE4D58"/>
    <w:rsid w:val="00BE562C"/>
    <w:rsid w:val="00BE6E31"/>
    <w:rsid w:val="00BE786B"/>
    <w:rsid w:val="00BE7E90"/>
    <w:rsid w:val="00BE7EB2"/>
    <w:rsid w:val="00BF0337"/>
    <w:rsid w:val="00BF03C7"/>
    <w:rsid w:val="00BF077B"/>
    <w:rsid w:val="00BF0DDA"/>
    <w:rsid w:val="00BF1280"/>
    <w:rsid w:val="00BF39A1"/>
    <w:rsid w:val="00BF3BC2"/>
    <w:rsid w:val="00BF443E"/>
    <w:rsid w:val="00BF469F"/>
    <w:rsid w:val="00BF5311"/>
    <w:rsid w:val="00BF6CE8"/>
    <w:rsid w:val="00BF6F34"/>
    <w:rsid w:val="00C005C0"/>
    <w:rsid w:val="00C010E2"/>
    <w:rsid w:val="00C02271"/>
    <w:rsid w:val="00C028D6"/>
    <w:rsid w:val="00C03B07"/>
    <w:rsid w:val="00C062B7"/>
    <w:rsid w:val="00C0684A"/>
    <w:rsid w:val="00C06AEF"/>
    <w:rsid w:val="00C10419"/>
    <w:rsid w:val="00C106EB"/>
    <w:rsid w:val="00C10AA6"/>
    <w:rsid w:val="00C10F5D"/>
    <w:rsid w:val="00C11038"/>
    <w:rsid w:val="00C129A7"/>
    <w:rsid w:val="00C12F15"/>
    <w:rsid w:val="00C1362C"/>
    <w:rsid w:val="00C13F70"/>
    <w:rsid w:val="00C15D5D"/>
    <w:rsid w:val="00C20E06"/>
    <w:rsid w:val="00C210BF"/>
    <w:rsid w:val="00C2168B"/>
    <w:rsid w:val="00C2170A"/>
    <w:rsid w:val="00C22093"/>
    <w:rsid w:val="00C22AD3"/>
    <w:rsid w:val="00C22ED1"/>
    <w:rsid w:val="00C2477E"/>
    <w:rsid w:val="00C24D90"/>
    <w:rsid w:val="00C2502C"/>
    <w:rsid w:val="00C25438"/>
    <w:rsid w:val="00C25858"/>
    <w:rsid w:val="00C2622C"/>
    <w:rsid w:val="00C26B8C"/>
    <w:rsid w:val="00C30ADF"/>
    <w:rsid w:val="00C31028"/>
    <w:rsid w:val="00C3290B"/>
    <w:rsid w:val="00C32F8C"/>
    <w:rsid w:val="00C3371B"/>
    <w:rsid w:val="00C3377A"/>
    <w:rsid w:val="00C34E48"/>
    <w:rsid w:val="00C3588D"/>
    <w:rsid w:val="00C35F04"/>
    <w:rsid w:val="00C36324"/>
    <w:rsid w:val="00C3650C"/>
    <w:rsid w:val="00C36F49"/>
    <w:rsid w:val="00C37116"/>
    <w:rsid w:val="00C37379"/>
    <w:rsid w:val="00C37639"/>
    <w:rsid w:val="00C3775D"/>
    <w:rsid w:val="00C37984"/>
    <w:rsid w:val="00C41442"/>
    <w:rsid w:val="00C416AE"/>
    <w:rsid w:val="00C41DB7"/>
    <w:rsid w:val="00C426E9"/>
    <w:rsid w:val="00C43C19"/>
    <w:rsid w:val="00C4405B"/>
    <w:rsid w:val="00C463E3"/>
    <w:rsid w:val="00C4705D"/>
    <w:rsid w:val="00C4767F"/>
    <w:rsid w:val="00C47E2D"/>
    <w:rsid w:val="00C50459"/>
    <w:rsid w:val="00C5124E"/>
    <w:rsid w:val="00C514D5"/>
    <w:rsid w:val="00C52B90"/>
    <w:rsid w:val="00C562D7"/>
    <w:rsid w:val="00C562F6"/>
    <w:rsid w:val="00C5665F"/>
    <w:rsid w:val="00C567C2"/>
    <w:rsid w:val="00C608EF"/>
    <w:rsid w:val="00C6099F"/>
    <w:rsid w:val="00C60A6B"/>
    <w:rsid w:val="00C61C70"/>
    <w:rsid w:val="00C61D51"/>
    <w:rsid w:val="00C632AD"/>
    <w:rsid w:val="00C634C0"/>
    <w:rsid w:val="00C63534"/>
    <w:rsid w:val="00C63FBB"/>
    <w:rsid w:val="00C64E03"/>
    <w:rsid w:val="00C6525A"/>
    <w:rsid w:val="00C65584"/>
    <w:rsid w:val="00C7089A"/>
    <w:rsid w:val="00C716D4"/>
    <w:rsid w:val="00C7182F"/>
    <w:rsid w:val="00C72326"/>
    <w:rsid w:val="00C74C1E"/>
    <w:rsid w:val="00C74CCA"/>
    <w:rsid w:val="00C75F0D"/>
    <w:rsid w:val="00C77A60"/>
    <w:rsid w:val="00C810EA"/>
    <w:rsid w:val="00C81CBB"/>
    <w:rsid w:val="00C829ED"/>
    <w:rsid w:val="00C83468"/>
    <w:rsid w:val="00C8346C"/>
    <w:rsid w:val="00C83FDE"/>
    <w:rsid w:val="00C844E6"/>
    <w:rsid w:val="00C84C4B"/>
    <w:rsid w:val="00C84D73"/>
    <w:rsid w:val="00C85AFE"/>
    <w:rsid w:val="00C872E0"/>
    <w:rsid w:val="00C87BF8"/>
    <w:rsid w:val="00C87EA8"/>
    <w:rsid w:val="00C9047C"/>
    <w:rsid w:val="00C90D5E"/>
    <w:rsid w:val="00C91EE8"/>
    <w:rsid w:val="00C92A5F"/>
    <w:rsid w:val="00C93A75"/>
    <w:rsid w:val="00C946AE"/>
    <w:rsid w:val="00C94902"/>
    <w:rsid w:val="00C94EF6"/>
    <w:rsid w:val="00C955F7"/>
    <w:rsid w:val="00C96BB8"/>
    <w:rsid w:val="00C97838"/>
    <w:rsid w:val="00CA18AC"/>
    <w:rsid w:val="00CA29C0"/>
    <w:rsid w:val="00CA32F2"/>
    <w:rsid w:val="00CA3543"/>
    <w:rsid w:val="00CA35D2"/>
    <w:rsid w:val="00CA405E"/>
    <w:rsid w:val="00CA510E"/>
    <w:rsid w:val="00CA5125"/>
    <w:rsid w:val="00CA52E5"/>
    <w:rsid w:val="00CA6170"/>
    <w:rsid w:val="00CA6640"/>
    <w:rsid w:val="00CA6B0B"/>
    <w:rsid w:val="00CA7E20"/>
    <w:rsid w:val="00CB027A"/>
    <w:rsid w:val="00CB0C88"/>
    <w:rsid w:val="00CB1407"/>
    <w:rsid w:val="00CB344E"/>
    <w:rsid w:val="00CB3D32"/>
    <w:rsid w:val="00CB5AB9"/>
    <w:rsid w:val="00CB5AD6"/>
    <w:rsid w:val="00CB627B"/>
    <w:rsid w:val="00CB7796"/>
    <w:rsid w:val="00CC0309"/>
    <w:rsid w:val="00CC0AA3"/>
    <w:rsid w:val="00CC124B"/>
    <w:rsid w:val="00CC29F8"/>
    <w:rsid w:val="00CC2A90"/>
    <w:rsid w:val="00CC3CEC"/>
    <w:rsid w:val="00CC58B0"/>
    <w:rsid w:val="00CC5B85"/>
    <w:rsid w:val="00CC6FEE"/>
    <w:rsid w:val="00CC7201"/>
    <w:rsid w:val="00CD0D8D"/>
    <w:rsid w:val="00CD1449"/>
    <w:rsid w:val="00CD3452"/>
    <w:rsid w:val="00CD380B"/>
    <w:rsid w:val="00CD39BF"/>
    <w:rsid w:val="00CD3D56"/>
    <w:rsid w:val="00CD3FDC"/>
    <w:rsid w:val="00CD468C"/>
    <w:rsid w:val="00CD7A3A"/>
    <w:rsid w:val="00CE050C"/>
    <w:rsid w:val="00CE1796"/>
    <w:rsid w:val="00CE2AD2"/>
    <w:rsid w:val="00CE2D88"/>
    <w:rsid w:val="00CE3217"/>
    <w:rsid w:val="00CE3481"/>
    <w:rsid w:val="00CE3772"/>
    <w:rsid w:val="00CE3AB4"/>
    <w:rsid w:val="00CE3B70"/>
    <w:rsid w:val="00CE531E"/>
    <w:rsid w:val="00CE6055"/>
    <w:rsid w:val="00CE688C"/>
    <w:rsid w:val="00CE7FB6"/>
    <w:rsid w:val="00CF17C8"/>
    <w:rsid w:val="00CF19D0"/>
    <w:rsid w:val="00CF22F8"/>
    <w:rsid w:val="00CF318C"/>
    <w:rsid w:val="00CF330A"/>
    <w:rsid w:val="00CF3917"/>
    <w:rsid w:val="00CF44AA"/>
    <w:rsid w:val="00CF4BA3"/>
    <w:rsid w:val="00CF4FB7"/>
    <w:rsid w:val="00CF55DE"/>
    <w:rsid w:val="00D0032D"/>
    <w:rsid w:val="00D00688"/>
    <w:rsid w:val="00D01331"/>
    <w:rsid w:val="00D0152D"/>
    <w:rsid w:val="00D0227C"/>
    <w:rsid w:val="00D0255E"/>
    <w:rsid w:val="00D0267B"/>
    <w:rsid w:val="00D03180"/>
    <w:rsid w:val="00D0341E"/>
    <w:rsid w:val="00D03D37"/>
    <w:rsid w:val="00D0470A"/>
    <w:rsid w:val="00D05761"/>
    <w:rsid w:val="00D0590B"/>
    <w:rsid w:val="00D0790E"/>
    <w:rsid w:val="00D10027"/>
    <w:rsid w:val="00D10B17"/>
    <w:rsid w:val="00D118EE"/>
    <w:rsid w:val="00D13CA0"/>
    <w:rsid w:val="00D13F18"/>
    <w:rsid w:val="00D14695"/>
    <w:rsid w:val="00D14B48"/>
    <w:rsid w:val="00D15575"/>
    <w:rsid w:val="00D16C59"/>
    <w:rsid w:val="00D20294"/>
    <w:rsid w:val="00D20FC8"/>
    <w:rsid w:val="00D2108C"/>
    <w:rsid w:val="00D22204"/>
    <w:rsid w:val="00D225D6"/>
    <w:rsid w:val="00D2349F"/>
    <w:rsid w:val="00D242B2"/>
    <w:rsid w:val="00D25A89"/>
    <w:rsid w:val="00D25D6C"/>
    <w:rsid w:val="00D263D5"/>
    <w:rsid w:val="00D26CB1"/>
    <w:rsid w:val="00D2766A"/>
    <w:rsid w:val="00D3106E"/>
    <w:rsid w:val="00D31343"/>
    <w:rsid w:val="00D31C00"/>
    <w:rsid w:val="00D31FCA"/>
    <w:rsid w:val="00D341FE"/>
    <w:rsid w:val="00D342B1"/>
    <w:rsid w:val="00D3521E"/>
    <w:rsid w:val="00D355F7"/>
    <w:rsid w:val="00D35649"/>
    <w:rsid w:val="00D35A9F"/>
    <w:rsid w:val="00D366B4"/>
    <w:rsid w:val="00D3672F"/>
    <w:rsid w:val="00D373BA"/>
    <w:rsid w:val="00D37772"/>
    <w:rsid w:val="00D37C9A"/>
    <w:rsid w:val="00D42040"/>
    <w:rsid w:val="00D43D81"/>
    <w:rsid w:val="00D44643"/>
    <w:rsid w:val="00D44899"/>
    <w:rsid w:val="00D4583A"/>
    <w:rsid w:val="00D46418"/>
    <w:rsid w:val="00D468F3"/>
    <w:rsid w:val="00D4748F"/>
    <w:rsid w:val="00D512AA"/>
    <w:rsid w:val="00D5130C"/>
    <w:rsid w:val="00D5169A"/>
    <w:rsid w:val="00D5235D"/>
    <w:rsid w:val="00D525C6"/>
    <w:rsid w:val="00D53185"/>
    <w:rsid w:val="00D5401B"/>
    <w:rsid w:val="00D54883"/>
    <w:rsid w:val="00D54C09"/>
    <w:rsid w:val="00D54CE9"/>
    <w:rsid w:val="00D55BB3"/>
    <w:rsid w:val="00D55C2A"/>
    <w:rsid w:val="00D6111F"/>
    <w:rsid w:val="00D61463"/>
    <w:rsid w:val="00D615EF"/>
    <w:rsid w:val="00D6297F"/>
    <w:rsid w:val="00D62A05"/>
    <w:rsid w:val="00D62A4D"/>
    <w:rsid w:val="00D62DDC"/>
    <w:rsid w:val="00D62E59"/>
    <w:rsid w:val="00D644DC"/>
    <w:rsid w:val="00D64BD7"/>
    <w:rsid w:val="00D64D55"/>
    <w:rsid w:val="00D64E96"/>
    <w:rsid w:val="00D6535C"/>
    <w:rsid w:val="00D665DE"/>
    <w:rsid w:val="00D66822"/>
    <w:rsid w:val="00D66B42"/>
    <w:rsid w:val="00D67278"/>
    <w:rsid w:val="00D67342"/>
    <w:rsid w:val="00D67D64"/>
    <w:rsid w:val="00D7003D"/>
    <w:rsid w:val="00D71CC0"/>
    <w:rsid w:val="00D73613"/>
    <w:rsid w:val="00D7373D"/>
    <w:rsid w:val="00D73FBC"/>
    <w:rsid w:val="00D7411C"/>
    <w:rsid w:val="00D747D1"/>
    <w:rsid w:val="00D75994"/>
    <w:rsid w:val="00D772FD"/>
    <w:rsid w:val="00D776DD"/>
    <w:rsid w:val="00D8011D"/>
    <w:rsid w:val="00D81850"/>
    <w:rsid w:val="00D81FA2"/>
    <w:rsid w:val="00D82DB2"/>
    <w:rsid w:val="00D83120"/>
    <w:rsid w:val="00D83686"/>
    <w:rsid w:val="00D84B01"/>
    <w:rsid w:val="00D84D5D"/>
    <w:rsid w:val="00D85718"/>
    <w:rsid w:val="00D86DBF"/>
    <w:rsid w:val="00D87937"/>
    <w:rsid w:val="00D87B48"/>
    <w:rsid w:val="00D87BA2"/>
    <w:rsid w:val="00D9060E"/>
    <w:rsid w:val="00D910AA"/>
    <w:rsid w:val="00D92453"/>
    <w:rsid w:val="00D926BA"/>
    <w:rsid w:val="00D92C0A"/>
    <w:rsid w:val="00D92D5D"/>
    <w:rsid w:val="00D93101"/>
    <w:rsid w:val="00D94414"/>
    <w:rsid w:val="00D95115"/>
    <w:rsid w:val="00D951ED"/>
    <w:rsid w:val="00D95414"/>
    <w:rsid w:val="00D9557A"/>
    <w:rsid w:val="00D9566B"/>
    <w:rsid w:val="00D96294"/>
    <w:rsid w:val="00D9667B"/>
    <w:rsid w:val="00D97341"/>
    <w:rsid w:val="00D97B15"/>
    <w:rsid w:val="00DA0B61"/>
    <w:rsid w:val="00DA12B9"/>
    <w:rsid w:val="00DA1A4F"/>
    <w:rsid w:val="00DA1D5C"/>
    <w:rsid w:val="00DA3964"/>
    <w:rsid w:val="00DA3F11"/>
    <w:rsid w:val="00DA4909"/>
    <w:rsid w:val="00DA50B3"/>
    <w:rsid w:val="00DA572C"/>
    <w:rsid w:val="00DA5FE6"/>
    <w:rsid w:val="00DA6566"/>
    <w:rsid w:val="00DA7365"/>
    <w:rsid w:val="00DA7D3E"/>
    <w:rsid w:val="00DA7DEA"/>
    <w:rsid w:val="00DA7F3D"/>
    <w:rsid w:val="00DB1756"/>
    <w:rsid w:val="00DB21DA"/>
    <w:rsid w:val="00DB2E67"/>
    <w:rsid w:val="00DB2F86"/>
    <w:rsid w:val="00DB308B"/>
    <w:rsid w:val="00DB37E3"/>
    <w:rsid w:val="00DB3B7E"/>
    <w:rsid w:val="00DB3FBC"/>
    <w:rsid w:val="00DB43F0"/>
    <w:rsid w:val="00DB4933"/>
    <w:rsid w:val="00DB4A8B"/>
    <w:rsid w:val="00DB4B84"/>
    <w:rsid w:val="00DB4D2B"/>
    <w:rsid w:val="00DB5494"/>
    <w:rsid w:val="00DB5D85"/>
    <w:rsid w:val="00DB66F9"/>
    <w:rsid w:val="00DB6E1A"/>
    <w:rsid w:val="00DB6F50"/>
    <w:rsid w:val="00DB7486"/>
    <w:rsid w:val="00DB75C4"/>
    <w:rsid w:val="00DC061E"/>
    <w:rsid w:val="00DC09C8"/>
    <w:rsid w:val="00DC16D1"/>
    <w:rsid w:val="00DC1E44"/>
    <w:rsid w:val="00DC387F"/>
    <w:rsid w:val="00DC3F81"/>
    <w:rsid w:val="00DC4A1B"/>
    <w:rsid w:val="00DC5C2B"/>
    <w:rsid w:val="00DC6AA0"/>
    <w:rsid w:val="00DC7629"/>
    <w:rsid w:val="00DC774C"/>
    <w:rsid w:val="00DD00EF"/>
    <w:rsid w:val="00DD162B"/>
    <w:rsid w:val="00DD2D48"/>
    <w:rsid w:val="00DD3072"/>
    <w:rsid w:val="00DD38E5"/>
    <w:rsid w:val="00DD5C0C"/>
    <w:rsid w:val="00DE086A"/>
    <w:rsid w:val="00DE0900"/>
    <w:rsid w:val="00DE11DE"/>
    <w:rsid w:val="00DE31A7"/>
    <w:rsid w:val="00DE35D6"/>
    <w:rsid w:val="00DE35E4"/>
    <w:rsid w:val="00DE38E3"/>
    <w:rsid w:val="00DE5027"/>
    <w:rsid w:val="00DE6834"/>
    <w:rsid w:val="00DE6E62"/>
    <w:rsid w:val="00DE7947"/>
    <w:rsid w:val="00DF07A4"/>
    <w:rsid w:val="00DF0A5A"/>
    <w:rsid w:val="00DF0C3C"/>
    <w:rsid w:val="00DF143B"/>
    <w:rsid w:val="00DF158C"/>
    <w:rsid w:val="00DF1C89"/>
    <w:rsid w:val="00DF1D0F"/>
    <w:rsid w:val="00DF2B8D"/>
    <w:rsid w:val="00DF2DAA"/>
    <w:rsid w:val="00DF3036"/>
    <w:rsid w:val="00DF3B50"/>
    <w:rsid w:val="00DF40B4"/>
    <w:rsid w:val="00DF4D5C"/>
    <w:rsid w:val="00DF54AF"/>
    <w:rsid w:val="00DF59C6"/>
    <w:rsid w:val="00DF62E6"/>
    <w:rsid w:val="00DF65EF"/>
    <w:rsid w:val="00DF67C7"/>
    <w:rsid w:val="00DF6DE4"/>
    <w:rsid w:val="00DF74F7"/>
    <w:rsid w:val="00DF7E4F"/>
    <w:rsid w:val="00E00543"/>
    <w:rsid w:val="00E0054F"/>
    <w:rsid w:val="00E00EF6"/>
    <w:rsid w:val="00E01925"/>
    <w:rsid w:val="00E02F7C"/>
    <w:rsid w:val="00E02F88"/>
    <w:rsid w:val="00E036E3"/>
    <w:rsid w:val="00E04183"/>
    <w:rsid w:val="00E043E9"/>
    <w:rsid w:val="00E046F5"/>
    <w:rsid w:val="00E04ACC"/>
    <w:rsid w:val="00E05125"/>
    <w:rsid w:val="00E05AB9"/>
    <w:rsid w:val="00E05B7E"/>
    <w:rsid w:val="00E05CEC"/>
    <w:rsid w:val="00E06077"/>
    <w:rsid w:val="00E0677D"/>
    <w:rsid w:val="00E07BEB"/>
    <w:rsid w:val="00E10A2D"/>
    <w:rsid w:val="00E10D95"/>
    <w:rsid w:val="00E11316"/>
    <w:rsid w:val="00E11BFD"/>
    <w:rsid w:val="00E11CB5"/>
    <w:rsid w:val="00E1225E"/>
    <w:rsid w:val="00E12307"/>
    <w:rsid w:val="00E12CD9"/>
    <w:rsid w:val="00E1324F"/>
    <w:rsid w:val="00E138CB"/>
    <w:rsid w:val="00E13B98"/>
    <w:rsid w:val="00E1401C"/>
    <w:rsid w:val="00E14263"/>
    <w:rsid w:val="00E148BE"/>
    <w:rsid w:val="00E15854"/>
    <w:rsid w:val="00E15BD0"/>
    <w:rsid w:val="00E17055"/>
    <w:rsid w:val="00E17346"/>
    <w:rsid w:val="00E17DD5"/>
    <w:rsid w:val="00E17E7B"/>
    <w:rsid w:val="00E20B75"/>
    <w:rsid w:val="00E22139"/>
    <w:rsid w:val="00E228C3"/>
    <w:rsid w:val="00E236FB"/>
    <w:rsid w:val="00E258C6"/>
    <w:rsid w:val="00E26378"/>
    <w:rsid w:val="00E27B46"/>
    <w:rsid w:val="00E302B4"/>
    <w:rsid w:val="00E3279D"/>
    <w:rsid w:val="00E32C62"/>
    <w:rsid w:val="00E32CDB"/>
    <w:rsid w:val="00E337D3"/>
    <w:rsid w:val="00E33A70"/>
    <w:rsid w:val="00E34238"/>
    <w:rsid w:val="00E34424"/>
    <w:rsid w:val="00E344E6"/>
    <w:rsid w:val="00E3565E"/>
    <w:rsid w:val="00E35992"/>
    <w:rsid w:val="00E3634D"/>
    <w:rsid w:val="00E369C2"/>
    <w:rsid w:val="00E37B0A"/>
    <w:rsid w:val="00E40072"/>
    <w:rsid w:val="00E406D5"/>
    <w:rsid w:val="00E40A3C"/>
    <w:rsid w:val="00E41946"/>
    <w:rsid w:val="00E42B29"/>
    <w:rsid w:val="00E437FE"/>
    <w:rsid w:val="00E43943"/>
    <w:rsid w:val="00E43C9C"/>
    <w:rsid w:val="00E43D8B"/>
    <w:rsid w:val="00E43E8F"/>
    <w:rsid w:val="00E444CD"/>
    <w:rsid w:val="00E44D38"/>
    <w:rsid w:val="00E4618D"/>
    <w:rsid w:val="00E51A91"/>
    <w:rsid w:val="00E51CFA"/>
    <w:rsid w:val="00E51FFE"/>
    <w:rsid w:val="00E527BA"/>
    <w:rsid w:val="00E52D88"/>
    <w:rsid w:val="00E52EB0"/>
    <w:rsid w:val="00E544B1"/>
    <w:rsid w:val="00E54809"/>
    <w:rsid w:val="00E55406"/>
    <w:rsid w:val="00E5597D"/>
    <w:rsid w:val="00E56C96"/>
    <w:rsid w:val="00E61393"/>
    <w:rsid w:val="00E62EA5"/>
    <w:rsid w:val="00E63058"/>
    <w:rsid w:val="00E631CA"/>
    <w:rsid w:val="00E632C1"/>
    <w:rsid w:val="00E64525"/>
    <w:rsid w:val="00E65DCD"/>
    <w:rsid w:val="00E65DE2"/>
    <w:rsid w:val="00E673C5"/>
    <w:rsid w:val="00E679C2"/>
    <w:rsid w:val="00E703AD"/>
    <w:rsid w:val="00E70864"/>
    <w:rsid w:val="00E712AA"/>
    <w:rsid w:val="00E71E65"/>
    <w:rsid w:val="00E73235"/>
    <w:rsid w:val="00E73D91"/>
    <w:rsid w:val="00E74452"/>
    <w:rsid w:val="00E74488"/>
    <w:rsid w:val="00E748EA"/>
    <w:rsid w:val="00E75BD4"/>
    <w:rsid w:val="00E76ADA"/>
    <w:rsid w:val="00E77501"/>
    <w:rsid w:val="00E776DA"/>
    <w:rsid w:val="00E805DF"/>
    <w:rsid w:val="00E819B5"/>
    <w:rsid w:val="00E82715"/>
    <w:rsid w:val="00E831FE"/>
    <w:rsid w:val="00E84507"/>
    <w:rsid w:val="00E84CFD"/>
    <w:rsid w:val="00E858A9"/>
    <w:rsid w:val="00E85FF2"/>
    <w:rsid w:val="00E8698C"/>
    <w:rsid w:val="00E86D23"/>
    <w:rsid w:val="00E90072"/>
    <w:rsid w:val="00E9053B"/>
    <w:rsid w:val="00E92718"/>
    <w:rsid w:val="00E92DB1"/>
    <w:rsid w:val="00E92FA7"/>
    <w:rsid w:val="00E93CB0"/>
    <w:rsid w:val="00E9502D"/>
    <w:rsid w:val="00E95052"/>
    <w:rsid w:val="00E9517E"/>
    <w:rsid w:val="00E95875"/>
    <w:rsid w:val="00E96377"/>
    <w:rsid w:val="00E96564"/>
    <w:rsid w:val="00E97187"/>
    <w:rsid w:val="00EA039F"/>
    <w:rsid w:val="00EA0CD3"/>
    <w:rsid w:val="00EA12BE"/>
    <w:rsid w:val="00EA1D86"/>
    <w:rsid w:val="00EA1DEB"/>
    <w:rsid w:val="00EA2AA9"/>
    <w:rsid w:val="00EA4B99"/>
    <w:rsid w:val="00EA5F1A"/>
    <w:rsid w:val="00EB024E"/>
    <w:rsid w:val="00EB13E0"/>
    <w:rsid w:val="00EB1A06"/>
    <w:rsid w:val="00EB1E5D"/>
    <w:rsid w:val="00EB1F36"/>
    <w:rsid w:val="00EB2605"/>
    <w:rsid w:val="00EB40D4"/>
    <w:rsid w:val="00EB4156"/>
    <w:rsid w:val="00EB4AA8"/>
    <w:rsid w:val="00EB5445"/>
    <w:rsid w:val="00EB5C25"/>
    <w:rsid w:val="00EB612B"/>
    <w:rsid w:val="00EB66DB"/>
    <w:rsid w:val="00EB7BBD"/>
    <w:rsid w:val="00EB7C1D"/>
    <w:rsid w:val="00EC0B6D"/>
    <w:rsid w:val="00EC0C07"/>
    <w:rsid w:val="00EC10AB"/>
    <w:rsid w:val="00EC1A9A"/>
    <w:rsid w:val="00EC2675"/>
    <w:rsid w:val="00EC2D66"/>
    <w:rsid w:val="00EC3A8E"/>
    <w:rsid w:val="00EC3BDF"/>
    <w:rsid w:val="00EC3D98"/>
    <w:rsid w:val="00EC41C2"/>
    <w:rsid w:val="00EC4237"/>
    <w:rsid w:val="00EC5144"/>
    <w:rsid w:val="00EC5835"/>
    <w:rsid w:val="00EC6093"/>
    <w:rsid w:val="00EC6270"/>
    <w:rsid w:val="00EC65A3"/>
    <w:rsid w:val="00EC6D03"/>
    <w:rsid w:val="00EC6EC0"/>
    <w:rsid w:val="00EC6FA2"/>
    <w:rsid w:val="00EC742E"/>
    <w:rsid w:val="00EC7A55"/>
    <w:rsid w:val="00EC7CCE"/>
    <w:rsid w:val="00EC7F0C"/>
    <w:rsid w:val="00ED09FC"/>
    <w:rsid w:val="00ED19CA"/>
    <w:rsid w:val="00ED1B66"/>
    <w:rsid w:val="00ED2456"/>
    <w:rsid w:val="00ED2688"/>
    <w:rsid w:val="00ED2F62"/>
    <w:rsid w:val="00ED3732"/>
    <w:rsid w:val="00ED3866"/>
    <w:rsid w:val="00ED3A4D"/>
    <w:rsid w:val="00ED60B3"/>
    <w:rsid w:val="00ED613E"/>
    <w:rsid w:val="00ED661D"/>
    <w:rsid w:val="00ED7072"/>
    <w:rsid w:val="00ED7CA8"/>
    <w:rsid w:val="00EE0A3A"/>
    <w:rsid w:val="00EE0D6D"/>
    <w:rsid w:val="00EE36F3"/>
    <w:rsid w:val="00EE3C15"/>
    <w:rsid w:val="00EE3D95"/>
    <w:rsid w:val="00EE5239"/>
    <w:rsid w:val="00EE617B"/>
    <w:rsid w:val="00EE66F8"/>
    <w:rsid w:val="00EE68D9"/>
    <w:rsid w:val="00EE726F"/>
    <w:rsid w:val="00EE7E7B"/>
    <w:rsid w:val="00EF09A2"/>
    <w:rsid w:val="00EF109B"/>
    <w:rsid w:val="00EF13AB"/>
    <w:rsid w:val="00EF1F4E"/>
    <w:rsid w:val="00EF238A"/>
    <w:rsid w:val="00EF23D4"/>
    <w:rsid w:val="00EF26D9"/>
    <w:rsid w:val="00EF2F21"/>
    <w:rsid w:val="00EF42D1"/>
    <w:rsid w:val="00EF51AF"/>
    <w:rsid w:val="00EF562A"/>
    <w:rsid w:val="00EF6E40"/>
    <w:rsid w:val="00EF713C"/>
    <w:rsid w:val="00EF7377"/>
    <w:rsid w:val="00EF7A1A"/>
    <w:rsid w:val="00EF7E8C"/>
    <w:rsid w:val="00F00BC3"/>
    <w:rsid w:val="00F011D1"/>
    <w:rsid w:val="00F01E20"/>
    <w:rsid w:val="00F02D13"/>
    <w:rsid w:val="00F03D85"/>
    <w:rsid w:val="00F05295"/>
    <w:rsid w:val="00F05795"/>
    <w:rsid w:val="00F05F12"/>
    <w:rsid w:val="00F0670C"/>
    <w:rsid w:val="00F07A86"/>
    <w:rsid w:val="00F11671"/>
    <w:rsid w:val="00F11951"/>
    <w:rsid w:val="00F120C1"/>
    <w:rsid w:val="00F12E8B"/>
    <w:rsid w:val="00F13668"/>
    <w:rsid w:val="00F14284"/>
    <w:rsid w:val="00F168CB"/>
    <w:rsid w:val="00F16CAB"/>
    <w:rsid w:val="00F16EDA"/>
    <w:rsid w:val="00F17415"/>
    <w:rsid w:val="00F17B62"/>
    <w:rsid w:val="00F17C9B"/>
    <w:rsid w:val="00F20563"/>
    <w:rsid w:val="00F2120C"/>
    <w:rsid w:val="00F21678"/>
    <w:rsid w:val="00F216E4"/>
    <w:rsid w:val="00F23B6C"/>
    <w:rsid w:val="00F241CA"/>
    <w:rsid w:val="00F24961"/>
    <w:rsid w:val="00F250E0"/>
    <w:rsid w:val="00F2713B"/>
    <w:rsid w:val="00F27F85"/>
    <w:rsid w:val="00F27FB3"/>
    <w:rsid w:val="00F31A04"/>
    <w:rsid w:val="00F31A44"/>
    <w:rsid w:val="00F32F14"/>
    <w:rsid w:val="00F33F05"/>
    <w:rsid w:val="00F33FEB"/>
    <w:rsid w:val="00F342B6"/>
    <w:rsid w:val="00F34581"/>
    <w:rsid w:val="00F35DB8"/>
    <w:rsid w:val="00F35F0E"/>
    <w:rsid w:val="00F363EA"/>
    <w:rsid w:val="00F368F3"/>
    <w:rsid w:val="00F36D9F"/>
    <w:rsid w:val="00F36DF3"/>
    <w:rsid w:val="00F37253"/>
    <w:rsid w:val="00F37334"/>
    <w:rsid w:val="00F41F44"/>
    <w:rsid w:val="00F427B7"/>
    <w:rsid w:val="00F4496F"/>
    <w:rsid w:val="00F45F04"/>
    <w:rsid w:val="00F4635F"/>
    <w:rsid w:val="00F463B0"/>
    <w:rsid w:val="00F4652C"/>
    <w:rsid w:val="00F50412"/>
    <w:rsid w:val="00F504D1"/>
    <w:rsid w:val="00F50698"/>
    <w:rsid w:val="00F506A1"/>
    <w:rsid w:val="00F50ECA"/>
    <w:rsid w:val="00F512C5"/>
    <w:rsid w:val="00F530D2"/>
    <w:rsid w:val="00F535F2"/>
    <w:rsid w:val="00F53EE6"/>
    <w:rsid w:val="00F540B3"/>
    <w:rsid w:val="00F542B8"/>
    <w:rsid w:val="00F543C4"/>
    <w:rsid w:val="00F54E74"/>
    <w:rsid w:val="00F552F6"/>
    <w:rsid w:val="00F57AF3"/>
    <w:rsid w:val="00F60088"/>
    <w:rsid w:val="00F6108A"/>
    <w:rsid w:val="00F61ADF"/>
    <w:rsid w:val="00F62171"/>
    <w:rsid w:val="00F63090"/>
    <w:rsid w:val="00F6349C"/>
    <w:rsid w:val="00F63C62"/>
    <w:rsid w:val="00F64997"/>
    <w:rsid w:val="00F65C41"/>
    <w:rsid w:val="00F66527"/>
    <w:rsid w:val="00F66678"/>
    <w:rsid w:val="00F670FF"/>
    <w:rsid w:val="00F67763"/>
    <w:rsid w:val="00F6794B"/>
    <w:rsid w:val="00F71684"/>
    <w:rsid w:val="00F716BE"/>
    <w:rsid w:val="00F72FD7"/>
    <w:rsid w:val="00F7340B"/>
    <w:rsid w:val="00F73819"/>
    <w:rsid w:val="00F74A55"/>
    <w:rsid w:val="00F7509F"/>
    <w:rsid w:val="00F75C09"/>
    <w:rsid w:val="00F75C55"/>
    <w:rsid w:val="00F7670A"/>
    <w:rsid w:val="00F7679B"/>
    <w:rsid w:val="00F76A8E"/>
    <w:rsid w:val="00F77210"/>
    <w:rsid w:val="00F803F7"/>
    <w:rsid w:val="00F804AC"/>
    <w:rsid w:val="00F81100"/>
    <w:rsid w:val="00F811D2"/>
    <w:rsid w:val="00F814C7"/>
    <w:rsid w:val="00F837A6"/>
    <w:rsid w:val="00F8420F"/>
    <w:rsid w:val="00F849B0"/>
    <w:rsid w:val="00F84C1D"/>
    <w:rsid w:val="00F84FEA"/>
    <w:rsid w:val="00F8581C"/>
    <w:rsid w:val="00F85D63"/>
    <w:rsid w:val="00F869CE"/>
    <w:rsid w:val="00F86DCD"/>
    <w:rsid w:val="00F874DA"/>
    <w:rsid w:val="00F877C6"/>
    <w:rsid w:val="00F878AF"/>
    <w:rsid w:val="00F87E7C"/>
    <w:rsid w:val="00F900DB"/>
    <w:rsid w:val="00F90249"/>
    <w:rsid w:val="00F9129F"/>
    <w:rsid w:val="00F9238D"/>
    <w:rsid w:val="00F924C5"/>
    <w:rsid w:val="00F925BD"/>
    <w:rsid w:val="00F92A1A"/>
    <w:rsid w:val="00F9321C"/>
    <w:rsid w:val="00F93E77"/>
    <w:rsid w:val="00F9459F"/>
    <w:rsid w:val="00F94F67"/>
    <w:rsid w:val="00F951DC"/>
    <w:rsid w:val="00F954E0"/>
    <w:rsid w:val="00F95903"/>
    <w:rsid w:val="00F96230"/>
    <w:rsid w:val="00F962DA"/>
    <w:rsid w:val="00F963C2"/>
    <w:rsid w:val="00F96C87"/>
    <w:rsid w:val="00FA1649"/>
    <w:rsid w:val="00FA17A3"/>
    <w:rsid w:val="00FA18AE"/>
    <w:rsid w:val="00FA2BBC"/>
    <w:rsid w:val="00FA2D08"/>
    <w:rsid w:val="00FA3EC4"/>
    <w:rsid w:val="00FA414B"/>
    <w:rsid w:val="00FA4335"/>
    <w:rsid w:val="00FA435B"/>
    <w:rsid w:val="00FA4E40"/>
    <w:rsid w:val="00FA5428"/>
    <w:rsid w:val="00FA5F43"/>
    <w:rsid w:val="00FA64D6"/>
    <w:rsid w:val="00FA6D2F"/>
    <w:rsid w:val="00FA6D46"/>
    <w:rsid w:val="00FB1AA3"/>
    <w:rsid w:val="00FB2891"/>
    <w:rsid w:val="00FB3637"/>
    <w:rsid w:val="00FB37FB"/>
    <w:rsid w:val="00FB3FB3"/>
    <w:rsid w:val="00FB4547"/>
    <w:rsid w:val="00FB4F5E"/>
    <w:rsid w:val="00FB67FB"/>
    <w:rsid w:val="00FB69C2"/>
    <w:rsid w:val="00FC0DC0"/>
    <w:rsid w:val="00FC0E64"/>
    <w:rsid w:val="00FC220A"/>
    <w:rsid w:val="00FC22F3"/>
    <w:rsid w:val="00FC31CC"/>
    <w:rsid w:val="00FC39F8"/>
    <w:rsid w:val="00FC3E63"/>
    <w:rsid w:val="00FC4EC9"/>
    <w:rsid w:val="00FC5A42"/>
    <w:rsid w:val="00FC61E7"/>
    <w:rsid w:val="00FC63AA"/>
    <w:rsid w:val="00FC6B16"/>
    <w:rsid w:val="00FC7320"/>
    <w:rsid w:val="00FC738D"/>
    <w:rsid w:val="00FC7F56"/>
    <w:rsid w:val="00FD0002"/>
    <w:rsid w:val="00FD02FD"/>
    <w:rsid w:val="00FD2B9D"/>
    <w:rsid w:val="00FD42CC"/>
    <w:rsid w:val="00FD4638"/>
    <w:rsid w:val="00FD4C95"/>
    <w:rsid w:val="00FD50F5"/>
    <w:rsid w:val="00FD5F44"/>
    <w:rsid w:val="00FD60D4"/>
    <w:rsid w:val="00FD7E6B"/>
    <w:rsid w:val="00FE06F4"/>
    <w:rsid w:val="00FE0D8C"/>
    <w:rsid w:val="00FE14E2"/>
    <w:rsid w:val="00FE166D"/>
    <w:rsid w:val="00FE1AA2"/>
    <w:rsid w:val="00FE1C16"/>
    <w:rsid w:val="00FE1F81"/>
    <w:rsid w:val="00FE2374"/>
    <w:rsid w:val="00FE24A7"/>
    <w:rsid w:val="00FE2C91"/>
    <w:rsid w:val="00FE3C4A"/>
    <w:rsid w:val="00FE44C8"/>
    <w:rsid w:val="00FE4E81"/>
    <w:rsid w:val="00FE53F3"/>
    <w:rsid w:val="00FE5ECD"/>
    <w:rsid w:val="00FE6BB4"/>
    <w:rsid w:val="00FE6C4B"/>
    <w:rsid w:val="00FE735B"/>
    <w:rsid w:val="00FE7B1B"/>
    <w:rsid w:val="00FF06E5"/>
    <w:rsid w:val="00FF09A1"/>
    <w:rsid w:val="00FF09B6"/>
    <w:rsid w:val="00FF0F48"/>
    <w:rsid w:val="00FF1294"/>
    <w:rsid w:val="00FF1410"/>
    <w:rsid w:val="00FF282D"/>
    <w:rsid w:val="00FF2D1A"/>
    <w:rsid w:val="00FF3097"/>
    <w:rsid w:val="00FF3546"/>
    <w:rsid w:val="00FF3C8E"/>
    <w:rsid w:val="00FF3E71"/>
    <w:rsid w:val="00FF4155"/>
    <w:rsid w:val="00FF49B7"/>
    <w:rsid w:val="00FF4D11"/>
    <w:rsid w:val="00FF4F48"/>
    <w:rsid w:val="00FF528C"/>
    <w:rsid w:val="00FF58FB"/>
    <w:rsid w:val="00FF5CD0"/>
    <w:rsid w:val="00FF7322"/>
    <w:rsid w:val="00FF798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77501"/>
  </w:style>
  <w:style w:type="paragraph" w:styleId="1">
    <w:name w:val="heading 1"/>
    <w:basedOn w:val="a0"/>
    <w:next w:val="a0"/>
    <w:link w:val="11"/>
    <w:qFormat/>
    <w:rsid w:val="00A3577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A3577C"/>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A3577C"/>
    <w:pPr>
      <w:keepNext/>
      <w:spacing w:before="240" w:after="60"/>
      <w:outlineLvl w:val="2"/>
    </w:pPr>
    <w:rPr>
      <w:rFonts w:ascii="Arial" w:hAnsi="Arial" w:cs="Arial"/>
      <w:b/>
      <w:bCs/>
      <w:sz w:val="26"/>
      <w:szCs w:val="26"/>
    </w:rPr>
  </w:style>
  <w:style w:type="paragraph" w:styleId="4">
    <w:name w:val="heading 4"/>
    <w:basedOn w:val="a0"/>
    <w:next w:val="a0"/>
    <w:link w:val="40"/>
    <w:qFormat/>
    <w:rsid w:val="00A45D2B"/>
    <w:pPr>
      <w:keepNext/>
      <w:jc w:val="right"/>
      <w:outlineLvl w:val="3"/>
    </w:pPr>
    <w:rPr>
      <w:sz w:val="28"/>
      <w:szCs w:val="28"/>
    </w:rPr>
  </w:style>
  <w:style w:type="paragraph" w:styleId="5">
    <w:name w:val="heading 5"/>
    <w:basedOn w:val="12"/>
    <w:next w:val="12"/>
    <w:link w:val="50"/>
    <w:qFormat/>
    <w:rsid w:val="00B847C8"/>
    <w:pPr>
      <w:keepNext/>
      <w:ind w:left="-709"/>
      <w:jc w:val="center"/>
      <w:outlineLvl w:val="4"/>
    </w:pPr>
    <w:rPr>
      <w:sz w:val="28"/>
    </w:rPr>
  </w:style>
  <w:style w:type="paragraph" w:styleId="6">
    <w:name w:val="heading 6"/>
    <w:basedOn w:val="a0"/>
    <w:next w:val="a0"/>
    <w:link w:val="60"/>
    <w:qFormat/>
    <w:rsid w:val="00A45D2B"/>
    <w:pPr>
      <w:keepNext/>
      <w:jc w:val="center"/>
      <w:outlineLvl w:val="5"/>
    </w:pPr>
    <w:rPr>
      <w:sz w:val="28"/>
      <w:szCs w:val="28"/>
    </w:rPr>
  </w:style>
  <w:style w:type="paragraph" w:styleId="7">
    <w:name w:val="heading 7"/>
    <w:basedOn w:val="a0"/>
    <w:next w:val="a0"/>
    <w:link w:val="70"/>
    <w:qFormat/>
    <w:rsid w:val="00A3577C"/>
    <w:pPr>
      <w:spacing w:before="240" w:after="60"/>
      <w:outlineLvl w:val="6"/>
    </w:pPr>
    <w:rPr>
      <w:sz w:val="24"/>
      <w:szCs w:val="24"/>
    </w:rPr>
  </w:style>
  <w:style w:type="paragraph" w:styleId="8">
    <w:name w:val="heading 8"/>
    <w:basedOn w:val="a0"/>
    <w:next w:val="a0"/>
    <w:link w:val="80"/>
    <w:qFormat/>
    <w:rsid w:val="00A3577C"/>
    <w:pPr>
      <w:spacing w:before="240" w:after="60"/>
      <w:outlineLvl w:val="7"/>
    </w:pPr>
    <w:rPr>
      <w:i/>
      <w:iCs/>
      <w:sz w:val="24"/>
      <w:szCs w:val="24"/>
    </w:rPr>
  </w:style>
  <w:style w:type="paragraph" w:styleId="9">
    <w:name w:val="heading 9"/>
    <w:basedOn w:val="a0"/>
    <w:next w:val="a0"/>
    <w:link w:val="90"/>
    <w:qFormat/>
    <w:rsid w:val="00A45D2B"/>
    <w:pPr>
      <w:keepNext/>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rsid w:val="005E2E85"/>
    <w:rPr>
      <w:rFonts w:ascii="Arial" w:hAnsi="Arial" w:cs="Arial"/>
      <w:b/>
      <w:bCs/>
      <w:kern w:val="32"/>
      <w:sz w:val="32"/>
      <w:szCs w:val="32"/>
    </w:rPr>
  </w:style>
  <w:style w:type="character" w:customStyle="1" w:styleId="21">
    <w:name w:val="Заголовок 2 Знак"/>
    <w:link w:val="20"/>
    <w:rsid w:val="005E2E85"/>
    <w:rPr>
      <w:rFonts w:ascii="Arial" w:hAnsi="Arial" w:cs="Arial"/>
      <w:b/>
      <w:bCs/>
      <w:i/>
      <w:iCs/>
      <w:sz w:val="28"/>
      <w:szCs w:val="28"/>
    </w:rPr>
  </w:style>
  <w:style w:type="character" w:customStyle="1" w:styleId="30">
    <w:name w:val="Заголовок 3 Знак"/>
    <w:link w:val="3"/>
    <w:rsid w:val="005E2E85"/>
    <w:rPr>
      <w:rFonts w:ascii="Arial" w:hAnsi="Arial" w:cs="Arial"/>
      <w:b/>
      <w:bCs/>
      <w:sz w:val="26"/>
      <w:szCs w:val="26"/>
    </w:rPr>
  </w:style>
  <w:style w:type="character" w:customStyle="1" w:styleId="40">
    <w:name w:val="Заголовок 4 Знак"/>
    <w:link w:val="4"/>
    <w:rsid w:val="005E2E85"/>
    <w:rPr>
      <w:sz w:val="28"/>
      <w:szCs w:val="28"/>
    </w:rPr>
  </w:style>
  <w:style w:type="paragraph" w:customStyle="1" w:styleId="12">
    <w:name w:val="Обычный1"/>
    <w:rsid w:val="00B847C8"/>
    <w:rPr>
      <w:sz w:val="24"/>
    </w:rPr>
  </w:style>
  <w:style w:type="character" w:customStyle="1" w:styleId="50">
    <w:name w:val="Заголовок 5 Знак"/>
    <w:link w:val="5"/>
    <w:rsid w:val="005E2E85"/>
    <w:rPr>
      <w:sz w:val="28"/>
    </w:rPr>
  </w:style>
  <w:style w:type="character" w:customStyle="1" w:styleId="60">
    <w:name w:val="Заголовок 6 Знак"/>
    <w:link w:val="6"/>
    <w:rsid w:val="005E2E85"/>
    <w:rPr>
      <w:sz w:val="28"/>
      <w:szCs w:val="28"/>
    </w:rPr>
  </w:style>
  <w:style w:type="character" w:customStyle="1" w:styleId="70">
    <w:name w:val="Заголовок 7 Знак"/>
    <w:link w:val="7"/>
    <w:rsid w:val="005E2E85"/>
    <w:rPr>
      <w:sz w:val="24"/>
      <w:szCs w:val="24"/>
    </w:rPr>
  </w:style>
  <w:style w:type="character" w:customStyle="1" w:styleId="80">
    <w:name w:val="Заголовок 8 Знак"/>
    <w:link w:val="8"/>
    <w:rsid w:val="005E2E85"/>
    <w:rPr>
      <w:i/>
      <w:iCs/>
      <w:sz w:val="24"/>
      <w:szCs w:val="24"/>
    </w:rPr>
  </w:style>
  <w:style w:type="character" w:customStyle="1" w:styleId="90">
    <w:name w:val="Заголовок 9 Знак"/>
    <w:link w:val="9"/>
    <w:rsid w:val="005E2E85"/>
    <w:rPr>
      <w:b/>
      <w:bCs/>
      <w:sz w:val="24"/>
      <w:szCs w:val="24"/>
    </w:rPr>
  </w:style>
  <w:style w:type="paragraph" w:customStyle="1" w:styleId="41">
    <w:name w:val="Знак Знак4 Знак Знак Знак Знак Знак Знак"/>
    <w:basedOn w:val="a0"/>
    <w:uiPriority w:val="99"/>
    <w:rsid w:val="003B7B1E"/>
    <w:rPr>
      <w:rFonts w:ascii="Verdana" w:hAnsi="Verdana" w:cs="Verdana"/>
      <w:lang w:val="en-US" w:eastAsia="en-US"/>
    </w:rPr>
  </w:style>
  <w:style w:type="table" w:styleId="a4">
    <w:name w:val="Table Grid"/>
    <w:basedOn w:val="a2"/>
    <w:rsid w:val="003B7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B847C8"/>
    <w:rPr>
      <w:sz w:val="28"/>
      <w:szCs w:val="24"/>
      <w:lang w:val="ru-RU" w:eastAsia="ru-RU" w:bidi="ar-SA"/>
    </w:rPr>
  </w:style>
  <w:style w:type="paragraph" w:styleId="a6">
    <w:name w:val="Body Text"/>
    <w:basedOn w:val="a0"/>
    <w:link w:val="a5"/>
    <w:qFormat/>
    <w:rsid w:val="00B847C8"/>
    <w:pPr>
      <w:jc w:val="both"/>
    </w:pPr>
    <w:rPr>
      <w:sz w:val="28"/>
      <w:szCs w:val="24"/>
    </w:rPr>
  </w:style>
  <w:style w:type="character" w:customStyle="1" w:styleId="a7">
    <w:name w:val="Основной текст с отступом Знак"/>
    <w:link w:val="a8"/>
    <w:locked/>
    <w:rsid w:val="00B847C8"/>
    <w:rPr>
      <w:sz w:val="28"/>
      <w:szCs w:val="24"/>
      <w:lang w:val="ru-RU" w:eastAsia="ru-RU" w:bidi="ar-SA"/>
    </w:rPr>
  </w:style>
  <w:style w:type="paragraph" w:styleId="a8">
    <w:name w:val="Body Text Indent"/>
    <w:basedOn w:val="a0"/>
    <w:link w:val="a7"/>
    <w:rsid w:val="00B847C8"/>
    <w:pPr>
      <w:ind w:left="360"/>
      <w:jc w:val="both"/>
    </w:pPr>
    <w:rPr>
      <w:sz w:val="28"/>
      <w:szCs w:val="24"/>
    </w:rPr>
  </w:style>
  <w:style w:type="character" w:customStyle="1" w:styleId="a9">
    <w:name w:val="Знак Знак"/>
    <w:rsid w:val="00D5235D"/>
    <w:rPr>
      <w:sz w:val="28"/>
      <w:szCs w:val="24"/>
      <w:lang w:val="ru-RU" w:eastAsia="ru-RU" w:bidi="ar-SA"/>
    </w:rPr>
  </w:style>
  <w:style w:type="paragraph" w:styleId="22">
    <w:name w:val="Body Text 2"/>
    <w:basedOn w:val="a0"/>
    <w:link w:val="23"/>
    <w:rsid w:val="00A3577C"/>
    <w:pPr>
      <w:spacing w:after="120" w:line="480" w:lineRule="auto"/>
    </w:pPr>
  </w:style>
  <w:style w:type="character" w:customStyle="1" w:styleId="23">
    <w:name w:val="Основной текст 2 Знак"/>
    <w:basedOn w:val="a1"/>
    <w:link w:val="22"/>
    <w:rsid w:val="005E2E85"/>
  </w:style>
  <w:style w:type="paragraph" w:styleId="24">
    <w:name w:val="Body Text Indent 2"/>
    <w:basedOn w:val="a0"/>
    <w:link w:val="25"/>
    <w:rsid w:val="002C23ED"/>
    <w:pPr>
      <w:spacing w:after="120" w:line="480" w:lineRule="auto"/>
      <w:ind w:left="283"/>
    </w:pPr>
  </w:style>
  <w:style w:type="character" w:customStyle="1" w:styleId="25">
    <w:name w:val="Основной текст с отступом 2 Знак"/>
    <w:basedOn w:val="a1"/>
    <w:link w:val="24"/>
    <w:uiPriority w:val="99"/>
    <w:rsid w:val="00F951DC"/>
  </w:style>
  <w:style w:type="character" w:customStyle="1" w:styleId="26">
    <w:name w:val="Знак Знак2"/>
    <w:rsid w:val="008B79B2"/>
    <w:rPr>
      <w:sz w:val="28"/>
      <w:szCs w:val="24"/>
      <w:lang w:val="ru-RU" w:eastAsia="ru-RU" w:bidi="ar-SA"/>
    </w:rPr>
  </w:style>
  <w:style w:type="paragraph" w:customStyle="1" w:styleId="ConsPlusTitle">
    <w:name w:val="ConsPlusTitle"/>
    <w:rsid w:val="00A26DA3"/>
    <w:pPr>
      <w:widowControl w:val="0"/>
      <w:autoSpaceDE w:val="0"/>
      <w:autoSpaceDN w:val="0"/>
      <w:adjustRightInd w:val="0"/>
    </w:pPr>
    <w:rPr>
      <w:rFonts w:ascii="Arial" w:hAnsi="Arial" w:cs="Arial"/>
      <w:b/>
      <w:bCs/>
    </w:rPr>
  </w:style>
  <w:style w:type="paragraph" w:customStyle="1" w:styleId="aa">
    <w:name w:val="Знак Знак Знак Знак"/>
    <w:basedOn w:val="a0"/>
    <w:rsid w:val="00A26DA3"/>
    <w:pPr>
      <w:spacing w:after="160" w:line="240" w:lineRule="exact"/>
    </w:pPr>
    <w:rPr>
      <w:rFonts w:ascii="Verdana" w:hAnsi="Verdana"/>
      <w:lang w:val="en-US" w:eastAsia="en-US"/>
    </w:rPr>
  </w:style>
  <w:style w:type="paragraph" w:styleId="ab">
    <w:name w:val="annotation text"/>
    <w:basedOn w:val="a0"/>
    <w:link w:val="ac"/>
    <w:semiHidden/>
    <w:rsid w:val="003D254B"/>
    <w:rPr>
      <w:noProof/>
      <w:szCs w:val="24"/>
    </w:rPr>
  </w:style>
  <w:style w:type="character" w:customStyle="1" w:styleId="ac">
    <w:name w:val="Текст примечания Знак"/>
    <w:link w:val="ab"/>
    <w:semiHidden/>
    <w:rsid w:val="00480FBB"/>
    <w:rPr>
      <w:noProof/>
      <w:szCs w:val="24"/>
    </w:rPr>
  </w:style>
  <w:style w:type="paragraph" w:customStyle="1" w:styleId="ConsPlusNonformat">
    <w:name w:val="ConsPlusNonformat"/>
    <w:rsid w:val="00FF4155"/>
    <w:pPr>
      <w:widowControl w:val="0"/>
      <w:autoSpaceDE w:val="0"/>
      <w:autoSpaceDN w:val="0"/>
      <w:adjustRightInd w:val="0"/>
    </w:pPr>
    <w:rPr>
      <w:rFonts w:ascii="Courier New" w:hAnsi="Courier New" w:cs="Courier New"/>
    </w:rPr>
  </w:style>
  <w:style w:type="paragraph" w:customStyle="1" w:styleId="ConsPlusCell">
    <w:name w:val="ConsPlusCell"/>
    <w:rsid w:val="002708F7"/>
    <w:pPr>
      <w:autoSpaceDE w:val="0"/>
      <w:autoSpaceDN w:val="0"/>
      <w:adjustRightInd w:val="0"/>
    </w:pPr>
    <w:rPr>
      <w:rFonts w:ascii="Arial" w:hAnsi="Arial" w:cs="Arial"/>
    </w:rPr>
  </w:style>
  <w:style w:type="paragraph" w:styleId="ad">
    <w:name w:val="header"/>
    <w:aliases w:val="??????? ??????????"/>
    <w:basedOn w:val="a0"/>
    <w:link w:val="ae"/>
    <w:rsid w:val="002708F7"/>
    <w:pPr>
      <w:tabs>
        <w:tab w:val="center" w:pos="4677"/>
        <w:tab w:val="right" w:pos="9355"/>
      </w:tabs>
    </w:pPr>
    <w:rPr>
      <w:sz w:val="24"/>
      <w:szCs w:val="24"/>
    </w:rPr>
  </w:style>
  <w:style w:type="character" w:customStyle="1" w:styleId="ae">
    <w:name w:val="Верхний колонтитул Знак"/>
    <w:aliases w:val="??????? ?????????? Знак1"/>
    <w:link w:val="ad"/>
    <w:rsid w:val="005E2E85"/>
    <w:rPr>
      <w:sz w:val="24"/>
      <w:szCs w:val="24"/>
    </w:rPr>
  </w:style>
  <w:style w:type="character" w:styleId="af">
    <w:name w:val="page number"/>
    <w:basedOn w:val="a1"/>
    <w:rsid w:val="002708F7"/>
  </w:style>
  <w:style w:type="paragraph" w:customStyle="1" w:styleId="210">
    <w:name w:val="Заголовок 21"/>
    <w:basedOn w:val="12"/>
    <w:next w:val="12"/>
    <w:rsid w:val="00966736"/>
    <w:pPr>
      <w:keepNext/>
      <w:jc w:val="center"/>
      <w:outlineLvl w:val="1"/>
    </w:pPr>
    <w:rPr>
      <w:b/>
      <w:sz w:val="28"/>
    </w:rPr>
  </w:style>
  <w:style w:type="paragraph" w:customStyle="1" w:styleId="13">
    <w:name w:val="Основной текст1"/>
    <w:basedOn w:val="12"/>
    <w:rsid w:val="00966736"/>
    <w:pPr>
      <w:jc w:val="both"/>
    </w:pPr>
    <w:rPr>
      <w:sz w:val="28"/>
    </w:rPr>
  </w:style>
  <w:style w:type="paragraph" w:customStyle="1" w:styleId="211">
    <w:name w:val="Основной текст 21"/>
    <w:basedOn w:val="12"/>
    <w:rsid w:val="00966736"/>
    <w:pPr>
      <w:jc w:val="center"/>
    </w:pPr>
    <w:rPr>
      <w:sz w:val="26"/>
    </w:rPr>
  </w:style>
  <w:style w:type="paragraph" w:styleId="31">
    <w:name w:val="Body Text Indent 3"/>
    <w:basedOn w:val="a0"/>
    <w:link w:val="32"/>
    <w:rsid w:val="00966736"/>
    <w:pPr>
      <w:spacing w:after="120"/>
      <w:ind w:left="283"/>
    </w:pPr>
    <w:rPr>
      <w:sz w:val="16"/>
      <w:szCs w:val="16"/>
    </w:rPr>
  </w:style>
  <w:style w:type="character" w:customStyle="1" w:styleId="32">
    <w:name w:val="Основной текст с отступом 3 Знак"/>
    <w:link w:val="31"/>
    <w:rsid w:val="005E2E85"/>
    <w:rPr>
      <w:sz w:val="16"/>
      <w:szCs w:val="16"/>
    </w:rPr>
  </w:style>
  <w:style w:type="paragraph" w:customStyle="1" w:styleId="ConsPlusNormal">
    <w:name w:val="ConsPlusNormal"/>
    <w:rsid w:val="00B54EB6"/>
    <w:pPr>
      <w:autoSpaceDE w:val="0"/>
      <w:autoSpaceDN w:val="0"/>
      <w:adjustRightInd w:val="0"/>
      <w:ind w:firstLine="720"/>
    </w:pPr>
    <w:rPr>
      <w:rFonts w:ascii="Arial" w:hAnsi="Arial" w:cs="Arial"/>
    </w:rPr>
  </w:style>
  <w:style w:type="paragraph" w:customStyle="1" w:styleId="14">
    <w:name w:val="Знак1 Знак Знак Знак"/>
    <w:basedOn w:val="a0"/>
    <w:uiPriority w:val="99"/>
    <w:rsid w:val="00C24D90"/>
    <w:rPr>
      <w:rFonts w:ascii="Verdana" w:hAnsi="Verdana" w:cs="Verdana"/>
      <w:lang w:val="en-US" w:eastAsia="en-US"/>
    </w:rPr>
  </w:style>
  <w:style w:type="paragraph" w:customStyle="1" w:styleId="15">
    <w:name w:val="Основной текст с отступом1"/>
    <w:basedOn w:val="a0"/>
    <w:uiPriority w:val="99"/>
    <w:rsid w:val="00C24D90"/>
    <w:pPr>
      <w:spacing w:after="120"/>
      <w:ind w:left="283"/>
    </w:pPr>
  </w:style>
  <w:style w:type="character" w:customStyle="1" w:styleId="220">
    <w:name w:val="Знак Знак22"/>
    <w:uiPriority w:val="99"/>
    <w:locked/>
    <w:rsid w:val="009917BD"/>
    <w:rPr>
      <w:sz w:val="28"/>
      <w:szCs w:val="24"/>
      <w:lang w:val="ru-RU" w:eastAsia="ru-RU" w:bidi="ar-SA"/>
    </w:rPr>
  </w:style>
  <w:style w:type="paragraph" w:customStyle="1" w:styleId="42">
    <w:name w:val="Знак Знак4"/>
    <w:basedOn w:val="a0"/>
    <w:rsid w:val="009D13E8"/>
    <w:rPr>
      <w:rFonts w:ascii="Verdana" w:hAnsi="Verdana" w:cs="Verdana"/>
      <w:lang w:val="en-US" w:eastAsia="en-US"/>
    </w:rPr>
  </w:style>
  <w:style w:type="paragraph" w:customStyle="1" w:styleId="91">
    <w:name w:val="Знак Знак9"/>
    <w:basedOn w:val="a0"/>
    <w:rsid w:val="00693673"/>
    <w:pPr>
      <w:spacing w:after="160" w:line="240" w:lineRule="exact"/>
    </w:pPr>
    <w:rPr>
      <w:rFonts w:ascii="Verdana" w:hAnsi="Verdana"/>
      <w:lang w:val="en-US" w:eastAsia="en-US"/>
    </w:rPr>
  </w:style>
  <w:style w:type="paragraph" w:customStyle="1" w:styleId="ConsTitle">
    <w:name w:val="ConsTitle"/>
    <w:rsid w:val="00176041"/>
    <w:pPr>
      <w:autoSpaceDE w:val="0"/>
      <w:autoSpaceDN w:val="0"/>
      <w:adjustRightInd w:val="0"/>
      <w:ind w:right="19772"/>
    </w:pPr>
    <w:rPr>
      <w:rFonts w:ascii="Arial" w:hAnsi="Arial" w:cs="Arial"/>
      <w:b/>
      <w:bCs/>
      <w:sz w:val="16"/>
      <w:szCs w:val="16"/>
    </w:rPr>
  </w:style>
  <w:style w:type="character" w:customStyle="1" w:styleId="33">
    <w:name w:val="Знак Знак3"/>
    <w:uiPriority w:val="99"/>
    <w:locked/>
    <w:rsid w:val="00765916"/>
    <w:rPr>
      <w:sz w:val="28"/>
      <w:szCs w:val="24"/>
      <w:lang w:val="ru-RU" w:eastAsia="ru-RU" w:bidi="ar-SA"/>
    </w:rPr>
  </w:style>
  <w:style w:type="character" w:customStyle="1" w:styleId="16">
    <w:name w:val="Знак Знак1"/>
    <w:uiPriority w:val="99"/>
    <w:locked/>
    <w:rsid w:val="00765916"/>
    <w:rPr>
      <w:sz w:val="28"/>
      <w:szCs w:val="24"/>
      <w:lang w:val="ru-RU" w:eastAsia="ru-RU" w:bidi="ar-SA"/>
    </w:rPr>
  </w:style>
  <w:style w:type="paragraph" w:styleId="af0">
    <w:name w:val="Title"/>
    <w:basedOn w:val="a0"/>
    <w:link w:val="af1"/>
    <w:qFormat/>
    <w:rsid w:val="002766F9"/>
    <w:pPr>
      <w:jc w:val="center"/>
    </w:pPr>
    <w:rPr>
      <w:b/>
      <w:bCs/>
      <w:sz w:val="28"/>
      <w:szCs w:val="28"/>
    </w:rPr>
  </w:style>
  <w:style w:type="character" w:customStyle="1" w:styleId="af1">
    <w:name w:val="Название Знак"/>
    <w:link w:val="af0"/>
    <w:locked/>
    <w:rsid w:val="009B419E"/>
    <w:rPr>
      <w:b/>
      <w:bCs/>
      <w:sz w:val="28"/>
      <w:szCs w:val="28"/>
      <w:lang w:val="ru-RU" w:eastAsia="ru-RU" w:bidi="ar-SA"/>
    </w:rPr>
  </w:style>
  <w:style w:type="paragraph" w:customStyle="1" w:styleId="110">
    <w:name w:val="Заголовок 11"/>
    <w:basedOn w:val="12"/>
    <w:next w:val="12"/>
    <w:rsid w:val="00315B49"/>
    <w:pPr>
      <w:keepNext/>
      <w:suppressAutoHyphens/>
      <w:jc w:val="both"/>
    </w:pPr>
    <w:rPr>
      <w:rFonts w:eastAsia="Arial"/>
      <w:sz w:val="28"/>
      <w:lang w:eastAsia="ar-SA"/>
    </w:rPr>
  </w:style>
  <w:style w:type="paragraph" w:customStyle="1" w:styleId="310">
    <w:name w:val="Заголовок 31"/>
    <w:basedOn w:val="12"/>
    <w:next w:val="12"/>
    <w:rsid w:val="00315B49"/>
    <w:pPr>
      <w:keepNext/>
      <w:suppressAutoHyphens/>
      <w:ind w:left="360"/>
      <w:jc w:val="center"/>
    </w:pPr>
    <w:rPr>
      <w:rFonts w:eastAsia="Arial"/>
      <w:b/>
      <w:sz w:val="28"/>
      <w:lang w:eastAsia="ar-SA"/>
    </w:rPr>
  </w:style>
  <w:style w:type="paragraph" w:customStyle="1" w:styleId="71">
    <w:name w:val="Заголовок 71"/>
    <w:basedOn w:val="12"/>
    <w:next w:val="12"/>
    <w:rsid w:val="00315B49"/>
    <w:pPr>
      <w:keepNext/>
      <w:suppressAutoHyphens/>
      <w:jc w:val="center"/>
    </w:pPr>
    <w:rPr>
      <w:rFonts w:eastAsia="Arial"/>
      <w:sz w:val="44"/>
      <w:lang w:eastAsia="ar-SA"/>
    </w:rPr>
  </w:style>
  <w:style w:type="paragraph" w:customStyle="1" w:styleId="81">
    <w:name w:val="Заголовок 81"/>
    <w:basedOn w:val="12"/>
    <w:next w:val="12"/>
    <w:rsid w:val="00315B49"/>
    <w:pPr>
      <w:keepNext/>
      <w:suppressAutoHyphens/>
      <w:jc w:val="both"/>
    </w:pPr>
    <w:rPr>
      <w:rFonts w:eastAsia="Arial"/>
      <w:sz w:val="44"/>
      <w:lang w:eastAsia="ar-SA"/>
    </w:rPr>
  </w:style>
  <w:style w:type="paragraph" w:customStyle="1" w:styleId="212">
    <w:name w:val="Основной текст 212"/>
    <w:basedOn w:val="a0"/>
    <w:uiPriority w:val="99"/>
    <w:rsid w:val="00315B49"/>
    <w:pPr>
      <w:spacing w:after="120" w:line="480" w:lineRule="auto"/>
    </w:pPr>
    <w:rPr>
      <w:lang w:eastAsia="ar-SA"/>
    </w:rPr>
  </w:style>
  <w:style w:type="paragraph" w:customStyle="1" w:styleId="34">
    <w:name w:val="заголовок 3"/>
    <w:basedOn w:val="a0"/>
    <w:next w:val="a0"/>
    <w:rsid w:val="00AE26F1"/>
    <w:pPr>
      <w:keepNext/>
      <w:autoSpaceDE w:val="0"/>
      <w:autoSpaceDN w:val="0"/>
      <w:spacing w:before="240" w:after="60"/>
    </w:pPr>
    <w:rPr>
      <w:rFonts w:ascii="Arial" w:hAnsi="Arial" w:cs="Arial"/>
      <w:sz w:val="24"/>
      <w:szCs w:val="24"/>
    </w:rPr>
  </w:style>
  <w:style w:type="paragraph" w:styleId="af2">
    <w:name w:val="Subtitle"/>
    <w:basedOn w:val="a0"/>
    <w:next w:val="a6"/>
    <w:link w:val="af3"/>
    <w:qFormat/>
    <w:rsid w:val="00BF6CE8"/>
    <w:pPr>
      <w:keepNext/>
      <w:spacing w:before="240" w:after="120"/>
      <w:jc w:val="center"/>
    </w:pPr>
    <w:rPr>
      <w:rFonts w:ascii="Arial" w:hAnsi="Arial" w:cs="Arial"/>
      <w:i/>
      <w:iCs/>
      <w:sz w:val="28"/>
      <w:szCs w:val="28"/>
      <w:lang w:eastAsia="ar-SA"/>
    </w:rPr>
  </w:style>
  <w:style w:type="character" w:customStyle="1" w:styleId="af3">
    <w:name w:val="Подзаголовок Знак"/>
    <w:link w:val="af2"/>
    <w:rsid w:val="005E2E85"/>
    <w:rPr>
      <w:rFonts w:ascii="Arial" w:hAnsi="Arial" w:cs="Arial"/>
      <w:i/>
      <w:iCs/>
      <w:sz w:val="28"/>
      <w:szCs w:val="28"/>
      <w:lang w:eastAsia="ar-SA"/>
    </w:rPr>
  </w:style>
  <w:style w:type="character" w:styleId="af4">
    <w:name w:val="Hyperlink"/>
    <w:uiPriority w:val="99"/>
    <w:rsid w:val="00C94EF6"/>
    <w:rPr>
      <w:color w:val="0000FF"/>
      <w:u w:val="single"/>
    </w:rPr>
  </w:style>
  <w:style w:type="paragraph" w:styleId="af5">
    <w:name w:val="footer"/>
    <w:basedOn w:val="a0"/>
    <w:link w:val="af6"/>
    <w:uiPriority w:val="99"/>
    <w:rsid w:val="00AB7076"/>
    <w:pPr>
      <w:tabs>
        <w:tab w:val="center" w:pos="4677"/>
        <w:tab w:val="right" w:pos="9355"/>
      </w:tabs>
    </w:pPr>
  </w:style>
  <w:style w:type="character" w:customStyle="1" w:styleId="af6">
    <w:name w:val="Нижний колонтитул Знак"/>
    <w:basedOn w:val="a1"/>
    <w:link w:val="af5"/>
    <w:uiPriority w:val="99"/>
    <w:rsid w:val="005E2E85"/>
  </w:style>
  <w:style w:type="character" w:styleId="af7">
    <w:name w:val="FollowedHyperlink"/>
    <w:uiPriority w:val="99"/>
    <w:rsid w:val="00A45D2B"/>
    <w:rPr>
      <w:color w:val="800080"/>
      <w:u w:val="single"/>
    </w:rPr>
  </w:style>
  <w:style w:type="paragraph" w:styleId="35">
    <w:name w:val="Body Text 3"/>
    <w:basedOn w:val="a0"/>
    <w:link w:val="36"/>
    <w:rsid w:val="00A45D2B"/>
    <w:pPr>
      <w:jc w:val="both"/>
    </w:pPr>
    <w:rPr>
      <w:sz w:val="26"/>
      <w:szCs w:val="26"/>
    </w:rPr>
  </w:style>
  <w:style w:type="character" w:customStyle="1" w:styleId="36">
    <w:name w:val="Основной текст 3 Знак"/>
    <w:link w:val="35"/>
    <w:rsid w:val="005E2E85"/>
    <w:rPr>
      <w:sz w:val="26"/>
      <w:szCs w:val="26"/>
    </w:rPr>
  </w:style>
  <w:style w:type="paragraph" w:customStyle="1" w:styleId="43">
    <w:name w:val="заголовок 4"/>
    <w:basedOn w:val="a0"/>
    <w:next w:val="a0"/>
    <w:rsid w:val="00A45D2B"/>
    <w:pPr>
      <w:keepNext/>
      <w:autoSpaceDE w:val="0"/>
      <w:autoSpaceDN w:val="0"/>
      <w:ind w:left="-709"/>
    </w:pPr>
    <w:rPr>
      <w:rFonts w:ascii="Impact" w:hAnsi="Impact" w:cs="Impact"/>
      <w:sz w:val="40"/>
      <w:szCs w:val="40"/>
    </w:rPr>
  </w:style>
  <w:style w:type="paragraph" w:customStyle="1" w:styleId="311">
    <w:name w:val="Основной текст с отступом 31"/>
    <w:basedOn w:val="12"/>
    <w:rsid w:val="00A45D2B"/>
    <w:pPr>
      <w:ind w:firstLine="709"/>
      <w:jc w:val="both"/>
    </w:pPr>
    <w:rPr>
      <w:sz w:val="28"/>
    </w:rPr>
  </w:style>
  <w:style w:type="paragraph" w:customStyle="1" w:styleId="910">
    <w:name w:val="Заголовок 91"/>
    <w:basedOn w:val="12"/>
    <w:next w:val="12"/>
    <w:rsid w:val="00A45D2B"/>
    <w:pPr>
      <w:keepNext/>
      <w:outlineLvl w:val="8"/>
    </w:pPr>
    <w:rPr>
      <w:b/>
    </w:rPr>
  </w:style>
  <w:style w:type="character" w:customStyle="1" w:styleId="af8">
    <w:name w:val="ТАБЛИЦА Знак"/>
    <w:link w:val="af9"/>
    <w:uiPriority w:val="99"/>
    <w:locked/>
    <w:rsid w:val="00A45D2B"/>
    <w:rPr>
      <w:bCs/>
      <w:sz w:val="28"/>
      <w:szCs w:val="28"/>
      <w:lang w:val="ru-RU" w:eastAsia="ru-RU" w:bidi="ar-SA"/>
    </w:rPr>
  </w:style>
  <w:style w:type="paragraph" w:customStyle="1" w:styleId="af9">
    <w:name w:val="ТАБЛИЦА"/>
    <w:basedOn w:val="a0"/>
    <w:link w:val="af8"/>
    <w:autoRedefine/>
    <w:uiPriority w:val="99"/>
    <w:rsid w:val="00A45D2B"/>
    <w:pPr>
      <w:keepNext/>
      <w:spacing w:after="60"/>
    </w:pPr>
    <w:rPr>
      <w:bCs/>
      <w:sz w:val="28"/>
      <w:szCs w:val="28"/>
    </w:rPr>
  </w:style>
  <w:style w:type="paragraph" w:customStyle="1" w:styleId="82">
    <w:name w:val="заголовок 8"/>
    <w:basedOn w:val="a0"/>
    <w:next w:val="a0"/>
    <w:uiPriority w:val="99"/>
    <w:rsid w:val="00991A86"/>
    <w:pPr>
      <w:keepNext/>
      <w:autoSpaceDE w:val="0"/>
      <w:autoSpaceDN w:val="0"/>
      <w:jc w:val="both"/>
    </w:pPr>
    <w:rPr>
      <w:sz w:val="44"/>
      <w:szCs w:val="44"/>
    </w:rPr>
  </w:style>
  <w:style w:type="paragraph" w:customStyle="1" w:styleId="27">
    <w:name w:val="заголовок 2"/>
    <w:basedOn w:val="a0"/>
    <w:next w:val="a0"/>
    <w:rsid w:val="00991A86"/>
    <w:pPr>
      <w:keepNext/>
      <w:autoSpaceDE w:val="0"/>
      <w:autoSpaceDN w:val="0"/>
      <w:jc w:val="center"/>
    </w:pPr>
    <w:rPr>
      <w:b/>
      <w:bCs/>
      <w:sz w:val="28"/>
      <w:szCs w:val="28"/>
    </w:rPr>
  </w:style>
  <w:style w:type="paragraph" w:styleId="afa">
    <w:name w:val="List"/>
    <w:basedOn w:val="a6"/>
    <w:uiPriority w:val="99"/>
    <w:rsid w:val="00D81FA2"/>
    <w:pPr>
      <w:suppressAutoHyphens/>
      <w:autoSpaceDE w:val="0"/>
    </w:pPr>
    <w:rPr>
      <w:rFonts w:ascii="Arial" w:hAnsi="Arial" w:cs="Tahoma"/>
      <w:szCs w:val="28"/>
      <w:lang w:eastAsia="ar-SA"/>
    </w:rPr>
  </w:style>
  <w:style w:type="paragraph" w:customStyle="1" w:styleId="afb">
    <w:name w:val="Заголовок"/>
    <w:basedOn w:val="a0"/>
    <w:next w:val="a6"/>
    <w:uiPriority w:val="99"/>
    <w:rsid w:val="00D81FA2"/>
    <w:pPr>
      <w:keepNext/>
      <w:suppressAutoHyphens/>
      <w:spacing w:before="240" w:after="120"/>
    </w:pPr>
    <w:rPr>
      <w:rFonts w:ascii="Arial" w:eastAsia="Lucida Sans Unicode" w:hAnsi="Arial" w:cs="Tahoma"/>
      <w:sz w:val="28"/>
      <w:szCs w:val="28"/>
      <w:lang w:eastAsia="ar-SA"/>
    </w:rPr>
  </w:style>
  <w:style w:type="paragraph" w:customStyle="1" w:styleId="17">
    <w:name w:val="Название1"/>
    <w:basedOn w:val="a0"/>
    <w:rsid w:val="00D81FA2"/>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0"/>
    <w:uiPriority w:val="99"/>
    <w:rsid w:val="00D81FA2"/>
    <w:pPr>
      <w:suppressLineNumbers/>
      <w:suppressAutoHyphens/>
    </w:pPr>
    <w:rPr>
      <w:rFonts w:ascii="Arial" w:hAnsi="Arial" w:cs="Tahoma"/>
      <w:lang w:eastAsia="ar-SA"/>
    </w:rPr>
  </w:style>
  <w:style w:type="paragraph" w:customStyle="1" w:styleId="410">
    <w:name w:val="Заголовок 41"/>
    <w:basedOn w:val="12"/>
    <w:next w:val="12"/>
    <w:rsid w:val="00D81FA2"/>
    <w:pPr>
      <w:keepNext/>
      <w:suppressAutoHyphens/>
      <w:jc w:val="right"/>
    </w:pPr>
    <w:rPr>
      <w:sz w:val="28"/>
      <w:lang w:eastAsia="ar-SA"/>
    </w:rPr>
  </w:style>
  <w:style w:type="paragraph" w:customStyle="1" w:styleId="51">
    <w:name w:val="Заголовок 51"/>
    <w:basedOn w:val="12"/>
    <w:next w:val="12"/>
    <w:rsid w:val="00D81FA2"/>
    <w:pPr>
      <w:keepNext/>
      <w:suppressAutoHyphens/>
      <w:ind w:left="360"/>
      <w:jc w:val="right"/>
    </w:pPr>
    <w:rPr>
      <w:sz w:val="28"/>
      <w:lang w:eastAsia="ar-SA"/>
    </w:rPr>
  </w:style>
  <w:style w:type="paragraph" w:customStyle="1" w:styleId="61">
    <w:name w:val="Заголовок 61"/>
    <w:basedOn w:val="12"/>
    <w:next w:val="12"/>
    <w:rsid w:val="00D81FA2"/>
    <w:pPr>
      <w:keepNext/>
      <w:suppressAutoHyphens/>
      <w:jc w:val="center"/>
    </w:pPr>
    <w:rPr>
      <w:sz w:val="28"/>
      <w:lang w:eastAsia="ar-SA"/>
    </w:rPr>
  </w:style>
  <w:style w:type="paragraph" w:customStyle="1" w:styleId="19">
    <w:name w:val="Верхний колонтитул1"/>
    <w:basedOn w:val="12"/>
    <w:rsid w:val="00D81FA2"/>
    <w:pPr>
      <w:tabs>
        <w:tab w:val="center" w:pos="4677"/>
        <w:tab w:val="right" w:pos="9355"/>
      </w:tabs>
      <w:suppressAutoHyphens/>
    </w:pPr>
    <w:rPr>
      <w:lang w:eastAsia="ar-SA"/>
    </w:rPr>
  </w:style>
  <w:style w:type="paragraph" w:customStyle="1" w:styleId="1a">
    <w:name w:val="Нижний колонтитул1"/>
    <w:basedOn w:val="12"/>
    <w:rsid w:val="00D81FA2"/>
    <w:pPr>
      <w:tabs>
        <w:tab w:val="center" w:pos="4677"/>
        <w:tab w:val="right" w:pos="9355"/>
      </w:tabs>
      <w:suppressAutoHyphens/>
    </w:pPr>
    <w:rPr>
      <w:lang w:eastAsia="ar-SA"/>
    </w:rPr>
  </w:style>
  <w:style w:type="paragraph" w:customStyle="1" w:styleId="28">
    <w:name w:val="Название2"/>
    <w:basedOn w:val="12"/>
    <w:rsid w:val="00D81FA2"/>
    <w:pPr>
      <w:suppressAutoHyphens/>
      <w:jc w:val="center"/>
    </w:pPr>
    <w:rPr>
      <w:b/>
      <w:sz w:val="28"/>
      <w:lang w:eastAsia="ar-SA"/>
    </w:rPr>
  </w:style>
  <w:style w:type="paragraph" w:customStyle="1" w:styleId="312">
    <w:name w:val="Основной текст 31"/>
    <w:basedOn w:val="12"/>
    <w:rsid w:val="00D81FA2"/>
    <w:pPr>
      <w:suppressAutoHyphens/>
      <w:jc w:val="both"/>
    </w:pPr>
    <w:rPr>
      <w:sz w:val="26"/>
      <w:lang w:eastAsia="ar-SA"/>
    </w:rPr>
  </w:style>
  <w:style w:type="paragraph" w:customStyle="1" w:styleId="3120">
    <w:name w:val="Основной текст с отступом 312"/>
    <w:basedOn w:val="a0"/>
    <w:uiPriority w:val="99"/>
    <w:rsid w:val="00D81FA2"/>
    <w:pPr>
      <w:suppressAutoHyphens/>
      <w:spacing w:after="120"/>
      <w:ind w:left="283"/>
    </w:pPr>
    <w:rPr>
      <w:sz w:val="16"/>
      <w:szCs w:val="16"/>
      <w:lang w:eastAsia="ar-SA"/>
    </w:rPr>
  </w:style>
  <w:style w:type="paragraph" w:customStyle="1" w:styleId="afc">
    <w:name w:val="Содержимое таблицы"/>
    <w:basedOn w:val="a0"/>
    <w:uiPriority w:val="99"/>
    <w:rsid w:val="00D81FA2"/>
    <w:pPr>
      <w:suppressLineNumbers/>
      <w:suppressAutoHyphens/>
    </w:pPr>
    <w:rPr>
      <w:lang w:eastAsia="ar-SA"/>
    </w:rPr>
  </w:style>
  <w:style w:type="paragraph" w:customStyle="1" w:styleId="afd">
    <w:name w:val="Заголовок таблицы"/>
    <w:basedOn w:val="afc"/>
    <w:uiPriority w:val="99"/>
    <w:rsid w:val="00D81FA2"/>
    <w:pPr>
      <w:jc w:val="center"/>
    </w:pPr>
    <w:rPr>
      <w:b/>
      <w:bCs/>
    </w:rPr>
  </w:style>
  <w:style w:type="paragraph" w:customStyle="1" w:styleId="afe">
    <w:name w:val="Содержимое врезки"/>
    <w:basedOn w:val="a6"/>
    <w:uiPriority w:val="99"/>
    <w:rsid w:val="00D81FA2"/>
    <w:pPr>
      <w:suppressAutoHyphens/>
      <w:autoSpaceDE w:val="0"/>
    </w:pPr>
    <w:rPr>
      <w:szCs w:val="28"/>
      <w:lang w:eastAsia="ar-SA"/>
    </w:rPr>
  </w:style>
  <w:style w:type="character" w:customStyle="1" w:styleId="WW8Num3z0">
    <w:name w:val="WW8Num3z0"/>
    <w:uiPriority w:val="99"/>
    <w:rsid w:val="00D81FA2"/>
    <w:rPr>
      <w:rFonts w:ascii="Symbol" w:hAnsi="Symbol" w:hint="default"/>
    </w:rPr>
  </w:style>
  <w:style w:type="character" w:customStyle="1" w:styleId="WW8Num3z1">
    <w:name w:val="WW8Num3z1"/>
    <w:uiPriority w:val="99"/>
    <w:rsid w:val="00D81FA2"/>
    <w:rPr>
      <w:rFonts w:ascii="Courier New" w:hAnsi="Courier New" w:cs="Courier New" w:hint="default"/>
    </w:rPr>
  </w:style>
  <w:style w:type="character" w:customStyle="1" w:styleId="WW8Num3z2">
    <w:name w:val="WW8Num3z2"/>
    <w:uiPriority w:val="99"/>
    <w:rsid w:val="00D81FA2"/>
    <w:rPr>
      <w:rFonts w:ascii="Wingdings" w:hAnsi="Wingdings" w:hint="default"/>
    </w:rPr>
  </w:style>
  <w:style w:type="character" w:customStyle="1" w:styleId="WW8Num4z1">
    <w:name w:val="WW8Num4z1"/>
    <w:uiPriority w:val="99"/>
    <w:rsid w:val="00D81FA2"/>
    <w:rPr>
      <w:rFonts w:ascii="Courier New" w:hAnsi="Courier New" w:cs="Courier New" w:hint="default"/>
    </w:rPr>
  </w:style>
  <w:style w:type="character" w:customStyle="1" w:styleId="WW8Num4z2">
    <w:name w:val="WW8Num4z2"/>
    <w:uiPriority w:val="99"/>
    <w:rsid w:val="00D81FA2"/>
    <w:rPr>
      <w:rFonts w:ascii="Wingdings" w:hAnsi="Wingdings" w:hint="default"/>
    </w:rPr>
  </w:style>
  <w:style w:type="character" w:customStyle="1" w:styleId="WW8Num4z3">
    <w:name w:val="WW8Num4z3"/>
    <w:uiPriority w:val="99"/>
    <w:rsid w:val="00D81FA2"/>
    <w:rPr>
      <w:rFonts w:ascii="Symbol" w:hAnsi="Symbol" w:hint="default"/>
    </w:rPr>
  </w:style>
  <w:style w:type="character" w:customStyle="1" w:styleId="WW8Num5z1">
    <w:name w:val="WW8Num5z1"/>
    <w:rsid w:val="00D81FA2"/>
    <w:rPr>
      <w:rFonts w:ascii="Wingdings" w:hAnsi="Wingdings" w:hint="default"/>
    </w:rPr>
  </w:style>
  <w:style w:type="character" w:customStyle="1" w:styleId="WW8Num9z0">
    <w:name w:val="WW8Num9z0"/>
    <w:uiPriority w:val="99"/>
    <w:rsid w:val="00D81FA2"/>
    <w:rPr>
      <w:rFonts w:ascii="Symbol" w:hAnsi="Symbol" w:hint="default"/>
    </w:rPr>
  </w:style>
  <w:style w:type="character" w:customStyle="1" w:styleId="WW8Num9z1">
    <w:name w:val="WW8Num9z1"/>
    <w:uiPriority w:val="99"/>
    <w:rsid w:val="00D81FA2"/>
    <w:rPr>
      <w:rFonts w:ascii="Courier New" w:hAnsi="Courier New" w:cs="Courier New" w:hint="default"/>
    </w:rPr>
  </w:style>
  <w:style w:type="character" w:customStyle="1" w:styleId="WW8Num9z2">
    <w:name w:val="WW8Num9z2"/>
    <w:uiPriority w:val="99"/>
    <w:rsid w:val="00D81FA2"/>
    <w:rPr>
      <w:rFonts w:ascii="Wingdings" w:hAnsi="Wingdings" w:hint="default"/>
    </w:rPr>
  </w:style>
  <w:style w:type="character" w:customStyle="1" w:styleId="WW8Num11z1">
    <w:name w:val="WW8Num11z1"/>
    <w:uiPriority w:val="99"/>
    <w:rsid w:val="00D81FA2"/>
    <w:rPr>
      <w:rFonts w:ascii="Courier New" w:hAnsi="Courier New" w:cs="Courier New" w:hint="default"/>
    </w:rPr>
  </w:style>
  <w:style w:type="character" w:customStyle="1" w:styleId="WW8Num11z2">
    <w:name w:val="WW8Num11z2"/>
    <w:uiPriority w:val="99"/>
    <w:rsid w:val="00D81FA2"/>
    <w:rPr>
      <w:rFonts w:ascii="Wingdings" w:hAnsi="Wingdings" w:hint="default"/>
    </w:rPr>
  </w:style>
  <w:style w:type="character" w:customStyle="1" w:styleId="WW8Num11z3">
    <w:name w:val="WW8Num11z3"/>
    <w:uiPriority w:val="99"/>
    <w:rsid w:val="00D81FA2"/>
    <w:rPr>
      <w:rFonts w:ascii="Symbol" w:hAnsi="Symbol" w:hint="default"/>
    </w:rPr>
  </w:style>
  <w:style w:type="character" w:customStyle="1" w:styleId="WW8Num16z1">
    <w:name w:val="WW8Num16z1"/>
    <w:uiPriority w:val="99"/>
    <w:rsid w:val="00D81FA2"/>
    <w:rPr>
      <w:rFonts w:ascii="Courier New" w:hAnsi="Courier New" w:cs="Courier New" w:hint="default"/>
    </w:rPr>
  </w:style>
  <w:style w:type="character" w:customStyle="1" w:styleId="WW8Num16z2">
    <w:name w:val="WW8Num16z2"/>
    <w:uiPriority w:val="99"/>
    <w:rsid w:val="00D81FA2"/>
    <w:rPr>
      <w:rFonts w:ascii="Wingdings" w:hAnsi="Wingdings" w:hint="default"/>
    </w:rPr>
  </w:style>
  <w:style w:type="character" w:customStyle="1" w:styleId="WW8Num16z3">
    <w:name w:val="WW8Num16z3"/>
    <w:uiPriority w:val="99"/>
    <w:rsid w:val="00D81FA2"/>
    <w:rPr>
      <w:rFonts w:ascii="Symbol" w:hAnsi="Symbol" w:hint="default"/>
    </w:rPr>
  </w:style>
  <w:style w:type="character" w:customStyle="1" w:styleId="WW8Num18z1">
    <w:name w:val="WW8Num18z1"/>
    <w:uiPriority w:val="99"/>
    <w:rsid w:val="00D81FA2"/>
    <w:rPr>
      <w:rFonts w:ascii="Courier New" w:hAnsi="Courier New" w:cs="Courier New" w:hint="default"/>
    </w:rPr>
  </w:style>
  <w:style w:type="character" w:customStyle="1" w:styleId="WW8Num18z2">
    <w:name w:val="WW8Num18z2"/>
    <w:uiPriority w:val="99"/>
    <w:rsid w:val="00D81FA2"/>
    <w:rPr>
      <w:rFonts w:ascii="Wingdings" w:hAnsi="Wingdings" w:hint="default"/>
    </w:rPr>
  </w:style>
  <w:style w:type="character" w:customStyle="1" w:styleId="WW8Num18z3">
    <w:name w:val="WW8Num18z3"/>
    <w:uiPriority w:val="99"/>
    <w:rsid w:val="00D81FA2"/>
    <w:rPr>
      <w:rFonts w:ascii="Symbol" w:hAnsi="Symbol" w:hint="default"/>
    </w:rPr>
  </w:style>
  <w:style w:type="character" w:customStyle="1" w:styleId="WW8Num24z0">
    <w:name w:val="WW8Num24z0"/>
    <w:uiPriority w:val="99"/>
    <w:rsid w:val="00D81FA2"/>
    <w:rPr>
      <w:rFonts w:ascii="Symbol" w:hAnsi="Symbol" w:hint="default"/>
      <w:b w:val="0"/>
      <w:bCs w:val="0"/>
      <w:i w:val="0"/>
      <w:iCs w:val="0"/>
      <w:color w:val="auto"/>
      <w:sz w:val="24"/>
    </w:rPr>
  </w:style>
  <w:style w:type="character" w:customStyle="1" w:styleId="1b">
    <w:name w:val="Основной шрифт абзаца1"/>
    <w:rsid w:val="00D81FA2"/>
  </w:style>
  <w:style w:type="character" w:customStyle="1" w:styleId="29">
    <w:name w:val="Основной шрифт абзаца2"/>
    <w:rsid w:val="00D81FA2"/>
  </w:style>
  <w:style w:type="character" w:customStyle="1" w:styleId="1c">
    <w:name w:val="Номер страницы1"/>
    <w:basedOn w:val="29"/>
    <w:rsid w:val="00D81FA2"/>
  </w:style>
  <w:style w:type="character" w:customStyle="1" w:styleId="1d">
    <w:name w:val="Гиперссылка1"/>
    <w:rsid w:val="00D81FA2"/>
    <w:rPr>
      <w:color w:val="0000FF"/>
      <w:u w:val="single"/>
    </w:rPr>
  </w:style>
  <w:style w:type="paragraph" w:customStyle="1" w:styleId="120">
    <w:name w:val="Основной текст12"/>
    <w:basedOn w:val="a0"/>
    <w:uiPriority w:val="99"/>
    <w:rsid w:val="000278A1"/>
    <w:pPr>
      <w:suppressAutoHyphens/>
      <w:jc w:val="both"/>
    </w:pPr>
    <w:rPr>
      <w:rFonts w:eastAsia="Arial"/>
      <w:sz w:val="28"/>
      <w:lang w:eastAsia="ar-SA"/>
    </w:rPr>
  </w:style>
  <w:style w:type="paragraph" w:customStyle="1" w:styleId="2a">
    <w:name w:val="Обычный2"/>
    <w:rsid w:val="000278A1"/>
    <w:pPr>
      <w:suppressAutoHyphens/>
    </w:pPr>
    <w:rPr>
      <w:rFonts w:eastAsia="Arial"/>
      <w:sz w:val="24"/>
      <w:lang w:eastAsia="ar-SA"/>
    </w:rPr>
  </w:style>
  <w:style w:type="paragraph" w:customStyle="1" w:styleId="2b">
    <w:name w:val="Основной текст2"/>
    <w:basedOn w:val="2a"/>
    <w:rsid w:val="000278A1"/>
    <w:pPr>
      <w:jc w:val="both"/>
    </w:pPr>
    <w:rPr>
      <w:sz w:val="28"/>
    </w:rPr>
  </w:style>
  <w:style w:type="paragraph" w:customStyle="1" w:styleId="aff">
    <w:name w:val="Знак"/>
    <w:basedOn w:val="a0"/>
    <w:rsid w:val="000F20E9"/>
    <w:pPr>
      <w:spacing w:after="160" w:line="240" w:lineRule="exact"/>
    </w:pPr>
    <w:rPr>
      <w:rFonts w:ascii="Verdana" w:hAnsi="Verdana" w:cs="Verdana"/>
      <w:lang w:val="en-US" w:eastAsia="en-US"/>
    </w:rPr>
  </w:style>
  <w:style w:type="paragraph" w:customStyle="1" w:styleId="44">
    <w:name w:val="Знак Знак4 Знак Знак"/>
    <w:basedOn w:val="a0"/>
    <w:uiPriority w:val="99"/>
    <w:rsid w:val="008C2E4E"/>
    <w:rPr>
      <w:rFonts w:ascii="Verdana" w:hAnsi="Verdana" w:cs="Verdana"/>
      <w:lang w:val="en-US" w:eastAsia="en-US"/>
    </w:rPr>
  </w:style>
  <w:style w:type="paragraph" w:customStyle="1" w:styleId="52">
    <w:name w:val="заголовок 5"/>
    <w:basedOn w:val="a0"/>
    <w:next w:val="a0"/>
    <w:rsid w:val="00D0341E"/>
    <w:pPr>
      <w:keepNext/>
      <w:autoSpaceDE w:val="0"/>
      <w:autoSpaceDN w:val="0"/>
      <w:ind w:left="-709"/>
      <w:jc w:val="center"/>
    </w:pPr>
    <w:rPr>
      <w:sz w:val="28"/>
      <w:szCs w:val="28"/>
    </w:rPr>
  </w:style>
  <w:style w:type="character" w:customStyle="1" w:styleId="WW8Num3z3">
    <w:name w:val="WW8Num3z3"/>
    <w:uiPriority w:val="99"/>
    <w:rsid w:val="0055022E"/>
    <w:rPr>
      <w:rFonts w:ascii="Symbol" w:hAnsi="Symbol"/>
    </w:rPr>
  </w:style>
  <w:style w:type="character" w:customStyle="1" w:styleId="WW8Num4z0">
    <w:name w:val="WW8Num4z0"/>
    <w:uiPriority w:val="99"/>
    <w:rsid w:val="0055022E"/>
    <w:rPr>
      <w:rFonts w:ascii="Symbol" w:hAnsi="Symbol" w:cs="OpenSymbol"/>
    </w:rPr>
  </w:style>
  <w:style w:type="character" w:customStyle="1" w:styleId="Absatz-Standardschriftart">
    <w:name w:val="Absatz-Standardschriftart"/>
    <w:uiPriority w:val="99"/>
    <w:rsid w:val="0055022E"/>
  </w:style>
  <w:style w:type="character" w:customStyle="1" w:styleId="37">
    <w:name w:val="Основной шрифт абзаца3"/>
    <w:uiPriority w:val="99"/>
    <w:rsid w:val="0055022E"/>
  </w:style>
  <w:style w:type="character" w:customStyle="1" w:styleId="221">
    <w:name w:val="Основной шрифт абзаца22"/>
    <w:uiPriority w:val="99"/>
    <w:rsid w:val="0055022E"/>
  </w:style>
  <w:style w:type="character" w:customStyle="1" w:styleId="WW8Num10z0">
    <w:name w:val="WW8Num10z0"/>
    <w:uiPriority w:val="99"/>
    <w:rsid w:val="0055022E"/>
    <w:rPr>
      <w:rFonts w:ascii="Symbol" w:hAnsi="Symbol"/>
    </w:rPr>
  </w:style>
  <w:style w:type="character" w:customStyle="1" w:styleId="WW8Num10z1">
    <w:name w:val="WW8Num10z1"/>
    <w:uiPriority w:val="99"/>
    <w:rsid w:val="0055022E"/>
    <w:rPr>
      <w:rFonts w:ascii="Courier New" w:hAnsi="Courier New"/>
    </w:rPr>
  </w:style>
  <w:style w:type="character" w:customStyle="1" w:styleId="WW8Num10z2">
    <w:name w:val="WW8Num10z2"/>
    <w:uiPriority w:val="99"/>
    <w:rsid w:val="0055022E"/>
    <w:rPr>
      <w:rFonts w:ascii="Wingdings" w:hAnsi="Wingdings"/>
    </w:rPr>
  </w:style>
  <w:style w:type="character" w:customStyle="1" w:styleId="WW8Num12z1">
    <w:name w:val="WW8Num12z1"/>
    <w:uiPriority w:val="99"/>
    <w:rsid w:val="0055022E"/>
    <w:rPr>
      <w:rFonts w:ascii="Courier New" w:hAnsi="Courier New"/>
    </w:rPr>
  </w:style>
  <w:style w:type="character" w:customStyle="1" w:styleId="WW8Num12z2">
    <w:name w:val="WW8Num12z2"/>
    <w:uiPriority w:val="99"/>
    <w:rsid w:val="0055022E"/>
    <w:rPr>
      <w:rFonts w:ascii="Wingdings" w:hAnsi="Wingdings"/>
    </w:rPr>
  </w:style>
  <w:style w:type="character" w:customStyle="1" w:styleId="WW8Num12z3">
    <w:name w:val="WW8Num12z3"/>
    <w:uiPriority w:val="99"/>
    <w:rsid w:val="0055022E"/>
    <w:rPr>
      <w:rFonts w:ascii="Symbol" w:hAnsi="Symbol"/>
    </w:rPr>
  </w:style>
  <w:style w:type="character" w:customStyle="1" w:styleId="WW8Num17z1">
    <w:name w:val="WW8Num17z1"/>
    <w:uiPriority w:val="99"/>
    <w:rsid w:val="0055022E"/>
    <w:rPr>
      <w:rFonts w:ascii="Courier New" w:hAnsi="Courier New"/>
    </w:rPr>
  </w:style>
  <w:style w:type="character" w:customStyle="1" w:styleId="WW8Num17z2">
    <w:name w:val="WW8Num17z2"/>
    <w:uiPriority w:val="99"/>
    <w:rsid w:val="0055022E"/>
    <w:rPr>
      <w:rFonts w:ascii="Wingdings" w:hAnsi="Wingdings"/>
    </w:rPr>
  </w:style>
  <w:style w:type="character" w:customStyle="1" w:styleId="WW8Num17z3">
    <w:name w:val="WW8Num17z3"/>
    <w:uiPriority w:val="99"/>
    <w:rsid w:val="0055022E"/>
    <w:rPr>
      <w:rFonts w:ascii="Symbol" w:hAnsi="Symbol"/>
    </w:rPr>
  </w:style>
  <w:style w:type="character" w:customStyle="1" w:styleId="aff0">
    <w:name w:val="Маркеры списка"/>
    <w:uiPriority w:val="99"/>
    <w:rsid w:val="0055022E"/>
    <w:rPr>
      <w:rFonts w:ascii="OpenSymbol" w:eastAsia="OpenSymbol" w:hAnsi="OpenSymbol" w:cs="OpenSymbol"/>
    </w:rPr>
  </w:style>
  <w:style w:type="paragraph" w:customStyle="1" w:styleId="38">
    <w:name w:val="Название3"/>
    <w:basedOn w:val="a0"/>
    <w:uiPriority w:val="99"/>
    <w:rsid w:val="0055022E"/>
    <w:pPr>
      <w:suppressLineNumbers/>
      <w:suppressAutoHyphens/>
      <w:spacing w:before="120" w:after="120"/>
    </w:pPr>
    <w:rPr>
      <w:rFonts w:cs="Mangal"/>
      <w:i/>
      <w:iCs/>
      <w:sz w:val="24"/>
      <w:szCs w:val="24"/>
      <w:lang w:eastAsia="ar-SA"/>
    </w:rPr>
  </w:style>
  <w:style w:type="paragraph" w:customStyle="1" w:styleId="39">
    <w:name w:val="Указатель3"/>
    <w:basedOn w:val="a0"/>
    <w:uiPriority w:val="99"/>
    <w:rsid w:val="0055022E"/>
    <w:pPr>
      <w:suppressLineNumbers/>
      <w:suppressAutoHyphens/>
    </w:pPr>
    <w:rPr>
      <w:rFonts w:cs="Mangal"/>
      <w:lang w:eastAsia="ar-SA"/>
    </w:rPr>
  </w:style>
  <w:style w:type="paragraph" w:customStyle="1" w:styleId="222">
    <w:name w:val="Название22"/>
    <w:basedOn w:val="a0"/>
    <w:uiPriority w:val="99"/>
    <w:rsid w:val="0055022E"/>
    <w:pPr>
      <w:suppressLineNumbers/>
      <w:suppressAutoHyphens/>
      <w:spacing w:before="120" w:after="120"/>
    </w:pPr>
    <w:rPr>
      <w:rFonts w:cs="Mangal"/>
      <w:i/>
      <w:iCs/>
      <w:sz w:val="24"/>
      <w:szCs w:val="24"/>
      <w:lang w:eastAsia="ar-SA"/>
    </w:rPr>
  </w:style>
  <w:style w:type="paragraph" w:customStyle="1" w:styleId="2c">
    <w:name w:val="Указатель2"/>
    <w:basedOn w:val="a0"/>
    <w:uiPriority w:val="99"/>
    <w:rsid w:val="0055022E"/>
    <w:pPr>
      <w:suppressLineNumbers/>
      <w:suppressAutoHyphens/>
    </w:pPr>
    <w:rPr>
      <w:rFonts w:cs="Mangal"/>
      <w:lang w:eastAsia="ar-SA"/>
    </w:rPr>
  </w:style>
  <w:style w:type="paragraph" w:customStyle="1" w:styleId="3121">
    <w:name w:val="Основной текст 312"/>
    <w:basedOn w:val="a0"/>
    <w:uiPriority w:val="99"/>
    <w:rsid w:val="0055022E"/>
    <w:pPr>
      <w:suppressAutoHyphens/>
      <w:jc w:val="both"/>
    </w:pPr>
    <w:rPr>
      <w:sz w:val="26"/>
      <w:szCs w:val="26"/>
      <w:lang w:eastAsia="ar-SA"/>
    </w:rPr>
  </w:style>
  <w:style w:type="paragraph" w:styleId="aff1">
    <w:name w:val="Balloon Text"/>
    <w:basedOn w:val="a0"/>
    <w:link w:val="aff2"/>
    <w:rsid w:val="006C3D3A"/>
    <w:rPr>
      <w:rFonts w:ascii="Tahoma" w:hAnsi="Tahoma" w:cs="Tahoma"/>
      <w:sz w:val="16"/>
      <w:szCs w:val="16"/>
    </w:rPr>
  </w:style>
  <w:style w:type="character" w:customStyle="1" w:styleId="aff2">
    <w:name w:val="Текст выноски Знак"/>
    <w:link w:val="aff1"/>
    <w:rsid w:val="005E2E85"/>
    <w:rPr>
      <w:rFonts w:ascii="Tahoma" w:hAnsi="Tahoma" w:cs="Tahoma"/>
      <w:sz w:val="16"/>
      <w:szCs w:val="16"/>
    </w:rPr>
  </w:style>
  <w:style w:type="paragraph" w:customStyle="1" w:styleId="420">
    <w:name w:val="Знак Знак42"/>
    <w:basedOn w:val="a0"/>
    <w:uiPriority w:val="99"/>
    <w:rsid w:val="005622B2"/>
    <w:rPr>
      <w:rFonts w:ascii="Verdana" w:hAnsi="Verdana" w:cs="Verdana"/>
      <w:lang w:val="en-US" w:eastAsia="en-US"/>
    </w:rPr>
  </w:style>
  <w:style w:type="character" w:customStyle="1" w:styleId="62">
    <w:name w:val="Знак Знак6"/>
    <w:uiPriority w:val="99"/>
    <w:locked/>
    <w:rsid w:val="0062627B"/>
    <w:rPr>
      <w:sz w:val="28"/>
      <w:szCs w:val="24"/>
      <w:lang w:val="ru-RU" w:eastAsia="ru-RU" w:bidi="ar-SA"/>
    </w:rPr>
  </w:style>
  <w:style w:type="character" w:customStyle="1" w:styleId="53">
    <w:name w:val="Знак Знак5"/>
    <w:uiPriority w:val="99"/>
    <w:locked/>
    <w:rsid w:val="0062627B"/>
    <w:rPr>
      <w:sz w:val="28"/>
      <w:szCs w:val="24"/>
      <w:lang w:val="ru-RU" w:eastAsia="ru-RU" w:bidi="ar-SA"/>
    </w:rPr>
  </w:style>
  <w:style w:type="paragraph" w:customStyle="1" w:styleId="45">
    <w:name w:val="Знак Знак4 Знак Знак Знак Знак Знак Знак Знак Знак"/>
    <w:basedOn w:val="a0"/>
    <w:uiPriority w:val="99"/>
    <w:rsid w:val="0062627B"/>
    <w:rPr>
      <w:rFonts w:ascii="Verdana" w:hAnsi="Verdana" w:cs="Verdana"/>
      <w:lang w:val="en-US" w:eastAsia="en-US"/>
    </w:rPr>
  </w:style>
  <w:style w:type="paragraph" w:customStyle="1" w:styleId="46">
    <w:name w:val="Знак Знак4 Знак Знак Знак Знак"/>
    <w:basedOn w:val="a0"/>
    <w:rsid w:val="00A958C6"/>
    <w:rPr>
      <w:rFonts w:ascii="Verdana" w:hAnsi="Verdana" w:cs="Verdana"/>
      <w:lang w:val="en-US" w:eastAsia="en-US"/>
    </w:rPr>
  </w:style>
  <w:style w:type="paragraph" w:styleId="aff3">
    <w:name w:val="List Paragraph"/>
    <w:basedOn w:val="a0"/>
    <w:uiPriority w:val="34"/>
    <w:qFormat/>
    <w:rsid w:val="00983184"/>
    <w:pPr>
      <w:ind w:left="708"/>
    </w:pPr>
  </w:style>
  <w:style w:type="paragraph" w:customStyle="1" w:styleId="121">
    <w:name w:val="Обычный12"/>
    <w:uiPriority w:val="99"/>
    <w:rsid w:val="008C62BE"/>
    <w:rPr>
      <w:sz w:val="24"/>
    </w:rPr>
  </w:style>
  <w:style w:type="paragraph" w:customStyle="1" w:styleId="421">
    <w:name w:val="Знак Знак4 Знак Знак Знак Знак2"/>
    <w:basedOn w:val="a0"/>
    <w:uiPriority w:val="99"/>
    <w:rsid w:val="003E1A60"/>
    <w:rPr>
      <w:rFonts w:ascii="Verdana" w:hAnsi="Verdana" w:cs="Verdana"/>
      <w:lang w:val="en-US" w:eastAsia="en-US"/>
    </w:rPr>
  </w:style>
  <w:style w:type="paragraph" w:customStyle="1" w:styleId="1e">
    <w:name w:val="1"/>
    <w:basedOn w:val="a0"/>
    <w:rsid w:val="005E29F8"/>
    <w:rPr>
      <w:rFonts w:ascii="Verdana" w:hAnsi="Verdana" w:cs="Verdana"/>
      <w:lang w:val="en-US" w:eastAsia="en-US"/>
    </w:rPr>
  </w:style>
  <w:style w:type="paragraph" w:customStyle="1" w:styleId="3a">
    <w:name w:val="Основной текст3"/>
    <w:basedOn w:val="a0"/>
    <w:rsid w:val="001F7191"/>
    <w:pPr>
      <w:jc w:val="both"/>
    </w:pPr>
    <w:rPr>
      <w:sz w:val="28"/>
    </w:rPr>
  </w:style>
  <w:style w:type="paragraph" w:customStyle="1" w:styleId="223">
    <w:name w:val="Основной текст 22"/>
    <w:basedOn w:val="a0"/>
    <w:rsid w:val="001F7191"/>
    <w:pPr>
      <w:jc w:val="center"/>
    </w:pPr>
    <w:rPr>
      <w:sz w:val="40"/>
    </w:rPr>
  </w:style>
  <w:style w:type="paragraph" w:customStyle="1" w:styleId="3b">
    <w:name w:val="Обычный3"/>
    <w:uiPriority w:val="99"/>
    <w:rsid w:val="001F7191"/>
    <w:rPr>
      <w:sz w:val="24"/>
    </w:rPr>
  </w:style>
  <w:style w:type="paragraph" w:customStyle="1" w:styleId="122">
    <w:name w:val="Заголовок 12"/>
    <w:basedOn w:val="3b"/>
    <w:next w:val="3b"/>
    <w:uiPriority w:val="99"/>
    <w:rsid w:val="001F7191"/>
    <w:pPr>
      <w:keepNext/>
      <w:jc w:val="both"/>
      <w:outlineLvl w:val="0"/>
    </w:pPr>
    <w:rPr>
      <w:sz w:val="28"/>
    </w:rPr>
  </w:style>
  <w:style w:type="paragraph" w:customStyle="1" w:styleId="224">
    <w:name w:val="Заголовок 22"/>
    <w:basedOn w:val="3b"/>
    <w:next w:val="3b"/>
    <w:uiPriority w:val="99"/>
    <w:rsid w:val="001F7191"/>
    <w:pPr>
      <w:keepNext/>
      <w:jc w:val="center"/>
      <w:outlineLvl w:val="1"/>
    </w:pPr>
    <w:rPr>
      <w:b/>
      <w:sz w:val="28"/>
    </w:rPr>
  </w:style>
  <w:style w:type="paragraph" w:customStyle="1" w:styleId="320">
    <w:name w:val="Заголовок 32"/>
    <w:basedOn w:val="3b"/>
    <w:next w:val="3b"/>
    <w:uiPriority w:val="99"/>
    <w:rsid w:val="001F7191"/>
    <w:pPr>
      <w:keepNext/>
      <w:ind w:left="360"/>
      <w:jc w:val="center"/>
      <w:outlineLvl w:val="2"/>
    </w:pPr>
    <w:rPr>
      <w:b/>
      <w:sz w:val="28"/>
    </w:rPr>
  </w:style>
  <w:style w:type="paragraph" w:customStyle="1" w:styleId="422">
    <w:name w:val="Заголовок 42"/>
    <w:basedOn w:val="3b"/>
    <w:next w:val="3b"/>
    <w:uiPriority w:val="99"/>
    <w:rsid w:val="001F7191"/>
    <w:pPr>
      <w:keepNext/>
      <w:jc w:val="right"/>
      <w:outlineLvl w:val="3"/>
    </w:pPr>
    <w:rPr>
      <w:sz w:val="28"/>
    </w:rPr>
  </w:style>
  <w:style w:type="paragraph" w:customStyle="1" w:styleId="520">
    <w:name w:val="Заголовок 52"/>
    <w:basedOn w:val="3b"/>
    <w:next w:val="3b"/>
    <w:uiPriority w:val="99"/>
    <w:rsid w:val="001F7191"/>
    <w:pPr>
      <w:keepNext/>
      <w:ind w:left="360"/>
      <w:jc w:val="right"/>
      <w:outlineLvl w:val="4"/>
    </w:pPr>
    <w:rPr>
      <w:sz w:val="28"/>
    </w:rPr>
  </w:style>
  <w:style w:type="paragraph" w:customStyle="1" w:styleId="620">
    <w:name w:val="Заголовок 62"/>
    <w:basedOn w:val="3b"/>
    <w:next w:val="3b"/>
    <w:uiPriority w:val="99"/>
    <w:rsid w:val="001F7191"/>
    <w:pPr>
      <w:keepNext/>
      <w:jc w:val="center"/>
      <w:outlineLvl w:val="5"/>
    </w:pPr>
    <w:rPr>
      <w:sz w:val="28"/>
    </w:rPr>
  </w:style>
  <w:style w:type="paragraph" w:customStyle="1" w:styleId="72">
    <w:name w:val="Заголовок 72"/>
    <w:basedOn w:val="3b"/>
    <w:next w:val="3b"/>
    <w:uiPriority w:val="99"/>
    <w:rsid w:val="001F7191"/>
    <w:pPr>
      <w:keepNext/>
      <w:jc w:val="center"/>
      <w:outlineLvl w:val="6"/>
    </w:pPr>
    <w:rPr>
      <w:sz w:val="44"/>
    </w:rPr>
  </w:style>
  <w:style w:type="paragraph" w:customStyle="1" w:styleId="820">
    <w:name w:val="Заголовок 82"/>
    <w:basedOn w:val="3b"/>
    <w:next w:val="3b"/>
    <w:uiPriority w:val="99"/>
    <w:rsid w:val="001F7191"/>
    <w:pPr>
      <w:keepNext/>
      <w:jc w:val="both"/>
      <w:outlineLvl w:val="7"/>
    </w:pPr>
    <w:rPr>
      <w:sz w:val="44"/>
    </w:rPr>
  </w:style>
  <w:style w:type="paragraph" w:customStyle="1" w:styleId="92">
    <w:name w:val="Заголовок 92"/>
    <w:basedOn w:val="3b"/>
    <w:next w:val="3b"/>
    <w:uiPriority w:val="99"/>
    <w:rsid w:val="001F7191"/>
    <w:pPr>
      <w:keepNext/>
      <w:outlineLvl w:val="8"/>
    </w:pPr>
    <w:rPr>
      <w:b/>
    </w:rPr>
  </w:style>
  <w:style w:type="character" w:customStyle="1" w:styleId="47">
    <w:name w:val="Основной шрифт абзаца4"/>
    <w:uiPriority w:val="99"/>
    <w:rsid w:val="001F7191"/>
  </w:style>
  <w:style w:type="paragraph" w:customStyle="1" w:styleId="321">
    <w:name w:val="Основной текст с отступом 32"/>
    <w:basedOn w:val="3b"/>
    <w:rsid w:val="001F7191"/>
    <w:pPr>
      <w:ind w:firstLine="709"/>
      <w:jc w:val="both"/>
    </w:pPr>
    <w:rPr>
      <w:sz w:val="28"/>
    </w:rPr>
  </w:style>
  <w:style w:type="paragraph" w:customStyle="1" w:styleId="2d">
    <w:name w:val="Верхний колонтитул2"/>
    <w:basedOn w:val="3b"/>
    <w:uiPriority w:val="99"/>
    <w:rsid w:val="001F7191"/>
    <w:pPr>
      <w:tabs>
        <w:tab w:val="center" w:pos="4677"/>
        <w:tab w:val="right" w:pos="9355"/>
      </w:tabs>
    </w:pPr>
  </w:style>
  <w:style w:type="paragraph" w:customStyle="1" w:styleId="2e">
    <w:name w:val="Нижний колонтитул2"/>
    <w:basedOn w:val="3b"/>
    <w:uiPriority w:val="99"/>
    <w:rsid w:val="001F7191"/>
    <w:pPr>
      <w:tabs>
        <w:tab w:val="center" w:pos="4677"/>
        <w:tab w:val="right" w:pos="9355"/>
      </w:tabs>
    </w:pPr>
  </w:style>
  <w:style w:type="character" w:customStyle="1" w:styleId="2f">
    <w:name w:val="Номер страницы2"/>
    <w:uiPriority w:val="99"/>
    <w:rsid w:val="001F7191"/>
  </w:style>
  <w:style w:type="paragraph" w:customStyle="1" w:styleId="48">
    <w:name w:val="Название4"/>
    <w:basedOn w:val="3b"/>
    <w:uiPriority w:val="99"/>
    <w:rsid w:val="001F7191"/>
    <w:pPr>
      <w:jc w:val="center"/>
    </w:pPr>
    <w:rPr>
      <w:b/>
      <w:sz w:val="28"/>
    </w:rPr>
  </w:style>
  <w:style w:type="paragraph" w:customStyle="1" w:styleId="322">
    <w:name w:val="Основной текст 32"/>
    <w:basedOn w:val="3b"/>
    <w:uiPriority w:val="99"/>
    <w:rsid w:val="001F7191"/>
    <w:pPr>
      <w:jc w:val="both"/>
    </w:pPr>
    <w:rPr>
      <w:sz w:val="26"/>
    </w:rPr>
  </w:style>
  <w:style w:type="character" w:customStyle="1" w:styleId="2f0">
    <w:name w:val="Гиперссылка2"/>
    <w:uiPriority w:val="99"/>
    <w:rsid w:val="001F7191"/>
    <w:rPr>
      <w:color w:val="0000FF"/>
      <w:u w:val="single"/>
    </w:rPr>
  </w:style>
  <w:style w:type="character" w:customStyle="1" w:styleId="213">
    <w:name w:val="Знак Знак21"/>
    <w:uiPriority w:val="99"/>
    <w:locked/>
    <w:rsid w:val="00AA436D"/>
    <w:rPr>
      <w:sz w:val="24"/>
      <w:lang w:val="ru-RU" w:eastAsia="ru-RU"/>
    </w:rPr>
  </w:style>
  <w:style w:type="paragraph" w:customStyle="1" w:styleId="73">
    <w:name w:val="Знак Знак7"/>
    <w:basedOn w:val="a0"/>
    <w:uiPriority w:val="99"/>
    <w:rsid w:val="00AA436D"/>
    <w:pPr>
      <w:spacing w:after="160" w:line="240" w:lineRule="exact"/>
    </w:pPr>
    <w:rPr>
      <w:rFonts w:ascii="Verdana" w:hAnsi="Verdana"/>
      <w:lang w:val="en-US" w:eastAsia="en-US"/>
    </w:rPr>
  </w:style>
  <w:style w:type="paragraph" w:customStyle="1" w:styleId="2110">
    <w:name w:val="Основной текст 211"/>
    <w:basedOn w:val="a0"/>
    <w:uiPriority w:val="99"/>
    <w:rsid w:val="00AA436D"/>
    <w:pPr>
      <w:spacing w:after="120" w:line="480" w:lineRule="auto"/>
    </w:pPr>
    <w:rPr>
      <w:lang w:eastAsia="ar-SA"/>
    </w:rPr>
  </w:style>
  <w:style w:type="paragraph" w:customStyle="1" w:styleId="3110">
    <w:name w:val="Основной текст с отступом 311"/>
    <w:basedOn w:val="a0"/>
    <w:uiPriority w:val="99"/>
    <w:rsid w:val="00AA436D"/>
    <w:pPr>
      <w:suppressAutoHyphens/>
      <w:spacing w:after="120"/>
      <w:ind w:left="283"/>
    </w:pPr>
    <w:rPr>
      <w:sz w:val="16"/>
      <w:szCs w:val="16"/>
      <w:lang w:eastAsia="ar-SA"/>
    </w:rPr>
  </w:style>
  <w:style w:type="paragraph" w:customStyle="1" w:styleId="111">
    <w:name w:val="Основной текст11"/>
    <w:basedOn w:val="a0"/>
    <w:rsid w:val="00AA436D"/>
    <w:pPr>
      <w:suppressAutoHyphens/>
      <w:jc w:val="both"/>
    </w:pPr>
    <w:rPr>
      <w:sz w:val="28"/>
      <w:lang w:eastAsia="ar-SA"/>
    </w:rPr>
  </w:style>
  <w:style w:type="character" w:customStyle="1" w:styleId="214">
    <w:name w:val="Основной шрифт абзаца21"/>
    <w:uiPriority w:val="99"/>
    <w:rsid w:val="00AA436D"/>
  </w:style>
  <w:style w:type="paragraph" w:customStyle="1" w:styleId="215">
    <w:name w:val="Название21"/>
    <w:basedOn w:val="a0"/>
    <w:uiPriority w:val="99"/>
    <w:rsid w:val="00AA436D"/>
    <w:pPr>
      <w:suppressLineNumbers/>
      <w:suppressAutoHyphens/>
      <w:spacing w:before="120" w:after="120"/>
    </w:pPr>
    <w:rPr>
      <w:rFonts w:cs="Mangal"/>
      <w:i/>
      <w:iCs/>
      <w:sz w:val="24"/>
      <w:szCs w:val="24"/>
      <w:lang w:eastAsia="ar-SA"/>
    </w:rPr>
  </w:style>
  <w:style w:type="paragraph" w:customStyle="1" w:styleId="3111">
    <w:name w:val="Основной текст 311"/>
    <w:basedOn w:val="a0"/>
    <w:uiPriority w:val="99"/>
    <w:rsid w:val="00AA436D"/>
    <w:pPr>
      <w:suppressAutoHyphens/>
      <w:jc w:val="both"/>
    </w:pPr>
    <w:rPr>
      <w:sz w:val="26"/>
      <w:szCs w:val="26"/>
      <w:lang w:eastAsia="ar-SA"/>
    </w:rPr>
  </w:style>
  <w:style w:type="paragraph" w:customStyle="1" w:styleId="411">
    <w:name w:val="Знак Знак41"/>
    <w:basedOn w:val="a0"/>
    <w:uiPriority w:val="99"/>
    <w:rsid w:val="00AA436D"/>
    <w:rPr>
      <w:rFonts w:ascii="Verdana" w:hAnsi="Verdana" w:cs="Verdana"/>
      <w:lang w:val="en-US" w:eastAsia="en-US"/>
    </w:rPr>
  </w:style>
  <w:style w:type="paragraph" w:customStyle="1" w:styleId="112">
    <w:name w:val="Обычный11"/>
    <w:uiPriority w:val="99"/>
    <w:rsid w:val="00AA436D"/>
    <w:rPr>
      <w:sz w:val="24"/>
    </w:rPr>
  </w:style>
  <w:style w:type="paragraph" w:customStyle="1" w:styleId="412">
    <w:name w:val="Знак Знак4 Знак Знак Знак Знак1"/>
    <w:basedOn w:val="a0"/>
    <w:uiPriority w:val="99"/>
    <w:rsid w:val="00AA436D"/>
    <w:rPr>
      <w:rFonts w:ascii="Verdana" w:hAnsi="Verdana" w:cs="Verdana"/>
      <w:lang w:val="en-US" w:eastAsia="en-US"/>
    </w:rPr>
  </w:style>
  <w:style w:type="paragraph" w:customStyle="1" w:styleId="83">
    <w:name w:val="Знак Знак8"/>
    <w:basedOn w:val="a0"/>
    <w:uiPriority w:val="99"/>
    <w:rsid w:val="00AA436D"/>
    <w:rPr>
      <w:rFonts w:ascii="Verdana" w:hAnsi="Verdana" w:cs="Verdana"/>
      <w:lang w:val="en-US" w:eastAsia="en-US"/>
    </w:rPr>
  </w:style>
  <w:style w:type="paragraph" w:customStyle="1" w:styleId="49">
    <w:name w:val="Основной текст4"/>
    <w:basedOn w:val="a0"/>
    <w:rsid w:val="00A31D60"/>
    <w:pPr>
      <w:jc w:val="both"/>
    </w:pPr>
    <w:rPr>
      <w:sz w:val="28"/>
    </w:rPr>
  </w:style>
  <w:style w:type="paragraph" w:customStyle="1" w:styleId="230">
    <w:name w:val="Основной текст 23"/>
    <w:basedOn w:val="a0"/>
    <w:rsid w:val="00A31D60"/>
    <w:pPr>
      <w:jc w:val="center"/>
    </w:pPr>
    <w:rPr>
      <w:sz w:val="40"/>
    </w:rPr>
  </w:style>
  <w:style w:type="paragraph" w:customStyle="1" w:styleId="4a">
    <w:name w:val="Обычный4"/>
    <w:rsid w:val="007F6BA5"/>
    <w:rPr>
      <w:sz w:val="24"/>
    </w:rPr>
  </w:style>
  <w:style w:type="paragraph" w:customStyle="1" w:styleId="231">
    <w:name w:val="Заголовок 23"/>
    <w:basedOn w:val="4a"/>
    <w:next w:val="4a"/>
    <w:rsid w:val="002D168E"/>
    <w:pPr>
      <w:keepNext/>
      <w:jc w:val="center"/>
      <w:outlineLvl w:val="1"/>
    </w:pPr>
    <w:rPr>
      <w:b/>
      <w:sz w:val="28"/>
    </w:rPr>
  </w:style>
  <w:style w:type="paragraph" w:customStyle="1" w:styleId="330">
    <w:name w:val="Заголовок 33"/>
    <w:basedOn w:val="4a"/>
    <w:next w:val="4a"/>
    <w:rsid w:val="002D168E"/>
    <w:pPr>
      <w:keepNext/>
      <w:ind w:left="360"/>
      <w:jc w:val="center"/>
      <w:outlineLvl w:val="2"/>
    </w:pPr>
    <w:rPr>
      <w:b/>
      <w:sz w:val="28"/>
    </w:rPr>
  </w:style>
  <w:style w:type="paragraph" w:customStyle="1" w:styleId="331">
    <w:name w:val="Основной текст с отступом 33"/>
    <w:basedOn w:val="4a"/>
    <w:rsid w:val="002D168E"/>
    <w:pPr>
      <w:ind w:firstLine="709"/>
      <w:jc w:val="both"/>
    </w:pPr>
    <w:rPr>
      <w:sz w:val="28"/>
    </w:rPr>
  </w:style>
  <w:style w:type="character" w:styleId="aff4">
    <w:name w:val="Emphasis"/>
    <w:qFormat/>
    <w:rsid w:val="0076290F"/>
    <w:rPr>
      <w:i/>
      <w:iCs/>
    </w:rPr>
  </w:style>
  <w:style w:type="paragraph" w:styleId="2f1">
    <w:name w:val="Quote"/>
    <w:basedOn w:val="a0"/>
    <w:next w:val="a0"/>
    <w:link w:val="2f2"/>
    <w:uiPriority w:val="29"/>
    <w:qFormat/>
    <w:rsid w:val="0076290F"/>
    <w:rPr>
      <w:i/>
      <w:iCs/>
      <w:color w:val="000000"/>
    </w:rPr>
  </w:style>
  <w:style w:type="character" w:customStyle="1" w:styleId="2f2">
    <w:name w:val="Цитата 2 Знак"/>
    <w:link w:val="2f1"/>
    <w:uiPriority w:val="29"/>
    <w:rsid w:val="0076290F"/>
    <w:rPr>
      <w:i/>
      <w:iCs/>
      <w:color w:val="000000"/>
    </w:rPr>
  </w:style>
  <w:style w:type="paragraph" w:customStyle="1" w:styleId="4b">
    <w:name w:val="Знак Знак4 Знак Знак Знак Знак"/>
    <w:basedOn w:val="a0"/>
    <w:rsid w:val="005A6B64"/>
    <w:rPr>
      <w:rFonts w:ascii="Verdana" w:hAnsi="Verdana" w:cs="Verdana"/>
      <w:lang w:val="en-US" w:eastAsia="en-US"/>
    </w:rPr>
  </w:style>
  <w:style w:type="paragraph" w:customStyle="1" w:styleId="530">
    <w:name w:val="Заголовок 53"/>
    <w:basedOn w:val="4a"/>
    <w:next w:val="4a"/>
    <w:rsid w:val="002E2266"/>
    <w:pPr>
      <w:keepNext/>
      <w:ind w:left="360"/>
      <w:jc w:val="right"/>
      <w:outlineLvl w:val="4"/>
    </w:pPr>
    <w:rPr>
      <w:sz w:val="28"/>
    </w:rPr>
  </w:style>
  <w:style w:type="paragraph" w:customStyle="1" w:styleId="130">
    <w:name w:val="Заголовок 13"/>
    <w:basedOn w:val="4a"/>
    <w:next w:val="4a"/>
    <w:rsid w:val="005201EF"/>
    <w:pPr>
      <w:keepNext/>
      <w:jc w:val="both"/>
      <w:outlineLvl w:val="0"/>
    </w:pPr>
    <w:rPr>
      <w:sz w:val="28"/>
    </w:rPr>
  </w:style>
  <w:style w:type="paragraph" w:customStyle="1" w:styleId="430">
    <w:name w:val="Заголовок 43"/>
    <w:basedOn w:val="4a"/>
    <w:next w:val="4a"/>
    <w:rsid w:val="005201EF"/>
    <w:pPr>
      <w:keepNext/>
      <w:jc w:val="right"/>
      <w:outlineLvl w:val="3"/>
    </w:pPr>
    <w:rPr>
      <w:sz w:val="28"/>
    </w:rPr>
  </w:style>
  <w:style w:type="paragraph" w:customStyle="1" w:styleId="63">
    <w:name w:val="Заголовок 63"/>
    <w:basedOn w:val="4a"/>
    <w:next w:val="4a"/>
    <w:rsid w:val="005201EF"/>
    <w:pPr>
      <w:keepNext/>
      <w:jc w:val="center"/>
      <w:outlineLvl w:val="5"/>
    </w:pPr>
    <w:rPr>
      <w:sz w:val="28"/>
    </w:rPr>
  </w:style>
  <w:style w:type="paragraph" w:customStyle="1" w:styleId="730">
    <w:name w:val="Заголовок 73"/>
    <w:basedOn w:val="4a"/>
    <w:next w:val="4a"/>
    <w:rsid w:val="005201EF"/>
    <w:pPr>
      <w:keepNext/>
      <w:jc w:val="center"/>
      <w:outlineLvl w:val="6"/>
    </w:pPr>
    <w:rPr>
      <w:sz w:val="44"/>
    </w:rPr>
  </w:style>
  <w:style w:type="paragraph" w:customStyle="1" w:styleId="830">
    <w:name w:val="Заголовок 83"/>
    <w:basedOn w:val="4a"/>
    <w:next w:val="4a"/>
    <w:rsid w:val="005201EF"/>
    <w:pPr>
      <w:keepNext/>
      <w:jc w:val="both"/>
      <w:outlineLvl w:val="7"/>
    </w:pPr>
    <w:rPr>
      <w:sz w:val="44"/>
    </w:rPr>
  </w:style>
  <w:style w:type="paragraph" w:customStyle="1" w:styleId="93">
    <w:name w:val="Заголовок 93"/>
    <w:basedOn w:val="4a"/>
    <w:next w:val="4a"/>
    <w:rsid w:val="005201EF"/>
    <w:pPr>
      <w:keepNext/>
      <w:outlineLvl w:val="8"/>
    </w:pPr>
    <w:rPr>
      <w:b/>
    </w:rPr>
  </w:style>
  <w:style w:type="character" w:customStyle="1" w:styleId="54">
    <w:name w:val="Основной шрифт абзаца5"/>
    <w:rsid w:val="005201EF"/>
  </w:style>
  <w:style w:type="paragraph" w:customStyle="1" w:styleId="3c">
    <w:name w:val="Верхний колонтитул3"/>
    <w:basedOn w:val="4a"/>
    <w:rsid w:val="005201EF"/>
    <w:pPr>
      <w:tabs>
        <w:tab w:val="center" w:pos="4677"/>
        <w:tab w:val="right" w:pos="9355"/>
      </w:tabs>
    </w:pPr>
  </w:style>
  <w:style w:type="paragraph" w:customStyle="1" w:styleId="3d">
    <w:name w:val="Нижний колонтитул3"/>
    <w:basedOn w:val="4a"/>
    <w:rsid w:val="005201EF"/>
    <w:pPr>
      <w:tabs>
        <w:tab w:val="center" w:pos="4677"/>
        <w:tab w:val="right" w:pos="9355"/>
      </w:tabs>
    </w:pPr>
  </w:style>
  <w:style w:type="character" w:customStyle="1" w:styleId="3e">
    <w:name w:val="Номер страницы3"/>
    <w:rsid w:val="005201EF"/>
  </w:style>
  <w:style w:type="paragraph" w:customStyle="1" w:styleId="55">
    <w:name w:val="Название5"/>
    <w:basedOn w:val="4a"/>
    <w:rsid w:val="005201EF"/>
    <w:pPr>
      <w:jc w:val="center"/>
    </w:pPr>
    <w:rPr>
      <w:b/>
      <w:sz w:val="28"/>
    </w:rPr>
  </w:style>
  <w:style w:type="paragraph" w:customStyle="1" w:styleId="332">
    <w:name w:val="Основной текст 33"/>
    <w:basedOn w:val="4a"/>
    <w:rsid w:val="005201EF"/>
    <w:pPr>
      <w:jc w:val="both"/>
    </w:pPr>
    <w:rPr>
      <w:sz w:val="26"/>
    </w:rPr>
  </w:style>
  <w:style w:type="character" w:customStyle="1" w:styleId="3f">
    <w:name w:val="Гиперссылка3"/>
    <w:rsid w:val="005201EF"/>
    <w:rPr>
      <w:color w:val="0000FF"/>
      <w:u w:val="single"/>
    </w:rPr>
  </w:style>
  <w:style w:type="character" w:customStyle="1" w:styleId="1f">
    <w:name w:val="Основной текст Знак1"/>
    <w:rsid w:val="005201EF"/>
    <w:rPr>
      <w:sz w:val="28"/>
      <w:szCs w:val="28"/>
    </w:rPr>
  </w:style>
  <w:style w:type="paragraph" w:styleId="aff5">
    <w:name w:val="Normal (Web)"/>
    <w:basedOn w:val="a0"/>
    <w:rsid w:val="00E00EF6"/>
    <w:pPr>
      <w:spacing w:before="100" w:beforeAutospacing="1" w:after="100" w:afterAutospacing="1"/>
    </w:pPr>
    <w:rPr>
      <w:sz w:val="24"/>
      <w:szCs w:val="24"/>
    </w:rPr>
  </w:style>
  <w:style w:type="character" w:styleId="aff6">
    <w:name w:val="Strong"/>
    <w:uiPriority w:val="22"/>
    <w:qFormat/>
    <w:rsid w:val="004B22DD"/>
    <w:rPr>
      <w:b/>
      <w:bCs/>
    </w:rPr>
  </w:style>
  <w:style w:type="character" w:customStyle="1" w:styleId="2f3">
    <w:name w:val="Знак Знак2"/>
    <w:rsid w:val="00E06077"/>
    <w:rPr>
      <w:sz w:val="28"/>
      <w:szCs w:val="28"/>
      <w:lang w:val="ru-RU" w:eastAsia="ru-RU" w:bidi="ar-SA"/>
    </w:rPr>
  </w:style>
  <w:style w:type="paragraph" w:customStyle="1" w:styleId="64">
    <w:name w:val="Основной текст6"/>
    <w:basedOn w:val="a0"/>
    <w:rsid w:val="00496D22"/>
    <w:pPr>
      <w:jc w:val="both"/>
    </w:pPr>
    <w:rPr>
      <w:sz w:val="28"/>
    </w:rPr>
  </w:style>
  <w:style w:type="paragraph" w:customStyle="1" w:styleId="84">
    <w:name w:val="Основной текст8"/>
    <w:basedOn w:val="a0"/>
    <w:rsid w:val="00496D22"/>
    <w:pPr>
      <w:jc w:val="both"/>
    </w:pPr>
    <w:rPr>
      <w:sz w:val="28"/>
    </w:rPr>
  </w:style>
  <w:style w:type="numbering" w:customStyle="1" w:styleId="1f0">
    <w:name w:val="Нет списка1"/>
    <w:next w:val="a3"/>
    <w:uiPriority w:val="99"/>
    <w:semiHidden/>
    <w:unhideWhenUsed/>
    <w:rsid w:val="00734744"/>
  </w:style>
  <w:style w:type="numbering" w:customStyle="1" w:styleId="2f4">
    <w:name w:val="Нет списка2"/>
    <w:next w:val="a3"/>
    <w:uiPriority w:val="99"/>
    <w:semiHidden/>
    <w:unhideWhenUsed/>
    <w:rsid w:val="00734744"/>
  </w:style>
  <w:style w:type="paragraph" w:customStyle="1" w:styleId="56">
    <w:name w:val="Основной текст5"/>
    <w:basedOn w:val="a0"/>
    <w:rsid w:val="002F24B6"/>
    <w:pPr>
      <w:jc w:val="both"/>
    </w:pPr>
    <w:rPr>
      <w:sz w:val="28"/>
    </w:rPr>
  </w:style>
  <w:style w:type="paragraph" w:customStyle="1" w:styleId="formattext">
    <w:name w:val="formattext"/>
    <w:basedOn w:val="a0"/>
    <w:rsid w:val="002F24B6"/>
    <w:pPr>
      <w:spacing w:before="100" w:beforeAutospacing="1" w:after="100" w:afterAutospacing="1"/>
    </w:pPr>
    <w:rPr>
      <w:sz w:val="24"/>
      <w:szCs w:val="24"/>
    </w:rPr>
  </w:style>
  <w:style w:type="paragraph" w:customStyle="1" w:styleId="100">
    <w:name w:val="Основной текст10"/>
    <w:basedOn w:val="a0"/>
    <w:rsid w:val="002F24B6"/>
    <w:pPr>
      <w:jc w:val="both"/>
    </w:pPr>
    <w:rPr>
      <w:sz w:val="28"/>
    </w:rPr>
  </w:style>
  <w:style w:type="character" w:styleId="aff7">
    <w:name w:val="Subtle Emphasis"/>
    <w:uiPriority w:val="19"/>
    <w:qFormat/>
    <w:rsid w:val="005E1160"/>
    <w:rPr>
      <w:rFonts w:cs="Times New Roman"/>
      <w:i/>
      <w:iCs/>
      <w:color w:val="808080"/>
    </w:rPr>
  </w:style>
  <w:style w:type="paragraph" w:customStyle="1" w:styleId="1f1">
    <w:name w:val="экфи1"/>
    <w:basedOn w:val="a0"/>
    <w:rsid w:val="00D87937"/>
    <w:pPr>
      <w:spacing w:line="360" w:lineRule="auto"/>
      <w:ind w:firstLine="720"/>
      <w:jc w:val="both"/>
    </w:pPr>
    <w:rPr>
      <w:noProof/>
      <w:sz w:val="24"/>
      <w:szCs w:val="24"/>
    </w:rPr>
  </w:style>
  <w:style w:type="paragraph" w:styleId="aff8">
    <w:name w:val="Document Map"/>
    <w:basedOn w:val="a0"/>
    <w:link w:val="aff9"/>
    <w:rsid w:val="00D87937"/>
    <w:pPr>
      <w:shd w:val="clear" w:color="auto" w:fill="000080"/>
    </w:pPr>
    <w:rPr>
      <w:rFonts w:ascii="Tahoma" w:hAnsi="Tahoma" w:cs="Tahoma"/>
      <w:noProof/>
      <w:sz w:val="24"/>
      <w:szCs w:val="24"/>
    </w:rPr>
  </w:style>
  <w:style w:type="character" w:customStyle="1" w:styleId="aff9">
    <w:name w:val="Схема документа Знак"/>
    <w:link w:val="aff8"/>
    <w:rsid w:val="00D87937"/>
    <w:rPr>
      <w:rFonts w:ascii="Tahoma" w:hAnsi="Tahoma" w:cs="Tahoma"/>
      <w:noProof/>
      <w:sz w:val="24"/>
      <w:szCs w:val="24"/>
      <w:shd w:val="clear" w:color="auto" w:fill="000080"/>
    </w:rPr>
  </w:style>
  <w:style w:type="paragraph" w:styleId="affa">
    <w:name w:val="caption"/>
    <w:basedOn w:val="a0"/>
    <w:next w:val="a0"/>
    <w:qFormat/>
    <w:rsid w:val="00D87937"/>
    <w:pPr>
      <w:spacing w:before="120" w:after="120"/>
    </w:pPr>
    <w:rPr>
      <w:b/>
      <w:bCs/>
      <w:noProof/>
    </w:rPr>
  </w:style>
  <w:style w:type="paragraph" w:styleId="1f2">
    <w:name w:val="toc 1"/>
    <w:basedOn w:val="a0"/>
    <w:next w:val="a0"/>
    <w:autoRedefine/>
    <w:rsid w:val="00D87937"/>
    <w:pPr>
      <w:tabs>
        <w:tab w:val="left" w:pos="180"/>
        <w:tab w:val="right" w:leader="dot" w:pos="9344"/>
      </w:tabs>
      <w:spacing w:before="240"/>
      <w:ind w:left="180"/>
    </w:pPr>
    <w:rPr>
      <w:b/>
      <w:bCs/>
      <w:noProof/>
      <w:sz w:val="24"/>
      <w:szCs w:val="28"/>
    </w:rPr>
  </w:style>
  <w:style w:type="paragraph" w:styleId="2f5">
    <w:name w:val="toc 2"/>
    <w:basedOn w:val="a0"/>
    <w:next w:val="a0"/>
    <w:autoRedefine/>
    <w:rsid w:val="00D87937"/>
    <w:pPr>
      <w:tabs>
        <w:tab w:val="right" w:leader="dot" w:pos="9360"/>
      </w:tabs>
      <w:spacing w:before="240"/>
      <w:ind w:left="540" w:right="534"/>
      <w:jc w:val="center"/>
    </w:pPr>
    <w:rPr>
      <w:b/>
      <w:noProof/>
      <w:sz w:val="24"/>
      <w:szCs w:val="28"/>
    </w:rPr>
  </w:style>
  <w:style w:type="paragraph" w:styleId="3f0">
    <w:name w:val="toc 3"/>
    <w:basedOn w:val="a0"/>
    <w:next w:val="a0"/>
    <w:autoRedefine/>
    <w:rsid w:val="00D87937"/>
    <w:pPr>
      <w:ind w:left="480"/>
    </w:pPr>
    <w:rPr>
      <w:noProof/>
      <w:sz w:val="24"/>
      <w:szCs w:val="24"/>
    </w:rPr>
  </w:style>
  <w:style w:type="paragraph" w:styleId="4c">
    <w:name w:val="toc 4"/>
    <w:basedOn w:val="a0"/>
    <w:next w:val="a0"/>
    <w:autoRedefine/>
    <w:rsid w:val="00D87937"/>
    <w:pPr>
      <w:ind w:left="720"/>
    </w:pPr>
    <w:rPr>
      <w:noProof/>
      <w:sz w:val="24"/>
      <w:szCs w:val="24"/>
    </w:rPr>
  </w:style>
  <w:style w:type="paragraph" w:styleId="57">
    <w:name w:val="toc 5"/>
    <w:basedOn w:val="a0"/>
    <w:next w:val="a0"/>
    <w:autoRedefine/>
    <w:rsid w:val="00D87937"/>
    <w:pPr>
      <w:ind w:left="960"/>
    </w:pPr>
    <w:rPr>
      <w:noProof/>
      <w:sz w:val="24"/>
      <w:szCs w:val="24"/>
    </w:rPr>
  </w:style>
  <w:style w:type="paragraph" w:styleId="65">
    <w:name w:val="toc 6"/>
    <w:basedOn w:val="a0"/>
    <w:next w:val="a0"/>
    <w:autoRedefine/>
    <w:rsid w:val="00D87937"/>
    <w:pPr>
      <w:ind w:left="1200"/>
    </w:pPr>
    <w:rPr>
      <w:noProof/>
      <w:sz w:val="24"/>
      <w:szCs w:val="24"/>
    </w:rPr>
  </w:style>
  <w:style w:type="paragraph" w:styleId="74">
    <w:name w:val="toc 7"/>
    <w:basedOn w:val="a0"/>
    <w:next w:val="a0"/>
    <w:autoRedefine/>
    <w:rsid w:val="00D87937"/>
    <w:pPr>
      <w:ind w:left="1440"/>
    </w:pPr>
    <w:rPr>
      <w:noProof/>
      <w:sz w:val="24"/>
      <w:szCs w:val="24"/>
    </w:rPr>
  </w:style>
  <w:style w:type="paragraph" w:styleId="85">
    <w:name w:val="toc 8"/>
    <w:basedOn w:val="a0"/>
    <w:next w:val="a0"/>
    <w:autoRedefine/>
    <w:rsid w:val="00D87937"/>
    <w:pPr>
      <w:ind w:left="1680"/>
    </w:pPr>
    <w:rPr>
      <w:noProof/>
      <w:sz w:val="24"/>
      <w:szCs w:val="24"/>
    </w:rPr>
  </w:style>
  <w:style w:type="paragraph" w:styleId="94">
    <w:name w:val="toc 9"/>
    <w:basedOn w:val="a0"/>
    <w:next w:val="a0"/>
    <w:autoRedefine/>
    <w:rsid w:val="00D87937"/>
    <w:pPr>
      <w:ind w:left="1920"/>
    </w:pPr>
    <w:rPr>
      <w:noProof/>
      <w:sz w:val="24"/>
      <w:szCs w:val="24"/>
    </w:rPr>
  </w:style>
  <w:style w:type="paragraph" w:styleId="affb">
    <w:name w:val="List Bullet"/>
    <w:basedOn w:val="a0"/>
    <w:autoRedefine/>
    <w:rsid w:val="00D87937"/>
    <w:pPr>
      <w:spacing w:line="360" w:lineRule="auto"/>
      <w:ind w:firstLine="720"/>
    </w:pPr>
    <w:rPr>
      <w:b/>
      <w:noProof/>
      <w:sz w:val="24"/>
    </w:rPr>
  </w:style>
  <w:style w:type="paragraph" w:customStyle="1" w:styleId="xl24">
    <w:name w:val="xl24"/>
    <w:basedOn w:val="a0"/>
    <w:rsid w:val="00D87937"/>
    <w:pPr>
      <w:spacing w:before="100" w:beforeAutospacing="1" w:after="100" w:afterAutospacing="1"/>
    </w:pPr>
    <w:rPr>
      <w:rFonts w:eastAsia="Arial Unicode MS"/>
      <w:noProof/>
      <w:sz w:val="24"/>
      <w:szCs w:val="24"/>
    </w:rPr>
  </w:style>
  <w:style w:type="paragraph" w:customStyle="1" w:styleId="ConsNormal">
    <w:name w:val="ConsNormal"/>
    <w:rsid w:val="00D87937"/>
    <w:pPr>
      <w:widowControl w:val="0"/>
      <w:autoSpaceDE w:val="0"/>
      <w:autoSpaceDN w:val="0"/>
      <w:adjustRightInd w:val="0"/>
      <w:ind w:firstLine="720"/>
    </w:pPr>
    <w:rPr>
      <w:rFonts w:ascii="Arial" w:hAnsi="Arial" w:cs="Arial"/>
    </w:rPr>
  </w:style>
  <w:style w:type="paragraph" w:styleId="affc">
    <w:name w:val="footnote text"/>
    <w:basedOn w:val="a0"/>
    <w:link w:val="affd"/>
    <w:rsid w:val="00D87937"/>
    <w:rPr>
      <w:noProof/>
    </w:rPr>
  </w:style>
  <w:style w:type="character" w:customStyle="1" w:styleId="affd">
    <w:name w:val="Текст сноски Знак"/>
    <w:link w:val="affc"/>
    <w:rsid w:val="00D87937"/>
    <w:rPr>
      <w:noProof/>
    </w:rPr>
  </w:style>
  <w:style w:type="paragraph" w:styleId="2f6">
    <w:name w:val="List 2"/>
    <w:basedOn w:val="a0"/>
    <w:rsid w:val="00D87937"/>
    <w:pPr>
      <w:ind w:left="566" w:hanging="283"/>
    </w:pPr>
    <w:rPr>
      <w:noProof/>
      <w:sz w:val="24"/>
      <w:szCs w:val="24"/>
    </w:rPr>
  </w:style>
  <w:style w:type="paragraph" w:customStyle="1" w:styleId="xl28">
    <w:name w:val="xl2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29">
    <w:name w:val="xl2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0">
    <w:name w:val="xl3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1">
    <w:name w:val="xl31"/>
    <w:basedOn w:val="a0"/>
    <w:rsid w:val="00D87937"/>
    <w:pP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32">
    <w:name w:val="xl3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33">
    <w:name w:val="xl3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4">
    <w:name w:val="xl3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35">
    <w:name w:val="xl3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6">
    <w:name w:val="xl3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37">
    <w:name w:val="xl3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8">
    <w:name w:val="xl3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39">
    <w:name w:val="xl3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8"/>
      <w:szCs w:val="18"/>
    </w:rPr>
  </w:style>
  <w:style w:type="paragraph" w:customStyle="1" w:styleId="xl40">
    <w:name w:val="xl4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8"/>
      <w:szCs w:val="18"/>
    </w:rPr>
  </w:style>
  <w:style w:type="paragraph" w:customStyle="1" w:styleId="xl41">
    <w:name w:val="xl4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noProof/>
      <w:sz w:val="18"/>
      <w:szCs w:val="18"/>
    </w:rPr>
  </w:style>
  <w:style w:type="paragraph" w:customStyle="1" w:styleId="xl42">
    <w:name w:val="xl4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6"/>
      <w:szCs w:val="16"/>
    </w:rPr>
  </w:style>
  <w:style w:type="paragraph" w:customStyle="1" w:styleId="xl43">
    <w:name w:val="xl4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44">
    <w:name w:val="xl4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45">
    <w:name w:val="xl4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46">
    <w:name w:val="xl4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47">
    <w:name w:val="xl4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18"/>
      <w:szCs w:val="18"/>
    </w:rPr>
  </w:style>
  <w:style w:type="paragraph" w:customStyle="1" w:styleId="xl48">
    <w:name w:val="xl4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49">
    <w:name w:val="xl4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50">
    <w:name w:val="xl5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6"/>
      <w:szCs w:val="16"/>
    </w:rPr>
  </w:style>
  <w:style w:type="paragraph" w:customStyle="1" w:styleId="xl51">
    <w:name w:val="xl5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6"/>
      <w:szCs w:val="16"/>
    </w:rPr>
  </w:style>
  <w:style w:type="paragraph" w:customStyle="1" w:styleId="xl52">
    <w:name w:val="xl5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16"/>
      <w:szCs w:val="16"/>
    </w:rPr>
  </w:style>
  <w:style w:type="paragraph" w:customStyle="1" w:styleId="xl55">
    <w:name w:val="xl5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56">
    <w:name w:val="xl5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57">
    <w:name w:val="xl5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58">
    <w:name w:val="xl5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59">
    <w:name w:val="xl5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0">
    <w:name w:val="xl6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61">
    <w:name w:val="xl6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2">
    <w:name w:val="xl6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63">
    <w:name w:val="xl6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4">
    <w:name w:val="xl6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5">
    <w:name w:val="xl65"/>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6">
    <w:name w:val="xl66"/>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7">
    <w:name w:val="xl67"/>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8">
    <w:name w:val="xl68"/>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8"/>
      <w:szCs w:val="18"/>
    </w:rPr>
  </w:style>
  <w:style w:type="paragraph" w:customStyle="1" w:styleId="xl69">
    <w:name w:val="xl69"/>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70">
    <w:name w:val="xl70"/>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24"/>
      <w:szCs w:val="24"/>
    </w:rPr>
  </w:style>
  <w:style w:type="paragraph" w:customStyle="1" w:styleId="xl71">
    <w:name w:val="xl71"/>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noProof/>
      <w:sz w:val="24"/>
      <w:szCs w:val="24"/>
    </w:rPr>
  </w:style>
  <w:style w:type="paragraph" w:customStyle="1" w:styleId="xl72">
    <w:name w:val="xl72"/>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6"/>
      <w:szCs w:val="16"/>
    </w:rPr>
  </w:style>
  <w:style w:type="paragraph" w:customStyle="1" w:styleId="xl73">
    <w:name w:val="xl73"/>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4">
    <w:name w:val="xl74"/>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5">
    <w:name w:val="xl75"/>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6">
    <w:name w:val="xl76"/>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eastAsia="Arial Unicode MS" w:hAnsi="Times New Roman CYR" w:cs="Times New Roman CYR"/>
      <w:noProof/>
      <w:sz w:val="24"/>
      <w:szCs w:val="24"/>
    </w:rPr>
  </w:style>
  <w:style w:type="paragraph" w:customStyle="1" w:styleId="xl77">
    <w:name w:val="xl77"/>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78">
    <w:name w:val="xl78"/>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9">
    <w:name w:val="xl79"/>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10">
    <w:name w:val="Заголовок10"/>
    <w:next w:val="a0"/>
    <w:autoRedefine/>
    <w:rsid w:val="00D87937"/>
    <w:pPr>
      <w:numPr>
        <w:numId w:val="1"/>
      </w:numPr>
      <w:spacing w:line="360" w:lineRule="auto"/>
      <w:jc w:val="center"/>
    </w:pPr>
    <w:rPr>
      <w:b/>
      <w:caps/>
      <w:sz w:val="24"/>
    </w:rPr>
  </w:style>
  <w:style w:type="paragraph" w:customStyle="1" w:styleId="4d">
    <w:name w:val="Стиль4"/>
    <w:basedOn w:val="1"/>
    <w:rsid w:val="00D87937"/>
    <w:pPr>
      <w:keepNext w:val="0"/>
      <w:spacing w:after="240"/>
      <w:jc w:val="both"/>
    </w:pPr>
    <w:rPr>
      <w:rFonts w:ascii="Times New Roman" w:hAnsi="Times New Roman" w:cs="Times New Roman"/>
      <w:bCs w:val="0"/>
      <w:iCs/>
      <w:caps/>
      <w:noProof/>
      <w:kern w:val="0"/>
      <w:sz w:val="24"/>
      <w:szCs w:val="28"/>
    </w:rPr>
  </w:style>
  <w:style w:type="paragraph" w:customStyle="1" w:styleId="ConsNonformat">
    <w:name w:val="ConsNonformat"/>
    <w:rsid w:val="00D87937"/>
    <w:pPr>
      <w:widowControl w:val="0"/>
      <w:autoSpaceDE w:val="0"/>
      <w:autoSpaceDN w:val="0"/>
      <w:adjustRightInd w:val="0"/>
    </w:pPr>
    <w:rPr>
      <w:rFonts w:ascii="Courier New" w:hAnsi="Courier New" w:cs="Courier New"/>
    </w:rPr>
  </w:style>
  <w:style w:type="paragraph" w:customStyle="1" w:styleId="affe">
    <w:name w:val="Стиль Список"/>
    <w:basedOn w:val="a0"/>
    <w:rsid w:val="00D87937"/>
    <w:pPr>
      <w:autoSpaceDE w:val="0"/>
      <w:autoSpaceDN w:val="0"/>
      <w:adjustRightInd w:val="0"/>
      <w:spacing w:after="60" w:line="360" w:lineRule="auto"/>
      <w:ind w:left="1123" w:hanging="403"/>
      <w:jc w:val="both"/>
    </w:pPr>
    <w:rPr>
      <w:noProof/>
      <w:sz w:val="24"/>
      <w:szCs w:val="24"/>
    </w:rPr>
  </w:style>
  <w:style w:type="paragraph" w:styleId="2">
    <w:name w:val="List Bullet 2"/>
    <w:basedOn w:val="a0"/>
    <w:autoRedefine/>
    <w:rsid w:val="00D87937"/>
    <w:pPr>
      <w:numPr>
        <w:numId w:val="2"/>
      </w:numPr>
      <w:spacing w:line="360" w:lineRule="auto"/>
      <w:jc w:val="both"/>
    </w:pPr>
    <w:rPr>
      <w:noProof/>
      <w:sz w:val="24"/>
    </w:rPr>
  </w:style>
  <w:style w:type="paragraph" w:customStyle="1" w:styleId="font5">
    <w:name w:val="font5"/>
    <w:basedOn w:val="a0"/>
    <w:rsid w:val="00D87937"/>
    <w:pPr>
      <w:spacing w:before="100" w:beforeAutospacing="1" w:after="100" w:afterAutospacing="1"/>
    </w:pPr>
    <w:rPr>
      <w:rFonts w:eastAsia="Arial Unicode MS"/>
      <w:noProof/>
      <w:sz w:val="18"/>
      <w:szCs w:val="18"/>
    </w:rPr>
  </w:style>
  <w:style w:type="paragraph" w:customStyle="1" w:styleId="xl25">
    <w:name w:val="xl25"/>
    <w:basedOn w:val="a0"/>
    <w:rsid w:val="00D87937"/>
    <w:pPr>
      <w:pBdr>
        <w:bottom w:val="single" w:sz="4" w:space="0" w:color="auto"/>
        <w:right w:val="single" w:sz="4" w:space="0" w:color="auto"/>
      </w:pBdr>
      <w:spacing w:before="100" w:beforeAutospacing="1" w:after="100" w:afterAutospacing="1"/>
      <w:jc w:val="center"/>
      <w:textAlignment w:val="top"/>
    </w:pPr>
    <w:rPr>
      <w:rFonts w:eastAsia="Arial Unicode MS"/>
      <w:b/>
      <w:bCs/>
      <w:noProof/>
      <w:sz w:val="18"/>
      <w:szCs w:val="18"/>
    </w:rPr>
  </w:style>
  <w:style w:type="paragraph" w:customStyle="1" w:styleId="xl26">
    <w:name w:val="xl26"/>
    <w:basedOn w:val="a0"/>
    <w:rsid w:val="00D87937"/>
    <w:pPr>
      <w:pBdr>
        <w:bottom w:val="single" w:sz="4" w:space="0" w:color="auto"/>
        <w:right w:val="single" w:sz="4" w:space="0" w:color="auto"/>
      </w:pBdr>
      <w:spacing w:before="100" w:beforeAutospacing="1" w:after="100" w:afterAutospacing="1"/>
      <w:jc w:val="center"/>
      <w:textAlignment w:val="top"/>
    </w:pPr>
    <w:rPr>
      <w:rFonts w:eastAsia="Arial Unicode MS"/>
      <w:noProof/>
      <w:sz w:val="24"/>
      <w:szCs w:val="24"/>
    </w:rPr>
  </w:style>
  <w:style w:type="paragraph" w:customStyle="1" w:styleId="xl27">
    <w:name w:val="xl27"/>
    <w:basedOn w:val="a0"/>
    <w:rsid w:val="00D87937"/>
    <w:pPr>
      <w:pBdr>
        <w:bottom w:val="single" w:sz="4" w:space="0" w:color="auto"/>
        <w:right w:val="single" w:sz="4" w:space="0" w:color="auto"/>
      </w:pBdr>
      <w:spacing w:before="100" w:beforeAutospacing="1" w:after="100" w:afterAutospacing="1"/>
      <w:textAlignment w:val="top"/>
    </w:pPr>
    <w:rPr>
      <w:rFonts w:eastAsia="Arial Unicode MS"/>
      <w:noProof/>
      <w:sz w:val="18"/>
      <w:szCs w:val="18"/>
    </w:rPr>
  </w:style>
  <w:style w:type="paragraph" w:customStyle="1" w:styleId="xl53">
    <w:name w:val="xl53"/>
    <w:basedOn w:val="a0"/>
    <w:rsid w:val="00D87937"/>
    <w:pPr>
      <w:pBdr>
        <w:bottom w:val="single" w:sz="4" w:space="0" w:color="auto"/>
        <w:right w:val="single" w:sz="4" w:space="0" w:color="auto"/>
      </w:pBdr>
      <w:shd w:val="clear" w:color="auto" w:fill="FFFF00"/>
      <w:spacing w:before="100" w:beforeAutospacing="1" w:after="100" w:afterAutospacing="1"/>
      <w:jc w:val="right"/>
    </w:pPr>
    <w:rPr>
      <w:rFonts w:eastAsia="Arial Unicode MS"/>
      <w:noProof/>
      <w:sz w:val="18"/>
      <w:szCs w:val="18"/>
    </w:rPr>
  </w:style>
  <w:style w:type="paragraph" w:customStyle="1" w:styleId="xl54">
    <w:name w:val="xl54"/>
    <w:basedOn w:val="a0"/>
    <w:rsid w:val="00D8793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noProof/>
      <w:sz w:val="18"/>
      <w:szCs w:val="18"/>
    </w:rPr>
  </w:style>
  <w:style w:type="paragraph" w:customStyle="1" w:styleId="xl80">
    <w:name w:val="xl80"/>
    <w:basedOn w:val="a0"/>
    <w:uiPriority w:val="99"/>
    <w:rsid w:val="00D8793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noProof/>
      <w:sz w:val="18"/>
      <w:szCs w:val="18"/>
    </w:rPr>
  </w:style>
  <w:style w:type="paragraph" w:customStyle="1" w:styleId="xl81">
    <w:name w:val="xl81"/>
    <w:basedOn w:val="a0"/>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2">
    <w:name w:val="xl82"/>
    <w:basedOn w:val="a0"/>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83">
    <w:name w:val="xl83"/>
    <w:basedOn w:val="a0"/>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4">
    <w:name w:val="xl84"/>
    <w:basedOn w:val="a0"/>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23">
    <w:name w:val="xl23"/>
    <w:basedOn w:val="a0"/>
    <w:rsid w:val="00D87937"/>
    <w:pPr>
      <w:pBdr>
        <w:bottom w:val="single" w:sz="4" w:space="0" w:color="auto"/>
        <w:right w:val="single" w:sz="4" w:space="0" w:color="auto"/>
      </w:pBdr>
      <w:spacing w:before="100" w:beforeAutospacing="1" w:after="100" w:afterAutospacing="1"/>
      <w:jc w:val="center"/>
    </w:pPr>
    <w:rPr>
      <w:rFonts w:eastAsia="Arial Unicode MS"/>
      <w:noProof/>
      <w:sz w:val="18"/>
      <w:szCs w:val="18"/>
    </w:rPr>
  </w:style>
  <w:style w:type="character" w:styleId="afff">
    <w:name w:val="annotation reference"/>
    <w:rsid w:val="00D87937"/>
    <w:rPr>
      <w:sz w:val="16"/>
    </w:rPr>
  </w:style>
  <w:style w:type="paragraph" w:styleId="afff0">
    <w:name w:val="Block Text"/>
    <w:basedOn w:val="a0"/>
    <w:rsid w:val="00D87937"/>
    <w:pPr>
      <w:spacing w:before="120" w:after="120"/>
      <w:ind w:left="360" w:right="961"/>
      <w:jc w:val="both"/>
    </w:pPr>
    <w:rPr>
      <w:b/>
      <w:bCs/>
      <w:noProof/>
      <w:sz w:val="28"/>
      <w:szCs w:val="24"/>
    </w:rPr>
  </w:style>
  <w:style w:type="paragraph" w:styleId="afff1">
    <w:name w:val="Plain Text"/>
    <w:basedOn w:val="a0"/>
    <w:link w:val="afff2"/>
    <w:rsid w:val="00D87937"/>
    <w:rPr>
      <w:rFonts w:ascii="Courier New" w:hAnsi="Courier New" w:cs="Courier New"/>
      <w:noProof/>
    </w:rPr>
  </w:style>
  <w:style w:type="character" w:customStyle="1" w:styleId="afff2">
    <w:name w:val="Текст Знак"/>
    <w:link w:val="afff1"/>
    <w:rsid w:val="00D87937"/>
    <w:rPr>
      <w:rFonts w:ascii="Courier New" w:hAnsi="Courier New" w:cs="Courier New"/>
      <w:noProof/>
    </w:rPr>
  </w:style>
  <w:style w:type="paragraph" w:styleId="1f3">
    <w:name w:val="index 1"/>
    <w:basedOn w:val="a0"/>
    <w:next w:val="a0"/>
    <w:autoRedefine/>
    <w:rsid w:val="00D87937"/>
    <w:pPr>
      <w:ind w:left="240" w:hanging="240"/>
      <w:jc w:val="center"/>
    </w:pPr>
    <w:rPr>
      <w:b/>
      <w:bCs/>
      <w:noProof/>
      <w:sz w:val="24"/>
      <w:szCs w:val="21"/>
    </w:rPr>
  </w:style>
  <w:style w:type="paragraph" w:styleId="2f7">
    <w:name w:val="index 2"/>
    <w:basedOn w:val="a0"/>
    <w:next w:val="a0"/>
    <w:autoRedefine/>
    <w:rsid w:val="00D87937"/>
    <w:pPr>
      <w:ind w:left="480" w:hanging="240"/>
    </w:pPr>
    <w:rPr>
      <w:noProof/>
      <w:sz w:val="24"/>
      <w:szCs w:val="21"/>
    </w:rPr>
  </w:style>
  <w:style w:type="paragraph" w:styleId="3f1">
    <w:name w:val="index 3"/>
    <w:basedOn w:val="a0"/>
    <w:next w:val="a0"/>
    <w:autoRedefine/>
    <w:rsid w:val="00D87937"/>
    <w:pPr>
      <w:ind w:left="720" w:hanging="240"/>
    </w:pPr>
    <w:rPr>
      <w:noProof/>
      <w:sz w:val="24"/>
      <w:szCs w:val="21"/>
    </w:rPr>
  </w:style>
  <w:style w:type="paragraph" w:styleId="4e">
    <w:name w:val="index 4"/>
    <w:basedOn w:val="a0"/>
    <w:next w:val="a0"/>
    <w:autoRedefine/>
    <w:rsid w:val="00D87937"/>
    <w:pPr>
      <w:ind w:left="960" w:hanging="240"/>
    </w:pPr>
    <w:rPr>
      <w:noProof/>
      <w:sz w:val="24"/>
      <w:szCs w:val="21"/>
    </w:rPr>
  </w:style>
  <w:style w:type="paragraph" w:styleId="58">
    <w:name w:val="index 5"/>
    <w:basedOn w:val="a0"/>
    <w:next w:val="a0"/>
    <w:autoRedefine/>
    <w:rsid w:val="00D87937"/>
    <w:pPr>
      <w:ind w:left="1200" w:hanging="240"/>
    </w:pPr>
    <w:rPr>
      <w:noProof/>
      <w:sz w:val="24"/>
      <w:szCs w:val="21"/>
    </w:rPr>
  </w:style>
  <w:style w:type="paragraph" w:styleId="66">
    <w:name w:val="index 6"/>
    <w:basedOn w:val="a0"/>
    <w:next w:val="a0"/>
    <w:autoRedefine/>
    <w:rsid w:val="00D87937"/>
    <w:pPr>
      <w:ind w:left="1440" w:hanging="240"/>
    </w:pPr>
    <w:rPr>
      <w:noProof/>
      <w:sz w:val="24"/>
      <w:szCs w:val="21"/>
    </w:rPr>
  </w:style>
  <w:style w:type="paragraph" w:styleId="75">
    <w:name w:val="index 7"/>
    <w:basedOn w:val="a0"/>
    <w:next w:val="a0"/>
    <w:autoRedefine/>
    <w:rsid w:val="00D87937"/>
    <w:pPr>
      <w:ind w:left="1680" w:hanging="240"/>
    </w:pPr>
    <w:rPr>
      <w:noProof/>
      <w:sz w:val="24"/>
      <w:szCs w:val="21"/>
    </w:rPr>
  </w:style>
  <w:style w:type="paragraph" w:styleId="86">
    <w:name w:val="index 8"/>
    <w:basedOn w:val="a0"/>
    <w:next w:val="a0"/>
    <w:autoRedefine/>
    <w:rsid w:val="00D87937"/>
    <w:pPr>
      <w:ind w:left="1920" w:hanging="240"/>
    </w:pPr>
    <w:rPr>
      <w:noProof/>
      <w:sz w:val="24"/>
      <w:szCs w:val="21"/>
    </w:rPr>
  </w:style>
  <w:style w:type="paragraph" w:styleId="95">
    <w:name w:val="index 9"/>
    <w:basedOn w:val="a0"/>
    <w:next w:val="a0"/>
    <w:autoRedefine/>
    <w:rsid w:val="00D87937"/>
    <w:pPr>
      <w:ind w:left="2160" w:hanging="240"/>
    </w:pPr>
    <w:rPr>
      <w:noProof/>
      <w:sz w:val="24"/>
      <w:szCs w:val="21"/>
    </w:rPr>
  </w:style>
  <w:style w:type="paragraph" w:styleId="afff3">
    <w:name w:val="index heading"/>
    <w:basedOn w:val="a0"/>
    <w:next w:val="1f3"/>
    <w:rsid w:val="00D87937"/>
    <w:pPr>
      <w:spacing w:before="240" w:after="120"/>
      <w:jc w:val="center"/>
    </w:pPr>
    <w:rPr>
      <w:b/>
      <w:bCs/>
      <w:noProof/>
      <w:sz w:val="24"/>
      <w:szCs w:val="31"/>
    </w:rPr>
  </w:style>
  <w:style w:type="paragraph" w:customStyle="1" w:styleId="FR4">
    <w:name w:val="FR4"/>
    <w:rsid w:val="00D87937"/>
    <w:pPr>
      <w:widowControl w:val="0"/>
      <w:spacing w:before="180"/>
    </w:pPr>
    <w:rPr>
      <w:rFonts w:ascii="Arial" w:hAnsi="Arial"/>
    </w:rPr>
  </w:style>
  <w:style w:type="paragraph" w:customStyle="1" w:styleId="4f">
    <w:name w:val="Основной текст4"/>
    <w:basedOn w:val="a0"/>
    <w:rsid w:val="000C6313"/>
    <w:pPr>
      <w:jc w:val="both"/>
    </w:pPr>
    <w:rPr>
      <w:sz w:val="28"/>
    </w:rPr>
  </w:style>
  <w:style w:type="paragraph" w:customStyle="1" w:styleId="232">
    <w:name w:val="Основной текст 23"/>
    <w:basedOn w:val="a0"/>
    <w:rsid w:val="005C5183"/>
    <w:pPr>
      <w:jc w:val="center"/>
    </w:pPr>
    <w:rPr>
      <w:sz w:val="40"/>
    </w:rPr>
  </w:style>
  <w:style w:type="paragraph" w:customStyle="1" w:styleId="afff4">
    <w:name w:val="Знак Знак"/>
    <w:basedOn w:val="a0"/>
    <w:rsid w:val="00ED3732"/>
    <w:pPr>
      <w:spacing w:after="160" w:line="240" w:lineRule="exact"/>
    </w:pPr>
    <w:rPr>
      <w:rFonts w:ascii="Verdana" w:hAnsi="Verdana" w:cs="Verdana"/>
      <w:lang w:val="en-US" w:eastAsia="en-US"/>
    </w:rPr>
  </w:style>
  <w:style w:type="paragraph" w:customStyle="1" w:styleId="consplustitle0">
    <w:name w:val="consplustitle"/>
    <w:basedOn w:val="a0"/>
    <w:rsid w:val="001640D9"/>
    <w:pPr>
      <w:spacing w:before="100" w:beforeAutospacing="1" w:after="100" w:afterAutospacing="1"/>
    </w:pPr>
    <w:rPr>
      <w:sz w:val="24"/>
      <w:szCs w:val="24"/>
    </w:rPr>
  </w:style>
  <w:style w:type="numbering" w:customStyle="1" w:styleId="3f2">
    <w:name w:val="Нет списка3"/>
    <w:next w:val="a3"/>
    <w:semiHidden/>
    <w:rsid w:val="00C63FBB"/>
  </w:style>
  <w:style w:type="paragraph" w:customStyle="1" w:styleId="140">
    <w:name w:val="Основной текст14"/>
    <w:basedOn w:val="a0"/>
    <w:rsid w:val="001E2B6B"/>
    <w:pPr>
      <w:jc w:val="both"/>
    </w:pPr>
    <w:rPr>
      <w:rFonts w:ascii="PT Astra Serif" w:hAnsi="PT Astra Serif"/>
      <w:sz w:val="28"/>
      <w:szCs w:val="40"/>
    </w:rPr>
  </w:style>
  <w:style w:type="character" w:styleId="afff5">
    <w:name w:val="footnote reference"/>
    <w:unhideWhenUsed/>
    <w:rsid w:val="00BE786B"/>
    <w:rPr>
      <w:vertAlign w:val="superscript"/>
    </w:rPr>
  </w:style>
  <w:style w:type="table" w:customStyle="1" w:styleId="TableNormal">
    <w:name w:val="Table Normal"/>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64B26"/>
    <w:pPr>
      <w:widowControl w:val="0"/>
      <w:autoSpaceDE w:val="0"/>
      <w:autoSpaceDN w:val="0"/>
      <w:jc w:val="center"/>
    </w:pPr>
    <w:rPr>
      <w:sz w:val="22"/>
      <w:szCs w:val="22"/>
      <w:lang w:bidi="ru-RU"/>
    </w:rPr>
  </w:style>
  <w:style w:type="paragraph" w:customStyle="1" w:styleId="447350">
    <w:name w:val="447350"/>
    <w:basedOn w:val="a0"/>
    <w:rsid w:val="00564B26"/>
    <w:pPr>
      <w:spacing w:before="100" w:beforeAutospacing="1" w:after="100" w:afterAutospacing="1"/>
    </w:pPr>
    <w:rPr>
      <w:sz w:val="24"/>
      <w:szCs w:val="24"/>
    </w:rPr>
  </w:style>
  <w:style w:type="paragraph" w:customStyle="1" w:styleId="headertext">
    <w:name w:val="headertext"/>
    <w:basedOn w:val="a0"/>
    <w:rsid w:val="00564B26"/>
    <w:pPr>
      <w:spacing w:before="100" w:beforeAutospacing="1" w:after="100" w:afterAutospacing="1"/>
    </w:pPr>
    <w:rPr>
      <w:sz w:val="24"/>
      <w:szCs w:val="24"/>
    </w:rPr>
  </w:style>
  <w:style w:type="numbering" w:customStyle="1" w:styleId="4f0">
    <w:name w:val="Нет списка4"/>
    <w:next w:val="a3"/>
    <w:uiPriority w:val="99"/>
    <w:semiHidden/>
    <w:unhideWhenUsed/>
    <w:rsid w:val="00564B26"/>
  </w:style>
  <w:style w:type="table" w:customStyle="1" w:styleId="TableNormal1">
    <w:name w:val="Table Normal1"/>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4">
    <w:name w:val="Основной текст с отступом Знак1"/>
    <w:uiPriority w:val="99"/>
    <w:semiHidden/>
    <w:rsid w:val="00564B26"/>
  </w:style>
  <w:style w:type="paragraph" w:customStyle="1" w:styleId="180">
    <w:name w:val="Основной текст18"/>
    <w:basedOn w:val="a0"/>
    <w:rsid w:val="00E3634D"/>
    <w:pPr>
      <w:jc w:val="both"/>
    </w:pPr>
    <w:rPr>
      <w:sz w:val="28"/>
    </w:rPr>
  </w:style>
  <w:style w:type="paragraph" w:styleId="a">
    <w:name w:val="List Number"/>
    <w:basedOn w:val="a0"/>
    <w:unhideWhenUsed/>
    <w:rsid w:val="00BD1500"/>
    <w:pPr>
      <w:numPr>
        <w:numId w:val="3"/>
      </w:numPr>
      <w:tabs>
        <w:tab w:val="clear" w:pos="360"/>
        <w:tab w:val="num" w:pos="927"/>
      </w:tabs>
      <w:ind w:left="927"/>
    </w:pPr>
    <w:rPr>
      <w:sz w:val="24"/>
      <w:szCs w:val="24"/>
    </w:rPr>
  </w:style>
  <w:style w:type="character" w:customStyle="1" w:styleId="1f5">
    <w:name w:val="Верхний колонтитул Знак1"/>
    <w:aliases w:val="??????? ?????????? Знак"/>
    <w:semiHidden/>
    <w:rsid w:val="00BD1500"/>
    <w:rPr>
      <w:sz w:val="24"/>
      <w:szCs w:val="24"/>
    </w:rPr>
  </w:style>
  <w:style w:type="paragraph" w:customStyle="1" w:styleId="xl85">
    <w:name w:val="xl85"/>
    <w:basedOn w:val="a0"/>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BD150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8">
    <w:name w:val="xl88"/>
    <w:basedOn w:val="a0"/>
    <w:rsid w:val="00BD1500"/>
    <w:pPr>
      <w:pBdr>
        <w:bottom w:val="single" w:sz="4" w:space="0" w:color="auto"/>
      </w:pBdr>
      <w:spacing w:before="100" w:beforeAutospacing="1" w:after="100" w:afterAutospacing="1"/>
      <w:jc w:val="center"/>
    </w:pPr>
    <w:rPr>
      <w:b/>
      <w:bCs/>
      <w:sz w:val="26"/>
      <w:szCs w:val="26"/>
    </w:rPr>
  </w:style>
  <w:style w:type="paragraph" w:customStyle="1" w:styleId="xl89">
    <w:name w:val="xl89"/>
    <w:basedOn w:val="a0"/>
    <w:rsid w:val="00BD15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0"/>
    <w:rsid w:val="00BD150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2f8">
    <w:name w:val="Сетка таблицы2"/>
    <w:basedOn w:val="a2"/>
    <w:uiPriority w:val="59"/>
    <w:rsid w:val="00A153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Таблицы (моноширинный)"/>
    <w:basedOn w:val="a0"/>
    <w:next w:val="a0"/>
    <w:uiPriority w:val="99"/>
    <w:rsid w:val="006C7515"/>
    <w:pPr>
      <w:autoSpaceDE w:val="0"/>
      <w:autoSpaceDN w:val="0"/>
      <w:adjustRightInd w:val="0"/>
    </w:pPr>
    <w:rPr>
      <w:rFonts w:ascii="Courier New" w:hAnsi="Courier New" w:cs="Courier New"/>
      <w:sz w:val="24"/>
      <w:szCs w:val="24"/>
    </w:rPr>
  </w:style>
  <w:style w:type="paragraph" w:styleId="afff7">
    <w:name w:val="No Spacing"/>
    <w:uiPriority w:val="1"/>
    <w:qFormat/>
    <w:rsid w:val="00083750"/>
    <w:rPr>
      <w:sz w:val="24"/>
      <w:szCs w:val="24"/>
    </w:rPr>
  </w:style>
  <w:style w:type="numbering" w:customStyle="1" w:styleId="59">
    <w:name w:val="Нет списка5"/>
    <w:next w:val="a3"/>
    <w:semiHidden/>
    <w:rsid w:val="003823E4"/>
  </w:style>
  <w:style w:type="paragraph" w:customStyle="1" w:styleId="4f1">
    <w:name w:val="Обычный4"/>
    <w:rsid w:val="00975ADF"/>
    <w:rPr>
      <w:sz w:val="24"/>
    </w:rPr>
  </w:style>
  <w:style w:type="paragraph" w:customStyle="1" w:styleId="233">
    <w:name w:val="Заголовок 23"/>
    <w:basedOn w:val="4f1"/>
    <w:next w:val="4f1"/>
    <w:rsid w:val="00975ADF"/>
    <w:pPr>
      <w:keepNext/>
      <w:jc w:val="center"/>
      <w:outlineLvl w:val="1"/>
    </w:pPr>
    <w:rPr>
      <w:b/>
      <w:sz w:val="28"/>
    </w:rPr>
  </w:style>
  <w:style w:type="paragraph" w:customStyle="1" w:styleId="333">
    <w:name w:val="Заголовок 33"/>
    <w:basedOn w:val="4f1"/>
    <w:next w:val="4f1"/>
    <w:rsid w:val="00975ADF"/>
    <w:pPr>
      <w:keepNext/>
      <w:ind w:left="360"/>
      <w:jc w:val="center"/>
      <w:outlineLvl w:val="2"/>
    </w:pPr>
    <w:rPr>
      <w:b/>
      <w:sz w:val="28"/>
    </w:rPr>
  </w:style>
  <w:style w:type="paragraph" w:customStyle="1" w:styleId="334">
    <w:name w:val="Основной текст с отступом 33"/>
    <w:basedOn w:val="4f1"/>
    <w:rsid w:val="00975ADF"/>
    <w:pPr>
      <w:ind w:firstLine="709"/>
      <w:jc w:val="both"/>
    </w:pPr>
    <w:rPr>
      <w:sz w:val="28"/>
    </w:rPr>
  </w:style>
  <w:style w:type="paragraph" w:customStyle="1" w:styleId="531">
    <w:name w:val="Заголовок 53"/>
    <w:basedOn w:val="4f1"/>
    <w:next w:val="4f1"/>
    <w:rsid w:val="00975ADF"/>
    <w:pPr>
      <w:keepNext/>
      <w:ind w:left="360"/>
      <w:jc w:val="right"/>
      <w:outlineLvl w:val="4"/>
    </w:pPr>
    <w:rPr>
      <w:sz w:val="28"/>
    </w:rPr>
  </w:style>
  <w:style w:type="paragraph" w:customStyle="1" w:styleId="131">
    <w:name w:val="Заголовок 13"/>
    <w:basedOn w:val="4f1"/>
    <w:next w:val="4f1"/>
    <w:rsid w:val="00975ADF"/>
    <w:pPr>
      <w:keepNext/>
      <w:jc w:val="both"/>
      <w:outlineLvl w:val="0"/>
    </w:pPr>
    <w:rPr>
      <w:sz w:val="28"/>
    </w:rPr>
  </w:style>
  <w:style w:type="paragraph" w:customStyle="1" w:styleId="431">
    <w:name w:val="Заголовок 43"/>
    <w:basedOn w:val="4f1"/>
    <w:next w:val="4f1"/>
    <w:rsid w:val="00975ADF"/>
    <w:pPr>
      <w:keepNext/>
      <w:jc w:val="right"/>
      <w:outlineLvl w:val="3"/>
    </w:pPr>
    <w:rPr>
      <w:sz w:val="28"/>
    </w:rPr>
  </w:style>
  <w:style w:type="paragraph" w:customStyle="1" w:styleId="630">
    <w:name w:val="Заголовок 63"/>
    <w:basedOn w:val="4f1"/>
    <w:next w:val="4f1"/>
    <w:rsid w:val="00975ADF"/>
    <w:pPr>
      <w:keepNext/>
      <w:jc w:val="center"/>
      <w:outlineLvl w:val="5"/>
    </w:pPr>
    <w:rPr>
      <w:sz w:val="28"/>
    </w:rPr>
  </w:style>
  <w:style w:type="paragraph" w:customStyle="1" w:styleId="731">
    <w:name w:val="Заголовок 73"/>
    <w:basedOn w:val="4f1"/>
    <w:next w:val="4f1"/>
    <w:rsid w:val="00975ADF"/>
    <w:pPr>
      <w:keepNext/>
      <w:jc w:val="center"/>
      <w:outlineLvl w:val="6"/>
    </w:pPr>
    <w:rPr>
      <w:sz w:val="44"/>
    </w:rPr>
  </w:style>
  <w:style w:type="paragraph" w:customStyle="1" w:styleId="831">
    <w:name w:val="Заголовок 83"/>
    <w:basedOn w:val="4f1"/>
    <w:next w:val="4f1"/>
    <w:rsid w:val="00975ADF"/>
    <w:pPr>
      <w:keepNext/>
      <w:jc w:val="both"/>
      <w:outlineLvl w:val="7"/>
    </w:pPr>
    <w:rPr>
      <w:sz w:val="44"/>
    </w:rPr>
  </w:style>
  <w:style w:type="paragraph" w:customStyle="1" w:styleId="930">
    <w:name w:val="Заголовок 93"/>
    <w:basedOn w:val="4f1"/>
    <w:next w:val="4f1"/>
    <w:rsid w:val="00975ADF"/>
    <w:pPr>
      <w:keepNext/>
      <w:outlineLvl w:val="8"/>
    </w:pPr>
    <w:rPr>
      <w:b/>
    </w:rPr>
  </w:style>
  <w:style w:type="character" w:customStyle="1" w:styleId="5a">
    <w:name w:val="Основной шрифт абзаца5"/>
    <w:rsid w:val="00975ADF"/>
  </w:style>
  <w:style w:type="paragraph" w:customStyle="1" w:styleId="3f3">
    <w:name w:val="Верхний колонтитул3"/>
    <w:basedOn w:val="4f1"/>
    <w:rsid w:val="00975ADF"/>
    <w:pPr>
      <w:tabs>
        <w:tab w:val="center" w:pos="4677"/>
        <w:tab w:val="right" w:pos="9355"/>
      </w:tabs>
    </w:pPr>
  </w:style>
  <w:style w:type="paragraph" w:customStyle="1" w:styleId="3f4">
    <w:name w:val="Нижний колонтитул3"/>
    <w:basedOn w:val="4f1"/>
    <w:rsid w:val="00975ADF"/>
    <w:pPr>
      <w:tabs>
        <w:tab w:val="center" w:pos="4677"/>
        <w:tab w:val="right" w:pos="9355"/>
      </w:tabs>
    </w:pPr>
  </w:style>
  <w:style w:type="character" w:customStyle="1" w:styleId="3f5">
    <w:name w:val="Номер страницы3"/>
    <w:rsid w:val="00975ADF"/>
  </w:style>
  <w:style w:type="paragraph" w:customStyle="1" w:styleId="5b">
    <w:name w:val="Название5"/>
    <w:basedOn w:val="4f1"/>
    <w:rsid w:val="00975ADF"/>
    <w:pPr>
      <w:jc w:val="center"/>
    </w:pPr>
    <w:rPr>
      <w:b/>
      <w:sz w:val="28"/>
    </w:rPr>
  </w:style>
  <w:style w:type="paragraph" w:customStyle="1" w:styleId="335">
    <w:name w:val="Основной текст 33"/>
    <w:basedOn w:val="4f1"/>
    <w:rsid w:val="00975ADF"/>
    <w:pPr>
      <w:jc w:val="both"/>
    </w:pPr>
    <w:rPr>
      <w:sz w:val="26"/>
    </w:rPr>
  </w:style>
  <w:style w:type="character" w:customStyle="1" w:styleId="3f6">
    <w:name w:val="Гиперссылка3"/>
    <w:rsid w:val="00975ADF"/>
    <w:rPr>
      <w:color w:val="0000FF"/>
      <w:u w:val="single"/>
    </w:rPr>
  </w:style>
  <w:style w:type="character" w:customStyle="1" w:styleId="strongemphasismrcssattr">
    <w:name w:val="strongemphasis_mr_css_attr"/>
    <w:rsid w:val="00975ADF"/>
  </w:style>
  <w:style w:type="paragraph" w:customStyle="1" w:styleId="xl91">
    <w:name w:val="xl91"/>
    <w:basedOn w:val="a0"/>
    <w:rsid w:val="00975ADF"/>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2">
    <w:name w:val="xl92"/>
    <w:basedOn w:val="a0"/>
    <w:rsid w:val="00975ADF"/>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3">
    <w:name w:val="xl93"/>
    <w:basedOn w:val="a0"/>
    <w:rsid w:val="00975ADF"/>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4">
    <w:name w:val="xl94"/>
    <w:basedOn w:val="a0"/>
    <w:rsid w:val="00975ADF"/>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5">
    <w:name w:val="xl95"/>
    <w:basedOn w:val="a0"/>
    <w:rsid w:val="00975ADF"/>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6">
    <w:name w:val="xl96"/>
    <w:basedOn w:val="a0"/>
    <w:rsid w:val="00975ADF"/>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7">
    <w:name w:val="xl97"/>
    <w:basedOn w:val="a0"/>
    <w:rsid w:val="00975ADF"/>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98">
    <w:name w:val="xl98"/>
    <w:basedOn w:val="a0"/>
    <w:rsid w:val="00975ADF"/>
    <w:pPr>
      <w:pBdr>
        <w:top w:val="single" w:sz="4" w:space="0" w:color="FFFFCC"/>
        <w:left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99">
    <w:name w:val="xl99"/>
    <w:basedOn w:val="a0"/>
    <w:rsid w:val="00975ADF"/>
    <w:pPr>
      <w:pBdr>
        <w:top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0">
    <w:name w:val="xl100"/>
    <w:basedOn w:val="a0"/>
    <w:rsid w:val="00975ADF"/>
    <w:pPr>
      <w:pBdr>
        <w:top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101">
    <w:name w:val="xl101"/>
    <w:basedOn w:val="a0"/>
    <w:rsid w:val="00975ADF"/>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2">
    <w:name w:val="xl102"/>
    <w:basedOn w:val="a0"/>
    <w:rsid w:val="00975ADF"/>
    <w:pPr>
      <w:pBdr>
        <w:top w:val="single" w:sz="4" w:space="0" w:color="FFFFCC"/>
        <w:left w:val="single" w:sz="4" w:space="0" w:color="FFFFCC"/>
        <w:bottom w:val="single" w:sz="4" w:space="0" w:color="FFFFCC"/>
        <w:right w:val="single" w:sz="4" w:space="0" w:color="FFFFCC"/>
      </w:pBdr>
      <w:spacing w:before="100" w:beforeAutospacing="1" w:after="100" w:afterAutospacing="1"/>
      <w:jc w:val="right"/>
    </w:pPr>
    <w:rPr>
      <w:rFonts w:ascii="Arial" w:hAnsi="Arial" w:cs="Arial"/>
      <w:sz w:val="24"/>
      <w:szCs w:val="24"/>
    </w:rPr>
  </w:style>
  <w:style w:type="paragraph" w:customStyle="1" w:styleId="xl164">
    <w:name w:val="xl164"/>
    <w:basedOn w:val="a0"/>
    <w:rsid w:val="00975ADF"/>
    <w:pPr>
      <w:spacing w:before="100" w:beforeAutospacing="1" w:after="100" w:afterAutospacing="1"/>
    </w:pPr>
    <w:rPr>
      <w:color w:val="000000"/>
      <w:sz w:val="28"/>
      <w:szCs w:val="28"/>
    </w:rPr>
  </w:style>
  <w:style w:type="paragraph" w:customStyle="1" w:styleId="xl165">
    <w:name w:val="xl16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6">
    <w:name w:val="xl166"/>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7">
    <w:name w:val="xl16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8">
    <w:name w:val="xl16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9">
    <w:name w:val="xl16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70">
    <w:name w:val="xl170"/>
    <w:basedOn w:val="a0"/>
    <w:rsid w:val="00975ADF"/>
    <w:pPr>
      <w:spacing w:before="100" w:beforeAutospacing="1" w:after="100" w:afterAutospacing="1"/>
    </w:pPr>
    <w:rPr>
      <w:color w:val="000000"/>
      <w:sz w:val="28"/>
      <w:szCs w:val="28"/>
    </w:rPr>
  </w:style>
  <w:style w:type="paragraph" w:customStyle="1" w:styleId="xl171">
    <w:name w:val="xl17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1"/>
      <w:szCs w:val="21"/>
    </w:rPr>
  </w:style>
  <w:style w:type="paragraph" w:customStyle="1" w:styleId="xl172">
    <w:name w:val="xl17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73">
    <w:name w:val="xl173"/>
    <w:basedOn w:val="a0"/>
    <w:rsid w:val="00975ADF"/>
    <w:pPr>
      <w:spacing w:before="100" w:beforeAutospacing="1" w:after="100" w:afterAutospacing="1"/>
    </w:pPr>
    <w:rPr>
      <w:color w:val="000000"/>
      <w:sz w:val="24"/>
      <w:szCs w:val="24"/>
    </w:rPr>
  </w:style>
  <w:style w:type="paragraph" w:customStyle="1" w:styleId="xl174">
    <w:name w:val="xl174"/>
    <w:basedOn w:val="a0"/>
    <w:rsid w:val="00975ADF"/>
    <w:pPr>
      <w:spacing w:before="100" w:beforeAutospacing="1" w:after="100" w:afterAutospacing="1"/>
    </w:pPr>
    <w:rPr>
      <w:b/>
      <w:bCs/>
      <w:color w:val="000000"/>
      <w:sz w:val="28"/>
      <w:szCs w:val="28"/>
    </w:rPr>
  </w:style>
  <w:style w:type="paragraph" w:customStyle="1" w:styleId="xl175">
    <w:name w:val="xl175"/>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6">
    <w:name w:val="xl176"/>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7">
    <w:name w:val="xl177"/>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8">
    <w:name w:val="xl178"/>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9">
    <w:name w:val="xl179"/>
    <w:basedOn w:val="a0"/>
    <w:rsid w:val="00975ADF"/>
    <w:pPr>
      <w:spacing w:before="100" w:beforeAutospacing="1" w:after="100" w:afterAutospacing="1"/>
      <w:jc w:val="center"/>
    </w:pPr>
    <w:rPr>
      <w:color w:val="000000"/>
      <w:sz w:val="28"/>
      <w:szCs w:val="28"/>
    </w:rPr>
  </w:style>
  <w:style w:type="paragraph" w:customStyle="1" w:styleId="xl180">
    <w:name w:val="xl18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1">
    <w:name w:val="xl18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2">
    <w:name w:val="xl18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3">
    <w:name w:val="xl18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4">
    <w:name w:val="xl18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5">
    <w:name w:val="xl185"/>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86">
    <w:name w:val="xl186"/>
    <w:basedOn w:val="a0"/>
    <w:rsid w:val="00975ADF"/>
    <w:pPr>
      <w:pBdr>
        <w:top w:val="single" w:sz="4" w:space="0" w:color="auto"/>
        <w:bottom w:val="single" w:sz="4" w:space="0" w:color="auto"/>
      </w:pBdr>
      <w:shd w:val="clear" w:color="auto" w:fill="00B0F0"/>
      <w:spacing w:before="100" w:beforeAutospacing="1" w:after="100" w:afterAutospacing="1"/>
      <w:jc w:val="right"/>
    </w:pPr>
    <w:rPr>
      <w:b/>
      <w:bCs/>
      <w:color w:val="000000"/>
      <w:sz w:val="28"/>
      <w:szCs w:val="28"/>
    </w:rPr>
  </w:style>
  <w:style w:type="paragraph" w:customStyle="1" w:styleId="xl187">
    <w:name w:val="xl18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8">
    <w:name w:val="xl188"/>
    <w:basedOn w:val="a0"/>
    <w:rsid w:val="00975ADF"/>
    <w:pPr>
      <w:spacing w:before="100" w:beforeAutospacing="1" w:after="100" w:afterAutospacing="1"/>
      <w:jc w:val="right"/>
    </w:pPr>
    <w:rPr>
      <w:color w:val="000000"/>
      <w:sz w:val="28"/>
      <w:szCs w:val="28"/>
    </w:rPr>
  </w:style>
  <w:style w:type="paragraph" w:customStyle="1" w:styleId="xl189">
    <w:name w:val="xl189"/>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90">
    <w:name w:val="xl190"/>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1"/>
      <w:szCs w:val="21"/>
    </w:rPr>
  </w:style>
  <w:style w:type="paragraph" w:customStyle="1" w:styleId="xl191">
    <w:name w:val="xl19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2">
    <w:name w:val="xl192"/>
    <w:basedOn w:val="a0"/>
    <w:rsid w:val="00975ADF"/>
    <w:pPr>
      <w:spacing w:before="100" w:beforeAutospacing="1" w:after="100" w:afterAutospacing="1"/>
      <w:jc w:val="right"/>
    </w:pPr>
    <w:rPr>
      <w:color w:val="000000"/>
      <w:sz w:val="28"/>
      <w:szCs w:val="28"/>
    </w:rPr>
  </w:style>
  <w:style w:type="paragraph" w:customStyle="1" w:styleId="xl193">
    <w:name w:val="xl193"/>
    <w:basedOn w:val="a0"/>
    <w:rsid w:val="00975AD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4">
    <w:name w:val="xl194"/>
    <w:basedOn w:val="a0"/>
    <w:rsid w:val="00975AD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5">
    <w:name w:val="xl19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6">
    <w:name w:val="xl196"/>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7">
    <w:name w:val="xl19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1"/>
      <w:szCs w:val="21"/>
    </w:rPr>
  </w:style>
  <w:style w:type="paragraph" w:customStyle="1" w:styleId="xl198">
    <w:name w:val="xl19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9">
    <w:name w:val="xl19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0">
    <w:name w:val="xl20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1">
    <w:name w:val="xl20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2">
    <w:name w:val="xl20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3">
    <w:name w:val="xl20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4">
    <w:name w:val="xl20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5">
    <w:name w:val="xl20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6">
    <w:name w:val="xl206"/>
    <w:basedOn w:val="a0"/>
    <w:rsid w:val="00975ADF"/>
    <w:pPr>
      <w:pBdr>
        <w:top w:val="single" w:sz="4" w:space="0" w:color="auto"/>
        <w:bottom w:val="single" w:sz="4" w:space="0" w:color="auto"/>
        <w:right w:val="single" w:sz="4" w:space="0" w:color="auto"/>
      </w:pBdr>
      <w:shd w:val="clear" w:color="auto" w:fill="00B0F0"/>
      <w:spacing w:before="100" w:beforeAutospacing="1" w:after="100" w:afterAutospacing="1"/>
    </w:pPr>
    <w:rPr>
      <w:b/>
      <w:bCs/>
      <w:color w:val="000000"/>
      <w:sz w:val="28"/>
      <w:szCs w:val="28"/>
    </w:rPr>
  </w:style>
  <w:style w:type="paragraph" w:customStyle="1" w:styleId="xl207">
    <w:name w:val="xl207"/>
    <w:basedOn w:val="a0"/>
    <w:rsid w:val="00975ADF"/>
    <w:pPr>
      <w:spacing w:before="100" w:beforeAutospacing="1" w:after="100" w:afterAutospacing="1"/>
    </w:pPr>
    <w:rPr>
      <w:color w:val="000000"/>
      <w:sz w:val="28"/>
      <w:szCs w:val="28"/>
    </w:rPr>
  </w:style>
  <w:style w:type="paragraph" w:customStyle="1" w:styleId="xl208">
    <w:name w:val="xl20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9">
    <w:name w:val="xl20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0">
    <w:name w:val="xl21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1">
    <w:name w:val="xl21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2">
    <w:name w:val="xl21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3">
    <w:name w:val="xl213"/>
    <w:basedOn w:val="a0"/>
    <w:rsid w:val="00975ADF"/>
    <w:pPr>
      <w:spacing w:before="100" w:beforeAutospacing="1" w:after="100" w:afterAutospacing="1"/>
      <w:jc w:val="right"/>
    </w:pPr>
    <w:rPr>
      <w:color w:val="000000"/>
      <w:sz w:val="28"/>
      <w:szCs w:val="28"/>
    </w:rPr>
  </w:style>
  <w:style w:type="paragraph" w:customStyle="1" w:styleId="xl214">
    <w:name w:val="xl214"/>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15">
    <w:name w:val="xl215"/>
    <w:basedOn w:val="a0"/>
    <w:rsid w:val="00975ADF"/>
    <w:pPr>
      <w:pBdr>
        <w:top w:val="single" w:sz="4" w:space="0" w:color="auto"/>
        <w:left w:val="single" w:sz="4" w:space="0" w:color="auto"/>
        <w:bottom w:val="single" w:sz="4" w:space="0" w:color="auto"/>
      </w:pBdr>
      <w:shd w:val="clear" w:color="auto" w:fill="00B0F0"/>
      <w:spacing w:before="100" w:beforeAutospacing="1" w:after="100" w:afterAutospacing="1"/>
    </w:pPr>
    <w:rPr>
      <w:b/>
      <w:bCs/>
      <w:i/>
      <w:iCs/>
      <w:color w:val="000000"/>
      <w:sz w:val="22"/>
      <w:szCs w:val="22"/>
    </w:rPr>
  </w:style>
  <w:style w:type="paragraph" w:customStyle="1" w:styleId="xl216">
    <w:name w:val="xl216"/>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7">
    <w:name w:val="xl21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18">
    <w:name w:val="xl21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19">
    <w:name w:val="xl21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0">
    <w:name w:val="xl22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1">
    <w:name w:val="xl22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2">
    <w:name w:val="xl22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3">
    <w:name w:val="xl22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4">
    <w:name w:val="xl22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5">
    <w:name w:val="xl22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6">
    <w:name w:val="xl226"/>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7">
    <w:name w:val="xl22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8">
    <w:name w:val="xl22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9">
    <w:name w:val="xl22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0">
    <w:name w:val="xl230"/>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1">
    <w:name w:val="xl231"/>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2">
    <w:name w:val="xl23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3">
    <w:name w:val="xl23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4">
    <w:name w:val="xl23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5">
    <w:name w:val="xl23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6">
    <w:name w:val="xl236"/>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7">
    <w:name w:val="xl237"/>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8">
    <w:name w:val="xl23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39">
    <w:name w:val="xl239"/>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240">
    <w:name w:val="xl240"/>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1">
    <w:name w:val="xl241"/>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2">
    <w:name w:val="xl242"/>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3">
    <w:name w:val="xl243"/>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4">
    <w:name w:val="xl244"/>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5">
    <w:name w:val="xl245"/>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6">
    <w:name w:val="xl246"/>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7">
    <w:name w:val="xl24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48">
    <w:name w:val="xl248"/>
    <w:basedOn w:val="a0"/>
    <w:rsid w:val="00975ADF"/>
    <w:pPr>
      <w:spacing w:before="100" w:beforeAutospacing="1" w:after="100" w:afterAutospacing="1"/>
    </w:pPr>
    <w:rPr>
      <w:sz w:val="28"/>
      <w:szCs w:val="28"/>
    </w:rPr>
  </w:style>
  <w:style w:type="paragraph" w:customStyle="1" w:styleId="xl249">
    <w:name w:val="xl24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50">
    <w:name w:val="xl25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1">
    <w:name w:val="xl25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2">
    <w:name w:val="xl252"/>
    <w:basedOn w:val="a0"/>
    <w:rsid w:val="00975ADF"/>
    <w:pPr>
      <w:spacing w:before="100" w:beforeAutospacing="1" w:after="100" w:afterAutospacing="1"/>
    </w:pPr>
    <w:rPr>
      <w:sz w:val="28"/>
      <w:szCs w:val="28"/>
    </w:rPr>
  </w:style>
  <w:style w:type="paragraph" w:customStyle="1" w:styleId="xl253">
    <w:name w:val="xl25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54">
    <w:name w:val="xl25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55">
    <w:name w:val="xl255"/>
    <w:basedOn w:val="a0"/>
    <w:rsid w:val="00975AD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6">
    <w:name w:val="xl256"/>
    <w:basedOn w:val="a0"/>
    <w:rsid w:val="00975AD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7">
    <w:name w:val="xl25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8">
    <w:name w:val="xl25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9">
    <w:name w:val="xl25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0">
    <w:name w:val="xl26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1">
    <w:name w:val="xl26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2">
    <w:name w:val="xl26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3">
    <w:name w:val="xl26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4">
    <w:name w:val="xl26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5">
    <w:name w:val="xl26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6">
    <w:name w:val="xl266"/>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7">
    <w:name w:val="xl26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8">
    <w:name w:val="xl268"/>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69">
    <w:name w:val="xl26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0">
    <w:name w:val="xl27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1">
    <w:name w:val="xl271"/>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72">
    <w:name w:val="xl272"/>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273">
    <w:name w:val="xl27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4">
    <w:name w:val="xl27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5">
    <w:name w:val="xl27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76">
    <w:name w:val="xl276"/>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7">
    <w:name w:val="xl27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1f6">
    <w:name w:val="Абзац списка1"/>
    <w:basedOn w:val="a0"/>
    <w:rsid w:val="00975ADF"/>
    <w:pPr>
      <w:suppressAutoHyphens/>
      <w:ind w:left="720"/>
    </w:pPr>
    <w:rPr>
      <w:rFonts w:ascii="Arial" w:eastAsia="SimSun" w:hAnsi="Arial" w:cs="Mangal"/>
      <w:kern w:val="2"/>
      <w:szCs w:val="24"/>
      <w:lang w:eastAsia="hi-IN" w:bidi="hi-IN"/>
    </w:rPr>
  </w:style>
  <w:style w:type="paragraph" w:customStyle="1" w:styleId="76">
    <w:name w:val="Основной текст7"/>
    <w:basedOn w:val="a0"/>
    <w:rsid w:val="006F5AF7"/>
    <w:pPr>
      <w:jc w:val="both"/>
    </w:pPr>
    <w:rPr>
      <w:sz w:val="28"/>
    </w:rPr>
  </w:style>
  <w:style w:type="paragraph" w:customStyle="1" w:styleId="96">
    <w:name w:val="Основной текст9"/>
    <w:basedOn w:val="a0"/>
    <w:rsid w:val="006F5AF7"/>
    <w:pPr>
      <w:jc w:val="both"/>
    </w:pPr>
    <w:rPr>
      <w:sz w:val="28"/>
    </w:rPr>
  </w:style>
  <w:style w:type="paragraph" w:customStyle="1" w:styleId="132">
    <w:name w:val="Основной текст13"/>
    <w:basedOn w:val="a0"/>
    <w:rsid w:val="006F5AF7"/>
    <w:pPr>
      <w:jc w:val="both"/>
    </w:pPr>
    <w:rPr>
      <w:sz w:val="28"/>
    </w:rPr>
  </w:style>
  <w:style w:type="paragraph" w:customStyle="1" w:styleId="5c">
    <w:name w:val="Обычный5"/>
    <w:rsid w:val="006F5AF7"/>
    <w:rPr>
      <w:sz w:val="24"/>
    </w:rPr>
  </w:style>
  <w:style w:type="paragraph" w:customStyle="1" w:styleId="141">
    <w:name w:val="Заголовок 14"/>
    <w:basedOn w:val="5c"/>
    <w:next w:val="5c"/>
    <w:rsid w:val="006F5AF7"/>
    <w:pPr>
      <w:keepNext/>
      <w:jc w:val="both"/>
      <w:outlineLvl w:val="0"/>
    </w:pPr>
    <w:rPr>
      <w:sz w:val="28"/>
    </w:rPr>
  </w:style>
  <w:style w:type="paragraph" w:customStyle="1" w:styleId="240">
    <w:name w:val="Заголовок 24"/>
    <w:basedOn w:val="5c"/>
    <w:next w:val="5c"/>
    <w:rsid w:val="006F5AF7"/>
    <w:pPr>
      <w:keepNext/>
      <w:jc w:val="center"/>
      <w:outlineLvl w:val="1"/>
    </w:pPr>
    <w:rPr>
      <w:b/>
      <w:sz w:val="28"/>
    </w:rPr>
  </w:style>
  <w:style w:type="paragraph" w:customStyle="1" w:styleId="340">
    <w:name w:val="Заголовок 34"/>
    <w:basedOn w:val="5c"/>
    <w:next w:val="5c"/>
    <w:rsid w:val="006F5AF7"/>
    <w:pPr>
      <w:keepNext/>
      <w:ind w:left="360"/>
      <w:jc w:val="center"/>
      <w:outlineLvl w:val="2"/>
    </w:pPr>
    <w:rPr>
      <w:b/>
      <w:sz w:val="28"/>
    </w:rPr>
  </w:style>
  <w:style w:type="paragraph" w:customStyle="1" w:styleId="440">
    <w:name w:val="Заголовок 44"/>
    <w:basedOn w:val="5c"/>
    <w:next w:val="5c"/>
    <w:rsid w:val="006F5AF7"/>
    <w:pPr>
      <w:keepNext/>
      <w:jc w:val="right"/>
      <w:outlineLvl w:val="3"/>
    </w:pPr>
    <w:rPr>
      <w:sz w:val="28"/>
    </w:rPr>
  </w:style>
  <w:style w:type="paragraph" w:customStyle="1" w:styleId="540">
    <w:name w:val="Заголовок 54"/>
    <w:basedOn w:val="5c"/>
    <w:next w:val="5c"/>
    <w:rsid w:val="006F5AF7"/>
    <w:pPr>
      <w:keepNext/>
      <w:ind w:left="360"/>
      <w:jc w:val="right"/>
      <w:outlineLvl w:val="4"/>
    </w:pPr>
    <w:rPr>
      <w:sz w:val="28"/>
    </w:rPr>
  </w:style>
  <w:style w:type="paragraph" w:customStyle="1" w:styleId="640">
    <w:name w:val="Заголовок 64"/>
    <w:basedOn w:val="5c"/>
    <w:next w:val="5c"/>
    <w:rsid w:val="006F5AF7"/>
    <w:pPr>
      <w:keepNext/>
      <w:jc w:val="center"/>
      <w:outlineLvl w:val="5"/>
    </w:pPr>
    <w:rPr>
      <w:sz w:val="28"/>
    </w:rPr>
  </w:style>
  <w:style w:type="paragraph" w:customStyle="1" w:styleId="740">
    <w:name w:val="Заголовок 74"/>
    <w:basedOn w:val="5c"/>
    <w:next w:val="5c"/>
    <w:rsid w:val="006F5AF7"/>
    <w:pPr>
      <w:keepNext/>
      <w:jc w:val="center"/>
      <w:outlineLvl w:val="6"/>
    </w:pPr>
    <w:rPr>
      <w:sz w:val="44"/>
    </w:rPr>
  </w:style>
  <w:style w:type="paragraph" w:customStyle="1" w:styleId="840">
    <w:name w:val="Заголовок 84"/>
    <w:basedOn w:val="5c"/>
    <w:next w:val="5c"/>
    <w:rsid w:val="006F5AF7"/>
    <w:pPr>
      <w:keepNext/>
      <w:jc w:val="both"/>
      <w:outlineLvl w:val="7"/>
    </w:pPr>
    <w:rPr>
      <w:sz w:val="44"/>
    </w:rPr>
  </w:style>
  <w:style w:type="paragraph" w:customStyle="1" w:styleId="940">
    <w:name w:val="Заголовок 94"/>
    <w:basedOn w:val="5c"/>
    <w:next w:val="5c"/>
    <w:rsid w:val="006F5AF7"/>
    <w:pPr>
      <w:keepNext/>
      <w:outlineLvl w:val="8"/>
    </w:pPr>
    <w:rPr>
      <w:b/>
    </w:rPr>
  </w:style>
  <w:style w:type="character" w:customStyle="1" w:styleId="67">
    <w:name w:val="Основной шрифт абзаца6"/>
    <w:rsid w:val="006F5AF7"/>
  </w:style>
  <w:style w:type="paragraph" w:customStyle="1" w:styleId="150">
    <w:name w:val="Основной текст15"/>
    <w:basedOn w:val="5c"/>
    <w:rsid w:val="006F5AF7"/>
    <w:pPr>
      <w:jc w:val="both"/>
    </w:pPr>
    <w:rPr>
      <w:sz w:val="28"/>
    </w:rPr>
  </w:style>
  <w:style w:type="paragraph" w:customStyle="1" w:styleId="241">
    <w:name w:val="Основной текст 24"/>
    <w:basedOn w:val="5c"/>
    <w:rsid w:val="006F5AF7"/>
    <w:pPr>
      <w:jc w:val="center"/>
    </w:pPr>
    <w:rPr>
      <w:sz w:val="40"/>
    </w:rPr>
  </w:style>
  <w:style w:type="paragraph" w:customStyle="1" w:styleId="341">
    <w:name w:val="Основной текст с отступом 34"/>
    <w:basedOn w:val="5c"/>
    <w:rsid w:val="006F5AF7"/>
    <w:pPr>
      <w:ind w:firstLine="709"/>
      <w:jc w:val="both"/>
    </w:pPr>
    <w:rPr>
      <w:sz w:val="28"/>
    </w:rPr>
  </w:style>
  <w:style w:type="paragraph" w:customStyle="1" w:styleId="4f2">
    <w:name w:val="Верхний колонтитул4"/>
    <w:basedOn w:val="5c"/>
    <w:rsid w:val="006F5AF7"/>
    <w:pPr>
      <w:tabs>
        <w:tab w:val="center" w:pos="4677"/>
        <w:tab w:val="right" w:pos="9355"/>
      </w:tabs>
    </w:pPr>
  </w:style>
  <w:style w:type="paragraph" w:customStyle="1" w:styleId="4f3">
    <w:name w:val="Нижний колонтитул4"/>
    <w:basedOn w:val="5c"/>
    <w:rsid w:val="006F5AF7"/>
    <w:pPr>
      <w:tabs>
        <w:tab w:val="center" w:pos="4677"/>
        <w:tab w:val="right" w:pos="9355"/>
      </w:tabs>
    </w:pPr>
  </w:style>
  <w:style w:type="character" w:customStyle="1" w:styleId="4f4">
    <w:name w:val="Номер страницы4"/>
    <w:rsid w:val="006F5AF7"/>
  </w:style>
  <w:style w:type="paragraph" w:customStyle="1" w:styleId="68">
    <w:name w:val="Название6"/>
    <w:basedOn w:val="5c"/>
    <w:rsid w:val="006F5AF7"/>
    <w:pPr>
      <w:jc w:val="center"/>
    </w:pPr>
    <w:rPr>
      <w:b/>
      <w:sz w:val="28"/>
    </w:rPr>
  </w:style>
  <w:style w:type="paragraph" w:customStyle="1" w:styleId="342">
    <w:name w:val="Основной текст 34"/>
    <w:basedOn w:val="5c"/>
    <w:rsid w:val="006F5AF7"/>
    <w:pPr>
      <w:jc w:val="both"/>
    </w:pPr>
    <w:rPr>
      <w:sz w:val="26"/>
    </w:rPr>
  </w:style>
  <w:style w:type="character" w:customStyle="1" w:styleId="4f5">
    <w:name w:val="Гиперссылка4"/>
    <w:rsid w:val="006F5AF7"/>
    <w:rPr>
      <w:color w:val="0000FF"/>
      <w:u w:val="single"/>
    </w:rPr>
  </w:style>
  <w:style w:type="paragraph" w:customStyle="1" w:styleId="432">
    <w:name w:val="Знак Знак4 Знак Знак Знак Знак3"/>
    <w:basedOn w:val="a0"/>
    <w:rsid w:val="004710E3"/>
    <w:rPr>
      <w:rFonts w:ascii="Verdana" w:hAnsi="Verdana" w:cs="Verdana"/>
      <w:lang w:val="en-US" w:eastAsia="en-US"/>
    </w:rPr>
  </w:style>
  <w:style w:type="character" w:customStyle="1" w:styleId="234">
    <w:name w:val="Знак Знак23"/>
    <w:rsid w:val="004710E3"/>
    <w:rPr>
      <w:sz w:val="28"/>
      <w:szCs w:val="28"/>
      <w:lang w:val="ru-RU" w:eastAsia="ru-RU" w:bidi="ar-SA"/>
    </w:rPr>
  </w:style>
  <w:style w:type="paragraph" w:customStyle="1" w:styleId="413">
    <w:name w:val="Основной текст41"/>
    <w:basedOn w:val="a0"/>
    <w:rsid w:val="004710E3"/>
    <w:pPr>
      <w:jc w:val="both"/>
    </w:pPr>
    <w:rPr>
      <w:sz w:val="28"/>
    </w:rPr>
  </w:style>
  <w:style w:type="paragraph" w:customStyle="1" w:styleId="2310">
    <w:name w:val="Основной текст 231"/>
    <w:basedOn w:val="a0"/>
    <w:rsid w:val="004710E3"/>
    <w:pPr>
      <w:jc w:val="center"/>
    </w:pPr>
    <w:rPr>
      <w:sz w:val="40"/>
    </w:rPr>
  </w:style>
  <w:style w:type="paragraph" w:customStyle="1" w:styleId="101">
    <w:name w:val="Знак Знак10"/>
    <w:basedOn w:val="a0"/>
    <w:rsid w:val="004710E3"/>
    <w:pPr>
      <w:spacing w:after="160" w:line="240" w:lineRule="exact"/>
    </w:pPr>
    <w:rPr>
      <w:rFonts w:ascii="Verdana" w:hAnsi="Verdana" w:cs="Verdana"/>
      <w:lang w:val="en-US" w:eastAsia="en-US"/>
    </w:rPr>
  </w:style>
  <w:style w:type="paragraph" w:customStyle="1" w:styleId="135125">
    <w:name w:val="Стиль Основной текст + 135 пт Первая строка:  125 см"/>
    <w:basedOn w:val="a6"/>
    <w:rsid w:val="004710E3"/>
    <w:pPr>
      <w:autoSpaceDE w:val="0"/>
      <w:autoSpaceDN w:val="0"/>
      <w:ind w:firstLine="708"/>
    </w:pPr>
    <w:rPr>
      <w:szCs w:val="20"/>
    </w:rPr>
  </w:style>
  <w:style w:type="paragraph" w:customStyle="1" w:styleId="Style2">
    <w:name w:val="Style2"/>
    <w:basedOn w:val="a0"/>
    <w:rsid w:val="004710E3"/>
    <w:pPr>
      <w:widowControl w:val="0"/>
      <w:autoSpaceDE w:val="0"/>
      <w:autoSpaceDN w:val="0"/>
      <w:adjustRightInd w:val="0"/>
      <w:spacing w:line="334" w:lineRule="exact"/>
      <w:ind w:firstLine="701"/>
      <w:jc w:val="both"/>
    </w:pPr>
    <w:rPr>
      <w:sz w:val="24"/>
      <w:szCs w:val="24"/>
    </w:rPr>
  </w:style>
  <w:style w:type="paragraph" w:customStyle="1" w:styleId="Style11">
    <w:name w:val="Style11"/>
    <w:basedOn w:val="a0"/>
    <w:uiPriority w:val="99"/>
    <w:rsid w:val="004710E3"/>
    <w:pPr>
      <w:widowControl w:val="0"/>
      <w:autoSpaceDE w:val="0"/>
      <w:autoSpaceDN w:val="0"/>
      <w:adjustRightInd w:val="0"/>
      <w:spacing w:line="326" w:lineRule="exact"/>
      <w:ind w:firstLine="720"/>
      <w:jc w:val="both"/>
    </w:pPr>
    <w:rPr>
      <w:sz w:val="24"/>
      <w:szCs w:val="24"/>
    </w:rPr>
  </w:style>
  <w:style w:type="paragraph" w:customStyle="1" w:styleId="msonormal0">
    <w:name w:val="msonormal"/>
    <w:basedOn w:val="a0"/>
    <w:rsid w:val="004710E3"/>
    <w:pPr>
      <w:spacing w:before="100" w:beforeAutospacing="1" w:after="100" w:afterAutospacing="1"/>
    </w:pPr>
    <w:rPr>
      <w:sz w:val="24"/>
      <w:szCs w:val="24"/>
    </w:rPr>
  </w:style>
  <w:style w:type="character" w:customStyle="1" w:styleId="FontStyle21">
    <w:name w:val="Font Style21"/>
    <w:uiPriority w:val="99"/>
    <w:rsid w:val="004710E3"/>
    <w:rPr>
      <w:rFonts w:ascii="Times New Roman" w:hAnsi="Times New Roman" w:cs="Times New Roman" w:hint="default"/>
      <w:b/>
      <w:bCs/>
      <w:i/>
      <w:iCs/>
      <w:sz w:val="26"/>
      <w:szCs w:val="26"/>
    </w:rPr>
  </w:style>
  <w:style w:type="character" w:customStyle="1" w:styleId="afff8">
    <w:name w:val="Гипертекстовая ссылка"/>
    <w:uiPriority w:val="99"/>
    <w:rsid w:val="004710E3"/>
    <w:rPr>
      <w:color w:val="106BBE"/>
    </w:rPr>
  </w:style>
  <w:style w:type="table" w:customStyle="1" w:styleId="1f7">
    <w:name w:val="Сетка таблицы1"/>
    <w:basedOn w:val="a2"/>
    <w:uiPriority w:val="39"/>
    <w:rsid w:val="00471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basedOn w:val="a2"/>
    <w:uiPriority w:val="39"/>
    <w:rsid w:val="004710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етка таблицы4"/>
    <w:basedOn w:val="a2"/>
    <w:uiPriority w:val="39"/>
    <w:rsid w:val="004710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2"/>
    <w:uiPriority w:val="39"/>
    <w:rsid w:val="004710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
    <w:basedOn w:val="a2"/>
    <w:uiPriority w:val="59"/>
    <w:rsid w:val="004710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0">
    <w:name w:val="Основной текст16"/>
    <w:basedOn w:val="a0"/>
    <w:rsid w:val="00A561F1"/>
    <w:pPr>
      <w:jc w:val="both"/>
    </w:pPr>
    <w:rPr>
      <w:sz w:val="28"/>
    </w:rPr>
  </w:style>
  <w:style w:type="paragraph" w:customStyle="1" w:styleId="6a">
    <w:name w:val="Обычный6"/>
    <w:uiPriority w:val="99"/>
    <w:rsid w:val="00754414"/>
    <w:rPr>
      <w:sz w:val="24"/>
    </w:rPr>
  </w:style>
  <w:style w:type="paragraph" w:customStyle="1" w:styleId="151">
    <w:name w:val="Заголовок 15"/>
    <w:basedOn w:val="6a"/>
    <w:next w:val="6a"/>
    <w:uiPriority w:val="99"/>
    <w:rsid w:val="00754414"/>
    <w:pPr>
      <w:keepNext/>
      <w:jc w:val="both"/>
      <w:outlineLvl w:val="0"/>
    </w:pPr>
    <w:rPr>
      <w:sz w:val="28"/>
    </w:rPr>
  </w:style>
  <w:style w:type="paragraph" w:customStyle="1" w:styleId="250">
    <w:name w:val="Заголовок 25"/>
    <w:basedOn w:val="6a"/>
    <w:next w:val="6a"/>
    <w:uiPriority w:val="99"/>
    <w:rsid w:val="00754414"/>
    <w:pPr>
      <w:keepNext/>
      <w:jc w:val="center"/>
      <w:outlineLvl w:val="1"/>
    </w:pPr>
    <w:rPr>
      <w:b/>
      <w:sz w:val="28"/>
    </w:rPr>
  </w:style>
  <w:style w:type="paragraph" w:customStyle="1" w:styleId="350">
    <w:name w:val="Заголовок 35"/>
    <w:basedOn w:val="6a"/>
    <w:next w:val="6a"/>
    <w:uiPriority w:val="99"/>
    <w:rsid w:val="00754414"/>
    <w:pPr>
      <w:keepNext/>
      <w:ind w:left="360"/>
      <w:jc w:val="center"/>
      <w:outlineLvl w:val="2"/>
    </w:pPr>
    <w:rPr>
      <w:b/>
      <w:sz w:val="28"/>
    </w:rPr>
  </w:style>
  <w:style w:type="paragraph" w:customStyle="1" w:styleId="450">
    <w:name w:val="Заголовок 45"/>
    <w:basedOn w:val="6a"/>
    <w:next w:val="6a"/>
    <w:uiPriority w:val="99"/>
    <w:rsid w:val="00754414"/>
    <w:pPr>
      <w:keepNext/>
      <w:jc w:val="right"/>
      <w:outlineLvl w:val="3"/>
    </w:pPr>
    <w:rPr>
      <w:sz w:val="28"/>
    </w:rPr>
  </w:style>
  <w:style w:type="paragraph" w:customStyle="1" w:styleId="550">
    <w:name w:val="Заголовок 55"/>
    <w:basedOn w:val="6a"/>
    <w:next w:val="6a"/>
    <w:uiPriority w:val="99"/>
    <w:rsid w:val="00754414"/>
    <w:pPr>
      <w:keepNext/>
      <w:ind w:left="360"/>
      <w:jc w:val="right"/>
      <w:outlineLvl w:val="4"/>
    </w:pPr>
    <w:rPr>
      <w:sz w:val="28"/>
    </w:rPr>
  </w:style>
  <w:style w:type="paragraph" w:customStyle="1" w:styleId="650">
    <w:name w:val="Заголовок 65"/>
    <w:basedOn w:val="6a"/>
    <w:next w:val="6a"/>
    <w:uiPriority w:val="99"/>
    <w:rsid w:val="00754414"/>
    <w:pPr>
      <w:keepNext/>
      <w:jc w:val="center"/>
      <w:outlineLvl w:val="5"/>
    </w:pPr>
    <w:rPr>
      <w:sz w:val="28"/>
    </w:rPr>
  </w:style>
  <w:style w:type="paragraph" w:customStyle="1" w:styleId="750">
    <w:name w:val="Заголовок 75"/>
    <w:basedOn w:val="6a"/>
    <w:next w:val="6a"/>
    <w:uiPriority w:val="99"/>
    <w:rsid w:val="00754414"/>
    <w:pPr>
      <w:keepNext/>
      <w:jc w:val="center"/>
      <w:outlineLvl w:val="6"/>
    </w:pPr>
    <w:rPr>
      <w:sz w:val="44"/>
    </w:rPr>
  </w:style>
  <w:style w:type="paragraph" w:customStyle="1" w:styleId="850">
    <w:name w:val="Заголовок 85"/>
    <w:basedOn w:val="6a"/>
    <w:next w:val="6a"/>
    <w:uiPriority w:val="99"/>
    <w:rsid w:val="00754414"/>
    <w:pPr>
      <w:keepNext/>
      <w:jc w:val="both"/>
      <w:outlineLvl w:val="7"/>
    </w:pPr>
    <w:rPr>
      <w:sz w:val="44"/>
    </w:rPr>
  </w:style>
  <w:style w:type="paragraph" w:customStyle="1" w:styleId="950">
    <w:name w:val="Заголовок 95"/>
    <w:basedOn w:val="6a"/>
    <w:next w:val="6a"/>
    <w:uiPriority w:val="99"/>
    <w:rsid w:val="00754414"/>
    <w:pPr>
      <w:keepNext/>
      <w:outlineLvl w:val="8"/>
    </w:pPr>
    <w:rPr>
      <w:b/>
    </w:rPr>
  </w:style>
  <w:style w:type="paragraph" w:customStyle="1" w:styleId="251">
    <w:name w:val="Основной текст 25"/>
    <w:basedOn w:val="6a"/>
    <w:rsid w:val="00754414"/>
    <w:pPr>
      <w:jc w:val="center"/>
    </w:pPr>
    <w:rPr>
      <w:sz w:val="40"/>
    </w:rPr>
  </w:style>
  <w:style w:type="paragraph" w:customStyle="1" w:styleId="351">
    <w:name w:val="Основной текст с отступом 35"/>
    <w:basedOn w:val="6a"/>
    <w:uiPriority w:val="99"/>
    <w:rsid w:val="00754414"/>
    <w:pPr>
      <w:ind w:firstLine="709"/>
      <w:jc w:val="both"/>
    </w:pPr>
    <w:rPr>
      <w:sz w:val="28"/>
    </w:rPr>
  </w:style>
  <w:style w:type="paragraph" w:customStyle="1" w:styleId="5e">
    <w:name w:val="Верхний колонтитул5"/>
    <w:basedOn w:val="6a"/>
    <w:uiPriority w:val="99"/>
    <w:rsid w:val="00754414"/>
    <w:pPr>
      <w:tabs>
        <w:tab w:val="center" w:pos="4677"/>
        <w:tab w:val="right" w:pos="9355"/>
      </w:tabs>
    </w:pPr>
  </w:style>
  <w:style w:type="paragraph" w:customStyle="1" w:styleId="5f">
    <w:name w:val="Нижний колонтитул5"/>
    <w:basedOn w:val="6a"/>
    <w:uiPriority w:val="99"/>
    <w:rsid w:val="00754414"/>
    <w:pPr>
      <w:tabs>
        <w:tab w:val="center" w:pos="4677"/>
        <w:tab w:val="right" w:pos="9355"/>
      </w:tabs>
    </w:pPr>
  </w:style>
  <w:style w:type="paragraph" w:customStyle="1" w:styleId="77">
    <w:name w:val="Название7"/>
    <w:basedOn w:val="6a"/>
    <w:uiPriority w:val="99"/>
    <w:rsid w:val="00754414"/>
    <w:pPr>
      <w:jc w:val="center"/>
    </w:pPr>
    <w:rPr>
      <w:b/>
      <w:sz w:val="28"/>
    </w:rPr>
  </w:style>
  <w:style w:type="paragraph" w:customStyle="1" w:styleId="352">
    <w:name w:val="Основной текст 35"/>
    <w:basedOn w:val="6a"/>
    <w:uiPriority w:val="99"/>
    <w:rsid w:val="00754414"/>
    <w:pPr>
      <w:jc w:val="both"/>
    </w:pPr>
    <w:rPr>
      <w:sz w:val="26"/>
    </w:rPr>
  </w:style>
  <w:style w:type="character" w:customStyle="1" w:styleId="78">
    <w:name w:val="Основной шрифт абзаца7"/>
    <w:rsid w:val="00754414"/>
  </w:style>
  <w:style w:type="character" w:customStyle="1" w:styleId="5f0">
    <w:name w:val="Номер страницы5"/>
    <w:basedOn w:val="78"/>
    <w:rsid w:val="00754414"/>
  </w:style>
  <w:style w:type="character" w:customStyle="1" w:styleId="5f1">
    <w:name w:val="Гиперссылка5"/>
    <w:rsid w:val="00754414"/>
    <w:rPr>
      <w:color w:val="0000FF"/>
      <w:u w:val="single"/>
    </w:rPr>
  </w:style>
  <w:style w:type="paragraph" w:customStyle="1" w:styleId="s1">
    <w:name w:val="s_1"/>
    <w:basedOn w:val="a0"/>
    <w:uiPriority w:val="99"/>
    <w:rsid w:val="002B1786"/>
    <w:pPr>
      <w:spacing w:before="100" w:beforeAutospacing="1" w:after="100" w:afterAutospacing="1"/>
    </w:pPr>
    <w:rPr>
      <w:sz w:val="24"/>
      <w:szCs w:val="24"/>
    </w:rPr>
  </w:style>
  <w:style w:type="paragraph" w:customStyle="1" w:styleId="s16">
    <w:name w:val="s_16"/>
    <w:basedOn w:val="a0"/>
    <w:uiPriority w:val="99"/>
    <w:rsid w:val="002B1786"/>
    <w:pPr>
      <w:spacing w:before="100" w:beforeAutospacing="1" w:after="100" w:afterAutospacing="1"/>
    </w:pPr>
    <w:rPr>
      <w:sz w:val="24"/>
      <w:szCs w:val="24"/>
    </w:rPr>
  </w:style>
  <w:style w:type="paragraph" w:customStyle="1" w:styleId="Normal">
    <w:name w:val="Normal"/>
    <w:rsid w:val="008807F3"/>
    <w:rPr>
      <w:sz w:val="24"/>
    </w:rPr>
  </w:style>
  <w:style w:type="paragraph" w:customStyle="1" w:styleId="BodyText">
    <w:name w:val="Body Text"/>
    <w:basedOn w:val="Normal"/>
    <w:rsid w:val="008807F3"/>
    <w:pPr>
      <w:jc w:val="both"/>
    </w:pPr>
    <w:rPr>
      <w:sz w:val="28"/>
    </w:rPr>
  </w:style>
  <w:style w:type="paragraph" w:customStyle="1" w:styleId="BodyText2">
    <w:name w:val="Body Text 2"/>
    <w:basedOn w:val="Normal"/>
    <w:rsid w:val="008807F3"/>
    <w:pPr>
      <w:jc w:val="center"/>
    </w:pPr>
    <w:rPr>
      <w:sz w:val="40"/>
    </w:rPr>
  </w:style>
  <w:style w:type="paragraph" w:customStyle="1" w:styleId="170">
    <w:name w:val="Основной текст17"/>
    <w:basedOn w:val="a0"/>
    <w:rsid w:val="008807F3"/>
    <w:pPr>
      <w:jc w:val="both"/>
    </w:pPr>
    <w:rPr>
      <w:sz w:val="28"/>
    </w:rPr>
  </w:style>
  <w:style w:type="paragraph" w:customStyle="1" w:styleId="heading1">
    <w:name w:val="heading 1"/>
    <w:basedOn w:val="Normal"/>
    <w:next w:val="Normal"/>
    <w:rsid w:val="00EC41C2"/>
    <w:pPr>
      <w:keepNext/>
      <w:jc w:val="both"/>
      <w:outlineLvl w:val="0"/>
    </w:pPr>
    <w:rPr>
      <w:sz w:val="28"/>
    </w:rPr>
  </w:style>
  <w:style w:type="paragraph" w:customStyle="1" w:styleId="heading2">
    <w:name w:val="heading 2"/>
    <w:basedOn w:val="Normal"/>
    <w:next w:val="Normal"/>
    <w:rsid w:val="00EC41C2"/>
    <w:pPr>
      <w:keepNext/>
      <w:jc w:val="center"/>
      <w:outlineLvl w:val="1"/>
    </w:pPr>
    <w:rPr>
      <w:b/>
      <w:sz w:val="28"/>
    </w:rPr>
  </w:style>
  <w:style w:type="paragraph" w:customStyle="1" w:styleId="heading3">
    <w:name w:val="heading 3"/>
    <w:basedOn w:val="Normal"/>
    <w:next w:val="Normal"/>
    <w:rsid w:val="00EC41C2"/>
    <w:pPr>
      <w:keepNext/>
      <w:ind w:left="360"/>
      <w:jc w:val="center"/>
      <w:outlineLvl w:val="2"/>
    </w:pPr>
    <w:rPr>
      <w:b/>
      <w:sz w:val="28"/>
    </w:rPr>
  </w:style>
  <w:style w:type="paragraph" w:customStyle="1" w:styleId="heading4">
    <w:name w:val="heading 4"/>
    <w:basedOn w:val="Normal"/>
    <w:next w:val="Normal"/>
    <w:rsid w:val="00EC41C2"/>
    <w:pPr>
      <w:keepNext/>
      <w:jc w:val="right"/>
      <w:outlineLvl w:val="3"/>
    </w:pPr>
    <w:rPr>
      <w:sz w:val="28"/>
    </w:rPr>
  </w:style>
  <w:style w:type="paragraph" w:customStyle="1" w:styleId="heading5">
    <w:name w:val="heading 5"/>
    <w:basedOn w:val="Normal"/>
    <w:next w:val="Normal"/>
    <w:rsid w:val="00EC41C2"/>
    <w:pPr>
      <w:keepNext/>
      <w:ind w:left="360"/>
      <w:jc w:val="right"/>
      <w:outlineLvl w:val="4"/>
    </w:pPr>
    <w:rPr>
      <w:sz w:val="28"/>
    </w:rPr>
  </w:style>
  <w:style w:type="paragraph" w:customStyle="1" w:styleId="heading6">
    <w:name w:val="heading 6"/>
    <w:basedOn w:val="Normal"/>
    <w:next w:val="Normal"/>
    <w:rsid w:val="00EC41C2"/>
    <w:pPr>
      <w:keepNext/>
      <w:jc w:val="center"/>
      <w:outlineLvl w:val="5"/>
    </w:pPr>
    <w:rPr>
      <w:sz w:val="28"/>
    </w:rPr>
  </w:style>
  <w:style w:type="paragraph" w:customStyle="1" w:styleId="heading7">
    <w:name w:val="heading 7"/>
    <w:basedOn w:val="Normal"/>
    <w:next w:val="Normal"/>
    <w:rsid w:val="00EC41C2"/>
    <w:pPr>
      <w:keepNext/>
      <w:jc w:val="center"/>
      <w:outlineLvl w:val="6"/>
    </w:pPr>
    <w:rPr>
      <w:sz w:val="44"/>
    </w:rPr>
  </w:style>
  <w:style w:type="paragraph" w:customStyle="1" w:styleId="heading8">
    <w:name w:val="heading 8"/>
    <w:basedOn w:val="Normal"/>
    <w:next w:val="Normal"/>
    <w:rsid w:val="00EC41C2"/>
    <w:pPr>
      <w:keepNext/>
      <w:jc w:val="both"/>
      <w:outlineLvl w:val="7"/>
    </w:pPr>
    <w:rPr>
      <w:sz w:val="44"/>
    </w:rPr>
  </w:style>
  <w:style w:type="paragraph" w:customStyle="1" w:styleId="heading9">
    <w:name w:val="heading 9"/>
    <w:basedOn w:val="Normal"/>
    <w:next w:val="Normal"/>
    <w:rsid w:val="00EC41C2"/>
    <w:pPr>
      <w:keepNext/>
      <w:outlineLvl w:val="8"/>
    </w:pPr>
    <w:rPr>
      <w:b/>
    </w:rPr>
  </w:style>
  <w:style w:type="paragraph" w:customStyle="1" w:styleId="BodyTextIndent3">
    <w:name w:val="Body Text Indent 3"/>
    <w:basedOn w:val="Normal"/>
    <w:rsid w:val="00EC41C2"/>
    <w:pPr>
      <w:ind w:firstLine="709"/>
      <w:jc w:val="both"/>
    </w:pPr>
    <w:rPr>
      <w:sz w:val="28"/>
    </w:rPr>
  </w:style>
  <w:style w:type="paragraph" w:customStyle="1" w:styleId="header">
    <w:name w:val="header"/>
    <w:basedOn w:val="Normal"/>
    <w:rsid w:val="00EC41C2"/>
    <w:pPr>
      <w:tabs>
        <w:tab w:val="center" w:pos="4677"/>
        <w:tab w:val="right" w:pos="9355"/>
      </w:tabs>
    </w:pPr>
  </w:style>
  <w:style w:type="paragraph" w:customStyle="1" w:styleId="footer">
    <w:name w:val="footer"/>
    <w:basedOn w:val="Normal"/>
    <w:rsid w:val="00EC41C2"/>
    <w:pPr>
      <w:tabs>
        <w:tab w:val="center" w:pos="4677"/>
        <w:tab w:val="right" w:pos="9355"/>
      </w:tabs>
    </w:pPr>
  </w:style>
  <w:style w:type="paragraph" w:customStyle="1" w:styleId="Title">
    <w:name w:val="Title"/>
    <w:basedOn w:val="Normal"/>
    <w:rsid w:val="00EC41C2"/>
    <w:pPr>
      <w:jc w:val="center"/>
    </w:pPr>
    <w:rPr>
      <w:b/>
      <w:sz w:val="28"/>
    </w:rPr>
  </w:style>
  <w:style w:type="paragraph" w:customStyle="1" w:styleId="BodyText3">
    <w:name w:val="Body Text 3"/>
    <w:basedOn w:val="Normal"/>
    <w:rsid w:val="00EC41C2"/>
    <w:pPr>
      <w:jc w:val="both"/>
    </w:pPr>
    <w:rPr>
      <w:sz w:val="26"/>
    </w:rPr>
  </w:style>
  <w:style w:type="character" w:customStyle="1" w:styleId="DefaultParagraphFont">
    <w:name w:val="Default Paragraph Font"/>
    <w:rsid w:val="00EC41C2"/>
  </w:style>
  <w:style w:type="character" w:customStyle="1" w:styleId="pagenumber">
    <w:name w:val="page number"/>
    <w:basedOn w:val="DefaultParagraphFont"/>
    <w:rsid w:val="00EC41C2"/>
  </w:style>
  <w:style w:type="character" w:customStyle="1" w:styleId="Hyperlink">
    <w:name w:val="Hyperlink"/>
    <w:rsid w:val="00EC41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77501"/>
  </w:style>
  <w:style w:type="paragraph" w:styleId="1">
    <w:name w:val="heading 1"/>
    <w:basedOn w:val="a0"/>
    <w:next w:val="a0"/>
    <w:link w:val="11"/>
    <w:qFormat/>
    <w:rsid w:val="00A3577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A3577C"/>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A3577C"/>
    <w:pPr>
      <w:keepNext/>
      <w:spacing w:before="240" w:after="60"/>
      <w:outlineLvl w:val="2"/>
    </w:pPr>
    <w:rPr>
      <w:rFonts w:ascii="Arial" w:hAnsi="Arial" w:cs="Arial"/>
      <w:b/>
      <w:bCs/>
      <w:sz w:val="26"/>
      <w:szCs w:val="26"/>
    </w:rPr>
  </w:style>
  <w:style w:type="paragraph" w:styleId="4">
    <w:name w:val="heading 4"/>
    <w:basedOn w:val="a0"/>
    <w:next w:val="a0"/>
    <w:link w:val="40"/>
    <w:qFormat/>
    <w:rsid w:val="00A45D2B"/>
    <w:pPr>
      <w:keepNext/>
      <w:jc w:val="right"/>
      <w:outlineLvl w:val="3"/>
    </w:pPr>
    <w:rPr>
      <w:sz w:val="28"/>
      <w:szCs w:val="28"/>
    </w:rPr>
  </w:style>
  <w:style w:type="paragraph" w:styleId="5">
    <w:name w:val="heading 5"/>
    <w:basedOn w:val="12"/>
    <w:next w:val="12"/>
    <w:link w:val="50"/>
    <w:qFormat/>
    <w:rsid w:val="00B847C8"/>
    <w:pPr>
      <w:keepNext/>
      <w:ind w:left="-709"/>
      <w:jc w:val="center"/>
      <w:outlineLvl w:val="4"/>
    </w:pPr>
    <w:rPr>
      <w:sz w:val="28"/>
    </w:rPr>
  </w:style>
  <w:style w:type="paragraph" w:styleId="6">
    <w:name w:val="heading 6"/>
    <w:basedOn w:val="a0"/>
    <w:next w:val="a0"/>
    <w:link w:val="60"/>
    <w:qFormat/>
    <w:rsid w:val="00A45D2B"/>
    <w:pPr>
      <w:keepNext/>
      <w:jc w:val="center"/>
      <w:outlineLvl w:val="5"/>
    </w:pPr>
    <w:rPr>
      <w:sz w:val="28"/>
      <w:szCs w:val="28"/>
    </w:rPr>
  </w:style>
  <w:style w:type="paragraph" w:styleId="7">
    <w:name w:val="heading 7"/>
    <w:basedOn w:val="a0"/>
    <w:next w:val="a0"/>
    <w:link w:val="70"/>
    <w:qFormat/>
    <w:rsid w:val="00A3577C"/>
    <w:pPr>
      <w:spacing w:before="240" w:after="60"/>
      <w:outlineLvl w:val="6"/>
    </w:pPr>
    <w:rPr>
      <w:sz w:val="24"/>
      <w:szCs w:val="24"/>
    </w:rPr>
  </w:style>
  <w:style w:type="paragraph" w:styleId="8">
    <w:name w:val="heading 8"/>
    <w:basedOn w:val="a0"/>
    <w:next w:val="a0"/>
    <w:link w:val="80"/>
    <w:qFormat/>
    <w:rsid w:val="00A3577C"/>
    <w:pPr>
      <w:spacing w:before="240" w:after="60"/>
      <w:outlineLvl w:val="7"/>
    </w:pPr>
    <w:rPr>
      <w:i/>
      <w:iCs/>
      <w:sz w:val="24"/>
      <w:szCs w:val="24"/>
    </w:rPr>
  </w:style>
  <w:style w:type="paragraph" w:styleId="9">
    <w:name w:val="heading 9"/>
    <w:basedOn w:val="a0"/>
    <w:next w:val="a0"/>
    <w:link w:val="90"/>
    <w:qFormat/>
    <w:rsid w:val="00A45D2B"/>
    <w:pPr>
      <w:keepNext/>
      <w:outlineLvl w:val="8"/>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rsid w:val="005E2E85"/>
    <w:rPr>
      <w:rFonts w:ascii="Arial" w:hAnsi="Arial" w:cs="Arial"/>
      <w:b/>
      <w:bCs/>
      <w:kern w:val="32"/>
      <w:sz w:val="32"/>
      <w:szCs w:val="32"/>
    </w:rPr>
  </w:style>
  <w:style w:type="character" w:customStyle="1" w:styleId="21">
    <w:name w:val="Заголовок 2 Знак"/>
    <w:link w:val="20"/>
    <w:rsid w:val="005E2E85"/>
    <w:rPr>
      <w:rFonts w:ascii="Arial" w:hAnsi="Arial" w:cs="Arial"/>
      <w:b/>
      <w:bCs/>
      <w:i/>
      <w:iCs/>
      <w:sz w:val="28"/>
      <w:szCs w:val="28"/>
    </w:rPr>
  </w:style>
  <w:style w:type="character" w:customStyle="1" w:styleId="30">
    <w:name w:val="Заголовок 3 Знак"/>
    <w:link w:val="3"/>
    <w:rsid w:val="005E2E85"/>
    <w:rPr>
      <w:rFonts w:ascii="Arial" w:hAnsi="Arial" w:cs="Arial"/>
      <w:b/>
      <w:bCs/>
      <w:sz w:val="26"/>
      <w:szCs w:val="26"/>
    </w:rPr>
  </w:style>
  <w:style w:type="character" w:customStyle="1" w:styleId="40">
    <w:name w:val="Заголовок 4 Знак"/>
    <w:link w:val="4"/>
    <w:rsid w:val="005E2E85"/>
    <w:rPr>
      <w:sz w:val="28"/>
      <w:szCs w:val="28"/>
    </w:rPr>
  </w:style>
  <w:style w:type="paragraph" w:customStyle="1" w:styleId="12">
    <w:name w:val="Обычный1"/>
    <w:rsid w:val="00B847C8"/>
    <w:rPr>
      <w:sz w:val="24"/>
    </w:rPr>
  </w:style>
  <w:style w:type="character" w:customStyle="1" w:styleId="50">
    <w:name w:val="Заголовок 5 Знак"/>
    <w:link w:val="5"/>
    <w:rsid w:val="005E2E85"/>
    <w:rPr>
      <w:sz w:val="28"/>
    </w:rPr>
  </w:style>
  <w:style w:type="character" w:customStyle="1" w:styleId="60">
    <w:name w:val="Заголовок 6 Знак"/>
    <w:link w:val="6"/>
    <w:rsid w:val="005E2E85"/>
    <w:rPr>
      <w:sz w:val="28"/>
      <w:szCs w:val="28"/>
    </w:rPr>
  </w:style>
  <w:style w:type="character" w:customStyle="1" w:styleId="70">
    <w:name w:val="Заголовок 7 Знак"/>
    <w:link w:val="7"/>
    <w:rsid w:val="005E2E85"/>
    <w:rPr>
      <w:sz w:val="24"/>
      <w:szCs w:val="24"/>
    </w:rPr>
  </w:style>
  <w:style w:type="character" w:customStyle="1" w:styleId="80">
    <w:name w:val="Заголовок 8 Знак"/>
    <w:link w:val="8"/>
    <w:rsid w:val="005E2E85"/>
    <w:rPr>
      <w:i/>
      <w:iCs/>
      <w:sz w:val="24"/>
      <w:szCs w:val="24"/>
    </w:rPr>
  </w:style>
  <w:style w:type="character" w:customStyle="1" w:styleId="90">
    <w:name w:val="Заголовок 9 Знак"/>
    <w:link w:val="9"/>
    <w:rsid w:val="005E2E85"/>
    <w:rPr>
      <w:b/>
      <w:bCs/>
      <w:sz w:val="24"/>
      <w:szCs w:val="24"/>
    </w:rPr>
  </w:style>
  <w:style w:type="paragraph" w:customStyle="1" w:styleId="41">
    <w:name w:val="Знак Знак4 Знак Знак Знак Знак Знак Знак"/>
    <w:basedOn w:val="a0"/>
    <w:uiPriority w:val="99"/>
    <w:rsid w:val="003B7B1E"/>
    <w:rPr>
      <w:rFonts w:ascii="Verdana" w:hAnsi="Verdana" w:cs="Verdana"/>
      <w:lang w:val="en-US" w:eastAsia="en-US"/>
    </w:rPr>
  </w:style>
  <w:style w:type="table" w:styleId="a4">
    <w:name w:val="Table Grid"/>
    <w:basedOn w:val="a2"/>
    <w:rsid w:val="003B7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6"/>
    <w:locked/>
    <w:rsid w:val="00B847C8"/>
    <w:rPr>
      <w:sz w:val="28"/>
      <w:szCs w:val="24"/>
      <w:lang w:val="ru-RU" w:eastAsia="ru-RU" w:bidi="ar-SA"/>
    </w:rPr>
  </w:style>
  <w:style w:type="paragraph" w:styleId="a6">
    <w:name w:val="Body Text"/>
    <w:basedOn w:val="a0"/>
    <w:link w:val="a5"/>
    <w:qFormat/>
    <w:rsid w:val="00B847C8"/>
    <w:pPr>
      <w:jc w:val="both"/>
    </w:pPr>
    <w:rPr>
      <w:sz w:val="28"/>
      <w:szCs w:val="24"/>
    </w:rPr>
  </w:style>
  <w:style w:type="character" w:customStyle="1" w:styleId="a7">
    <w:name w:val="Основной текст с отступом Знак"/>
    <w:link w:val="a8"/>
    <w:locked/>
    <w:rsid w:val="00B847C8"/>
    <w:rPr>
      <w:sz w:val="28"/>
      <w:szCs w:val="24"/>
      <w:lang w:val="ru-RU" w:eastAsia="ru-RU" w:bidi="ar-SA"/>
    </w:rPr>
  </w:style>
  <w:style w:type="paragraph" w:styleId="a8">
    <w:name w:val="Body Text Indent"/>
    <w:basedOn w:val="a0"/>
    <w:link w:val="a7"/>
    <w:rsid w:val="00B847C8"/>
    <w:pPr>
      <w:ind w:left="360"/>
      <w:jc w:val="both"/>
    </w:pPr>
    <w:rPr>
      <w:sz w:val="28"/>
      <w:szCs w:val="24"/>
    </w:rPr>
  </w:style>
  <w:style w:type="character" w:customStyle="1" w:styleId="a9">
    <w:name w:val="Знак Знак"/>
    <w:rsid w:val="00D5235D"/>
    <w:rPr>
      <w:sz w:val="28"/>
      <w:szCs w:val="24"/>
      <w:lang w:val="ru-RU" w:eastAsia="ru-RU" w:bidi="ar-SA"/>
    </w:rPr>
  </w:style>
  <w:style w:type="paragraph" w:styleId="22">
    <w:name w:val="Body Text 2"/>
    <w:basedOn w:val="a0"/>
    <w:link w:val="23"/>
    <w:rsid w:val="00A3577C"/>
    <w:pPr>
      <w:spacing w:after="120" w:line="480" w:lineRule="auto"/>
    </w:pPr>
  </w:style>
  <w:style w:type="character" w:customStyle="1" w:styleId="23">
    <w:name w:val="Основной текст 2 Знак"/>
    <w:basedOn w:val="a1"/>
    <w:link w:val="22"/>
    <w:rsid w:val="005E2E85"/>
  </w:style>
  <w:style w:type="paragraph" w:styleId="24">
    <w:name w:val="Body Text Indent 2"/>
    <w:basedOn w:val="a0"/>
    <w:link w:val="25"/>
    <w:rsid w:val="002C23ED"/>
    <w:pPr>
      <w:spacing w:after="120" w:line="480" w:lineRule="auto"/>
      <w:ind w:left="283"/>
    </w:pPr>
  </w:style>
  <w:style w:type="character" w:customStyle="1" w:styleId="25">
    <w:name w:val="Основной текст с отступом 2 Знак"/>
    <w:basedOn w:val="a1"/>
    <w:link w:val="24"/>
    <w:uiPriority w:val="99"/>
    <w:rsid w:val="00F951DC"/>
  </w:style>
  <w:style w:type="character" w:customStyle="1" w:styleId="26">
    <w:name w:val="Знак Знак2"/>
    <w:rsid w:val="008B79B2"/>
    <w:rPr>
      <w:sz w:val="28"/>
      <w:szCs w:val="24"/>
      <w:lang w:val="ru-RU" w:eastAsia="ru-RU" w:bidi="ar-SA"/>
    </w:rPr>
  </w:style>
  <w:style w:type="paragraph" w:customStyle="1" w:styleId="ConsPlusTitle">
    <w:name w:val="ConsPlusTitle"/>
    <w:rsid w:val="00A26DA3"/>
    <w:pPr>
      <w:widowControl w:val="0"/>
      <w:autoSpaceDE w:val="0"/>
      <w:autoSpaceDN w:val="0"/>
      <w:adjustRightInd w:val="0"/>
    </w:pPr>
    <w:rPr>
      <w:rFonts w:ascii="Arial" w:hAnsi="Arial" w:cs="Arial"/>
      <w:b/>
      <w:bCs/>
    </w:rPr>
  </w:style>
  <w:style w:type="paragraph" w:customStyle="1" w:styleId="aa">
    <w:name w:val="Знак Знак Знак Знак"/>
    <w:basedOn w:val="a0"/>
    <w:rsid w:val="00A26DA3"/>
    <w:pPr>
      <w:spacing w:after="160" w:line="240" w:lineRule="exact"/>
    </w:pPr>
    <w:rPr>
      <w:rFonts w:ascii="Verdana" w:hAnsi="Verdana"/>
      <w:lang w:val="en-US" w:eastAsia="en-US"/>
    </w:rPr>
  </w:style>
  <w:style w:type="paragraph" w:styleId="ab">
    <w:name w:val="annotation text"/>
    <w:basedOn w:val="a0"/>
    <w:link w:val="ac"/>
    <w:semiHidden/>
    <w:rsid w:val="003D254B"/>
    <w:rPr>
      <w:noProof/>
      <w:szCs w:val="24"/>
    </w:rPr>
  </w:style>
  <w:style w:type="character" w:customStyle="1" w:styleId="ac">
    <w:name w:val="Текст примечания Знак"/>
    <w:link w:val="ab"/>
    <w:semiHidden/>
    <w:rsid w:val="00480FBB"/>
    <w:rPr>
      <w:noProof/>
      <w:szCs w:val="24"/>
    </w:rPr>
  </w:style>
  <w:style w:type="paragraph" w:customStyle="1" w:styleId="ConsPlusNonformat">
    <w:name w:val="ConsPlusNonformat"/>
    <w:rsid w:val="00FF4155"/>
    <w:pPr>
      <w:widowControl w:val="0"/>
      <w:autoSpaceDE w:val="0"/>
      <w:autoSpaceDN w:val="0"/>
      <w:adjustRightInd w:val="0"/>
    </w:pPr>
    <w:rPr>
      <w:rFonts w:ascii="Courier New" w:hAnsi="Courier New" w:cs="Courier New"/>
    </w:rPr>
  </w:style>
  <w:style w:type="paragraph" w:customStyle="1" w:styleId="ConsPlusCell">
    <w:name w:val="ConsPlusCell"/>
    <w:rsid w:val="002708F7"/>
    <w:pPr>
      <w:autoSpaceDE w:val="0"/>
      <w:autoSpaceDN w:val="0"/>
      <w:adjustRightInd w:val="0"/>
    </w:pPr>
    <w:rPr>
      <w:rFonts w:ascii="Arial" w:hAnsi="Arial" w:cs="Arial"/>
    </w:rPr>
  </w:style>
  <w:style w:type="paragraph" w:styleId="ad">
    <w:name w:val="header"/>
    <w:aliases w:val="??????? ??????????"/>
    <w:basedOn w:val="a0"/>
    <w:link w:val="ae"/>
    <w:rsid w:val="002708F7"/>
    <w:pPr>
      <w:tabs>
        <w:tab w:val="center" w:pos="4677"/>
        <w:tab w:val="right" w:pos="9355"/>
      </w:tabs>
    </w:pPr>
    <w:rPr>
      <w:sz w:val="24"/>
      <w:szCs w:val="24"/>
    </w:rPr>
  </w:style>
  <w:style w:type="character" w:customStyle="1" w:styleId="ae">
    <w:name w:val="Верхний колонтитул Знак"/>
    <w:aliases w:val="??????? ?????????? Знак1"/>
    <w:link w:val="ad"/>
    <w:rsid w:val="005E2E85"/>
    <w:rPr>
      <w:sz w:val="24"/>
      <w:szCs w:val="24"/>
    </w:rPr>
  </w:style>
  <w:style w:type="character" w:styleId="af">
    <w:name w:val="page number"/>
    <w:basedOn w:val="a1"/>
    <w:rsid w:val="002708F7"/>
  </w:style>
  <w:style w:type="paragraph" w:customStyle="1" w:styleId="210">
    <w:name w:val="Заголовок 21"/>
    <w:basedOn w:val="12"/>
    <w:next w:val="12"/>
    <w:rsid w:val="00966736"/>
    <w:pPr>
      <w:keepNext/>
      <w:jc w:val="center"/>
      <w:outlineLvl w:val="1"/>
    </w:pPr>
    <w:rPr>
      <w:b/>
      <w:sz w:val="28"/>
    </w:rPr>
  </w:style>
  <w:style w:type="paragraph" w:customStyle="1" w:styleId="13">
    <w:name w:val="Основной текст1"/>
    <w:basedOn w:val="12"/>
    <w:rsid w:val="00966736"/>
    <w:pPr>
      <w:jc w:val="both"/>
    </w:pPr>
    <w:rPr>
      <w:sz w:val="28"/>
    </w:rPr>
  </w:style>
  <w:style w:type="paragraph" w:customStyle="1" w:styleId="211">
    <w:name w:val="Основной текст 21"/>
    <w:basedOn w:val="12"/>
    <w:rsid w:val="00966736"/>
    <w:pPr>
      <w:jc w:val="center"/>
    </w:pPr>
    <w:rPr>
      <w:sz w:val="26"/>
    </w:rPr>
  </w:style>
  <w:style w:type="paragraph" w:styleId="31">
    <w:name w:val="Body Text Indent 3"/>
    <w:basedOn w:val="a0"/>
    <w:link w:val="32"/>
    <w:rsid w:val="00966736"/>
    <w:pPr>
      <w:spacing w:after="120"/>
      <w:ind w:left="283"/>
    </w:pPr>
    <w:rPr>
      <w:sz w:val="16"/>
      <w:szCs w:val="16"/>
    </w:rPr>
  </w:style>
  <w:style w:type="character" w:customStyle="1" w:styleId="32">
    <w:name w:val="Основной текст с отступом 3 Знак"/>
    <w:link w:val="31"/>
    <w:rsid w:val="005E2E85"/>
    <w:rPr>
      <w:sz w:val="16"/>
      <w:szCs w:val="16"/>
    </w:rPr>
  </w:style>
  <w:style w:type="paragraph" w:customStyle="1" w:styleId="ConsPlusNormal">
    <w:name w:val="ConsPlusNormal"/>
    <w:rsid w:val="00B54EB6"/>
    <w:pPr>
      <w:autoSpaceDE w:val="0"/>
      <w:autoSpaceDN w:val="0"/>
      <w:adjustRightInd w:val="0"/>
      <w:ind w:firstLine="720"/>
    </w:pPr>
    <w:rPr>
      <w:rFonts w:ascii="Arial" w:hAnsi="Arial" w:cs="Arial"/>
    </w:rPr>
  </w:style>
  <w:style w:type="paragraph" w:customStyle="1" w:styleId="14">
    <w:name w:val="Знак1 Знак Знак Знак"/>
    <w:basedOn w:val="a0"/>
    <w:uiPriority w:val="99"/>
    <w:rsid w:val="00C24D90"/>
    <w:rPr>
      <w:rFonts w:ascii="Verdana" w:hAnsi="Verdana" w:cs="Verdana"/>
      <w:lang w:val="en-US" w:eastAsia="en-US"/>
    </w:rPr>
  </w:style>
  <w:style w:type="paragraph" w:customStyle="1" w:styleId="15">
    <w:name w:val="Основной текст с отступом1"/>
    <w:basedOn w:val="a0"/>
    <w:uiPriority w:val="99"/>
    <w:rsid w:val="00C24D90"/>
    <w:pPr>
      <w:spacing w:after="120"/>
      <w:ind w:left="283"/>
    </w:pPr>
  </w:style>
  <w:style w:type="character" w:customStyle="1" w:styleId="220">
    <w:name w:val="Знак Знак22"/>
    <w:uiPriority w:val="99"/>
    <w:locked/>
    <w:rsid w:val="009917BD"/>
    <w:rPr>
      <w:sz w:val="28"/>
      <w:szCs w:val="24"/>
      <w:lang w:val="ru-RU" w:eastAsia="ru-RU" w:bidi="ar-SA"/>
    </w:rPr>
  </w:style>
  <w:style w:type="paragraph" w:customStyle="1" w:styleId="42">
    <w:name w:val="Знак Знак4"/>
    <w:basedOn w:val="a0"/>
    <w:rsid w:val="009D13E8"/>
    <w:rPr>
      <w:rFonts w:ascii="Verdana" w:hAnsi="Verdana" w:cs="Verdana"/>
      <w:lang w:val="en-US" w:eastAsia="en-US"/>
    </w:rPr>
  </w:style>
  <w:style w:type="paragraph" w:customStyle="1" w:styleId="91">
    <w:name w:val="Знак Знак9"/>
    <w:basedOn w:val="a0"/>
    <w:rsid w:val="00693673"/>
    <w:pPr>
      <w:spacing w:after="160" w:line="240" w:lineRule="exact"/>
    </w:pPr>
    <w:rPr>
      <w:rFonts w:ascii="Verdana" w:hAnsi="Verdana"/>
      <w:lang w:val="en-US" w:eastAsia="en-US"/>
    </w:rPr>
  </w:style>
  <w:style w:type="paragraph" w:customStyle="1" w:styleId="ConsTitle">
    <w:name w:val="ConsTitle"/>
    <w:rsid w:val="00176041"/>
    <w:pPr>
      <w:autoSpaceDE w:val="0"/>
      <w:autoSpaceDN w:val="0"/>
      <w:adjustRightInd w:val="0"/>
      <w:ind w:right="19772"/>
    </w:pPr>
    <w:rPr>
      <w:rFonts w:ascii="Arial" w:hAnsi="Arial" w:cs="Arial"/>
      <w:b/>
      <w:bCs/>
      <w:sz w:val="16"/>
      <w:szCs w:val="16"/>
    </w:rPr>
  </w:style>
  <w:style w:type="character" w:customStyle="1" w:styleId="33">
    <w:name w:val="Знак Знак3"/>
    <w:uiPriority w:val="99"/>
    <w:locked/>
    <w:rsid w:val="00765916"/>
    <w:rPr>
      <w:sz w:val="28"/>
      <w:szCs w:val="24"/>
      <w:lang w:val="ru-RU" w:eastAsia="ru-RU" w:bidi="ar-SA"/>
    </w:rPr>
  </w:style>
  <w:style w:type="character" w:customStyle="1" w:styleId="16">
    <w:name w:val="Знак Знак1"/>
    <w:uiPriority w:val="99"/>
    <w:locked/>
    <w:rsid w:val="00765916"/>
    <w:rPr>
      <w:sz w:val="28"/>
      <w:szCs w:val="24"/>
      <w:lang w:val="ru-RU" w:eastAsia="ru-RU" w:bidi="ar-SA"/>
    </w:rPr>
  </w:style>
  <w:style w:type="paragraph" w:styleId="af0">
    <w:name w:val="Title"/>
    <w:basedOn w:val="a0"/>
    <w:link w:val="af1"/>
    <w:qFormat/>
    <w:rsid w:val="002766F9"/>
    <w:pPr>
      <w:jc w:val="center"/>
    </w:pPr>
    <w:rPr>
      <w:b/>
      <w:bCs/>
      <w:sz w:val="28"/>
      <w:szCs w:val="28"/>
    </w:rPr>
  </w:style>
  <w:style w:type="character" w:customStyle="1" w:styleId="af1">
    <w:name w:val="Название Знак"/>
    <w:link w:val="af0"/>
    <w:locked/>
    <w:rsid w:val="009B419E"/>
    <w:rPr>
      <w:b/>
      <w:bCs/>
      <w:sz w:val="28"/>
      <w:szCs w:val="28"/>
      <w:lang w:val="ru-RU" w:eastAsia="ru-RU" w:bidi="ar-SA"/>
    </w:rPr>
  </w:style>
  <w:style w:type="paragraph" w:customStyle="1" w:styleId="110">
    <w:name w:val="Заголовок 11"/>
    <w:basedOn w:val="12"/>
    <w:next w:val="12"/>
    <w:rsid w:val="00315B49"/>
    <w:pPr>
      <w:keepNext/>
      <w:suppressAutoHyphens/>
      <w:jc w:val="both"/>
    </w:pPr>
    <w:rPr>
      <w:rFonts w:eastAsia="Arial"/>
      <w:sz w:val="28"/>
      <w:lang w:eastAsia="ar-SA"/>
    </w:rPr>
  </w:style>
  <w:style w:type="paragraph" w:customStyle="1" w:styleId="310">
    <w:name w:val="Заголовок 31"/>
    <w:basedOn w:val="12"/>
    <w:next w:val="12"/>
    <w:rsid w:val="00315B49"/>
    <w:pPr>
      <w:keepNext/>
      <w:suppressAutoHyphens/>
      <w:ind w:left="360"/>
      <w:jc w:val="center"/>
    </w:pPr>
    <w:rPr>
      <w:rFonts w:eastAsia="Arial"/>
      <w:b/>
      <w:sz w:val="28"/>
      <w:lang w:eastAsia="ar-SA"/>
    </w:rPr>
  </w:style>
  <w:style w:type="paragraph" w:customStyle="1" w:styleId="71">
    <w:name w:val="Заголовок 71"/>
    <w:basedOn w:val="12"/>
    <w:next w:val="12"/>
    <w:rsid w:val="00315B49"/>
    <w:pPr>
      <w:keepNext/>
      <w:suppressAutoHyphens/>
      <w:jc w:val="center"/>
    </w:pPr>
    <w:rPr>
      <w:rFonts w:eastAsia="Arial"/>
      <w:sz w:val="44"/>
      <w:lang w:eastAsia="ar-SA"/>
    </w:rPr>
  </w:style>
  <w:style w:type="paragraph" w:customStyle="1" w:styleId="81">
    <w:name w:val="Заголовок 81"/>
    <w:basedOn w:val="12"/>
    <w:next w:val="12"/>
    <w:rsid w:val="00315B49"/>
    <w:pPr>
      <w:keepNext/>
      <w:suppressAutoHyphens/>
      <w:jc w:val="both"/>
    </w:pPr>
    <w:rPr>
      <w:rFonts w:eastAsia="Arial"/>
      <w:sz w:val="44"/>
      <w:lang w:eastAsia="ar-SA"/>
    </w:rPr>
  </w:style>
  <w:style w:type="paragraph" w:customStyle="1" w:styleId="212">
    <w:name w:val="Основной текст 212"/>
    <w:basedOn w:val="a0"/>
    <w:uiPriority w:val="99"/>
    <w:rsid w:val="00315B49"/>
    <w:pPr>
      <w:spacing w:after="120" w:line="480" w:lineRule="auto"/>
    </w:pPr>
    <w:rPr>
      <w:lang w:eastAsia="ar-SA"/>
    </w:rPr>
  </w:style>
  <w:style w:type="paragraph" w:customStyle="1" w:styleId="34">
    <w:name w:val="заголовок 3"/>
    <w:basedOn w:val="a0"/>
    <w:next w:val="a0"/>
    <w:rsid w:val="00AE26F1"/>
    <w:pPr>
      <w:keepNext/>
      <w:autoSpaceDE w:val="0"/>
      <w:autoSpaceDN w:val="0"/>
      <w:spacing w:before="240" w:after="60"/>
    </w:pPr>
    <w:rPr>
      <w:rFonts w:ascii="Arial" w:hAnsi="Arial" w:cs="Arial"/>
      <w:sz w:val="24"/>
      <w:szCs w:val="24"/>
    </w:rPr>
  </w:style>
  <w:style w:type="paragraph" w:styleId="af2">
    <w:name w:val="Subtitle"/>
    <w:basedOn w:val="a0"/>
    <w:next w:val="a6"/>
    <w:link w:val="af3"/>
    <w:qFormat/>
    <w:rsid w:val="00BF6CE8"/>
    <w:pPr>
      <w:keepNext/>
      <w:spacing w:before="240" w:after="120"/>
      <w:jc w:val="center"/>
    </w:pPr>
    <w:rPr>
      <w:rFonts w:ascii="Arial" w:hAnsi="Arial" w:cs="Arial"/>
      <w:i/>
      <w:iCs/>
      <w:sz w:val="28"/>
      <w:szCs w:val="28"/>
      <w:lang w:eastAsia="ar-SA"/>
    </w:rPr>
  </w:style>
  <w:style w:type="character" w:customStyle="1" w:styleId="af3">
    <w:name w:val="Подзаголовок Знак"/>
    <w:link w:val="af2"/>
    <w:rsid w:val="005E2E85"/>
    <w:rPr>
      <w:rFonts w:ascii="Arial" w:hAnsi="Arial" w:cs="Arial"/>
      <w:i/>
      <w:iCs/>
      <w:sz w:val="28"/>
      <w:szCs w:val="28"/>
      <w:lang w:eastAsia="ar-SA"/>
    </w:rPr>
  </w:style>
  <w:style w:type="character" w:styleId="af4">
    <w:name w:val="Hyperlink"/>
    <w:uiPriority w:val="99"/>
    <w:rsid w:val="00C94EF6"/>
    <w:rPr>
      <w:color w:val="0000FF"/>
      <w:u w:val="single"/>
    </w:rPr>
  </w:style>
  <w:style w:type="paragraph" w:styleId="af5">
    <w:name w:val="footer"/>
    <w:basedOn w:val="a0"/>
    <w:link w:val="af6"/>
    <w:uiPriority w:val="99"/>
    <w:rsid w:val="00AB7076"/>
    <w:pPr>
      <w:tabs>
        <w:tab w:val="center" w:pos="4677"/>
        <w:tab w:val="right" w:pos="9355"/>
      </w:tabs>
    </w:pPr>
  </w:style>
  <w:style w:type="character" w:customStyle="1" w:styleId="af6">
    <w:name w:val="Нижний колонтитул Знак"/>
    <w:basedOn w:val="a1"/>
    <w:link w:val="af5"/>
    <w:uiPriority w:val="99"/>
    <w:rsid w:val="005E2E85"/>
  </w:style>
  <w:style w:type="character" w:styleId="af7">
    <w:name w:val="FollowedHyperlink"/>
    <w:uiPriority w:val="99"/>
    <w:rsid w:val="00A45D2B"/>
    <w:rPr>
      <w:color w:val="800080"/>
      <w:u w:val="single"/>
    </w:rPr>
  </w:style>
  <w:style w:type="paragraph" w:styleId="35">
    <w:name w:val="Body Text 3"/>
    <w:basedOn w:val="a0"/>
    <w:link w:val="36"/>
    <w:rsid w:val="00A45D2B"/>
    <w:pPr>
      <w:jc w:val="both"/>
    </w:pPr>
    <w:rPr>
      <w:sz w:val="26"/>
      <w:szCs w:val="26"/>
    </w:rPr>
  </w:style>
  <w:style w:type="character" w:customStyle="1" w:styleId="36">
    <w:name w:val="Основной текст 3 Знак"/>
    <w:link w:val="35"/>
    <w:rsid w:val="005E2E85"/>
    <w:rPr>
      <w:sz w:val="26"/>
      <w:szCs w:val="26"/>
    </w:rPr>
  </w:style>
  <w:style w:type="paragraph" w:customStyle="1" w:styleId="43">
    <w:name w:val="заголовок 4"/>
    <w:basedOn w:val="a0"/>
    <w:next w:val="a0"/>
    <w:rsid w:val="00A45D2B"/>
    <w:pPr>
      <w:keepNext/>
      <w:autoSpaceDE w:val="0"/>
      <w:autoSpaceDN w:val="0"/>
      <w:ind w:left="-709"/>
    </w:pPr>
    <w:rPr>
      <w:rFonts w:ascii="Impact" w:hAnsi="Impact" w:cs="Impact"/>
      <w:sz w:val="40"/>
      <w:szCs w:val="40"/>
    </w:rPr>
  </w:style>
  <w:style w:type="paragraph" w:customStyle="1" w:styleId="311">
    <w:name w:val="Основной текст с отступом 31"/>
    <w:basedOn w:val="12"/>
    <w:rsid w:val="00A45D2B"/>
    <w:pPr>
      <w:ind w:firstLine="709"/>
      <w:jc w:val="both"/>
    </w:pPr>
    <w:rPr>
      <w:sz w:val="28"/>
    </w:rPr>
  </w:style>
  <w:style w:type="paragraph" w:customStyle="1" w:styleId="910">
    <w:name w:val="Заголовок 91"/>
    <w:basedOn w:val="12"/>
    <w:next w:val="12"/>
    <w:rsid w:val="00A45D2B"/>
    <w:pPr>
      <w:keepNext/>
      <w:outlineLvl w:val="8"/>
    </w:pPr>
    <w:rPr>
      <w:b/>
    </w:rPr>
  </w:style>
  <w:style w:type="character" w:customStyle="1" w:styleId="af8">
    <w:name w:val="ТАБЛИЦА Знак"/>
    <w:link w:val="af9"/>
    <w:uiPriority w:val="99"/>
    <w:locked/>
    <w:rsid w:val="00A45D2B"/>
    <w:rPr>
      <w:bCs/>
      <w:sz w:val="28"/>
      <w:szCs w:val="28"/>
      <w:lang w:val="ru-RU" w:eastAsia="ru-RU" w:bidi="ar-SA"/>
    </w:rPr>
  </w:style>
  <w:style w:type="paragraph" w:customStyle="1" w:styleId="af9">
    <w:name w:val="ТАБЛИЦА"/>
    <w:basedOn w:val="a0"/>
    <w:link w:val="af8"/>
    <w:autoRedefine/>
    <w:uiPriority w:val="99"/>
    <w:rsid w:val="00A45D2B"/>
    <w:pPr>
      <w:keepNext/>
      <w:spacing w:after="60"/>
    </w:pPr>
    <w:rPr>
      <w:bCs/>
      <w:sz w:val="28"/>
      <w:szCs w:val="28"/>
    </w:rPr>
  </w:style>
  <w:style w:type="paragraph" w:customStyle="1" w:styleId="82">
    <w:name w:val="заголовок 8"/>
    <w:basedOn w:val="a0"/>
    <w:next w:val="a0"/>
    <w:uiPriority w:val="99"/>
    <w:rsid w:val="00991A86"/>
    <w:pPr>
      <w:keepNext/>
      <w:autoSpaceDE w:val="0"/>
      <w:autoSpaceDN w:val="0"/>
      <w:jc w:val="both"/>
    </w:pPr>
    <w:rPr>
      <w:sz w:val="44"/>
      <w:szCs w:val="44"/>
    </w:rPr>
  </w:style>
  <w:style w:type="paragraph" w:customStyle="1" w:styleId="27">
    <w:name w:val="заголовок 2"/>
    <w:basedOn w:val="a0"/>
    <w:next w:val="a0"/>
    <w:rsid w:val="00991A86"/>
    <w:pPr>
      <w:keepNext/>
      <w:autoSpaceDE w:val="0"/>
      <w:autoSpaceDN w:val="0"/>
      <w:jc w:val="center"/>
    </w:pPr>
    <w:rPr>
      <w:b/>
      <w:bCs/>
      <w:sz w:val="28"/>
      <w:szCs w:val="28"/>
    </w:rPr>
  </w:style>
  <w:style w:type="paragraph" w:styleId="afa">
    <w:name w:val="List"/>
    <w:basedOn w:val="a6"/>
    <w:uiPriority w:val="99"/>
    <w:rsid w:val="00D81FA2"/>
    <w:pPr>
      <w:suppressAutoHyphens/>
      <w:autoSpaceDE w:val="0"/>
    </w:pPr>
    <w:rPr>
      <w:rFonts w:ascii="Arial" w:hAnsi="Arial" w:cs="Tahoma"/>
      <w:szCs w:val="28"/>
      <w:lang w:eastAsia="ar-SA"/>
    </w:rPr>
  </w:style>
  <w:style w:type="paragraph" w:customStyle="1" w:styleId="afb">
    <w:name w:val="Заголовок"/>
    <w:basedOn w:val="a0"/>
    <w:next w:val="a6"/>
    <w:uiPriority w:val="99"/>
    <w:rsid w:val="00D81FA2"/>
    <w:pPr>
      <w:keepNext/>
      <w:suppressAutoHyphens/>
      <w:spacing w:before="240" w:after="120"/>
    </w:pPr>
    <w:rPr>
      <w:rFonts w:ascii="Arial" w:eastAsia="Lucida Sans Unicode" w:hAnsi="Arial" w:cs="Tahoma"/>
      <w:sz w:val="28"/>
      <w:szCs w:val="28"/>
      <w:lang w:eastAsia="ar-SA"/>
    </w:rPr>
  </w:style>
  <w:style w:type="paragraph" w:customStyle="1" w:styleId="17">
    <w:name w:val="Название1"/>
    <w:basedOn w:val="a0"/>
    <w:rsid w:val="00D81FA2"/>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0"/>
    <w:uiPriority w:val="99"/>
    <w:rsid w:val="00D81FA2"/>
    <w:pPr>
      <w:suppressLineNumbers/>
      <w:suppressAutoHyphens/>
    </w:pPr>
    <w:rPr>
      <w:rFonts w:ascii="Arial" w:hAnsi="Arial" w:cs="Tahoma"/>
      <w:lang w:eastAsia="ar-SA"/>
    </w:rPr>
  </w:style>
  <w:style w:type="paragraph" w:customStyle="1" w:styleId="410">
    <w:name w:val="Заголовок 41"/>
    <w:basedOn w:val="12"/>
    <w:next w:val="12"/>
    <w:rsid w:val="00D81FA2"/>
    <w:pPr>
      <w:keepNext/>
      <w:suppressAutoHyphens/>
      <w:jc w:val="right"/>
    </w:pPr>
    <w:rPr>
      <w:sz w:val="28"/>
      <w:lang w:eastAsia="ar-SA"/>
    </w:rPr>
  </w:style>
  <w:style w:type="paragraph" w:customStyle="1" w:styleId="51">
    <w:name w:val="Заголовок 51"/>
    <w:basedOn w:val="12"/>
    <w:next w:val="12"/>
    <w:rsid w:val="00D81FA2"/>
    <w:pPr>
      <w:keepNext/>
      <w:suppressAutoHyphens/>
      <w:ind w:left="360"/>
      <w:jc w:val="right"/>
    </w:pPr>
    <w:rPr>
      <w:sz w:val="28"/>
      <w:lang w:eastAsia="ar-SA"/>
    </w:rPr>
  </w:style>
  <w:style w:type="paragraph" w:customStyle="1" w:styleId="61">
    <w:name w:val="Заголовок 61"/>
    <w:basedOn w:val="12"/>
    <w:next w:val="12"/>
    <w:rsid w:val="00D81FA2"/>
    <w:pPr>
      <w:keepNext/>
      <w:suppressAutoHyphens/>
      <w:jc w:val="center"/>
    </w:pPr>
    <w:rPr>
      <w:sz w:val="28"/>
      <w:lang w:eastAsia="ar-SA"/>
    </w:rPr>
  </w:style>
  <w:style w:type="paragraph" w:customStyle="1" w:styleId="19">
    <w:name w:val="Верхний колонтитул1"/>
    <w:basedOn w:val="12"/>
    <w:rsid w:val="00D81FA2"/>
    <w:pPr>
      <w:tabs>
        <w:tab w:val="center" w:pos="4677"/>
        <w:tab w:val="right" w:pos="9355"/>
      </w:tabs>
      <w:suppressAutoHyphens/>
    </w:pPr>
    <w:rPr>
      <w:lang w:eastAsia="ar-SA"/>
    </w:rPr>
  </w:style>
  <w:style w:type="paragraph" w:customStyle="1" w:styleId="1a">
    <w:name w:val="Нижний колонтитул1"/>
    <w:basedOn w:val="12"/>
    <w:rsid w:val="00D81FA2"/>
    <w:pPr>
      <w:tabs>
        <w:tab w:val="center" w:pos="4677"/>
        <w:tab w:val="right" w:pos="9355"/>
      </w:tabs>
      <w:suppressAutoHyphens/>
    </w:pPr>
    <w:rPr>
      <w:lang w:eastAsia="ar-SA"/>
    </w:rPr>
  </w:style>
  <w:style w:type="paragraph" w:customStyle="1" w:styleId="28">
    <w:name w:val="Название2"/>
    <w:basedOn w:val="12"/>
    <w:rsid w:val="00D81FA2"/>
    <w:pPr>
      <w:suppressAutoHyphens/>
      <w:jc w:val="center"/>
    </w:pPr>
    <w:rPr>
      <w:b/>
      <w:sz w:val="28"/>
      <w:lang w:eastAsia="ar-SA"/>
    </w:rPr>
  </w:style>
  <w:style w:type="paragraph" w:customStyle="1" w:styleId="312">
    <w:name w:val="Основной текст 31"/>
    <w:basedOn w:val="12"/>
    <w:rsid w:val="00D81FA2"/>
    <w:pPr>
      <w:suppressAutoHyphens/>
      <w:jc w:val="both"/>
    </w:pPr>
    <w:rPr>
      <w:sz w:val="26"/>
      <w:lang w:eastAsia="ar-SA"/>
    </w:rPr>
  </w:style>
  <w:style w:type="paragraph" w:customStyle="1" w:styleId="3120">
    <w:name w:val="Основной текст с отступом 312"/>
    <w:basedOn w:val="a0"/>
    <w:uiPriority w:val="99"/>
    <w:rsid w:val="00D81FA2"/>
    <w:pPr>
      <w:suppressAutoHyphens/>
      <w:spacing w:after="120"/>
      <w:ind w:left="283"/>
    </w:pPr>
    <w:rPr>
      <w:sz w:val="16"/>
      <w:szCs w:val="16"/>
      <w:lang w:eastAsia="ar-SA"/>
    </w:rPr>
  </w:style>
  <w:style w:type="paragraph" w:customStyle="1" w:styleId="afc">
    <w:name w:val="Содержимое таблицы"/>
    <w:basedOn w:val="a0"/>
    <w:uiPriority w:val="99"/>
    <w:rsid w:val="00D81FA2"/>
    <w:pPr>
      <w:suppressLineNumbers/>
      <w:suppressAutoHyphens/>
    </w:pPr>
    <w:rPr>
      <w:lang w:eastAsia="ar-SA"/>
    </w:rPr>
  </w:style>
  <w:style w:type="paragraph" w:customStyle="1" w:styleId="afd">
    <w:name w:val="Заголовок таблицы"/>
    <w:basedOn w:val="afc"/>
    <w:uiPriority w:val="99"/>
    <w:rsid w:val="00D81FA2"/>
    <w:pPr>
      <w:jc w:val="center"/>
    </w:pPr>
    <w:rPr>
      <w:b/>
      <w:bCs/>
    </w:rPr>
  </w:style>
  <w:style w:type="paragraph" w:customStyle="1" w:styleId="afe">
    <w:name w:val="Содержимое врезки"/>
    <w:basedOn w:val="a6"/>
    <w:uiPriority w:val="99"/>
    <w:rsid w:val="00D81FA2"/>
    <w:pPr>
      <w:suppressAutoHyphens/>
      <w:autoSpaceDE w:val="0"/>
    </w:pPr>
    <w:rPr>
      <w:szCs w:val="28"/>
      <w:lang w:eastAsia="ar-SA"/>
    </w:rPr>
  </w:style>
  <w:style w:type="character" w:customStyle="1" w:styleId="WW8Num3z0">
    <w:name w:val="WW8Num3z0"/>
    <w:uiPriority w:val="99"/>
    <w:rsid w:val="00D81FA2"/>
    <w:rPr>
      <w:rFonts w:ascii="Symbol" w:hAnsi="Symbol" w:hint="default"/>
    </w:rPr>
  </w:style>
  <w:style w:type="character" w:customStyle="1" w:styleId="WW8Num3z1">
    <w:name w:val="WW8Num3z1"/>
    <w:uiPriority w:val="99"/>
    <w:rsid w:val="00D81FA2"/>
    <w:rPr>
      <w:rFonts w:ascii="Courier New" w:hAnsi="Courier New" w:cs="Courier New" w:hint="default"/>
    </w:rPr>
  </w:style>
  <w:style w:type="character" w:customStyle="1" w:styleId="WW8Num3z2">
    <w:name w:val="WW8Num3z2"/>
    <w:uiPriority w:val="99"/>
    <w:rsid w:val="00D81FA2"/>
    <w:rPr>
      <w:rFonts w:ascii="Wingdings" w:hAnsi="Wingdings" w:hint="default"/>
    </w:rPr>
  </w:style>
  <w:style w:type="character" w:customStyle="1" w:styleId="WW8Num4z1">
    <w:name w:val="WW8Num4z1"/>
    <w:uiPriority w:val="99"/>
    <w:rsid w:val="00D81FA2"/>
    <w:rPr>
      <w:rFonts w:ascii="Courier New" w:hAnsi="Courier New" w:cs="Courier New" w:hint="default"/>
    </w:rPr>
  </w:style>
  <w:style w:type="character" w:customStyle="1" w:styleId="WW8Num4z2">
    <w:name w:val="WW8Num4z2"/>
    <w:uiPriority w:val="99"/>
    <w:rsid w:val="00D81FA2"/>
    <w:rPr>
      <w:rFonts w:ascii="Wingdings" w:hAnsi="Wingdings" w:hint="default"/>
    </w:rPr>
  </w:style>
  <w:style w:type="character" w:customStyle="1" w:styleId="WW8Num4z3">
    <w:name w:val="WW8Num4z3"/>
    <w:uiPriority w:val="99"/>
    <w:rsid w:val="00D81FA2"/>
    <w:rPr>
      <w:rFonts w:ascii="Symbol" w:hAnsi="Symbol" w:hint="default"/>
    </w:rPr>
  </w:style>
  <w:style w:type="character" w:customStyle="1" w:styleId="WW8Num5z1">
    <w:name w:val="WW8Num5z1"/>
    <w:rsid w:val="00D81FA2"/>
    <w:rPr>
      <w:rFonts w:ascii="Wingdings" w:hAnsi="Wingdings" w:hint="default"/>
    </w:rPr>
  </w:style>
  <w:style w:type="character" w:customStyle="1" w:styleId="WW8Num9z0">
    <w:name w:val="WW8Num9z0"/>
    <w:uiPriority w:val="99"/>
    <w:rsid w:val="00D81FA2"/>
    <w:rPr>
      <w:rFonts w:ascii="Symbol" w:hAnsi="Symbol" w:hint="default"/>
    </w:rPr>
  </w:style>
  <w:style w:type="character" w:customStyle="1" w:styleId="WW8Num9z1">
    <w:name w:val="WW8Num9z1"/>
    <w:uiPriority w:val="99"/>
    <w:rsid w:val="00D81FA2"/>
    <w:rPr>
      <w:rFonts w:ascii="Courier New" w:hAnsi="Courier New" w:cs="Courier New" w:hint="default"/>
    </w:rPr>
  </w:style>
  <w:style w:type="character" w:customStyle="1" w:styleId="WW8Num9z2">
    <w:name w:val="WW8Num9z2"/>
    <w:uiPriority w:val="99"/>
    <w:rsid w:val="00D81FA2"/>
    <w:rPr>
      <w:rFonts w:ascii="Wingdings" w:hAnsi="Wingdings" w:hint="default"/>
    </w:rPr>
  </w:style>
  <w:style w:type="character" w:customStyle="1" w:styleId="WW8Num11z1">
    <w:name w:val="WW8Num11z1"/>
    <w:uiPriority w:val="99"/>
    <w:rsid w:val="00D81FA2"/>
    <w:rPr>
      <w:rFonts w:ascii="Courier New" w:hAnsi="Courier New" w:cs="Courier New" w:hint="default"/>
    </w:rPr>
  </w:style>
  <w:style w:type="character" w:customStyle="1" w:styleId="WW8Num11z2">
    <w:name w:val="WW8Num11z2"/>
    <w:uiPriority w:val="99"/>
    <w:rsid w:val="00D81FA2"/>
    <w:rPr>
      <w:rFonts w:ascii="Wingdings" w:hAnsi="Wingdings" w:hint="default"/>
    </w:rPr>
  </w:style>
  <w:style w:type="character" w:customStyle="1" w:styleId="WW8Num11z3">
    <w:name w:val="WW8Num11z3"/>
    <w:uiPriority w:val="99"/>
    <w:rsid w:val="00D81FA2"/>
    <w:rPr>
      <w:rFonts w:ascii="Symbol" w:hAnsi="Symbol" w:hint="default"/>
    </w:rPr>
  </w:style>
  <w:style w:type="character" w:customStyle="1" w:styleId="WW8Num16z1">
    <w:name w:val="WW8Num16z1"/>
    <w:uiPriority w:val="99"/>
    <w:rsid w:val="00D81FA2"/>
    <w:rPr>
      <w:rFonts w:ascii="Courier New" w:hAnsi="Courier New" w:cs="Courier New" w:hint="default"/>
    </w:rPr>
  </w:style>
  <w:style w:type="character" w:customStyle="1" w:styleId="WW8Num16z2">
    <w:name w:val="WW8Num16z2"/>
    <w:uiPriority w:val="99"/>
    <w:rsid w:val="00D81FA2"/>
    <w:rPr>
      <w:rFonts w:ascii="Wingdings" w:hAnsi="Wingdings" w:hint="default"/>
    </w:rPr>
  </w:style>
  <w:style w:type="character" w:customStyle="1" w:styleId="WW8Num16z3">
    <w:name w:val="WW8Num16z3"/>
    <w:uiPriority w:val="99"/>
    <w:rsid w:val="00D81FA2"/>
    <w:rPr>
      <w:rFonts w:ascii="Symbol" w:hAnsi="Symbol" w:hint="default"/>
    </w:rPr>
  </w:style>
  <w:style w:type="character" w:customStyle="1" w:styleId="WW8Num18z1">
    <w:name w:val="WW8Num18z1"/>
    <w:uiPriority w:val="99"/>
    <w:rsid w:val="00D81FA2"/>
    <w:rPr>
      <w:rFonts w:ascii="Courier New" w:hAnsi="Courier New" w:cs="Courier New" w:hint="default"/>
    </w:rPr>
  </w:style>
  <w:style w:type="character" w:customStyle="1" w:styleId="WW8Num18z2">
    <w:name w:val="WW8Num18z2"/>
    <w:uiPriority w:val="99"/>
    <w:rsid w:val="00D81FA2"/>
    <w:rPr>
      <w:rFonts w:ascii="Wingdings" w:hAnsi="Wingdings" w:hint="default"/>
    </w:rPr>
  </w:style>
  <w:style w:type="character" w:customStyle="1" w:styleId="WW8Num18z3">
    <w:name w:val="WW8Num18z3"/>
    <w:uiPriority w:val="99"/>
    <w:rsid w:val="00D81FA2"/>
    <w:rPr>
      <w:rFonts w:ascii="Symbol" w:hAnsi="Symbol" w:hint="default"/>
    </w:rPr>
  </w:style>
  <w:style w:type="character" w:customStyle="1" w:styleId="WW8Num24z0">
    <w:name w:val="WW8Num24z0"/>
    <w:uiPriority w:val="99"/>
    <w:rsid w:val="00D81FA2"/>
    <w:rPr>
      <w:rFonts w:ascii="Symbol" w:hAnsi="Symbol" w:hint="default"/>
      <w:b w:val="0"/>
      <w:bCs w:val="0"/>
      <w:i w:val="0"/>
      <w:iCs w:val="0"/>
      <w:color w:val="auto"/>
      <w:sz w:val="24"/>
    </w:rPr>
  </w:style>
  <w:style w:type="character" w:customStyle="1" w:styleId="1b">
    <w:name w:val="Основной шрифт абзаца1"/>
    <w:rsid w:val="00D81FA2"/>
  </w:style>
  <w:style w:type="character" w:customStyle="1" w:styleId="29">
    <w:name w:val="Основной шрифт абзаца2"/>
    <w:rsid w:val="00D81FA2"/>
  </w:style>
  <w:style w:type="character" w:customStyle="1" w:styleId="1c">
    <w:name w:val="Номер страницы1"/>
    <w:basedOn w:val="29"/>
    <w:rsid w:val="00D81FA2"/>
  </w:style>
  <w:style w:type="character" w:customStyle="1" w:styleId="1d">
    <w:name w:val="Гиперссылка1"/>
    <w:rsid w:val="00D81FA2"/>
    <w:rPr>
      <w:color w:val="0000FF"/>
      <w:u w:val="single"/>
    </w:rPr>
  </w:style>
  <w:style w:type="paragraph" w:customStyle="1" w:styleId="120">
    <w:name w:val="Основной текст12"/>
    <w:basedOn w:val="a0"/>
    <w:uiPriority w:val="99"/>
    <w:rsid w:val="000278A1"/>
    <w:pPr>
      <w:suppressAutoHyphens/>
      <w:jc w:val="both"/>
    </w:pPr>
    <w:rPr>
      <w:rFonts w:eastAsia="Arial"/>
      <w:sz w:val="28"/>
      <w:lang w:eastAsia="ar-SA"/>
    </w:rPr>
  </w:style>
  <w:style w:type="paragraph" w:customStyle="1" w:styleId="2a">
    <w:name w:val="Обычный2"/>
    <w:rsid w:val="000278A1"/>
    <w:pPr>
      <w:suppressAutoHyphens/>
    </w:pPr>
    <w:rPr>
      <w:rFonts w:eastAsia="Arial"/>
      <w:sz w:val="24"/>
      <w:lang w:eastAsia="ar-SA"/>
    </w:rPr>
  </w:style>
  <w:style w:type="paragraph" w:customStyle="1" w:styleId="2b">
    <w:name w:val="Основной текст2"/>
    <w:basedOn w:val="2a"/>
    <w:rsid w:val="000278A1"/>
    <w:pPr>
      <w:jc w:val="both"/>
    </w:pPr>
    <w:rPr>
      <w:sz w:val="28"/>
    </w:rPr>
  </w:style>
  <w:style w:type="paragraph" w:customStyle="1" w:styleId="aff">
    <w:name w:val="Знак"/>
    <w:basedOn w:val="a0"/>
    <w:rsid w:val="000F20E9"/>
    <w:pPr>
      <w:spacing w:after="160" w:line="240" w:lineRule="exact"/>
    </w:pPr>
    <w:rPr>
      <w:rFonts w:ascii="Verdana" w:hAnsi="Verdana" w:cs="Verdana"/>
      <w:lang w:val="en-US" w:eastAsia="en-US"/>
    </w:rPr>
  </w:style>
  <w:style w:type="paragraph" w:customStyle="1" w:styleId="44">
    <w:name w:val="Знак Знак4 Знак Знак"/>
    <w:basedOn w:val="a0"/>
    <w:uiPriority w:val="99"/>
    <w:rsid w:val="008C2E4E"/>
    <w:rPr>
      <w:rFonts w:ascii="Verdana" w:hAnsi="Verdana" w:cs="Verdana"/>
      <w:lang w:val="en-US" w:eastAsia="en-US"/>
    </w:rPr>
  </w:style>
  <w:style w:type="paragraph" w:customStyle="1" w:styleId="52">
    <w:name w:val="заголовок 5"/>
    <w:basedOn w:val="a0"/>
    <w:next w:val="a0"/>
    <w:rsid w:val="00D0341E"/>
    <w:pPr>
      <w:keepNext/>
      <w:autoSpaceDE w:val="0"/>
      <w:autoSpaceDN w:val="0"/>
      <w:ind w:left="-709"/>
      <w:jc w:val="center"/>
    </w:pPr>
    <w:rPr>
      <w:sz w:val="28"/>
      <w:szCs w:val="28"/>
    </w:rPr>
  </w:style>
  <w:style w:type="character" w:customStyle="1" w:styleId="WW8Num3z3">
    <w:name w:val="WW8Num3z3"/>
    <w:uiPriority w:val="99"/>
    <w:rsid w:val="0055022E"/>
    <w:rPr>
      <w:rFonts w:ascii="Symbol" w:hAnsi="Symbol"/>
    </w:rPr>
  </w:style>
  <w:style w:type="character" w:customStyle="1" w:styleId="WW8Num4z0">
    <w:name w:val="WW8Num4z0"/>
    <w:uiPriority w:val="99"/>
    <w:rsid w:val="0055022E"/>
    <w:rPr>
      <w:rFonts w:ascii="Symbol" w:hAnsi="Symbol" w:cs="OpenSymbol"/>
    </w:rPr>
  </w:style>
  <w:style w:type="character" w:customStyle="1" w:styleId="Absatz-Standardschriftart">
    <w:name w:val="Absatz-Standardschriftart"/>
    <w:uiPriority w:val="99"/>
    <w:rsid w:val="0055022E"/>
  </w:style>
  <w:style w:type="character" w:customStyle="1" w:styleId="37">
    <w:name w:val="Основной шрифт абзаца3"/>
    <w:uiPriority w:val="99"/>
    <w:rsid w:val="0055022E"/>
  </w:style>
  <w:style w:type="character" w:customStyle="1" w:styleId="221">
    <w:name w:val="Основной шрифт абзаца22"/>
    <w:uiPriority w:val="99"/>
    <w:rsid w:val="0055022E"/>
  </w:style>
  <w:style w:type="character" w:customStyle="1" w:styleId="WW8Num10z0">
    <w:name w:val="WW8Num10z0"/>
    <w:uiPriority w:val="99"/>
    <w:rsid w:val="0055022E"/>
    <w:rPr>
      <w:rFonts w:ascii="Symbol" w:hAnsi="Symbol"/>
    </w:rPr>
  </w:style>
  <w:style w:type="character" w:customStyle="1" w:styleId="WW8Num10z1">
    <w:name w:val="WW8Num10z1"/>
    <w:uiPriority w:val="99"/>
    <w:rsid w:val="0055022E"/>
    <w:rPr>
      <w:rFonts w:ascii="Courier New" w:hAnsi="Courier New"/>
    </w:rPr>
  </w:style>
  <w:style w:type="character" w:customStyle="1" w:styleId="WW8Num10z2">
    <w:name w:val="WW8Num10z2"/>
    <w:uiPriority w:val="99"/>
    <w:rsid w:val="0055022E"/>
    <w:rPr>
      <w:rFonts w:ascii="Wingdings" w:hAnsi="Wingdings"/>
    </w:rPr>
  </w:style>
  <w:style w:type="character" w:customStyle="1" w:styleId="WW8Num12z1">
    <w:name w:val="WW8Num12z1"/>
    <w:uiPriority w:val="99"/>
    <w:rsid w:val="0055022E"/>
    <w:rPr>
      <w:rFonts w:ascii="Courier New" w:hAnsi="Courier New"/>
    </w:rPr>
  </w:style>
  <w:style w:type="character" w:customStyle="1" w:styleId="WW8Num12z2">
    <w:name w:val="WW8Num12z2"/>
    <w:uiPriority w:val="99"/>
    <w:rsid w:val="0055022E"/>
    <w:rPr>
      <w:rFonts w:ascii="Wingdings" w:hAnsi="Wingdings"/>
    </w:rPr>
  </w:style>
  <w:style w:type="character" w:customStyle="1" w:styleId="WW8Num12z3">
    <w:name w:val="WW8Num12z3"/>
    <w:uiPriority w:val="99"/>
    <w:rsid w:val="0055022E"/>
    <w:rPr>
      <w:rFonts w:ascii="Symbol" w:hAnsi="Symbol"/>
    </w:rPr>
  </w:style>
  <w:style w:type="character" w:customStyle="1" w:styleId="WW8Num17z1">
    <w:name w:val="WW8Num17z1"/>
    <w:uiPriority w:val="99"/>
    <w:rsid w:val="0055022E"/>
    <w:rPr>
      <w:rFonts w:ascii="Courier New" w:hAnsi="Courier New"/>
    </w:rPr>
  </w:style>
  <w:style w:type="character" w:customStyle="1" w:styleId="WW8Num17z2">
    <w:name w:val="WW8Num17z2"/>
    <w:uiPriority w:val="99"/>
    <w:rsid w:val="0055022E"/>
    <w:rPr>
      <w:rFonts w:ascii="Wingdings" w:hAnsi="Wingdings"/>
    </w:rPr>
  </w:style>
  <w:style w:type="character" w:customStyle="1" w:styleId="WW8Num17z3">
    <w:name w:val="WW8Num17z3"/>
    <w:uiPriority w:val="99"/>
    <w:rsid w:val="0055022E"/>
    <w:rPr>
      <w:rFonts w:ascii="Symbol" w:hAnsi="Symbol"/>
    </w:rPr>
  </w:style>
  <w:style w:type="character" w:customStyle="1" w:styleId="aff0">
    <w:name w:val="Маркеры списка"/>
    <w:uiPriority w:val="99"/>
    <w:rsid w:val="0055022E"/>
    <w:rPr>
      <w:rFonts w:ascii="OpenSymbol" w:eastAsia="OpenSymbol" w:hAnsi="OpenSymbol" w:cs="OpenSymbol"/>
    </w:rPr>
  </w:style>
  <w:style w:type="paragraph" w:customStyle="1" w:styleId="38">
    <w:name w:val="Название3"/>
    <w:basedOn w:val="a0"/>
    <w:uiPriority w:val="99"/>
    <w:rsid w:val="0055022E"/>
    <w:pPr>
      <w:suppressLineNumbers/>
      <w:suppressAutoHyphens/>
      <w:spacing w:before="120" w:after="120"/>
    </w:pPr>
    <w:rPr>
      <w:rFonts w:cs="Mangal"/>
      <w:i/>
      <w:iCs/>
      <w:sz w:val="24"/>
      <w:szCs w:val="24"/>
      <w:lang w:eastAsia="ar-SA"/>
    </w:rPr>
  </w:style>
  <w:style w:type="paragraph" w:customStyle="1" w:styleId="39">
    <w:name w:val="Указатель3"/>
    <w:basedOn w:val="a0"/>
    <w:uiPriority w:val="99"/>
    <w:rsid w:val="0055022E"/>
    <w:pPr>
      <w:suppressLineNumbers/>
      <w:suppressAutoHyphens/>
    </w:pPr>
    <w:rPr>
      <w:rFonts w:cs="Mangal"/>
      <w:lang w:eastAsia="ar-SA"/>
    </w:rPr>
  </w:style>
  <w:style w:type="paragraph" w:customStyle="1" w:styleId="222">
    <w:name w:val="Название22"/>
    <w:basedOn w:val="a0"/>
    <w:uiPriority w:val="99"/>
    <w:rsid w:val="0055022E"/>
    <w:pPr>
      <w:suppressLineNumbers/>
      <w:suppressAutoHyphens/>
      <w:spacing w:before="120" w:after="120"/>
    </w:pPr>
    <w:rPr>
      <w:rFonts w:cs="Mangal"/>
      <w:i/>
      <w:iCs/>
      <w:sz w:val="24"/>
      <w:szCs w:val="24"/>
      <w:lang w:eastAsia="ar-SA"/>
    </w:rPr>
  </w:style>
  <w:style w:type="paragraph" w:customStyle="1" w:styleId="2c">
    <w:name w:val="Указатель2"/>
    <w:basedOn w:val="a0"/>
    <w:uiPriority w:val="99"/>
    <w:rsid w:val="0055022E"/>
    <w:pPr>
      <w:suppressLineNumbers/>
      <w:suppressAutoHyphens/>
    </w:pPr>
    <w:rPr>
      <w:rFonts w:cs="Mangal"/>
      <w:lang w:eastAsia="ar-SA"/>
    </w:rPr>
  </w:style>
  <w:style w:type="paragraph" w:customStyle="1" w:styleId="3121">
    <w:name w:val="Основной текст 312"/>
    <w:basedOn w:val="a0"/>
    <w:uiPriority w:val="99"/>
    <w:rsid w:val="0055022E"/>
    <w:pPr>
      <w:suppressAutoHyphens/>
      <w:jc w:val="both"/>
    </w:pPr>
    <w:rPr>
      <w:sz w:val="26"/>
      <w:szCs w:val="26"/>
      <w:lang w:eastAsia="ar-SA"/>
    </w:rPr>
  </w:style>
  <w:style w:type="paragraph" w:styleId="aff1">
    <w:name w:val="Balloon Text"/>
    <w:basedOn w:val="a0"/>
    <w:link w:val="aff2"/>
    <w:rsid w:val="006C3D3A"/>
    <w:rPr>
      <w:rFonts w:ascii="Tahoma" w:hAnsi="Tahoma" w:cs="Tahoma"/>
      <w:sz w:val="16"/>
      <w:szCs w:val="16"/>
    </w:rPr>
  </w:style>
  <w:style w:type="character" w:customStyle="1" w:styleId="aff2">
    <w:name w:val="Текст выноски Знак"/>
    <w:link w:val="aff1"/>
    <w:rsid w:val="005E2E85"/>
    <w:rPr>
      <w:rFonts w:ascii="Tahoma" w:hAnsi="Tahoma" w:cs="Tahoma"/>
      <w:sz w:val="16"/>
      <w:szCs w:val="16"/>
    </w:rPr>
  </w:style>
  <w:style w:type="paragraph" w:customStyle="1" w:styleId="420">
    <w:name w:val="Знак Знак42"/>
    <w:basedOn w:val="a0"/>
    <w:uiPriority w:val="99"/>
    <w:rsid w:val="005622B2"/>
    <w:rPr>
      <w:rFonts w:ascii="Verdana" w:hAnsi="Verdana" w:cs="Verdana"/>
      <w:lang w:val="en-US" w:eastAsia="en-US"/>
    </w:rPr>
  </w:style>
  <w:style w:type="character" w:customStyle="1" w:styleId="62">
    <w:name w:val="Знак Знак6"/>
    <w:uiPriority w:val="99"/>
    <w:locked/>
    <w:rsid w:val="0062627B"/>
    <w:rPr>
      <w:sz w:val="28"/>
      <w:szCs w:val="24"/>
      <w:lang w:val="ru-RU" w:eastAsia="ru-RU" w:bidi="ar-SA"/>
    </w:rPr>
  </w:style>
  <w:style w:type="character" w:customStyle="1" w:styleId="53">
    <w:name w:val="Знак Знак5"/>
    <w:uiPriority w:val="99"/>
    <w:locked/>
    <w:rsid w:val="0062627B"/>
    <w:rPr>
      <w:sz w:val="28"/>
      <w:szCs w:val="24"/>
      <w:lang w:val="ru-RU" w:eastAsia="ru-RU" w:bidi="ar-SA"/>
    </w:rPr>
  </w:style>
  <w:style w:type="paragraph" w:customStyle="1" w:styleId="45">
    <w:name w:val="Знак Знак4 Знак Знак Знак Знак Знак Знак Знак Знак"/>
    <w:basedOn w:val="a0"/>
    <w:uiPriority w:val="99"/>
    <w:rsid w:val="0062627B"/>
    <w:rPr>
      <w:rFonts w:ascii="Verdana" w:hAnsi="Verdana" w:cs="Verdana"/>
      <w:lang w:val="en-US" w:eastAsia="en-US"/>
    </w:rPr>
  </w:style>
  <w:style w:type="paragraph" w:customStyle="1" w:styleId="46">
    <w:name w:val="Знак Знак4 Знак Знак Знак Знак"/>
    <w:basedOn w:val="a0"/>
    <w:rsid w:val="00A958C6"/>
    <w:rPr>
      <w:rFonts w:ascii="Verdana" w:hAnsi="Verdana" w:cs="Verdana"/>
      <w:lang w:val="en-US" w:eastAsia="en-US"/>
    </w:rPr>
  </w:style>
  <w:style w:type="paragraph" w:styleId="aff3">
    <w:name w:val="List Paragraph"/>
    <w:basedOn w:val="a0"/>
    <w:uiPriority w:val="34"/>
    <w:qFormat/>
    <w:rsid w:val="00983184"/>
    <w:pPr>
      <w:ind w:left="708"/>
    </w:pPr>
  </w:style>
  <w:style w:type="paragraph" w:customStyle="1" w:styleId="121">
    <w:name w:val="Обычный12"/>
    <w:uiPriority w:val="99"/>
    <w:rsid w:val="008C62BE"/>
    <w:rPr>
      <w:sz w:val="24"/>
    </w:rPr>
  </w:style>
  <w:style w:type="paragraph" w:customStyle="1" w:styleId="421">
    <w:name w:val="Знак Знак4 Знак Знак Знак Знак2"/>
    <w:basedOn w:val="a0"/>
    <w:uiPriority w:val="99"/>
    <w:rsid w:val="003E1A60"/>
    <w:rPr>
      <w:rFonts w:ascii="Verdana" w:hAnsi="Verdana" w:cs="Verdana"/>
      <w:lang w:val="en-US" w:eastAsia="en-US"/>
    </w:rPr>
  </w:style>
  <w:style w:type="paragraph" w:customStyle="1" w:styleId="1e">
    <w:name w:val="1"/>
    <w:basedOn w:val="a0"/>
    <w:rsid w:val="005E29F8"/>
    <w:rPr>
      <w:rFonts w:ascii="Verdana" w:hAnsi="Verdana" w:cs="Verdana"/>
      <w:lang w:val="en-US" w:eastAsia="en-US"/>
    </w:rPr>
  </w:style>
  <w:style w:type="paragraph" w:customStyle="1" w:styleId="3a">
    <w:name w:val="Основной текст3"/>
    <w:basedOn w:val="a0"/>
    <w:rsid w:val="001F7191"/>
    <w:pPr>
      <w:jc w:val="both"/>
    </w:pPr>
    <w:rPr>
      <w:sz w:val="28"/>
    </w:rPr>
  </w:style>
  <w:style w:type="paragraph" w:customStyle="1" w:styleId="223">
    <w:name w:val="Основной текст 22"/>
    <w:basedOn w:val="a0"/>
    <w:rsid w:val="001F7191"/>
    <w:pPr>
      <w:jc w:val="center"/>
    </w:pPr>
    <w:rPr>
      <w:sz w:val="40"/>
    </w:rPr>
  </w:style>
  <w:style w:type="paragraph" w:customStyle="1" w:styleId="3b">
    <w:name w:val="Обычный3"/>
    <w:uiPriority w:val="99"/>
    <w:rsid w:val="001F7191"/>
    <w:rPr>
      <w:sz w:val="24"/>
    </w:rPr>
  </w:style>
  <w:style w:type="paragraph" w:customStyle="1" w:styleId="122">
    <w:name w:val="Заголовок 12"/>
    <w:basedOn w:val="3b"/>
    <w:next w:val="3b"/>
    <w:uiPriority w:val="99"/>
    <w:rsid w:val="001F7191"/>
    <w:pPr>
      <w:keepNext/>
      <w:jc w:val="both"/>
      <w:outlineLvl w:val="0"/>
    </w:pPr>
    <w:rPr>
      <w:sz w:val="28"/>
    </w:rPr>
  </w:style>
  <w:style w:type="paragraph" w:customStyle="1" w:styleId="224">
    <w:name w:val="Заголовок 22"/>
    <w:basedOn w:val="3b"/>
    <w:next w:val="3b"/>
    <w:uiPriority w:val="99"/>
    <w:rsid w:val="001F7191"/>
    <w:pPr>
      <w:keepNext/>
      <w:jc w:val="center"/>
      <w:outlineLvl w:val="1"/>
    </w:pPr>
    <w:rPr>
      <w:b/>
      <w:sz w:val="28"/>
    </w:rPr>
  </w:style>
  <w:style w:type="paragraph" w:customStyle="1" w:styleId="320">
    <w:name w:val="Заголовок 32"/>
    <w:basedOn w:val="3b"/>
    <w:next w:val="3b"/>
    <w:uiPriority w:val="99"/>
    <w:rsid w:val="001F7191"/>
    <w:pPr>
      <w:keepNext/>
      <w:ind w:left="360"/>
      <w:jc w:val="center"/>
      <w:outlineLvl w:val="2"/>
    </w:pPr>
    <w:rPr>
      <w:b/>
      <w:sz w:val="28"/>
    </w:rPr>
  </w:style>
  <w:style w:type="paragraph" w:customStyle="1" w:styleId="422">
    <w:name w:val="Заголовок 42"/>
    <w:basedOn w:val="3b"/>
    <w:next w:val="3b"/>
    <w:uiPriority w:val="99"/>
    <w:rsid w:val="001F7191"/>
    <w:pPr>
      <w:keepNext/>
      <w:jc w:val="right"/>
      <w:outlineLvl w:val="3"/>
    </w:pPr>
    <w:rPr>
      <w:sz w:val="28"/>
    </w:rPr>
  </w:style>
  <w:style w:type="paragraph" w:customStyle="1" w:styleId="520">
    <w:name w:val="Заголовок 52"/>
    <w:basedOn w:val="3b"/>
    <w:next w:val="3b"/>
    <w:uiPriority w:val="99"/>
    <w:rsid w:val="001F7191"/>
    <w:pPr>
      <w:keepNext/>
      <w:ind w:left="360"/>
      <w:jc w:val="right"/>
      <w:outlineLvl w:val="4"/>
    </w:pPr>
    <w:rPr>
      <w:sz w:val="28"/>
    </w:rPr>
  </w:style>
  <w:style w:type="paragraph" w:customStyle="1" w:styleId="620">
    <w:name w:val="Заголовок 62"/>
    <w:basedOn w:val="3b"/>
    <w:next w:val="3b"/>
    <w:uiPriority w:val="99"/>
    <w:rsid w:val="001F7191"/>
    <w:pPr>
      <w:keepNext/>
      <w:jc w:val="center"/>
      <w:outlineLvl w:val="5"/>
    </w:pPr>
    <w:rPr>
      <w:sz w:val="28"/>
    </w:rPr>
  </w:style>
  <w:style w:type="paragraph" w:customStyle="1" w:styleId="72">
    <w:name w:val="Заголовок 72"/>
    <w:basedOn w:val="3b"/>
    <w:next w:val="3b"/>
    <w:uiPriority w:val="99"/>
    <w:rsid w:val="001F7191"/>
    <w:pPr>
      <w:keepNext/>
      <w:jc w:val="center"/>
      <w:outlineLvl w:val="6"/>
    </w:pPr>
    <w:rPr>
      <w:sz w:val="44"/>
    </w:rPr>
  </w:style>
  <w:style w:type="paragraph" w:customStyle="1" w:styleId="820">
    <w:name w:val="Заголовок 82"/>
    <w:basedOn w:val="3b"/>
    <w:next w:val="3b"/>
    <w:uiPriority w:val="99"/>
    <w:rsid w:val="001F7191"/>
    <w:pPr>
      <w:keepNext/>
      <w:jc w:val="both"/>
      <w:outlineLvl w:val="7"/>
    </w:pPr>
    <w:rPr>
      <w:sz w:val="44"/>
    </w:rPr>
  </w:style>
  <w:style w:type="paragraph" w:customStyle="1" w:styleId="92">
    <w:name w:val="Заголовок 92"/>
    <w:basedOn w:val="3b"/>
    <w:next w:val="3b"/>
    <w:uiPriority w:val="99"/>
    <w:rsid w:val="001F7191"/>
    <w:pPr>
      <w:keepNext/>
      <w:outlineLvl w:val="8"/>
    </w:pPr>
    <w:rPr>
      <w:b/>
    </w:rPr>
  </w:style>
  <w:style w:type="character" w:customStyle="1" w:styleId="47">
    <w:name w:val="Основной шрифт абзаца4"/>
    <w:uiPriority w:val="99"/>
    <w:rsid w:val="001F7191"/>
  </w:style>
  <w:style w:type="paragraph" w:customStyle="1" w:styleId="321">
    <w:name w:val="Основной текст с отступом 32"/>
    <w:basedOn w:val="3b"/>
    <w:rsid w:val="001F7191"/>
    <w:pPr>
      <w:ind w:firstLine="709"/>
      <w:jc w:val="both"/>
    </w:pPr>
    <w:rPr>
      <w:sz w:val="28"/>
    </w:rPr>
  </w:style>
  <w:style w:type="paragraph" w:customStyle="1" w:styleId="2d">
    <w:name w:val="Верхний колонтитул2"/>
    <w:basedOn w:val="3b"/>
    <w:uiPriority w:val="99"/>
    <w:rsid w:val="001F7191"/>
    <w:pPr>
      <w:tabs>
        <w:tab w:val="center" w:pos="4677"/>
        <w:tab w:val="right" w:pos="9355"/>
      </w:tabs>
    </w:pPr>
  </w:style>
  <w:style w:type="paragraph" w:customStyle="1" w:styleId="2e">
    <w:name w:val="Нижний колонтитул2"/>
    <w:basedOn w:val="3b"/>
    <w:uiPriority w:val="99"/>
    <w:rsid w:val="001F7191"/>
    <w:pPr>
      <w:tabs>
        <w:tab w:val="center" w:pos="4677"/>
        <w:tab w:val="right" w:pos="9355"/>
      </w:tabs>
    </w:pPr>
  </w:style>
  <w:style w:type="character" w:customStyle="1" w:styleId="2f">
    <w:name w:val="Номер страницы2"/>
    <w:uiPriority w:val="99"/>
    <w:rsid w:val="001F7191"/>
  </w:style>
  <w:style w:type="paragraph" w:customStyle="1" w:styleId="48">
    <w:name w:val="Название4"/>
    <w:basedOn w:val="3b"/>
    <w:uiPriority w:val="99"/>
    <w:rsid w:val="001F7191"/>
    <w:pPr>
      <w:jc w:val="center"/>
    </w:pPr>
    <w:rPr>
      <w:b/>
      <w:sz w:val="28"/>
    </w:rPr>
  </w:style>
  <w:style w:type="paragraph" w:customStyle="1" w:styleId="322">
    <w:name w:val="Основной текст 32"/>
    <w:basedOn w:val="3b"/>
    <w:uiPriority w:val="99"/>
    <w:rsid w:val="001F7191"/>
    <w:pPr>
      <w:jc w:val="both"/>
    </w:pPr>
    <w:rPr>
      <w:sz w:val="26"/>
    </w:rPr>
  </w:style>
  <w:style w:type="character" w:customStyle="1" w:styleId="2f0">
    <w:name w:val="Гиперссылка2"/>
    <w:uiPriority w:val="99"/>
    <w:rsid w:val="001F7191"/>
    <w:rPr>
      <w:color w:val="0000FF"/>
      <w:u w:val="single"/>
    </w:rPr>
  </w:style>
  <w:style w:type="character" w:customStyle="1" w:styleId="213">
    <w:name w:val="Знак Знак21"/>
    <w:uiPriority w:val="99"/>
    <w:locked/>
    <w:rsid w:val="00AA436D"/>
    <w:rPr>
      <w:sz w:val="24"/>
      <w:lang w:val="ru-RU" w:eastAsia="ru-RU"/>
    </w:rPr>
  </w:style>
  <w:style w:type="paragraph" w:customStyle="1" w:styleId="73">
    <w:name w:val="Знак Знак7"/>
    <w:basedOn w:val="a0"/>
    <w:uiPriority w:val="99"/>
    <w:rsid w:val="00AA436D"/>
    <w:pPr>
      <w:spacing w:after="160" w:line="240" w:lineRule="exact"/>
    </w:pPr>
    <w:rPr>
      <w:rFonts w:ascii="Verdana" w:hAnsi="Verdana"/>
      <w:lang w:val="en-US" w:eastAsia="en-US"/>
    </w:rPr>
  </w:style>
  <w:style w:type="paragraph" w:customStyle="1" w:styleId="2110">
    <w:name w:val="Основной текст 211"/>
    <w:basedOn w:val="a0"/>
    <w:uiPriority w:val="99"/>
    <w:rsid w:val="00AA436D"/>
    <w:pPr>
      <w:spacing w:after="120" w:line="480" w:lineRule="auto"/>
    </w:pPr>
    <w:rPr>
      <w:lang w:eastAsia="ar-SA"/>
    </w:rPr>
  </w:style>
  <w:style w:type="paragraph" w:customStyle="1" w:styleId="3110">
    <w:name w:val="Основной текст с отступом 311"/>
    <w:basedOn w:val="a0"/>
    <w:uiPriority w:val="99"/>
    <w:rsid w:val="00AA436D"/>
    <w:pPr>
      <w:suppressAutoHyphens/>
      <w:spacing w:after="120"/>
      <w:ind w:left="283"/>
    </w:pPr>
    <w:rPr>
      <w:sz w:val="16"/>
      <w:szCs w:val="16"/>
      <w:lang w:eastAsia="ar-SA"/>
    </w:rPr>
  </w:style>
  <w:style w:type="paragraph" w:customStyle="1" w:styleId="111">
    <w:name w:val="Основной текст11"/>
    <w:basedOn w:val="a0"/>
    <w:rsid w:val="00AA436D"/>
    <w:pPr>
      <w:suppressAutoHyphens/>
      <w:jc w:val="both"/>
    </w:pPr>
    <w:rPr>
      <w:sz w:val="28"/>
      <w:lang w:eastAsia="ar-SA"/>
    </w:rPr>
  </w:style>
  <w:style w:type="character" w:customStyle="1" w:styleId="214">
    <w:name w:val="Основной шрифт абзаца21"/>
    <w:uiPriority w:val="99"/>
    <w:rsid w:val="00AA436D"/>
  </w:style>
  <w:style w:type="paragraph" w:customStyle="1" w:styleId="215">
    <w:name w:val="Название21"/>
    <w:basedOn w:val="a0"/>
    <w:uiPriority w:val="99"/>
    <w:rsid w:val="00AA436D"/>
    <w:pPr>
      <w:suppressLineNumbers/>
      <w:suppressAutoHyphens/>
      <w:spacing w:before="120" w:after="120"/>
    </w:pPr>
    <w:rPr>
      <w:rFonts w:cs="Mangal"/>
      <w:i/>
      <w:iCs/>
      <w:sz w:val="24"/>
      <w:szCs w:val="24"/>
      <w:lang w:eastAsia="ar-SA"/>
    </w:rPr>
  </w:style>
  <w:style w:type="paragraph" w:customStyle="1" w:styleId="3111">
    <w:name w:val="Основной текст 311"/>
    <w:basedOn w:val="a0"/>
    <w:uiPriority w:val="99"/>
    <w:rsid w:val="00AA436D"/>
    <w:pPr>
      <w:suppressAutoHyphens/>
      <w:jc w:val="both"/>
    </w:pPr>
    <w:rPr>
      <w:sz w:val="26"/>
      <w:szCs w:val="26"/>
      <w:lang w:eastAsia="ar-SA"/>
    </w:rPr>
  </w:style>
  <w:style w:type="paragraph" w:customStyle="1" w:styleId="411">
    <w:name w:val="Знак Знак41"/>
    <w:basedOn w:val="a0"/>
    <w:uiPriority w:val="99"/>
    <w:rsid w:val="00AA436D"/>
    <w:rPr>
      <w:rFonts w:ascii="Verdana" w:hAnsi="Verdana" w:cs="Verdana"/>
      <w:lang w:val="en-US" w:eastAsia="en-US"/>
    </w:rPr>
  </w:style>
  <w:style w:type="paragraph" w:customStyle="1" w:styleId="112">
    <w:name w:val="Обычный11"/>
    <w:uiPriority w:val="99"/>
    <w:rsid w:val="00AA436D"/>
    <w:rPr>
      <w:sz w:val="24"/>
    </w:rPr>
  </w:style>
  <w:style w:type="paragraph" w:customStyle="1" w:styleId="412">
    <w:name w:val="Знак Знак4 Знак Знак Знак Знак1"/>
    <w:basedOn w:val="a0"/>
    <w:uiPriority w:val="99"/>
    <w:rsid w:val="00AA436D"/>
    <w:rPr>
      <w:rFonts w:ascii="Verdana" w:hAnsi="Verdana" w:cs="Verdana"/>
      <w:lang w:val="en-US" w:eastAsia="en-US"/>
    </w:rPr>
  </w:style>
  <w:style w:type="paragraph" w:customStyle="1" w:styleId="83">
    <w:name w:val="Знак Знак8"/>
    <w:basedOn w:val="a0"/>
    <w:uiPriority w:val="99"/>
    <w:rsid w:val="00AA436D"/>
    <w:rPr>
      <w:rFonts w:ascii="Verdana" w:hAnsi="Verdana" w:cs="Verdana"/>
      <w:lang w:val="en-US" w:eastAsia="en-US"/>
    </w:rPr>
  </w:style>
  <w:style w:type="paragraph" w:customStyle="1" w:styleId="49">
    <w:name w:val="Основной текст4"/>
    <w:basedOn w:val="a0"/>
    <w:rsid w:val="00A31D60"/>
    <w:pPr>
      <w:jc w:val="both"/>
    </w:pPr>
    <w:rPr>
      <w:sz w:val="28"/>
    </w:rPr>
  </w:style>
  <w:style w:type="paragraph" w:customStyle="1" w:styleId="230">
    <w:name w:val="Основной текст 23"/>
    <w:basedOn w:val="a0"/>
    <w:rsid w:val="00A31D60"/>
    <w:pPr>
      <w:jc w:val="center"/>
    </w:pPr>
    <w:rPr>
      <w:sz w:val="40"/>
    </w:rPr>
  </w:style>
  <w:style w:type="paragraph" w:customStyle="1" w:styleId="4a">
    <w:name w:val="Обычный4"/>
    <w:rsid w:val="007F6BA5"/>
    <w:rPr>
      <w:sz w:val="24"/>
    </w:rPr>
  </w:style>
  <w:style w:type="paragraph" w:customStyle="1" w:styleId="231">
    <w:name w:val="Заголовок 23"/>
    <w:basedOn w:val="4a"/>
    <w:next w:val="4a"/>
    <w:rsid w:val="002D168E"/>
    <w:pPr>
      <w:keepNext/>
      <w:jc w:val="center"/>
      <w:outlineLvl w:val="1"/>
    </w:pPr>
    <w:rPr>
      <w:b/>
      <w:sz w:val="28"/>
    </w:rPr>
  </w:style>
  <w:style w:type="paragraph" w:customStyle="1" w:styleId="330">
    <w:name w:val="Заголовок 33"/>
    <w:basedOn w:val="4a"/>
    <w:next w:val="4a"/>
    <w:rsid w:val="002D168E"/>
    <w:pPr>
      <w:keepNext/>
      <w:ind w:left="360"/>
      <w:jc w:val="center"/>
      <w:outlineLvl w:val="2"/>
    </w:pPr>
    <w:rPr>
      <w:b/>
      <w:sz w:val="28"/>
    </w:rPr>
  </w:style>
  <w:style w:type="paragraph" w:customStyle="1" w:styleId="331">
    <w:name w:val="Основной текст с отступом 33"/>
    <w:basedOn w:val="4a"/>
    <w:rsid w:val="002D168E"/>
    <w:pPr>
      <w:ind w:firstLine="709"/>
      <w:jc w:val="both"/>
    </w:pPr>
    <w:rPr>
      <w:sz w:val="28"/>
    </w:rPr>
  </w:style>
  <w:style w:type="character" w:styleId="aff4">
    <w:name w:val="Emphasis"/>
    <w:qFormat/>
    <w:rsid w:val="0076290F"/>
    <w:rPr>
      <w:i/>
      <w:iCs/>
    </w:rPr>
  </w:style>
  <w:style w:type="paragraph" w:styleId="2f1">
    <w:name w:val="Quote"/>
    <w:basedOn w:val="a0"/>
    <w:next w:val="a0"/>
    <w:link w:val="2f2"/>
    <w:uiPriority w:val="29"/>
    <w:qFormat/>
    <w:rsid w:val="0076290F"/>
    <w:rPr>
      <w:i/>
      <w:iCs/>
      <w:color w:val="000000"/>
    </w:rPr>
  </w:style>
  <w:style w:type="character" w:customStyle="1" w:styleId="2f2">
    <w:name w:val="Цитата 2 Знак"/>
    <w:link w:val="2f1"/>
    <w:uiPriority w:val="29"/>
    <w:rsid w:val="0076290F"/>
    <w:rPr>
      <w:i/>
      <w:iCs/>
      <w:color w:val="000000"/>
    </w:rPr>
  </w:style>
  <w:style w:type="paragraph" w:customStyle="1" w:styleId="4b">
    <w:name w:val="Знак Знак4 Знак Знак Знак Знак"/>
    <w:basedOn w:val="a0"/>
    <w:rsid w:val="005A6B64"/>
    <w:rPr>
      <w:rFonts w:ascii="Verdana" w:hAnsi="Verdana" w:cs="Verdana"/>
      <w:lang w:val="en-US" w:eastAsia="en-US"/>
    </w:rPr>
  </w:style>
  <w:style w:type="paragraph" w:customStyle="1" w:styleId="530">
    <w:name w:val="Заголовок 53"/>
    <w:basedOn w:val="4a"/>
    <w:next w:val="4a"/>
    <w:rsid w:val="002E2266"/>
    <w:pPr>
      <w:keepNext/>
      <w:ind w:left="360"/>
      <w:jc w:val="right"/>
      <w:outlineLvl w:val="4"/>
    </w:pPr>
    <w:rPr>
      <w:sz w:val="28"/>
    </w:rPr>
  </w:style>
  <w:style w:type="paragraph" w:customStyle="1" w:styleId="130">
    <w:name w:val="Заголовок 13"/>
    <w:basedOn w:val="4a"/>
    <w:next w:val="4a"/>
    <w:rsid w:val="005201EF"/>
    <w:pPr>
      <w:keepNext/>
      <w:jc w:val="both"/>
      <w:outlineLvl w:val="0"/>
    </w:pPr>
    <w:rPr>
      <w:sz w:val="28"/>
    </w:rPr>
  </w:style>
  <w:style w:type="paragraph" w:customStyle="1" w:styleId="430">
    <w:name w:val="Заголовок 43"/>
    <w:basedOn w:val="4a"/>
    <w:next w:val="4a"/>
    <w:rsid w:val="005201EF"/>
    <w:pPr>
      <w:keepNext/>
      <w:jc w:val="right"/>
      <w:outlineLvl w:val="3"/>
    </w:pPr>
    <w:rPr>
      <w:sz w:val="28"/>
    </w:rPr>
  </w:style>
  <w:style w:type="paragraph" w:customStyle="1" w:styleId="63">
    <w:name w:val="Заголовок 63"/>
    <w:basedOn w:val="4a"/>
    <w:next w:val="4a"/>
    <w:rsid w:val="005201EF"/>
    <w:pPr>
      <w:keepNext/>
      <w:jc w:val="center"/>
      <w:outlineLvl w:val="5"/>
    </w:pPr>
    <w:rPr>
      <w:sz w:val="28"/>
    </w:rPr>
  </w:style>
  <w:style w:type="paragraph" w:customStyle="1" w:styleId="730">
    <w:name w:val="Заголовок 73"/>
    <w:basedOn w:val="4a"/>
    <w:next w:val="4a"/>
    <w:rsid w:val="005201EF"/>
    <w:pPr>
      <w:keepNext/>
      <w:jc w:val="center"/>
      <w:outlineLvl w:val="6"/>
    </w:pPr>
    <w:rPr>
      <w:sz w:val="44"/>
    </w:rPr>
  </w:style>
  <w:style w:type="paragraph" w:customStyle="1" w:styleId="830">
    <w:name w:val="Заголовок 83"/>
    <w:basedOn w:val="4a"/>
    <w:next w:val="4a"/>
    <w:rsid w:val="005201EF"/>
    <w:pPr>
      <w:keepNext/>
      <w:jc w:val="both"/>
      <w:outlineLvl w:val="7"/>
    </w:pPr>
    <w:rPr>
      <w:sz w:val="44"/>
    </w:rPr>
  </w:style>
  <w:style w:type="paragraph" w:customStyle="1" w:styleId="93">
    <w:name w:val="Заголовок 93"/>
    <w:basedOn w:val="4a"/>
    <w:next w:val="4a"/>
    <w:rsid w:val="005201EF"/>
    <w:pPr>
      <w:keepNext/>
      <w:outlineLvl w:val="8"/>
    </w:pPr>
    <w:rPr>
      <w:b/>
    </w:rPr>
  </w:style>
  <w:style w:type="character" w:customStyle="1" w:styleId="54">
    <w:name w:val="Основной шрифт абзаца5"/>
    <w:rsid w:val="005201EF"/>
  </w:style>
  <w:style w:type="paragraph" w:customStyle="1" w:styleId="3c">
    <w:name w:val="Верхний колонтитул3"/>
    <w:basedOn w:val="4a"/>
    <w:rsid w:val="005201EF"/>
    <w:pPr>
      <w:tabs>
        <w:tab w:val="center" w:pos="4677"/>
        <w:tab w:val="right" w:pos="9355"/>
      </w:tabs>
    </w:pPr>
  </w:style>
  <w:style w:type="paragraph" w:customStyle="1" w:styleId="3d">
    <w:name w:val="Нижний колонтитул3"/>
    <w:basedOn w:val="4a"/>
    <w:rsid w:val="005201EF"/>
    <w:pPr>
      <w:tabs>
        <w:tab w:val="center" w:pos="4677"/>
        <w:tab w:val="right" w:pos="9355"/>
      </w:tabs>
    </w:pPr>
  </w:style>
  <w:style w:type="character" w:customStyle="1" w:styleId="3e">
    <w:name w:val="Номер страницы3"/>
    <w:rsid w:val="005201EF"/>
  </w:style>
  <w:style w:type="paragraph" w:customStyle="1" w:styleId="55">
    <w:name w:val="Название5"/>
    <w:basedOn w:val="4a"/>
    <w:rsid w:val="005201EF"/>
    <w:pPr>
      <w:jc w:val="center"/>
    </w:pPr>
    <w:rPr>
      <w:b/>
      <w:sz w:val="28"/>
    </w:rPr>
  </w:style>
  <w:style w:type="paragraph" w:customStyle="1" w:styleId="332">
    <w:name w:val="Основной текст 33"/>
    <w:basedOn w:val="4a"/>
    <w:rsid w:val="005201EF"/>
    <w:pPr>
      <w:jc w:val="both"/>
    </w:pPr>
    <w:rPr>
      <w:sz w:val="26"/>
    </w:rPr>
  </w:style>
  <w:style w:type="character" w:customStyle="1" w:styleId="3f">
    <w:name w:val="Гиперссылка3"/>
    <w:rsid w:val="005201EF"/>
    <w:rPr>
      <w:color w:val="0000FF"/>
      <w:u w:val="single"/>
    </w:rPr>
  </w:style>
  <w:style w:type="character" w:customStyle="1" w:styleId="1f">
    <w:name w:val="Основной текст Знак1"/>
    <w:rsid w:val="005201EF"/>
    <w:rPr>
      <w:sz w:val="28"/>
      <w:szCs w:val="28"/>
    </w:rPr>
  </w:style>
  <w:style w:type="paragraph" w:styleId="aff5">
    <w:name w:val="Normal (Web)"/>
    <w:basedOn w:val="a0"/>
    <w:rsid w:val="00E00EF6"/>
    <w:pPr>
      <w:spacing w:before="100" w:beforeAutospacing="1" w:after="100" w:afterAutospacing="1"/>
    </w:pPr>
    <w:rPr>
      <w:sz w:val="24"/>
      <w:szCs w:val="24"/>
    </w:rPr>
  </w:style>
  <w:style w:type="character" w:styleId="aff6">
    <w:name w:val="Strong"/>
    <w:uiPriority w:val="22"/>
    <w:qFormat/>
    <w:rsid w:val="004B22DD"/>
    <w:rPr>
      <w:b/>
      <w:bCs/>
    </w:rPr>
  </w:style>
  <w:style w:type="character" w:customStyle="1" w:styleId="2f3">
    <w:name w:val="Знак Знак2"/>
    <w:rsid w:val="00E06077"/>
    <w:rPr>
      <w:sz w:val="28"/>
      <w:szCs w:val="28"/>
      <w:lang w:val="ru-RU" w:eastAsia="ru-RU" w:bidi="ar-SA"/>
    </w:rPr>
  </w:style>
  <w:style w:type="paragraph" w:customStyle="1" w:styleId="64">
    <w:name w:val="Основной текст6"/>
    <w:basedOn w:val="a0"/>
    <w:rsid w:val="00496D22"/>
    <w:pPr>
      <w:jc w:val="both"/>
    </w:pPr>
    <w:rPr>
      <w:sz w:val="28"/>
    </w:rPr>
  </w:style>
  <w:style w:type="paragraph" w:customStyle="1" w:styleId="84">
    <w:name w:val="Основной текст8"/>
    <w:basedOn w:val="a0"/>
    <w:rsid w:val="00496D22"/>
    <w:pPr>
      <w:jc w:val="both"/>
    </w:pPr>
    <w:rPr>
      <w:sz w:val="28"/>
    </w:rPr>
  </w:style>
  <w:style w:type="numbering" w:customStyle="1" w:styleId="1f0">
    <w:name w:val="Нет списка1"/>
    <w:next w:val="a3"/>
    <w:uiPriority w:val="99"/>
    <w:semiHidden/>
    <w:unhideWhenUsed/>
    <w:rsid w:val="00734744"/>
  </w:style>
  <w:style w:type="numbering" w:customStyle="1" w:styleId="2f4">
    <w:name w:val="Нет списка2"/>
    <w:next w:val="a3"/>
    <w:uiPriority w:val="99"/>
    <w:semiHidden/>
    <w:unhideWhenUsed/>
    <w:rsid w:val="00734744"/>
  </w:style>
  <w:style w:type="paragraph" w:customStyle="1" w:styleId="56">
    <w:name w:val="Основной текст5"/>
    <w:basedOn w:val="a0"/>
    <w:rsid w:val="002F24B6"/>
    <w:pPr>
      <w:jc w:val="both"/>
    </w:pPr>
    <w:rPr>
      <w:sz w:val="28"/>
    </w:rPr>
  </w:style>
  <w:style w:type="paragraph" w:customStyle="1" w:styleId="formattext">
    <w:name w:val="formattext"/>
    <w:basedOn w:val="a0"/>
    <w:rsid w:val="002F24B6"/>
    <w:pPr>
      <w:spacing w:before="100" w:beforeAutospacing="1" w:after="100" w:afterAutospacing="1"/>
    </w:pPr>
    <w:rPr>
      <w:sz w:val="24"/>
      <w:szCs w:val="24"/>
    </w:rPr>
  </w:style>
  <w:style w:type="paragraph" w:customStyle="1" w:styleId="100">
    <w:name w:val="Основной текст10"/>
    <w:basedOn w:val="a0"/>
    <w:rsid w:val="002F24B6"/>
    <w:pPr>
      <w:jc w:val="both"/>
    </w:pPr>
    <w:rPr>
      <w:sz w:val="28"/>
    </w:rPr>
  </w:style>
  <w:style w:type="character" w:styleId="aff7">
    <w:name w:val="Subtle Emphasis"/>
    <w:uiPriority w:val="19"/>
    <w:qFormat/>
    <w:rsid w:val="005E1160"/>
    <w:rPr>
      <w:rFonts w:cs="Times New Roman"/>
      <w:i/>
      <w:iCs/>
      <w:color w:val="808080"/>
    </w:rPr>
  </w:style>
  <w:style w:type="paragraph" w:customStyle="1" w:styleId="1f1">
    <w:name w:val="экфи1"/>
    <w:basedOn w:val="a0"/>
    <w:rsid w:val="00D87937"/>
    <w:pPr>
      <w:spacing w:line="360" w:lineRule="auto"/>
      <w:ind w:firstLine="720"/>
      <w:jc w:val="both"/>
    </w:pPr>
    <w:rPr>
      <w:noProof/>
      <w:sz w:val="24"/>
      <w:szCs w:val="24"/>
    </w:rPr>
  </w:style>
  <w:style w:type="paragraph" w:styleId="aff8">
    <w:name w:val="Document Map"/>
    <w:basedOn w:val="a0"/>
    <w:link w:val="aff9"/>
    <w:rsid w:val="00D87937"/>
    <w:pPr>
      <w:shd w:val="clear" w:color="auto" w:fill="000080"/>
    </w:pPr>
    <w:rPr>
      <w:rFonts w:ascii="Tahoma" w:hAnsi="Tahoma" w:cs="Tahoma"/>
      <w:noProof/>
      <w:sz w:val="24"/>
      <w:szCs w:val="24"/>
    </w:rPr>
  </w:style>
  <w:style w:type="character" w:customStyle="1" w:styleId="aff9">
    <w:name w:val="Схема документа Знак"/>
    <w:link w:val="aff8"/>
    <w:rsid w:val="00D87937"/>
    <w:rPr>
      <w:rFonts w:ascii="Tahoma" w:hAnsi="Tahoma" w:cs="Tahoma"/>
      <w:noProof/>
      <w:sz w:val="24"/>
      <w:szCs w:val="24"/>
      <w:shd w:val="clear" w:color="auto" w:fill="000080"/>
    </w:rPr>
  </w:style>
  <w:style w:type="paragraph" w:styleId="affa">
    <w:name w:val="caption"/>
    <w:basedOn w:val="a0"/>
    <w:next w:val="a0"/>
    <w:qFormat/>
    <w:rsid w:val="00D87937"/>
    <w:pPr>
      <w:spacing w:before="120" w:after="120"/>
    </w:pPr>
    <w:rPr>
      <w:b/>
      <w:bCs/>
      <w:noProof/>
    </w:rPr>
  </w:style>
  <w:style w:type="paragraph" w:styleId="1f2">
    <w:name w:val="toc 1"/>
    <w:basedOn w:val="a0"/>
    <w:next w:val="a0"/>
    <w:autoRedefine/>
    <w:rsid w:val="00D87937"/>
    <w:pPr>
      <w:tabs>
        <w:tab w:val="left" w:pos="180"/>
        <w:tab w:val="right" w:leader="dot" w:pos="9344"/>
      </w:tabs>
      <w:spacing w:before="240"/>
      <w:ind w:left="180"/>
    </w:pPr>
    <w:rPr>
      <w:b/>
      <w:bCs/>
      <w:noProof/>
      <w:sz w:val="24"/>
      <w:szCs w:val="28"/>
    </w:rPr>
  </w:style>
  <w:style w:type="paragraph" w:styleId="2f5">
    <w:name w:val="toc 2"/>
    <w:basedOn w:val="a0"/>
    <w:next w:val="a0"/>
    <w:autoRedefine/>
    <w:rsid w:val="00D87937"/>
    <w:pPr>
      <w:tabs>
        <w:tab w:val="right" w:leader="dot" w:pos="9360"/>
      </w:tabs>
      <w:spacing w:before="240"/>
      <w:ind w:left="540" w:right="534"/>
      <w:jc w:val="center"/>
    </w:pPr>
    <w:rPr>
      <w:b/>
      <w:noProof/>
      <w:sz w:val="24"/>
      <w:szCs w:val="28"/>
    </w:rPr>
  </w:style>
  <w:style w:type="paragraph" w:styleId="3f0">
    <w:name w:val="toc 3"/>
    <w:basedOn w:val="a0"/>
    <w:next w:val="a0"/>
    <w:autoRedefine/>
    <w:rsid w:val="00D87937"/>
    <w:pPr>
      <w:ind w:left="480"/>
    </w:pPr>
    <w:rPr>
      <w:noProof/>
      <w:sz w:val="24"/>
      <w:szCs w:val="24"/>
    </w:rPr>
  </w:style>
  <w:style w:type="paragraph" w:styleId="4c">
    <w:name w:val="toc 4"/>
    <w:basedOn w:val="a0"/>
    <w:next w:val="a0"/>
    <w:autoRedefine/>
    <w:rsid w:val="00D87937"/>
    <w:pPr>
      <w:ind w:left="720"/>
    </w:pPr>
    <w:rPr>
      <w:noProof/>
      <w:sz w:val="24"/>
      <w:szCs w:val="24"/>
    </w:rPr>
  </w:style>
  <w:style w:type="paragraph" w:styleId="57">
    <w:name w:val="toc 5"/>
    <w:basedOn w:val="a0"/>
    <w:next w:val="a0"/>
    <w:autoRedefine/>
    <w:rsid w:val="00D87937"/>
    <w:pPr>
      <w:ind w:left="960"/>
    </w:pPr>
    <w:rPr>
      <w:noProof/>
      <w:sz w:val="24"/>
      <w:szCs w:val="24"/>
    </w:rPr>
  </w:style>
  <w:style w:type="paragraph" w:styleId="65">
    <w:name w:val="toc 6"/>
    <w:basedOn w:val="a0"/>
    <w:next w:val="a0"/>
    <w:autoRedefine/>
    <w:rsid w:val="00D87937"/>
    <w:pPr>
      <w:ind w:left="1200"/>
    </w:pPr>
    <w:rPr>
      <w:noProof/>
      <w:sz w:val="24"/>
      <w:szCs w:val="24"/>
    </w:rPr>
  </w:style>
  <w:style w:type="paragraph" w:styleId="74">
    <w:name w:val="toc 7"/>
    <w:basedOn w:val="a0"/>
    <w:next w:val="a0"/>
    <w:autoRedefine/>
    <w:rsid w:val="00D87937"/>
    <w:pPr>
      <w:ind w:left="1440"/>
    </w:pPr>
    <w:rPr>
      <w:noProof/>
      <w:sz w:val="24"/>
      <w:szCs w:val="24"/>
    </w:rPr>
  </w:style>
  <w:style w:type="paragraph" w:styleId="85">
    <w:name w:val="toc 8"/>
    <w:basedOn w:val="a0"/>
    <w:next w:val="a0"/>
    <w:autoRedefine/>
    <w:rsid w:val="00D87937"/>
    <w:pPr>
      <w:ind w:left="1680"/>
    </w:pPr>
    <w:rPr>
      <w:noProof/>
      <w:sz w:val="24"/>
      <w:szCs w:val="24"/>
    </w:rPr>
  </w:style>
  <w:style w:type="paragraph" w:styleId="94">
    <w:name w:val="toc 9"/>
    <w:basedOn w:val="a0"/>
    <w:next w:val="a0"/>
    <w:autoRedefine/>
    <w:rsid w:val="00D87937"/>
    <w:pPr>
      <w:ind w:left="1920"/>
    </w:pPr>
    <w:rPr>
      <w:noProof/>
      <w:sz w:val="24"/>
      <w:szCs w:val="24"/>
    </w:rPr>
  </w:style>
  <w:style w:type="paragraph" w:styleId="affb">
    <w:name w:val="List Bullet"/>
    <w:basedOn w:val="a0"/>
    <w:autoRedefine/>
    <w:rsid w:val="00D87937"/>
    <w:pPr>
      <w:spacing w:line="360" w:lineRule="auto"/>
      <w:ind w:firstLine="720"/>
    </w:pPr>
    <w:rPr>
      <w:b/>
      <w:noProof/>
      <w:sz w:val="24"/>
    </w:rPr>
  </w:style>
  <w:style w:type="paragraph" w:customStyle="1" w:styleId="xl24">
    <w:name w:val="xl24"/>
    <w:basedOn w:val="a0"/>
    <w:rsid w:val="00D87937"/>
    <w:pPr>
      <w:spacing w:before="100" w:beforeAutospacing="1" w:after="100" w:afterAutospacing="1"/>
    </w:pPr>
    <w:rPr>
      <w:rFonts w:eastAsia="Arial Unicode MS"/>
      <w:noProof/>
      <w:sz w:val="24"/>
      <w:szCs w:val="24"/>
    </w:rPr>
  </w:style>
  <w:style w:type="paragraph" w:customStyle="1" w:styleId="ConsNormal">
    <w:name w:val="ConsNormal"/>
    <w:rsid w:val="00D87937"/>
    <w:pPr>
      <w:widowControl w:val="0"/>
      <w:autoSpaceDE w:val="0"/>
      <w:autoSpaceDN w:val="0"/>
      <w:adjustRightInd w:val="0"/>
      <w:ind w:firstLine="720"/>
    </w:pPr>
    <w:rPr>
      <w:rFonts w:ascii="Arial" w:hAnsi="Arial" w:cs="Arial"/>
    </w:rPr>
  </w:style>
  <w:style w:type="paragraph" w:styleId="affc">
    <w:name w:val="footnote text"/>
    <w:basedOn w:val="a0"/>
    <w:link w:val="affd"/>
    <w:rsid w:val="00D87937"/>
    <w:rPr>
      <w:noProof/>
    </w:rPr>
  </w:style>
  <w:style w:type="character" w:customStyle="1" w:styleId="affd">
    <w:name w:val="Текст сноски Знак"/>
    <w:link w:val="affc"/>
    <w:rsid w:val="00D87937"/>
    <w:rPr>
      <w:noProof/>
    </w:rPr>
  </w:style>
  <w:style w:type="paragraph" w:styleId="2f6">
    <w:name w:val="List 2"/>
    <w:basedOn w:val="a0"/>
    <w:rsid w:val="00D87937"/>
    <w:pPr>
      <w:ind w:left="566" w:hanging="283"/>
    </w:pPr>
    <w:rPr>
      <w:noProof/>
      <w:sz w:val="24"/>
      <w:szCs w:val="24"/>
    </w:rPr>
  </w:style>
  <w:style w:type="paragraph" w:customStyle="1" w:styleId="xl28">
    <w:name w:val="xl2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29">
    <w:name w:val="xl2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0">
    <w:name w:val="xl3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1">
    <w:name w:val="xl31"/>
    <w:basedOn w:val="a0"/>
    <w:rsid w:val="00D87937"/>
    <w:pP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32">
    <w:name w:val="xl3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33">
    <w:name w:val="xl3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4">
    <w:name w:val="xl3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35">
    <w:name w:val="xl3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6">
    <w:name w:val="xl3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37">
    <w:name w:val="xl3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8">
    <w:name w:val="xl3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39">
    <w:name w:val="xl3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8"/>
      <w:szCs w:val="18"/>
    </w:rPr>
  </w:style>
  <w:style w:type="paragraph" w:customStyle="1" w:styleId="xl40">
    <w:name w:val="xl4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8"/>
      <w:szCs w:val="18"/>
    </w:rPr>
  </w:style>
  <w:style w:type="paragraph" w:customStyle="1" w:styleId="xl41">
    <w:name w:val="xl4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noProof/>
      <w:sz w:val="18"/>
      <w:szCs w:val="18"/>
    </w:rPr>
  </w:style>
  <w:style w:type="paragraph" w:customStyle="1" w:styleId="xl42">
    <w:name w:val="xl4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6"/>
      <w:szCs w:val="16"/>
    </w:rPr>
  </w:style>
  <w:style w:type="paragraph" w:customStyle="1" w:styleId="xl43">
    <w:name w:val="xl4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44">
    <w:name w:val="xl4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45">
    <w:name w:val="xl4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46">
    <w:name w:val="xl4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47">
    <w:name w:val="xl4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18"/>
      <w:szCs w:val="18"/>
    </w:rPr>
  </w:style>
  <w:style w:type="paragraph" w:customStyle="1" w:styleId="xl48">
    <w:name w:val="xl4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49">
    <w:name w:val="xl4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50">
    <w:name w:val="xl5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6"/>
      <w:szCs w:val="16"/>
    </w:rPr>
  </w:style>
  <w:style w:type="paragraph" w:customStyle="1" w:styleId="xl51">
    <w:name w:val="xl5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6"/>
      <w:szCs w:val="16"/>
    </w:rPr>
  </w:style>
  <w:style w:type="paragraph" w:customStyle="1" w:styleId="xl52">
    <w:name w:val="xl5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16"/>
      <w:szCs w:val="16"/>
    </w:rPr>
  </w:style>
  <w:style w:type="paragraph" w:customStyle="1" w:styleId="xl55">
    <w:name w:val="xl55"/>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56">
    <w:name w:val="xl56"/>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57">
    <w:name w:val="xl57"/>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58">
    <w:name w:val="xl58"/>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59">
    <w:name w:val="xl59"/>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0">
    <w:name w:val="xl60"/>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61">
    <w:name w:val="xl61"/>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2">
    <w:name w:val="xl62"/>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63">
    <w:name w:val="xl63"/>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4">
    <w:name w:val="xl64"/>
    <w:basedOn w:val="a0"/>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5">
    <w:name w:val="xl65"/>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6">
    <w:name w:val="xl66"/>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7">
    <w:name w:val="xl67"/>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8">
    <w:name w:val="xl68"/>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8"/>
      <w:szCs w:val="18"/>
    </w:rPr>
  </w:style>
  <w:style w:type="paragraph" w:customStyle="1" w:styleId="xl69">
    <w:name w:val="xl69"/>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70">
    <w:name w:val="xl70"/>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24"/>
      <w:szCs w:val="24"/>
    </w:rPr>
  </w:style>
  <w:style w:type="paragraph" w:customStyle="1" w:styleId="xl71">
    <w:name w:val="xl71"/>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noProof/>
      <w:sz w:val="24"/>
      <w:szCs w:val="24"/>
    </w:rPr>
  </w:style>
  <w:style w:type="paragraph" w:customStyle="1" w:styleId="xl72">
    <w:name w:val="xl72"/>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6"/>
      <w:szCs w:val="16"/>
    </w:rPr>
  </w:style>
  <w:style w:type="paragraph" w:customStyle="1" w:styleId="xl73">
    <w:name w:val="xl73"/>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4">
    <w:name w:val="xl74"/>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5">
    <w:name w:val="xl75"/>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6">
    <w:name w:val="xl76"/>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eastAsia="Arial Unicode MS" w:hAnsi="Times New Roman CYR" w:cs="Times New Roman CYR"/>
      <w:noProof/>
      <w:sz w:val="24"/>
      <w:szCs w:val="24"/>
    </w:rPr>
  </w:style>
  <w:style w:type="paragraph" w:customStyle="1" w:styleId="xl77">
    <w:name w:val="xl77"/>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78">
    <w:name w:val="xl78"/>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9">
    <w:name w:val="xl79"/>
    <w:basedOn w:val="a0"/>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10">
    <w:name w:val="Заголовок10"/>
    <w:next w:val="a0"/>
    <w:autoRedefine/>
    <w:rsid w:val="00D87937"/>
    <w:pPr>
      <w:numPr>
        <w:numId w:val="1"/>
      </w:numPr>
      <w:spacing w:line="360" w:lineRule="auto"/>
      <w:jc w:val="center"/>
    </w:pPr>
    <w:rPr>
      <w:b/>
      <w:caps/>
      <w:sz w:val="24"/>
    </w:rPr>
  </w:style>
  <w:style w:type="paragraph" w:customStyle="1" w:styleId="4d">
    <w:name w:val="Стиль4"/>
    <w:basedOn w:val="1"/>
    <w:rsid w:val="00D87937"/>
    <w:pPr>
      <w:keepNext w:val="0"/>
      <w:spacing w:after="240"/>
      <w:jc w:val="both"/>
    </w:pPr>
    <w:rPr>
      <w:rFonts w:ascii="Times New Roman" w:hAnsi="Times New Roman" w:cs="Times New Roman"/>
      <w:bCs w:val="0"/>
      <w:iCs/>
      <w:caps/>
      <w:noProof/>
      <w:kern w:val="0"/>
      <w:sz w:val="24"/>
      <w:szCs w:val="28"/>
    </w:rPr>
  </w:style>
  <w:style w:type="paragraph" w:customStyle="1" w:styleId="ConsNonformat">
    <w:name w:val="ConsNonformat"/>
    <w:rsid w:val="00D87937"/>
    <w:pPr>
      <w:widowControl w:val="0"/>
      <w:autoSpaceDE w:val="0"/>
      <w:autoSpaceDN w:val="0"/>
      <w:adjustRightInd w:val="0"/>
    </w:pPr>
    <w:rPr>
      <w:rFonts w:ascii="Courier New" w:hAnsi="Courier New" w:cs="Courier New"/>
    </w:rPr>
  </w:style>
  <w:style w:type="paragraph" w:customStyle="1" w:styleId="affe">
    <w:name w:val="Стиль Список"/>
    <w:basedOn w:val="a0"/>
    <w:rsid w:val="00D87937"/>
    <w:pPr>
      <w:autoSpaceDE w:val="0"/>
      <w:autoSpaceDN w:val="0"/>
      <w:adjustRightInd w:val="0"/>
      <w:spacing w:after="60" w:line="360" w:lineRule="auto"/>
      <w:ind w:left="1123" w:hanging="403"/>
      <w:jc w:val="both"/>
    </w:pPr>
    <w:rPr>
      <w:noProof/>
      <w:sz w:val="24"/>
      <w:szCs w:val="24"/>
    </w:rPr>
  </w:style>
  <w:style w:type="paragraph" w:styleId="2">
    <w:name w:val="List Bullet 2"/>
    <w:basedOn w:val="a0"/>
    <w:autoRedefine/>
    <w:rsid w:val="00D87937"/>
    <w:pPr>
      <w:numPr>
        <w:numId w:val="2"/>
      </w:numPr>
      <w:spacing w:line="360" w:lineRule="auto"/>
      <w:jc w:val="both"/>
    </w:pPr>
    <w:rPr>
      <w:noProof/>
      <w:sz w:val="24"/>
    </w:rPr>
  </w:style>
  <w:style w:type="paragraph" w:customStyle="1" w:styleId="font5">
    <w:name w:val="font5"/>
    <w:basedOn w:val="a0"/>
    <w:rsid w:val="00D87937"/>
    <w:pPr>
      <w:spacing w:before="100" w:beforeAutospacing="1" w:after="100" w:afterAutospacing="1"/>
    </w:pPr>
    <w:rPr>
      <w:rFonts w:eastAsia="Arial Unicode MS"/>
      <w:noProof/>
      <w:sz w:val="18"/>
      <w:szCs w:val="18"/>
    </w:rPr>
  </w:style>
  <w:style w:type="paragraph" w:customStyle="1" w:styleId="xl25">
    <w:name w:val="xl25"/>
    <w:basedOn w:val="a0"/>
    <w:rsid w:val="00D87937"/>
    <w:pPr>
      <w:pBdr>
        <w:bottom w:val="single" w:sz="4" w:space="0" w:color="auto"/>
        <w:right w:val="single" w:sz="4" w:space="0" w:color="auto"/>
      </w:pBdr>
      <w:spacing w:before="100" w:beforeAutospacing="1" w:after="100" w:afterAutospacing="1"/>
      <w:jc w:val="center"/>
      <w:textAlignment w:val="top"/>
    </w:pPr>
    <w:rPr>
      <w:rFonts w:eastAsia="Arial Unicode MS"/>
      <w:b/>
      <w:bCs/>
      <w:noProof/>
      <w:sz w:val="18"/>
      <w:szCs w:val="18"/>
    </w:rPr>
  </w:style>
  <w:style w:type="paragraph" w:customStyle="1" w:styleId="xl26">
    <w:name w:val="xl26"/>
    <w:basedOn w:val="a0"/>
    <w:rsid w:val="00D87937"/>
    <w:pPr>
      <w:pBdr>
        <w:bottom w:val="single" w:sz="4" w:space="0" w:color="auto"/>
        <w:right w:val="single" w:sz="4" w:space="0" w:color="auto"/>
      </w:pBdr>
      <w:spacing w:before="100" w:beforeAutospacing="1" w:after="100" w:afterAutospacing="1"/>
      <w:jc w:val="center"/>
      <w:textAlignment w:val="top"/>
    </w:pPr>
    <w:rPr>
      <w:rFonts w:eastAsia="Arial Unicode MS"/>
      <w:noProof/>
      <w:sz w:val="24"/>
      <w:szCs w:val="24"/>
    </w:rPr>
  </w:style>
  <w:style w:type="paragraph" w:customStyle="1" w:styleId="xl27">
    <w:name w:val="xl27"/>
    <w:basedOn w:val="a0"/>
    <w:rsid w:val="00D87937"/>
    <w:pPr>
      <w:pBdr>
        <w:bottom w:val="single" w:sz="4" w:space="0" w:color="auto"/>
        <w:right w:val="single" w:sz="4" w:space="0" w:color="auto"/>
      </w:pBdr>
      <w:spacing w:before="100" w:beforeAutospacing="1" w:after="100" w:afterAutospacing="1"/>
      <w:textAlignment w:val="top"/>
    </w:pPr>
    <w:rPr>
      <w:rFonts w:eastAsia="Arial Unicode MS"/>
      <w:noProof/>
      <w:sz w:val="18"/>
      <w:szCs w:val="18"/>
    </w:rPr>
  </w:style>
  <w:style w:type="paragraph" w:customStyle="1" w:styleId="xl53">
    <w:name w:val="xl53"/>
    <w:basedOn w:val="a0"/>
    <w:rsid w:val="00D87937"/>
    <w:pPr>
      <w:pBdr>
        <w:bottom w:val="single" w:sz="4" w:space="0" w:color="auto"/>
        <w:right w:val="single" w:sz="4" w:space="0" w:color="auto"/>
      </w:pBdr>
      <w:shd w:val="clear" w:color="auto" w:fill="FFFF00"/>
      <w:spacing w:before="100" w:beforeAutospacing="1" w:after="100" w:afterAutospacing="1"/>
      <w:jc w:val="right"/>
    </w:pPr>
    <w:rPr>
      <w:rFonts w:eastAsia="Arial Unicode MS"/>
      <w:noProof/>
      <w:sz w:val="18"/>
      <w:szCs w:val="18"/>
    </w:rPr>
  </w:style>
  <w:style w:type="paragraph" w:customStyle="1" w:styleId="xl54">
    <w:name w:val="xl54"/>
    <w:basedOn w:val="a0"/>
    <w:rsid w:val="00D8793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noProof/>
      <w:sz w:val="18"/>
      <w:szCs w:val="18"/>
    </w:rPr>
  </w:style>
  <w:style w:type="paragraph" w:customStyle="1" w:styleId="xl80">
    <w:name w:val="xl80"/>
    <w:basedOn w:val="a0"/>
    <w:uiPriority w:val="99"/>
    <w:rsid w:val="00D8793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noProof/>
      <w:sz w:val="18"/>
      <w:szCs w:val="18"/>
    </w:rPr>
  </w:style>
  <w:style w:type="paragraph" w:customStyle="1" w:styleId="xl81">
    <w:name w:val="xl81"/>
    <w:basedOn w:val="a0"/>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2">
    <w:name w:val="xl82"/>
    <w:basedOn w:val="a0"/>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83">
    <w:name w:val="xl83"/>
    <w:basedOn w:val="a0"/>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4">
    <w:name w:val="xl84"/>
    <w:basedOn w:val="a0"/>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23">
    <w:name w:val="xl23"/>
    <w:basedOn w:val="a0"/>
    <w:rsid w:val="00D87937"/>
    <w:pPr>
      <w:pBdr>
        <w:bottom w:val="single" w:sz="4" w:space="0" w:color="auto"/>
        <w:right w:val="single" w:sz="4" w:space="0" w:color="auto"/>
      </w:pBdr>
      <w:spacing w:before="100" w:beforeAutospacing="1" w:after="100" w:afterAutospacing="1"/>
      <w:jc w:val="center"/>
    </w:pPr>
    <w:rPr>
      <w:rFonts w:eastAsia="Arial Unicode MS"/>
      <w:noProof/>
      <w:sz w:val="18"/>
      <w:szCs w:val="18"/>
    </w:rPr>
  </w:style>
  <w:style w:type="character" w:styleId="afff">
    <w:name w:val="annotation reference"/>
    <w:rsid w:val="00D87937"/>
    <w:rPr>
      <w:sz w:val="16"/>
    </w:rPr>
  </w:style>
  <w:style w:type="paragraph" w:styleId="afff0">
    <w:name w:val="Block Text"/>
    <w:basedOn w:val="a0"/>
    <w:rsid w:val="00D87937"/>
    <w:pPr>
      <w:spacing w:before="120" w:after="120"/>
      <w:ind w:left="360" w:right="961"/>
      <w:jc w:val="both"/>
    </w:pPr>
    <w:rPr>
      <w:b/>
      <w:bCs/>
      <w:noProof/>
      <w:sz w:val="28"/>
      <w:szCs w:val="24"/>
    </w:rPr>
  </w:style>
  <w:style w:type="paragraph" w:styleId="afff1">
    <w:name w:val="Plain Text"/>
    <w:basedOn w:val="a0"/>
    <w:link w:val="afff2"/>
    <w:rsid w:val="00D87937"/>
    <w:rPr>
      <w:rFonts w:ascii="Courier New" w:hAnsi="Courier New" w:cs="Courier New"/>
      <w:noProof/>
    </w:rPr>
  </w:style>
  <w:style w:type="character" w:customStyle="1" w:styleId="afff2">
    <w:name w:val="Текст Знак"/>
    <w:link w:val="afff1"/>
    <w:rsid w:val="00D87937"/>
    <w:rPr>
      <w:rFonts w:ascii="Courier New" w:hAnsi="Courier New" w:cs="Courier New"/>
      <w:noProof/>
    </w:rPr>
  </w:style>
  <w:style w:type="paragraph" w:styleId="1f3">
    <w:name w:val="index 1"/>
    <w:basedOn w:val="a0"/>
    <w:next w:val="a0"/>
    <w:autoRedefine/>
    <w:rsid w:val="00D87937"/>
    <w:pPr>
      <w:ind w:left="240" w:hanging="240"/>
      <w:jc w:val="center"/>
    </w:pPr>
    <w:rPr>
      <w:b/>
      <w:bCs/>
      <w:noProof/>
      <w:sz w:val="24"/>
      <w:szCs w:val="21"/>
    </w:rPr>
  </w:style>
  <w:style w:type="paragraph" w:styleId="2f7">
    <w:name w:val="index 2"/>
    <w:basedOn w:val="a0"/>
    <w:next w:val="a0"/>
    <w:autoRedefine/>
    <w:rsid w:val="00D87937"/>
    <w:pPr>
      <w:ind w:left="480" w:hanging="240"/>
    </w:pPr>
    <w:rPr>
      <w:noProof/>
      <w:sz w:val="24"/>
      <w:szCs w:val="21"/>
    </w:rPr>
  </w:style>
  <w:style w:type="paragraph" w:styleId="3f1">
    <w:name w:val="index 3"/>
    <w:basedOn w:val="a0"/>
    <w:next w:val="a0"/>
    <w:autoRedefine/>
    <w:rsid w:val="00D87937"/>
    <w:pPr>
      <w:ind w:left="720" w:hanging="240"/>
    </w:pPr>
    <w:rPr>
      <w:noProof/>
      <w:sz w:val="24"/>
      <w:szCs w:val="21"/>
    </w:rPr>
  </w:style>
  <w:style w:type="paragraph" w:styleId="4e">
    <w:name w:val="index 4"/>
    <w:basedOn w:val="a0"/>
    <w:next w:val="a0"/>
    <w:autoRedefine/>
    <w:rsid w:val="00D87937"/>
    <w:pPr>
      <w:ind w:left="960" w:hanging="240"/>
    </w:pPr>
    <w:rPr>
      <w:noProof/>
      <w:sz w:val="24"/>
      <w:szCs w:val="21"/>
    </w:rPr>
  </w:style>
  <w:style w:type="paragraph" w:styleId="58">
    <w:name w:val="index 5"/>
    <w:basedOn w:val="a0"/>
    <w:next w:val="a0"/>
    <w:autoRedefine/>
    <w:rsid w:val="00D87937"/>
    <w:pPr>
      <w:ind w:left="1200" w:hanging="240"/>
    </w:pPr>
    <w:rPr>
      <w:noProof/>
      <w:sz w:val="24"/>
      <w:szCs w:val="21"/>
    </w:rPr>
  </w:style>
  <w:style w:type="paragraph" w:styleId="66">
    <w:name w:val="index 6"/>
    <w:basedOn w:val="a0"/>
    <w:next w:val="a0"/>
    <w:autoRedefine/>
    <w:rsid w:val="00D87937"/>
    <w:pPr>
      <w:ind w:left="1440" w:hanging="240"/>
    </w:pPr>
    <w:rPr>
      <w:noProof/>
      <w:sz w:val="24"/>
      <w:szCs w:val="21"/>
    </w:rPr>
  </w:style>
  <w:style w:type="paragraph" w:styleId="75">
    <w:name w:val="index 7"/>
    <w:basedOn w:val="a0"/>
    <w:next w:val="a0"/>
    <w:autoRedefine/>
    <w:rsid w:val="00D87937"/>
    <w:pPr>
      <w:ind w:left="1680" w:hanging="240"/>
    </w:pPr>
    <w:rPr>
      <w:noProof/>
      <w:sz w:val="24"/>
      <w:szCs w:val="21"/>
    </w:rPr>
  </w:style>
  <w:style w:type="paragraph" w:styleId="86">
    <w:name w:val="index 8"/>
    <w:basedOn w:val="a0"/>
    <w:next w:val="a0"/>
    <w:autoRedefine/>
    <w:rsid w:val="00D87937"/>
    <w:pPr>
      <w:ind w:left="1920" w:hanging="240"/>
    </w:pPr>
    <w:rPr>
      <w:noProof/>
      <w:sz w:val="24"/>
      <w:szCs w:val="21"/>
    </w:rPr>
  </w:style>
  <w:style w:type="paragraph" w:styleId="95">
    <w:name w:val="index 9"/>
    <w:basedOn w:val="a0"/>
    <w:next w:val="a0"/>
    <w:autoRedefine/>
    <w:rsid w:val="00D87937"/>
    <w:pPr>
      <w:ind w:left="2160" w:hanging="240"/>
    </w:pPr>
    <w:rPr>
      <w:noProof/>
      <w:sz w:val="24"/>
      <w:szCs w:val="21"/>
    </w:rPr>
  </w:style>
  <w:style w:type="paragraph" w:styleId="afff3">
    <w:name w:val="index heading"/>
    <w:basedOn w:val="a0"/>
    <w:next w:val="1f3"/>
    <w:rsid w:val="00D87937"/>
    <w:pPr>
      <w:spacing w:before="240" w:after="120"/>
      <w:jc w:val="center"/>
    </w:pPr>
    <w:rPr>
      <w:b/>
      <w:bCs/>
      <w:noProof/>
      <w:sz w:val="24"/>
      <w:szCs w:val="31"/>
    </w:rPr>
  </w:style>
  <w:style w:type="paragraph" w:customStyle="1" w:styleId="FR4">
    <w:name w:val="FR4"/>
    <w:rsid w:val="00D87937"/>
    <w:pPr>
      <w:widowControl w:val="0"/>
      <w:spacing w:before="180"/>
    </w:pPr>
    <w:rPr>
      <w:rFonts w:ascii="Arial" w:hAnsi="Arial"/>
    </w:rPr>
  </w:style>
  <w:style w:type="paragraph" w:customStyle="1" w:styleId="4f">
    <w:name w:val="Основной текст4"/>
    <w:basedOn w:val="a0"/>
    <w:rsid w:val="000C6313"/>
    <w:pPr>
      <w:jc w:val="both"/>
    </w:pPr>
    <w:rPr>
      <w:sz w:val="28"/>
    </w:rPr>
  </w:style>
  <w:style w:type="paragraph" w:customStyle="1" w:styleId="232">
    <w:name w:val="Основной текст 23"/>
    <w:basedOn w:val="a0"/>
    <w:rsid w:val="005C5183"/>
    <w:pPr>
      <w:jc w:val="center"/>
    </w:pPr>
    <w:rPr>
      <w:sz w:val="40"/>
    </w:rPr>
  </w:style>
  <w:style w:type="paragraph" w:customStyle="1" w:styleId="afff4">
    <w:name w:val="Знак Знак"/>
    <w:basedOn w:val="a0"/>
    <w:rsid w:val="00ED3732"/>
    <w:pPr>
      <w:spacing w:after="160" w:line="240" w:lineRule="exact"/>
    </w:pPr>
    <w:rPr>
      <w:rFonts w:ascii="Verdana" w:hAnsi="Verdana" w:cs="Verdana"/>
      <w:lang w:val="en-US" w:eastAsia="en-US"/>
    </w:rPr>
  </w:style>
  <w:style w:type="paragraph" w:customStyle="1" w:styleId="consplustitle0">
    <w:name w:val="consplustitle"/>
    <w:basedOn w:val="a0"/>
    <w:rsid w:val="001640D9"/>
    <w:pPr>
      <w:spacing w:before="100" w:beforeAutospacing="1" w:after="100" w:afterAutospacing="1"/>
    </w:pPr>
    <w:rPr>
      <w:sz w:val="24"/>
      <w:szCs w:val="24"/>
    </w:rPr>
  </w:style>
  <w:style w:type="numbering" w:customStyle="1" w:styleId="3f2">
    <w:name w:val="Нет списка3"/>
    <w:next w:val="a3"/>
    <w:semiHidden/>
    <w:rsid w:val="00C63FBB"/>
  </w:style>
  <w:style w:type="paragraph" w:customStyle="1" w:styleId="140">
    <w:name w:val="Основной текст14"/>
    <w:basedOn w:val="a0"/>
    <w:rsid w:val="001E2B6B"/>
    <w:pPr>
      <w:jc w:val="both"/>
    </w:pPr>
    <w:rPr>
      <w:rFonts w:ascii="PT Astra Serif" w:hAnsi="PT Astra Serif"/>
      <w:sz w:val="28"/>
      <w:szCs w:val="40"/>
    </w:rPr>
  </w:style>
  <w:style w:type="character" w:styleId="afff5">
    <w:name w:val="footnote reference"/>
    <w:unhideWhenUsed/>
    <w:rsid w:val="00BE786B"/>
    <w:rPr>
      <w:vertAlign w:val="superscript"/>
    </w:rPr>
  </w:style>
  <w:style w:type="table" w:customStyle="1" w:styleId="TableNormal">
    <w:name w:val="Table Normal"/>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64B26"/>
    <w:pPr>
      <w:widowControl w:val="0"/>
      <w:autoSpaceDE w:val="0"/>
      <w:autoSpaceDN w:val="0"/>
      <w:jc w:val="center"/>
    </w:pPr>
    <w:rPr>
      <w:sz w:val="22"/>
      <w:szCs w:val="22"/>
      <w:lang w:bidi="ru-RU"/>
    </w:rPr>
  </w:style>
  <w:style w:type="paragraph" w:customStyle="1" w:styleId="447350">
    <w:name w:val="447350"/>
    <w:basedOn w:val="a0"/>
    <w:rsid w:val="00564B26"/>
    <w:pPr>
      <w:spacing w:before="100" w:beforeAutospacing="1" w:after="100" w:afterAutospacing="1"/>
    </w:pPr>
    <w:rPr>
      <w:sz w:val="24"/>
      <w:szCs w:val="24"/>
    </w:rPr>
  </w:style>
  <w:style w:type="paragraph" w:customStyle="1" w:styleId="headertext">
    <w:name w:val="headertext"/>
    <w:basedOn w:val="a0"/>
    <w:rsid w:val="00564B26"/>
    <w:pPr>
      <w:spacing w:before="100" w:beforeAutospacing="1" w:after="100" w:afterAutospacing="1"/>
    </w:pPr>
    <w:rPr>
      <w:sz w:val="24"/>
      <w:szCs w:val="24"/>
    </w:rPr>
  </w:style>
  <w:style w:type="numbering" w:customStyle="1" w:styleId="4f0">
    <w:name w:val="Нет списка4"/>
    <w:next w:val="a3"/>
    <w:uiPriority w:val="99"/>
    <w:semiHidden/>
    <w:unhideWhenUsed/>
    <w:rsid w:val="00564B26"/>
  </w:style>
  <w:style w:type="table" w:customStyle="1" w:styleId="TableNormal1">
    <w:name w:val="Table Normal1"/>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4">
    <w:name w:val="Основной текст с отступом Знак1"/>
    <w:uiPriority w:val="99"/>
    <w:semiHidden/>
    <w:rsid w:val="00564B26"/>
  </w:style>
  <w:style w:type="paragraph" w:customStyle="1" w:styleId="180">
    <w:name w:val="Основной текст18"/>
    <w:basedOn w:val="a0"/>
    <w:rsid w:val="00E3634D"/>
    <w:pPr>
      <w:jc w:val="both"/>
    </w:pPr>
    <w:rPr>
      <w:sz w:val="28"/>
    </w:rPr>
  </w:style>
  <w:style w:type="paragraph" w:styleId="a">
    <w:name w:val="List Number"/>
    <w:basedOn w:val="a0"/>
    <w:unhideWhenUsed/>
    <w:rsid w:val="00BD1500"/>
    <w:pPr>
      <w:numPr>
        <w:numId w:val="3"/>
      </w:numPr>
      <w:tabs>
        <w:tab w:val="clear" w:pos="360"/>
        <w:tab w:val="num" w:pos="927"/>
      </w:tabs>
      <w:ind w:left="927"/>
    </w:pPr>
    <w:rPr>
      <w:sz w:val="24"/>
      <w:szCs w:val="24"/>
    </w:rPr>
  </w:style>
  <w:style w:type="character" w:customStyle="1" w:styleId="1f5">
    <w:name w:val="Верхний колонтитул Знак1"/>
    <w:aliases w:val="??????? ?????????? Знак"/>
    <w:semiHidden/>
    <w:rsid w:val="00BD1500"/>
    <w:rPr>
      <w:sz w:val="24"/>
      <w:szCs w:val="24"/>
    </w:rPr>
  </w:style>
  <w:style w:type="paragraph" w:customStyle="1" w:styleId="xl85">
    <w:name w:val="xl85"/>
    <w:basedOn w:val="a0"/>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BD150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8">
    <w:name w:val="xl88"/>
    <w:basedOn w:val="a0"/>
    <w:rsid w:val="00BD1500"/>
    <w:pPr>
      <w:pBdr>
        <w:bottom w:val="single" w:sz="4" w:space="0" w:color="auto"/>
      </w:pBdr>
      <w:spacing w:before="100" w:beforeAutospacing="1" w:after="100" w:afterAutospacing="1"/>
      <w:jc w:val="center"/>
    </w:pPr>
    <w:rPr>
      <w:b/>
      <w:bCs/>
      <w:sz w:val="26"/>
      <w:szCs w:val="26"/>
    </w:rPr>
  </w:style>
  <w:style w:type="paragraph" w:customStyle="1" w:styleId="xl89">
    <w:name w:val="xl89"/>
    <w:basedOn w:val="a0"/>
    <w:rsid w:val="00BD15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0"/>
    <w:rsid w:val="00BD150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2f8">
    <w:name w:val="Сетка таблицы2"/>
    <w:basedOn w:val="a2"/>
    <w:uiPriority w:val="59"/>
    <w:rsid w:val="00A153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Таблицы (моноширинный)"/>
    <w:basedOn w:val="a0"/>
    <w:next w:val="a0"/>
    <w:uiPriority w:val="99"/>
    <w:rsid w:val="006C7515"/>
    <w:pPr>
      <w:autoSpaceDE w:val="0"/>
      <w:autoSpaceDN w:val="0"/>
      <w:adjustRightInd w:val="0"/>
    </w:pPr>
    <w:rPr>
      <w:rFonts w:ascii="Courier New" w:hAnsi="Courier New" w:cs="Courier New"/>
      <w:sz w:val="24"/>
      <w:szCs w:val="24"/>
    </w:rPr>
  </w:style>
  <w:style w:type="paragraph" w:styleId="afff7">
    <w:name w:val="No Spacing"/>
    <w:uiPriority w:val="1"/>
    <w:qFormat/>
    <w:rsid w:val="00083750"/>
    <w:rPr>
      <w:sz w:val="24"/>
      <w:szCs w:val="24"/>
    </w:rPr>
  </w:style>
  <w:style w:type="numbering" w:customStyle="1" w:styleId="59">
    <w:name w:val="Нет списка5"/>
    <w:next w:val="a3"/>
    <w:semiHidden/>
    <w:rsid w:val="003823E4"/>
  </w:style>
  <w:style w:type="paragraph" w:customStyle="1" w:styleId="4f1">
    <w:name w:val="Обычный4"/>
    <w:rsid w:val="00975ADF"/>
    <w:rPr>
      <w:sz w:val="24"/>
    </w:rPr>
  </w:style>
  <w:style w:type="paragraph" w:customStyle="1" w:styleId="233">
    <w:name w:val="Заголовок 23"/>
    <w:basedOn w:val="4f1"/>
    <w:next w:val="4f1"/>
    <w:rsid w:val="00975ADF"/>
    <w:pPr>
      <w:keepNext/>
      <w:jc w:val="center"/>
      <w:outlineLvl w:val="1"/>
    </w:pPr>
    <w:rPr>
      <w:b/>
      <w:sz w:val="28"/>
    </w:rPr>
  </w:style>
  <w:style w:type="paragraph" w:customStyle="1" w:styleId="333">
    <w:name w:val="Заголовок 33"/>
    <w:basedOn w:val="4f1"/>
    <w:next w:val="4f1"/>
    <w:rsid w:val="00975ADF"/>
    <w:pPr>
      <w:keepNext/>
      <w:ind w:left="360"/>
      <w:jc w:val="center"/>
      <w:outlineLvl w:val="2"/>
    </w:pPr>
    <w:rPr>
      <w:b/>
      <w:sz w:val="28"/>
    </w:rPr>
  </w:style>
  <w:style w:type="paragraph" w:customStyle="1" w:styleId="334">
    <w:name w:val="Основной текст с отступом 33"/>
    <w:basedOn w:val="4f1"/>
    <w:rsid w:val="00975ADF"/>
    <w:pPr>
      <w:ind w:firstLine="709"/>
      <w:jc w:val="both"/>
    </w:pPr>
    <w:rPr>
      <w:sz w:val="28"/>
    </w:rPr>
  </w:style>
  <w:style w:type="paragraph" w:customStyle="1" w:styleId="531">
    <w:name w:val="Заголовок 53"/>
    <w:basedOn w:val="4f1"/>
    <w:next w:val="4f1"/>
    <w:rsid w:val="00975ADF"/>
    <w:pPr>
      <w:keepNext/>
      <w:ind w:left="360"/>
      <w:jc w:val="right"/>
      <w:outlineLvl w:val="4"/>
    </w:pPr>
    <w:rPr>
      <w:sz w:val="28"/>
    </w:rPr>
  </w:style>
  <w:style w:type="paragraph" w:customStyle="1" w:styleId="131">
    <w:name w:val="Заголовок 13"/>
    <w:basedOn w:val="4f1"/>
    <w:next w:val="4f1"/>
    <w:rsid w:val="00975ADF"/>
    <w:pPr>
      <w:keepNext/>
      <w:jc w:val="both"/>
      <w:outlineLvl w:val="0"/>
    </w:pPr>
    <w:rPr>
      <w:sz w:val="28"/>
    </w:rPr>
  </w:style>
  <w:style w:type="paragraph" w:customStyle="1" w:styleId="431">
    <w:name w:val="Заголовок 43"/>
    <w:basedOn w:val="4f1"/>
    <w:next w:val="4f1"/>
    <w:rsid w:val="00975ADF"/>
    <w:pPr>
      <w:keepNext/>
      <w:jc w:val="right"/>
      <w:outlineLvl w:val="3"/>
    </w:pPr>
    <w:rPr>
      <w:sz w:val="28"/>
    </w:rPr>
  </w:style>
  <w:style w:type="paragraph" w:customStyle="1" w:styleId="630">
    <w:name w:val="Заголовок 63"/>
    <w:basedOn w:val="4f1"/>
    <w:next w:val="4f1"/>
    <w:rsid w:val="00975ADF"/>
    <w:pPr>
      <w:keepNext/>
      <w:jc w:val="center"/>
      <w:outlineLvl w:val="5"/>
    </w:pPr>
    <w:rPr>
      <w:sz w:val="28"/>
    </w:rPr>
  </w:style>
  <w:style w:type="paragraph" w:customStyle="1" w:styleId="731">
    <w:name w:val="Заголовок 73"/>
    <w:basedOn w:val="4f1"/>
    <w:next w:val="4f1"/>
    <w:rsid w:val="00975ADF"/>
    <w:pPr>
      <w:keepNext/>
      <w:jc w:val="center"/>
      <w:outlineLvl w:val="6"/>
    </w:pPr>
    <w:rPr>
      <w:sz w:val="44"/>
    </w:rPr>
  </w:style>
  <w:style w:type="paragraph" w:customStyle="1" w:styleId="831">
    <w:name w:val="Заголовок 83"/>
    <w:basedOn w:val="4f1"/>
    <w:next w:val="4f1"/>
    <w:rsid w:val="00975ADF"/>
    <w:pPr>
      <w:keepNext/>
      <w:jc w:val="both"/>
      <w:outlineLvl w:val="7"/>
    </w:pPr>
    <w:rPr>
      <w:sz w:val="44"/>
    </w:rPr>
  </w:style>
  <w:style w:type="paragraph" w:customStyle="1" w:styleId="930">
    <w:name w:val="Заголовок 93"/>
    <w:basedOn w:val="4f1"/>
    <w:next w:val="4f1"/>
    <w:rsid w:val="00975ADF"/>
    <w:pPr>
      <w:keepNext/>
      <w:outlineLvl w:val="8"/>
    </w:pPr>
    <w:rPr>
      <w:b/>
    </w:rPr>
  </w:style>
  <w:style w:type="character" w:customStyle="1" w:styleId="5a">
    <w:name w:val="Основной шрифт абзаца5"/>
    <w:rsid w:val="00975ADF"/>
  </w:style>
  <w:style w:type="paragraph" w:customStyle="1" w:styleId="3f3">
    <w:name w:val="Верхний колонтитул3"/>
    <w:basedOn w:val="4f1"/>
    <w:rsid w:val="00975ADF"/>
    <w:pPr>
      <w:tabs>
        <w:tab w:val="center" w:pos="4677"/>
        <w:tab w:val="right" w:pos="9355"/>
      </w:tabs>
    </w:pPr>
  </w:style>
  <w:style w:type="paragraph" w:customStyle="1" w:styleId="3f4">
    <w:name w:val="Нижний колонтитул3"/>
    <w:basedOn w:val="4f1"/>
    <w:rsid w:val="00975ADF"/>
    <w:pPr>
      <w:tabs>
        <w:tab w:val="center" w:pos="4677"/>
        <w:tab w:val="right" w:pos="9355"/>
      </w:tabs>
    </w:pPr>
  </w:style>
  <w:style w:type="character" w:customStyle="1" w:styleId="3f5">
    <w:name w:val="Номер страницы3"/>
    <w:rsid w:val="00975ADF"/>
  </w:style>
  <w:style w:type="paragraph" w:customStyle="1" w:styleId="5b">
    <w:name w:val="Название5"/>
    <w:basedOn w:val="4f1"/>
    <w:rsid w:val="00975ADF"/>
    <w:pPr>
      <w:jc w:val="center"/>
    </w:pPr>
    <w:rPr>
      <w:b/>
      <w:sz w:val="28"/>
    </w:rPr>
  </w:style>
  <w:style w:type="paragraph" w:customStyle="1" w:styleId="335">
    <w:name w:val="Основной текст 33"/>
    <w:basedOn w:val="4f1"/>
    <w:rsid w:val="00975ADF"/>
    <w:pPr>
      <w:jc w:val="both"/>
    </w:pPr>
    <w:rPr>
      <w:sz w:val="26"/>
    </w:rPr>
  </w:style>
  <w:style w:type="character" w:customStyle="1" w:styleId="3f6">
    <w:name w:val="Гиперссылка3"/>
    <w:rsid w:val="00975ADF"/>
    <w:rPr>
      <w:color w:val="0000FF"/>
      <w:u w:val="single"/>
    </w:rPr>
  </w:style>
  <w:style w:type="character" w:customStyle="1" w:styleId="strongemphasismrcssattr">
    <w:name w:val="strongemphasis_mr_css_attr"/>
    <w:rsid w:val="00975ADF"/>
  </w:style>
  <w:style w:type="paragraph" w:customStyle="1" w:styleId="xl91">
    <w:name w:val="xl91"/>
    <w:basedOn w:val="a0"/>
    <w:rsid w:val="00975ADF"/>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2">
    <w:name w:val="xl92"/>
    <w:basedOn w:val="a0"/>
    <w:rsid w:val="00975ADF"/>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3">
    <w:name w:val="xl93"/>
    <w:basedOn w:val="a0"/>
    <w:rsid w:val="00975ADF"/>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4">
    <w:name w:val="xl94"/>
    <w:basedOn w:val="a0"/>
    <w:rsid w:val="00975ADF"/>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5">
    <w:name w:val="xl95"/>
    <w:basedOn w:val="a0"/>
    <w:rsid w:val="00975ADF"/>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6">
    <w:name w:val="xl96"/>
    <w:basedOn w:val="a0"/>
    <w:rsid w:val="00975ADF"/>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7">
    <w:name w:val="xl97"/>
    <w:basedOn w:val="a0"/>
    <w:rsid w:val="00975ADF"/>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98">
    <w:name w:val="xl98"/>
    <w:basedOn w:val="a0"/>
    <w:rsid w:val="00975ADF"/>
    <w:pPr>
      <w:pBdr>
        <w:top w:val="single" w:sz="4" w:space="0" w:color="FFFFCC"/>
        <w:left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99">
    <w:name w:val="xl99"/>
    <w:basedOn w:val="a0"/>
    <w:rsid w:val="00975ADF"/>
    <w:pPr>
      <w:pBdr>
        <w:top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0">
    <w:name w:val="xl100"/>
    <w:basedOn w:val="a0"/>
    <w:rsid w:val="00975ADF"/>
    <w:pPr>
      <w:pBdr>
        <w:top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101">
    <w:name w:val="xl101"/>
    <w:basedOn w:val="a0"/>
    <w:rsid w:val="00975ADF"/>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2">
    <w:name w:val="xl102"/>
    <w:basedOn w:val="a0"/>
    <w:rsid w:val="00975ADF"/>
    <w:pPr>
      <w:pBdr>
        <w:top w:val="single" w:sz="4" w:space="0" w:color="FFFFCC"/>
        <w:left w:val="single" w:sz="4" w:space="0" w:color="FFFFCC"/>
        <w:bottom w:val="single" w:sz="4" w:space="0" w:color="FFFFCC"/>
        <w:right w:val="single" w:sz="4" w:space="0" w:color="FFFFCC"/>
      </w:pBdr>
      <w:spacing w:before="100" w:beforeAutospacing="1" w:after="100" w:afterAutospacing="1"/>
      <w:jc w:val="right"/>
    </w:pPr>
    <w:rPr>
      <w:rFonts w:ascii="Arial" w:hAnsi="Arial" w:cs="Arial"/>
      <w:sz w:val="24"/>
      <w:szCs w:val="24"/>
    </w:rPr>
  </w:style>
  <w:style w:type="paragraph" w:customStyle="1" w:styleId="xl164">
    <w:name w:val="xl164"/>
    <w:basedOn w:val="a0"/>
    <w:rsid w:val="00975ADF"/>
    <w:pPr>
      <w:spacing w:before="100" w:beforeAutospacing="1" w:after="100" w:afterAutospacing="1"/>
    </w:pPr>
    <w:rPr>
      <w:color w:val="000000"/>
      <w:sz w:val="28"/>
      <w:szCs w:val="28"/>
    </w:rPr>
  </w:style>
  <w:style w:type="paragraph" w:customStyle="1" w:styleId="xl165">
    <w:name w:val="xl16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6">
    <w:name w:val="xl166"/>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7">
    <w:name w:val="xl16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8">
    <w:name w:val="xl16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9">
    <w:name w:val="xl16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70">
    <w:name w:val="xl170"/>
    <w:basedOn w:val="a0"/>
    <w:rsid w:val="00975ADF"/>
    <w:pPr>
      <w:spacing w:before="100" w:beforeAutospacing="1" w:after="100" w:afterAutospacing="1"/>
    </w:pPr>
    <w:rPr>
      <w:color w:val="000000"/>
      <w:sz w:val="28"/>
      <w:szCs w:val="28"/>
    </w:rPr>
  </w:style>
  <w:style w:type="paragraph" w:customStyle="1" w:styleId="xl171">
    <w:name w:val="xl17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1"/>
      <w:szCs w:val="21"/>
    </w:rPr>
  </w:style>
  <w:style w:type="paragraph" w:customStyle="1" w:styleId="xl172">
    <w:name w:val="xl17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73">
    <w:name w:val="xl173"/>
    <w:basedOn w:val="a0"/>
    <w:rsid w:val="00975ADF"/>
    <w:pPr>
      <w:spacing w:before="100" w:beforeAutospacing="1" w:after="100" w:afterAutospacing="1"/>
    </w:pPr>
    <w:rPr>
      <w:color w:val="000000"/>
      <w:sz w:val="24"/>
      <w:szCs w:val="24"/>
    </w:rPr>
  </w:style>
  <w:style w:type="paragraph" w:customStyle="1" w:styleId="xl174">
    <w:name w:val="xl174"/>
    <w:basedOn w:val="a0"/>
    <w:rsid w:val="00975ADF"/>
    <w:pPr>
      <w:spacing w:before="100" w:beforeAutospacing="1" w:after="100" w:afterAutospacing="1"/>
    </w:pPr>
    <w:rPr>
      <w:b/>
      <w:bCs/>
      <w:color w:val="000000"/>
      <w:sz w:val="28"/>
      <w:szCs w:val="28"/>
    </w:rPr>
  </w:style>
  <w:style w:type="paragraph" w:customStyle="1" w:styleId="xl175">
    <w:name w:val="xl175"/>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6">
    <w:name w:val="xl176"/>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7">
    <w:name w:val="xl177"/>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8">
    <w:name w:val="xl178"/>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9">
    <w:name w:val="xl179"/>
    <w:basedOn w:val="a0"/>
    <w:rsid w:val="00975ADF"/>
    <w:pPr>
      <w:spacing w:before="100" w:beforeAutospacing="1" w:after="100" w:afterAutospacing="1"/>
      <w:jc w:val="center"/>
    </w:pPr>
    <w:rPr>
      <w:color w:val="000000"/>
      <w:sz w:val="28"/>
      <w:szCs w:val="28"/>
    </w:rPr>
  </w:style>
  <w:style w:type="paragraph" w:customStyle="1" w:styleId="xl180">
    <w:name w:val="xl18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1">
    <w:name w:val="xl18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2">
    <w:name w:val="xl18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3">
    <w:name w:val="xl18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4">
    <w:name w:val="xl18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5">
    <w:name w:val="xl185"/>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86">
    <w:name w:val="xl186"/>
    <w:basedOn w:val="a0"/>
    <w:rsid w:val="00975ADF"/>
    <w:pPr>
      <w:pBdr>
        <w:top w:val="single" w:sz="4" w:space="0" w:color="auto"/>
        <w:bottom w:val="single" w:sz="4" w:space="0" w:color="auto"/>
      </w:pBdr>
      <w:shd w:val="clear" w:color="auto" w:fill="00B0F0"/>
      <w:spacing w:before="100" w:beforeAutospacing="1" w:after="100" w:afterAutospacing="1"/>
      <w:jc w:val="right"/>
    </w:pPr>
    <w:rPr>
      <w:b/>
      <w:bCs/>
      <w:color w:val="000000"/>
      <w:sz w:val="28"/>
      <w:szCs w:val="28"/>
    </w:rPr>
  </w:style>
  <w:style w:type="paragraph" w:customStyle="1" w:styleId="xl187">
    <w:name w:val="xl18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8">
    <w:name w:val="xl188"/>
    <w:basedOn w:val="a0"/>
    <w:rsid w:val="00975ADF"/>
    <w:pPr>
      <w:spacing w:before="100" w:beforeAutospacing="1" w:after="100" w:afterAutospacing="1"/>
      <w:jc w:val="right"/>
    </w:pPr>
    <w:rPr>
      <w:color w:val="000000"/>
      <w:sz w:val="28"/>
      <w:szCs w:val="28"/>
    </w:rPr>
  </w:style>
  <w:style w:type="paragraph" w:customStyle="1" w:styleId="xl189">
    <w:name w:val="xl189"/>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90">
    <w:name w:val="xl190"/>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1"/>
      <w:szCs w:val="21"/>
    </w:rPr>
  </w:style>
  <w:style w:type="paragraph" w:customStyle="1" w:styleId="xl191">
    <w:name w:val="xl19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2">
    <w:name w:val="xl192"/>
    <w:basedOn w:val="a0"/>
    <w:rsid w:val="00975ADF"/>
    <w:pPr>
      <w:spacing w:before="100" w:beforeAutospacing="1" w:after="100" w:afterAutospacing="1"/>
      <w:jc w:val="right"/>
    </w:pPr>
    <w:rPr>
      <w:color w:val="000000"/>
      <w:sz w:val="28"/>
      <w:szCs w:val="28"/>
    </w:rPr>
  </w:style>
  <w:style w:type="paragraph" w:customStyle="1" w:styleId="xl193">
    <w:name w:val="xl193"/>
    <w:basedOn w:val="a0"/>
    <w:rsid w:val="00975AD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4">
    <w:name w:val="xl194"/>
    <w:basedOn w:val="a0"/>
    <w:rsid w:val="00975AD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5">
    <w:name w:val="xl19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6">
    <w:name w:val="xl196"/>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7">
    <w:name w:val="xl19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1"/>
      <w:szCs w:val="21"/>
    </w:rPr>
  </w:style>
  <w:style w:type="paragraph" w:customStyle="1" w:styleId="xl198">
    <w:name w:val="xl19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9">
    <w:name w:val="xl19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0">
    <w:name w:val="xl20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1">
    <w:name w:val="xl20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2">
    <w:name w:val="xl20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3">
    <w:name w:val="xl20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4">
    <w:name w:val="xl20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5">
    <w:name w:val="xl20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6">
    <w:name w:val="xl206"/>
    <w:basedOn w:val="a0"/>
    <w:rsid w:val="00975ADF"/>
    <w:pPr>
      <w:pBdr>
        <w:top w:val="single" w:sz="4" w:space="0" w:color="auto"/>
        <w:bottom w:val="single" w:sz="4" w:space="0" w:color="auto"/>
        <w:right w:val="single" w:sz="4" w:space="0" w:color="auto"/>
      </w:pBdr>
      <w:shd w:val="clear" w:color="auto" w:fill="00B0F0"/>
      <w:spacing w:before="100" w:beforeAutospacing="1" w:after="100" w:afterAutospacing="1"/>
    </w:pPr>
    <w:rPr>
      <w:b/>
      <w:bCs/>
      <w:color w:val="000000"/>
      <w:sz w:val="28"/>
      <w:szCs w:val="28"/>
    </w:rPr>
  </w:style>
  <w:style w:type="paragraph" w:customStyle="1" w:styleId="xl207">
    <w:name w:val="xl207"/>
    <w:basedOn w:val="a0"/>
    <w:rsid w:val="00975ADF"/>
    <w:pPr>
      <w:spacing w:before="100" w:beforeAutospacing="1" w:after="100" w:afterAutospacing="1"/>
    </w:pPr>
    <w:rPr>
      <w:color w:val="000000"/>
      <w:sz w:val="28"/>
      <w:szCs w:val="28"/>
    </w:rPr>
  </w:style>
  <w:style w:type="paragraph" w:customStyle="1" w:styleId="xl208">
    <w:name w:val="xl20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9">
    <w:name w:val="xl20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0">
    <w:name w:val="xl21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1">
    <w:name w:val="xl21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2">
    <w:name w:val="xl21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3">
    <w:name w:val="xl213"/>
    <w:basedOn w:val="a0"/>
    <w:rsid w:val="00975ADF"/>
    <w:pPr>
      <w:spacing w:before="100" w:beforeAutospacing="1" w:after="100" w:afterAutospacing="1"/>
      <w:jc w:val="right"/>
    </w:pPr>
    <w:rPr>
      <w:color w:val="000000"/>
      <w:sz w:val="28"/>
      <w:szCs w:val="28"/>
    </w:rPr>
  </w:style>
  <w:style w:type="paragraph" w:customStyle="1" w:styleId="xl214">
    <w:name w:val="xl214"/>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15">
    <w:name w:val="xl215"/>
    <w:basedOn w:val="a0"/>
    <w:rsid w:val="00975ADF"/>
    <w:pPr>
      <w:pBdr>
        <w:top w:val="single" w:sz="4" w:space="0" w:color="auto"/>
        <w:left w:val="single" w:sz="4" w:space="0" w:color="auto"/>
        <w:bottom w:val="single" w:sz="4" w:space="0" w:color="auto"/>
      </w:pBdr>
      <w:shd w:val="clear" w:color="auto" w:fill="00B0F0"/>
      <w:spacing w:before="100" w:beforeAutospacing="1" w:after="100" w:afterAutospacing="1"/>
    </w:pPr>
    <w:rPr>
      <w:b/>
      <w:bCs/>
      <w:i/>
      <w:iCs/>
      <w:color w:val="000000"/>
      <w:sz w:val="22"/>
      <w:szCs w:val="22"/>
    </w:rPr>
  </w:style>
  <w:style w:type="paragraph" w:customStyle="1" w:styleId="xl216">
    <w:name w:val="xl216"/>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7">
    <w:name w:val="xl21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18">
    <w:name w:val="xl21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19">
    <w:name w:val="xl21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0">
    <w:name w:val="xl22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1">
    <w:name w:val="xl22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2">
    <w:name w:val="xl22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3">
    <w:name w:val="xl22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4">
    <w:name w:val="xl22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5">
    <w:name w:val="xl22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6">
    <w:name w:val="xl226"/>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7">
    <w:name w:val="xl22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8">
    <w:name w:val="xl22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9">
    <w:name w:val="xl22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0">
    <w:name w:val="xl230"/>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1">
    <w:name w:val="xl231"/>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2">
    <w:name w:val="xl23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3">
    <w:name w:val="xl23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4">
    <w:name w:val="xl23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5">
    <w:name w:val="xl23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6">
    <w:name w:val="xl236"/>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7">
    <w:name w:val="xl237"/>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8">
    <w:name w:val="xl23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39">
    <w:name w:val="xl239"/>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240">
    <w:name w:val="xl240"/>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1">
    <w:name w:val="xl241"/>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2">
    <w:name w:val="xl242"/>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3">
    <w:name w:val="xl243"/>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4">
    <w:name w:val="xl244"/>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5">
    <w:name w:val="xl245"/>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6">
    <w:name w:val="xl246"/>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7">
    <w:name w:val="xl24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48">
    <w:name w:val="xl248"/>
    <w:basedOn w:val="a0"/>
    <w:rsid w:val="00975ADF"/>
    <w:pPr>
      <w:spacing w:before="100" w:beforeAutospacing="1" w:after="100" w:afterAutospacing="1"/>
    </w:pPr>
    <w:rPr>
      <w:sz w:val="28"/>
      <w:szCs w:val="28"/>
    </w:rPr>
  </w:style>
  <w:style w:type="paragraph" w:customStyle="1" w:styleId="xl249">
    <w:name w:val="xl24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50">
    <w:name w:val="xl25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1">
    <w:name w:val="xl25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2">
    <w:name w:val="xl252"/>
    <w:basedOn w:val="a0"/>
    <w:rsid w:val="00975ADF"/>
    <w:pPr>
      <w:spacing w:before="100" w:beforeAutospacing="1" w:after="100" w:afterAutospacing="1"/>
    </w:pPr>
    <w:rPr>
      <w:sz w:val="28"/>
      <w:szCs w:val="28"/>
    </w:rPr>
  </w:style>
  <w:style w:type="paragraph" w:customStyle="1" w:styleId="xl253">
    <w:name w:val="xl25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54">
    <w:name w:val="xl25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55">
    <w:name w:val="xl255"/>
    <w:basedOn w:val="a0"/>
    <w:rsid w:val="00975AD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6">
    <w:name w:val="xl256"/>
    <w:basedOn w:val="a0"/>
    <w:rsid w:val="00975ADF"/>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7">
    <w:name w:val="xl25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8">
    <w:name w:val="xl258"/>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9">
    <w:name w:val="xl25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0">
    <w:name w:val="xl26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1">
    <w:name w:val="xl261"/>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2">
    <w:name w:val="xl262"/>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3">
    <w:name w:val="xl26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4">
    <w:name w:val="xl26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5">
    <w:name w:val="xl26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6">
    <w:name w:val="xl266"/>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7">
    <w:name w:val="xl26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8">
    <w:name w:val="xl268"/>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69">
    <w:name w:val="xl269"/>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0">
    <w:name w:val="xl270"/>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1">
    <w:name w:val="xl271"/>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72">
    <w:name w:val="xl272"/>
    <w:basedOn w:val="a0"/>
    <w:rsid w:val="00975ADF"/>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273">
    <w:name w:val="xl273"/>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4">
    <w:name w:val="xl274"/>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5">
    <w:name w:val="xl275"/>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76">
    <w:name w:val="xl276"/>
    <w:basedOn w:val="a0"/>
    <w:rsid w:val="00975A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7">
    <w:name w:val="xl277"/>
    <w:basedOn w:val="a0"/>
    <w:rsid w:val="00975A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1f6">
    <w:name w:val="Абзац списка1"/>
    <w:basedOn w:val="a0"/>
    <w:rsid w:val="00975ADF"/>
    <w:pPr>
      <w:suppressAutoHyphens/>
      <w:ind w:left="720"/>
    </w:pPr>
    <w:rPr>
      <w:rFonts w:ascii="Arial" w:eastAsia="SimSun" w:hAnsi="Arial" w:cs="Mangal"/>
      <w:kern w:val="2"/>
      <w:szCs w:val="24"/>
      <w:lang w:eastAsia="hi-IN" w:bidi="hi-IN"/>
    </w:rPr>
  </w:style>
  <w:style w:type="paragraph" w:customStyle="1" w:styleId="76">
    <w:name w:val="Основной текст7"/>
    <w:basedOn w:val="a0"/>
    <w:rsid w:val="006F5AF7"/>
    <w:pPr>
      <w:jc w:val="both"/>
    </w:pPr>
    <w:rPr>
      <w:sz w:val="28"/>
    </w:rPr>
  </w:style>
  <w:style w:type="paragraph" w:customStyle="1" w:styleId="96">
    <w:name w:val="Основной текст9"/>
    <w:basedOn w:val="a0"/>
    <w:rsid w:val="006F5AF7"/>
    <w:pPr>
      <w:jc w:val="both"/>
    </w:pPr>
    <w:rPr>
      <w:sz w:val="28"/>
    </w:rPr>
  </w:style>
  <w:style w:type="paragraph" w:customStyle="1" w:styleId="132">
    <w:name w:val="Основной текст13"/>
    <w:basedOn w:val="a0"/>
    <w:rsid w:val="006F5AF7"/>
    <w:pPr>
      <w:jc w:val="both"/>
    </w:pPr>
    <w:rPr>
      <w:sz w:val="28"/>
    </w:rPr>
  </w:style>
  <w:style w:type="paragraph" w:customStyle="1" w:styleId="5c">
    <w:name w:val="Обычный5"/>
    <w:rsid w:val="006F5AF7"/>
    <w:rPr>
      <w:sz w:val="24"/>
    </w:rPr>
  </w:style>
  <w:style w:type="paragraph" w:customStyle="1" w:styleId="141">
    <w:name w:val="Заголовок 14"/>
    <w:basedOn w:val="5c"/>
    <w:next w:val="5c"/>
    <w:rsid w:val="006F5AF7"/>
    <w:pPr>
      <w:keepNext/>
      <w:jc w:val="both"/>
      <w:outlineLvl w:val="0"/>
    </w:pPr>
    <w:rPr>
      <w:sz w:val="28"/>
    </w:rPr>
  </w:style>
  <w:style w:type="paragraph" w:customStyle="1" w:styleId="240">
    <w:name w:val="Заголовок 24"/>
    <w:basedOn w:val="5c"/>
    <w:next w:val="5c"/>
    <w:rsid w:val="006F5AF7"/>
    <w:pPr>
      <w:keepNext/>
      <w:jc w:val="center"/>
      <w:outlineLvl w:val="1"/>
    </w:pPr>
    <w:rPr>
      <w:b/>
      <w:sz w:val="28"/>
    </w:rPr>
  </w:style>
  <w:style w:type="paragraph" w:customStyle="1" w:styleId="340">
    <w:name w:val="Заголовок 34"/>
    <w:basedOn w:val="5c"/>
    <w:next w:val="5c"/>
    <w:rsid w:val="006F5AF7"/>
    <w:pPr>
      <w:keepNext/>
      <w:ind w:left="360"/>
      <w:jc w:val="center"/>
      <w:outlineLvl w:val="2"/>
    </w:pPr>
    <w:rPr>
      <w:b/>
      <w:sz w:val="28"/>
    </w:rPr>
  </w:style>
  <w:style w:type="paragraph" w:customStyle="1" w:styleId="440">
    <w:name w:val="Заголовок 44"/>
    <w:basedOn w:val="5c"/>
    <w:next w:val="5c"/>
    <w:rsid w:val="006F5AF7"/>
    <w:pPr>
      <w:keepNext/>
      <w:jc w:val="right"/>
      <w:outlineLvl w:val="3"/>
    </w:pPr>
    <w:rPr>
      <w:sz w:val="28"/>
    </w:rPr>
  </w:style>
  <w:style w:type="paragraph" w:customStyle="1" w:styleId="540">
    <w:name w:val="Заголовок 54"/>
    <w:basedOn w:val="5c"/>
    <w:next w:val="5c"/>
    <w:rsid w:val="006F5AF7"/>
    <w:pPr>
      <w:keepNext/>
      <w:ind w:left="360"/>
      <w:jc w:val="right"/>
      <w:outlineLvl w:val="4"/>
    </w:pPr>
    <w:rPr>
      <w:sz w:val="28"/>
    </w:rPr>
  </w:style>
  <w:style w:type="paragraph" w:customStyle="1" w:styleId="640">
    <w:name w:val="Заголовок 64"/>
    <w:basedOn w:val="5c"/>
    <w:next w:val="5c"/>
    <w:rsid w:val="006F5AF7"/>
    <w:pPr>
      <w:keepNext/>
      <w:jc w:val="center"/>
      <w:outlineLvl w:val="5"/>
    </w:pPr>
    <w:rPr>
      <w:sz w:val="28"/>
    </w:rPr>
  </w:style>
  <w:style w:type="paragraph" w:customStyle="1" w:styleId="740">
    <w:name w:val="Заголовок 74"/>
    <w:basedOn w:val="5c"/>
    <w:next w:val="5c"/>
    <w:rsid w:val="006F5AF7"/>
    <w:pPr>
      <w:keepNext/>
      <w:jc w:val="center"/>
      <w:outlineLvl w:val="6"/>
    </w:pPr>
    <w:rPr>
      <w:sz w:val="44"/>
    </w:rPr>
  </w:style>
  <w:style w:type="paragraph" w:customStyle="1" w:styleId="840">
    <w:name w:val="Заголовок 84"/>
    <w:basedOn w:val="5c"/>
    <w:next w:val="5c"/>
    <w:rsid w:val="006F5AF7"/>
    <w:pPr>
      <w:keepNext/>
      <w:jc w:val="both"/>
      <w:outlineLvl w:val="7"/>
    </w:pPr>
    <w:rPr>
      <w:sz w:val="44"/>
    </w:rPr>
  </w:style>
  <w:style w:type="paragraph" w:customStyle="1" w:styleId="940">
    <w:name w:val="Заголовок 94"/>
    <w:basedOn w:val="5c"/>
    <w:next w:val="5c"/>
    <w:rsid w:val="006F5AF7"/>
    <w:pPr>
      <w:keepNext/>
      <w:outlineLvl w:val="8"/>
    </w:pPr>
    <w:rPr>
      <w:b/>
    </w:rPr>
  </w:style>
  <w:style w:type="character" w:customStyle="1" w:styleId="67">
    <w:name w:val="Основной шрифт абзаца6"/>
    <w:rsid w:val="006F5AF7"/>
  </w:style>
  <w:style w:type="paragraph" w:customStyle="1" w:styleId="150">
    <w:name w:val="Основной текст15"/>
    <w:basedOn w:val="5c"/>
    <w:rsid w:val="006F5AF7"/>
    <w:pPr>
      <w:jc w:val="both"/>
    </w:pPr>
    <w:rPr>
      <w:sz w:val="28"/>
    </w:rPr>
  </w:style>
  <w:style w:type="paragraph" w:customStyle="1" w:styleId="241">
    <w:name w:val="Основной текст 24"/>
    <w:basedOn w:val="5c"/>
    <w:rsid w:val="006F5AF7"/>
    <w:pPr>
      <w:jc w:val="center"/>
    </w:pPr>
    <w:rPr>
      <w:sz w:val="40"/>
    </w:rPr>
  </w:style>
  <w:style w:type="paragraph" w:customStyle="1" w:styleId="341">
    <w:name w:val="Основной текст с отступом 34"/>
    <w:basedOn w:val="5c"/>
    <w:rsid w:val="006F5AF7"/>
    <w:pPr>
      <w:ind w:firstLine="709"/>
      <w:jc w:val="both"/>
    </w:pPr>
    <w:rPr>
      <w:sz w:val="28"/>
    </w:rPr>
  </w:style>
  <w:style w:type="paragraph" w:customStyle="1" w:styleId="4f2">
    <w:name w:val="Верхний колонтитул4"/>
    <w:basedOn w:val="5c"/>
    <w:rsid w:val="006F5AF7"/>
    <w:pPr>
      <w:tabs>
        <w:tab w:val="center" w:pos="4677"/>
        <w:tab w:val="right" w:pos="9355"/>
      </w:tabs>
    </w:pPr>
  </w:style>
  <w:style w:type="paragraph" w:customStyle="1" w:styleId="4f3">
    <w:name w:val="Нижний колонтитул4"/>
    <w:basedOn w:val="5c"/>
    <w:rsid w:val="006F5AF7"/>
    <w:pPr>
      <w:tabs>
        <w:tab w:val="center" w:pos="4677"/>
        <w:tab w:val="right" w:pos="9355"/>
      </w:tabs>
    </w:pPr>
  </w:style>
  <w:style w:type="character" w:customStyle="1" w:styleId="4f4">
    <w:name w:val="Номер страницы4"/>
    <w:rsid w:val="006F5AF7"/>
  </w:style>
  <w:style w:type="paragraph" w:customStyle="1" w:styleId="68">
    <w:name w:val="Название6"/>
    <w:basedOn w:val="5c"/>
    <w:rsid w:val="006F5AF7"/>
    <w:pPr>
      <w:jc w:val="center"/>
    </w:pPr>
    <w:rPr>
      <w:b/>
      <w:sz w:val="28"/>
    </w:rPr>
  </w:style>
  <w:style w:type="paragraph" w:customStyle="1" w:styleId="342">
    <w:name w:val="Основной текст 34"/>
    <w:basedOn w:val="5c"/>
    <w:rsid w:val="006F5AF7"/>
    <w:pPr>
      <w:jc w:val="both"/>
    </w:pPr>
    <w:rPr>
      <w:sz w:val="26"/>
    </w:rPr>
  </w:style>
  <w:style w:type="character" w:customStyle="1" w:styleId="4f5">
    <w:name w:val="Гиперссылка4"/>
    <w:rsid w:val="006F5AF7"/>
    <w:rPr>
      <w:color w:val="0000FF"/>
      <w:u w:val="single"/>
    </w:rPr>
  </w:style>
  <w:style w:type="paragraph" w:customStyle="1" w:styleId="432">
    <w:name w:val="Знак Знак4 Знак Знак Знак Знак3"/>
    <w:basedOn w:val="a0"/>
    <w:rsid w:val="004710E3"/>
    <w:rPr>
      <w:rFonts w:ascii="Verdana" w:hAnsi="Verdana" w:cs="Verdana"/>
      <w:lang w:val="en-US" w:eastAsia="en-US"/>
    </w:rPr>
  </w:style>
  <w:style w:type="character" w:customStyle="1" w:styleId="234">
    <w:name w:val="Знак Знак23"/>
    <w:rsid w:val="004710E3"/>
    <w:rPr>
      <w:sz w:val="28"/>
      <w:szCs w:val="28"/>
      <w:lang w:val="ru-RU" w:eastAsia="ru-RU" w:bidi="ar-SA"/>
    </w:rPr>
  </w:style>
  <w:style w:type="paragraph" w:customStyle="1" w:styleId="413">
    <w:name w:val="Основной текст41"/>
    <w:basedOn w:val="a0"/>
    <w:rsid w:val="004710E3"/>
    <w:pPr>
      <w:jc w:val="both"/>
    </w:pPr>
    <w:rPr>
      <w:sz w:val="28"/>
    </w:rPr>
  </w:style>
  <w:style w:type="paragraph" w:customStyle="1" w:styleId="2310">
    <w:name w:val="Основной текст 231"/>
    <w:basedOn w:val="a0"/>
    <w:rsid w:val="004710E3"/>
    <w:pPr>
      <w:jc w:val="center"/>
    </w:pPr>
    <w:rPr>
      <w:sz w:val="40"/>
    </w:rPr>
  </w:style>
  <w:style w:type="paragraph" w:customStyle="1" w:styleId="101">
    <w:name w:val="Знак Знак10"/>
    <w:basedOn w:val="a0"/>
    <w:rsid w:val="004710E3"/>
    <w:pPr>
      <w:spacing w:after="160" w:line="240" w:lineRule="exact"/>
    </w:pPr>
    <w:rPr>
      <w:rFonts w:ascii="Verdana" w:hAnsi="Verdana" w:cs="Verdana"/>
      <w:lang w:val="en-US" w:eastAsia="en-US"/>
    </w:rPr>
  </w:style>
  <w:style w:type="paragraph" w:customStyle="1" w:styleId="135125">
    <w:name w:val="Стиль Основной текст + 135 пт Первая строка:  125 см"/>
    <w:basedOn w:val="a6"/>
    <w:rsid w:val="004710E3"/>
    <w:pPr>
      <w:autoSpaceDE w:val="0"/>
      <w:autoSpaceDN w:val="0"/>
      <w:ind w:firstLine="708"/>
    </w:pPr>
    <w:rPr>
      <w:szCs w:val="20"/>
    </w:rPr>
  </w:style>
  <w:style w:type="paragraph" w:customStyle="1" w:styleId="Style2">
    <w:name w:val="Style2"/>
    <w:basedOn w:val="a0"/>
    <w:rsid w:val="004710E3"/>
    <w:pPr>
      <w:widowControl w:val="0"/>
      <w:autoSpaceDE w:val="0"/>
      <w:autoSpaceDN w:val="0"/>
      <w:adjustRightInd w:val="0"/>
      <w:spacing w:line="334" w:lineRule="exact"/>
      <w:ind w:firstLine="701"/>
      <w:jc w:val="both"/>
    </w:pPr>
    <w:rPr>
      <w:sz w:val="24"/>
      <w:szCs w:val="24"/>
    </w:rPr>
  </w:style>
  <w:style w:type="paragraph" w:customStyle="1" w:styleId="Style11">
    <w:name w:val="Style11"/>
    <w:basedOn w:val="a0"/>
    <w:uiPriority w:val="99"/>
    <w:rsid w:val="004710E3"/>
    <w:pPr>
      <w:widowControl w:val="0"/>
      <w:autoSpaceDE w:val="0"/>
      <w:autoSpaceDN w:val="0"/>
      <w:adjustRightInd w:val="0"/>
      <w:spacing w:line="326" w:lineRule="exact"/>
      <w:ind w:firstLine="720"/>
      <w:jc w:val="both"/>
    </w:pPr>
    <w:rPr>
      <w:sz w:val="24"/>
      <w:szCs w:val="24"/>
    </w:rPr>
  </w:style>
  <w:style w:type="paragraph" w:customStyle="1" w:styleId="msonormal0">
    <w:name w:val="msonormal"/>
    <w:basedOn w:val="a0"/>
    <w:rsid w:val="004710E3"/>
    <w:pPr>
      <w:spacing w:before="100" w:beforeAutospacing="1" w:after="100" w:afterAutospacing="1"/>
    </w:pPr>
    <w:rPr>
      <w:sz w:val="24"/>
      <w:szCs w:val="24"/>
    </w:rPr>
  </w:style>
  <w:style w:type="character" w:customStyle="1" w:styleId="FontStyle21">
    <w:name w:val="Font Style21"/>
    <w:uiPriority w:val="99"/>
    <w:rsid w:val="004710E3"/>
    <w:rPr>
      <w:rFonts w:ascii="Times New Roman" w:hAnsi="Times New Roman" w:cs="Times New Roman" w:hint="default"/>
      <w:b/>
      <w:bCs/>
      <w:i/>
      <w:iCs/>
      <w:sz w:val="26"/>
      <w:szCs w:val="26"/>
    </w:rPr>
  </w:style>
  <w:style w:type="character" w:customStyle="1" w:styleId="afff8">
    <w:name w:val="Гипертекстовая ссылка"/>
    <w:uiPriority w:val="99"/>
    <w:rsid w:val="004710E3"/>
    <w:rPr>
      <w:color w:val="106BBE"/>
    </w:rPr>
  </w:style>
  <w:style w:type="table" w:customStyle="1" w:styleId="1f7">
    <w:name w:val="Сетка таблицы1"/>
    <w:basedOn w:val="a2"/>
    <w:uiPriority w:val="39"/>
    <w:rsid w:val="00471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basedOn w:val="a2"/>
    <w:uiPriority w:val="39"/>
    <w:rsid w:val="004710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6">
    <w:name w:val="Сетка таблицы4"/>
    <w:basedOn w:val="a2"/>
    <w:uiPriority w:val="39"/>
    <w:rsid w:val="004710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2"/>
    <w:uiPriority w:val="39"/>
    <w:rsid w:val="004710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
    <w:basedOn w:val="a2"/>
    <w:uiPriority w:val="59"/>
    <w:rsid w:val="004710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0">
    <w:name w:val="Основной текст16"/>
    <w:basedOn w:val="a0"/>
    <w:rsid w:val="00A561F1"/>
    <w:pPr>
      <w:jc w:val="both"/>
    </w:pPr>
    <w:rPr>
      <w:sz w:val="28"/>
    </w:rPr>
  </w:style>
  <w:style w:type="paragraph" w:customStyle="1" w:styleId="6a">
    <w:name w:val="Обычный6"/>
    <w:uiPriority w:val="99"/>
    <w:rsid w:val="00754414"/>
    <w:rPr>
      <w:sz w:val="24"/>
    </w:rPr>
  </w:style>
  <w:style w:type="paragraph" w:customStyle="1" w:styleId="151">
    <w:name w:val="Заголовок 15"/>
    <w:basedOn w:val="6a"/>
    <w:next w:val="6a"/>
    <w:uiPriority w:val="99"/>
    <w:rsid w:val="00754414"/>
    <w:pPr>
      <w:keepNext/>
      <w:jc w:val="both"/>
      <w:outlineLvl w:val="0"/>
    </w:pPr>
    <w:rPr>
      <w:sz w:val="28"/>
    </w:rPr>
  </w:style>
  <w:style w:type="paragraph" w:customStyle="1" w:styleId="250">
    <w:name w:val="Заголовок 25"/>
    <w:basedOn w:val="6a"/>
    <w:next w:val="6a"/>
    <w:uiPriority w:val="99"/>
    <w:rsid w:val="00754414"/>
    <w:pPr>
      <w:keepNext/>
      <w:jc w:val="center"/>
      <w:outlineLvl w:val="1"/>
    </w:pPr>
    <w:rPr>
      <w:b/>
      <w:sz w:val="28"/>
    </w:rPr>
  </w:style>
  <w:style w:type="paragraph" w:customStyle="1" w:styleId="350">
    <w:name w:val="Заголовок 35"/>
    <w:basedOn w:val="6a"/>
    <w:next w:val="6a"/>
    <w:uiPriority w:val="99"/>
    <w:rsid w:val="00754414"/>
    <w:pPr>
      <w:keepNext/>
      <w:ind w:left="360"/>
      <w:jc w:val="center"/>
      <w:outlineLvl w:val="2"/>
    </w:pPr>
    <w:rPr>
      <w:b/>
      <w:sz w:val="28"/>
    </w:rPr>
  </w:style>
  <w:style w:type="paragraph" w:customStyle="1" w:styleId="450">
    <w:name w:val="Заголовок 45"/>
    <w:basedOn w:val="6a"/>
    <w:next w:val="6a"/>
    <w:uiPriority w:val="99"/>
    <w:rsid w:val="00754414"/>
    <w:pPr>
      <w:keepNext/>
      <w:jc w:val="right"/>
      <w:outlineLvl w:val="3"/>
    </w:pPr>
    <w:rPr>
      <w:sz w:val="28"/>
    </w:rPr>
  </w:style>
  <w:style w:type="paragraph" w:customStyle="1" w:styleId="550">
    <w:name w:val="Заголовок 55"/>
    <w:basedOn w:val="6a"/>
    <w:next w:val="6a"/>
    <w:uiPriority w:val="99"/>
    <w:rsid w:val="00754414"/>
    <w:pPr>
      <w:keepNext/>
      <w:ind w:left="360"/>
      <w:jc w:val="right"/>
      <w:outlineLvl w:val="4"/>
    </w:pPr>
    <w:rPr>
      <w:sz w:val="28"/>
    </w:rPr>
  </w:style>
  <w:style w:type="paragraph" w:customStyle="1" w:styleId="650">
    <w:name w:val="Заголовок 65"/>
    <w:basedOn w:val="6a"/>
    <w:next w:val="6a"/>
    <w:uiPriority w:val="99"/>
    <w:rsid w:val="00754414"/>
    <w:pPr>
      <w:keepNext/>
      <w:jc w:val="center"/>
      <w:outlineLvl w:val="5"/>
    </w:pPr>
    <w:rPr>
      <w:sz w:val="28"/>
    </w:rPr>
  </w:style>
  <w:style w:type="paragraph" w:customStyle="1" w:styleId="750">
    <w:name w:val="Заголовок 75"/>
    <w:basedOn w:val="6a"/>
    <w:next w:val="6a"/>
    <w:uiPriority w:val="99"/>
    <w:rsid w:val="00754414"/>
    <w:pPr>
      <w:keepNext/>
      <w:jc w:val="center"/>
      <w:outlineLvl w:val="6"/>
    </w:pPr>
    <w:rPr>
      <w:sz w:val="44"/>
    </w:rPr>
  </w:style>
  <w:style w:type="paragraph" w:customStyle="1" w:styleId="850">
    <w:name w:val="Заголовок 85"/>
    <w:basedOn w:val="6a"/>
    <w:next w:val="6a"/>
    <w:uiPriority w:val="99"/>
    <w:rsid w:val="00754414"/>
    <w:pPr>
      <w:keepNext/>
      <w:jc w:val="both"/>
      <w:outlineLvl w:val="7"/>
    </w:pPr>
    <w:rPr>
      <w:sz w:val="44"/>
    </w:rPr>
  </w:style>
  <w:style w:type="paragraph" w:customStyle="1" w:styleId="950">
    <w:name w:val="Заголовок 95"/>
    <w:basedOn w:val="6a"/>
    <w:next w:val="6a"/>
    <w:uiPriority w:val="99"/>
    <w:rsid w:val="00754414"/>
    <w:pPr>
      <w:keepNext/>
      <w:outlineLvl w:val="8"/>
    </w:pPr>
    <w:rPr>
      <w:b/>
    </w:rPr>
  </w:style>
  <w:style w:type="paragraph" w:customStyle="1" w:styleId="251">
    <w:name w:val="Основной текст 25"/>
    <w:basedOn w:val="6a"/>
    <w:rsid w:val="00754414"/>
    <w:pPr>
      <w:jc w:val="center"/>
    </w:pPr>
    <w:rPr>
      <w:sz w:val="40"/>
    </w:rPr>
  </w:style>
  <w:style w:type="paragraph" w:customStyle="1" w:styleId="351">
    <w:name w:val="Основной текст с отступом 35"/>
    <w:basedOn w:val="6a"/>
    <w:uiPriority w:val="99"/>
    <w:rsid w:val="00754414"/>
    <w:pPr>
      <w:ind w:firstLine="709"/>
      <w:jc w:val="both"/>
    </w:pPr>
    <w:rPr>
      <w:sz w:val="28"/>
    </w:rPr>
  </w:style>
  <w:style w:type="paragraph" w:customStyle="1" w:styleId="5e">
    <w:name w:val="Верхний колонтитул5"/>
    <w:basedOn w:val="6a"/>
    <w:uiPriority w:val="99"/>
    <w:rsid w:val="00754414"/>
    <w:pPr>
      <w:tabs>
        <w:tab w:val="center" w:pos="4677"/>
        <w:tab w:val="right" w:pos="9355"/>
      </w:tabs>
    </w:pPr>
  </w:style>
  <w:style w:type="paragraph" w:customStyle="1" w:styleId="5f">
    <w:name w:val="Нижний колонтитул5"/>
    <w:basedOn w:val="6a"/>
    <w:uiPriority w:val="99"/>
    <w:rsid w:val="00754414"/>
    <w:pPr>
      <w:tabs>
        <w:tab w:val="center" w:pos="4677"/>
        <w:tab w:val="right" w:pos="9355"/>
      </w:tabs>
    </w:pPr>
  </w:style>
  <w:style w:type="paragraph" w:customStyle="1" w:styleId="77">
    <w:name w:val="Название7"/>
    <w:basedOn w:val="6a"/>
    <w:uiPriority w:val="99"/>
    <w:rsid w:val="00754414"/>
    <w:pPr>
      <w:jc w:val="center"/>
    </w:pPr>
    <w:rPr>
      <w:b/>
      <w:sz w:val="28"/>
    </w:rPr>
  </w:style>
  <w:style w:type="paragraph" w:customStyle="1" w:styleId="352">
    <w:name w:val="Основной текст 35"/>
    <w:basedOn w:val="6a"/>
    <w:uiPriority w:val="99"/>
    <w:rsid w:val="00754414"/>
    <w:pPr>
      <w:jc w:val="both"/>
    </w:pPr>
    <w:rPr>
      <w:sz w:val="26"/>
    </w:rPr>
  </w:style>
  <w:style w:type="character" w:customStyle="1" w:styleId="78">
    <w:name w:val="Основной шрифт абзаца7"/>
    <w:rsid w:val="00754414"/>
  </w:style>
  <w:style w:type="character" w:customStyle="1" w:styleId="5f0">
    <w:name w:val="Номер страницы5"/>
    <w:basedOn w:val="78"/>
    <w:rsid w:val="00754414"/>
  </w:style>
  <w:style w:type="character" w:customStyle="1" w:styleId="5f1">
    <w:name w:val="Гиперссылка5"/>
    <w:rsid w:val="00754414"/>
    <w:rPr>
      <w:color w:val="0000FF"/>
      <w:u w:val="single"/>
    </w:rPr>
  </w:style>
  <w:style w:type="paragraph" w:customStyle="1" w:styleId="s1">
    <w:name w:val="s_1"/>
    <w:basedOn w:val="a0"/>
    <w:uiPriority w:val="99"/>
    <w:rsid w:val="002B1786"/>
    <w:pPr>
      <w:spacing w:before="100" w:beforeAutospacing="1" w:after="100" w:afterAutospacing="1"/>
    </w:pPr>
    <w:rPr>
      <w:sz w:val="24"/>
      <w:szCs w:val="24"/>
    </w:rPr>
  </w:style>
  <w:style w:type="paragraph" w:customStyle="1" w:styleId="s16">
    <w:name w:val="s_16"/>
    <w:basedOn w:val="a0"/>
    <w:uiPriority w:val="99"/>
    <w:rsid w:val="002B1786"/>
    <w:pPr>
      <w:spacing w:before="100" w:beforeAutospacing="1" w:after="100" w:afterAutospacing="1"/>
    </w:pPr>
    <w:rPr>
      <w:sz w:val="24"/>
      <w:szCs w:val="24"/>
    </w:rPr>
  </w:style>
  <w:style w:type="paragraph" w:customStyle="1" w:styleId="Normal">
    <w:name w:val="Normal"/>
    <w:rsid w:val="008807F3"/>
    <w:rPr>
      <w:sz w:val="24"/>
    </w:rPr>
  </w:style>
  <w:style w:type="paragraph" w:customStyle="1" w:styleId="BodyText">
    <w:name w:val="Body Text"/>
    <w:basedOn w:val="Normal"/>
    <w:rsid w:val="008807F3"/>
    <w:pPr>
      <w:jc w:val="both"/>
    </w:pPr>
    <w:rPr>
      <w:sz w:val="28"/>
    </w:rPr>
  </w:style>
  <w:style w:type="paragraph" w:customStyle="1" w:styleId="BodyText2">
    <w:name w:val="Body Text 2"/>
    <w:basedOn w:val="Normal"/>
    <w:rsid w:val="008807F3"/>
    <w:pPr>
      <w:jc w:val="center"/>
    </w:pPr>
    <w:rPr>
      <w:sz w:val="40"/>
    </w:rPr>
  </w:style>
  <w:style w:type="paragraph" w:customStyle="1" w:styleId="170">
    <w:name w:val="Основной текст17"/>
    <w:basedOn w:val="a0"/>
    <w:rsid w:val="008807F3"/>
    <w:pPr>
      <w:jc w:val="both"/>
    </w:pPr>
    <w:rPr>
      <w:sz w:val="28"/>
    </w:rPr>
  </w:style>
  <w:style w:type="paragraph" w:customStyle="1" w:styleId="heading1">
    <w:name w:val="heading 1"/>
    <w:basedOn w:val="Normal"/>
    <w:next w:val="Normal"/>
    <w:rsid w:val="00EC41C2"/>
    <w:pPr>
      <w:keepNext/>
      <w:jc w:val="both"/>
      <w:outlineLvl w:val="0"/>
    </w:pPr>
    <w:rPr>
      <w:sz w:val="28"/>
    </w:rPr>
  </w:style>
  <w:style w:type="paragraph" w:customStyle="1" w:styleId="heading2">
    <w:name w:val="heading 2"/>
    <w:basedOn w:val="Normal"/>
    <w:next w:val="Normal"/>
    <w:rsid w:val="00EC41C2"/>
    <w:pPr>
      <w:keepNext/>
      <w:jc w:val="center"/>
      <w:outlineLvl w:val="1"/>
    </w:pPr>
    <w:rPr>
      <w:b/>
      <w:sz w:val="28"/>
    </w:rPr>
  </w:style>
  <w:style w:type="paragraph" w:customStyle="1" w:styleId="heading3">
    <w:name w:val="heading 3"/>
    <w:basedOn w:val="Normal"/>
    <w:next w:val="Normal"/>
    <w:rsid w:val="00EC41C2"/>
    <w:pPr>
      <w:keepNext/>
      <w:ind w:left="360"/>
      <w:jc w:val="center"/>
      <w:outlineLvl w:val="2"/>
    </w:pPr>
    <w:rPr>
      <w:b/>
      <w:sz w:val="28"/>
    </w:rPr>
  </w:style>
  <w:style w:type="paragraph" w:customStyle="1" w:styleId="heading4">
    <w:name w:val="heading 4"/>
    <w:basedOn w:val="Normal"/>
    <w:next w:val="Normal"/>
    <w:rsid w:val="00EC41C2"/>
    <w:pPr>
      <w:keepNext/>
      <w:jc w:val="right"/>
      <w:outlineLvl w:val="3"/>
    </w:pPr>
    <w:rPr>
      <w:sz w:val="28"/>
    </w:rPr>
  </w:style>
  <w:style w:type="paragraph" w:customStyle="1" w:styleId="heading5">
    <w:name w:val="heading 5"/>
    <w:basedOn w:val="Normal"/>
    <w:next w:val="Normal"/>
    <w:rsid w:val="00EC41C2"/>
    <w:pPr>
      <w:keepNext/>
      <w:ind w:left="360"/>
      <w:jc w:val="right"/>
      <w:outlineLvl w:val="4"/>
    </w:pPr>
    <w:rPr>
      <w:sz w:val="28"/>
    </w:rPr>
  </w:style>
  <w:style w:type="paragraph" w:customStyle="1" w:styleId="heading6">
    <w:name w:val="heading 6"/>
    <w:basedOn w:val="Normal"/>
    <w:next w:val="Normal"/>
    <w:rsid w:val="00EC41C2"/>
    <w:pPr>
      <w:keepNext/>
      <w:jc w:val="center"/>
      <w:outlineLvl w:val="5"/>
    </w:pPr>
    <w:rPr>
      <w:sz w:val="28"/>
    </w:rPr>
  </w:style>
  <w:style w:type="paragraph" w:customStyle="1" w:styleId="heading7">
    <w:name w:val="heading 7"/>
    <w:basedOn w:val="Normal"/>
    <w:next w:val="Normal"/>
    <w:rsid w:val="00EC41C2"/>
    <w:pPr>
      <w:keepNext/>
      <w:jc w:val="center"/>
      <w:outlineLvl w:val="6"/>
    </w:pPr>
    <w:rPr>
      <w:sz w:val="44"/>
    </w:rPr>
  </w:style>
  <w:style w:type="paragraph" w:customStyle="1" w:styleId="heading8">
    <w:name w:val="heading 8"/>
    <w:basedOn w:val="Normal"/>
    <w:next w:val="Normal"/>
    <w:rsid w:val="00EC41C2"/>
    <w:pPr>
      <w:keepNext/>
      <w:jc w:val="both"/>
      <w:outlineLvl w:val="7"/>
    </w:pPr>
    <w:rPr>
      <w:sz w:val="44"/>
    </w:rPr>
  </w:style>
  <w:style w:type="paragraph" w:customStyle="1" w:styleId="heading9">
    <w:name w:val="heading 9"/>
    <w:basedOn w:val="Normal"/>
    <w:next w:val="Normal"/>
    <w:rsid w:val="00EC41C2"/>
    <w:pPr>
      <w:keepNext/>
      <w:outlineLvl w:val="8"/>
    </w:pPr>
    <w:rPr>
      <w:b/>
    </w:rPr>
  </w:style>
  <w:style w:type="paragraph" w:customStyle="1" w:styleId="BodyTextIndent3">
    <w:name w:val="Body Text Indent 3"/>
    <w:basedOn w:val="Normal"/>
    <w:rsid w:val="00EC41C2"/>
    <w:pPr>
      <w:ind w:firstLine="709"/>
      <w:jc w:val="both"/>
    </w:pPr>
    <w:rPr>
      <w:sz w:val="28"/>
    </w:rPr>
  </w:style>
  <w:style w:type="paragraph" w:customStyle="1" w:styleId="header">
    <w:name w:val="header"/>
    <w:basedOn w:val="Normal"/>
    <w:rsid w:val="00EC41C2"/>
    <w:pPr>
      <w:tabs>
        <w:tab w:val="center" w:pos="4677"/>
        <w:tab w:val="right" w:pos="9355"/>
      </w:tabs>
    </w:pPr>
  </w:style>
  <w:style w:type="paragraph" w:customStyle="1" w:styleId="footer">
    <w:name w:val="footer"/>
    <w:basedOn w:val="Normal"/>
    <w:rsid w:val="00EC41C2"/>
    <w:pPr>
      <w:tabs>
        <w:tab w:val="center" w:pos="4677"/>
        <w:tab w:val="right" w:pos="9355"/>
      </w:tabs>
    </w:pPr>
  </w:style>
  <w:style w:type="paragraph" w:customStyle="1" w:styleId="Title">
    <w:name w:val="Title"/>
    <w:basedOn w:val="Normal"/>
    <w:rsid w:val="00EC41C2"/>
    <w:pPr>
      <w:jc w:val="center"/>
    </w:pPr>
    <w:rPr>
      <w:b/>
      <w:sz w:val="28"/>
    </w:rPr>
  </w:style>
  <w:style w:type="paragraph" w:customStyle="1" w:styleId="BodyText3">
    <w:name w:val="Body Text 3"/>
    <w:basedOn w:val="Normal"/>
    <w:rsid w:val="00EC41C2"/>
    <w:pPr>
      <w:jc w:val="both"/>
    </w:pPr>
    <w:rPr>
      <w:sz w:val="26"/>
    </w:rPr>
  </w:style>
  <w:style w:type="character" w:customStyle="1" w:styleId="DefaultParagraphFont">
    <w:name w:val="Default Paragraph Font"/>
    <w:rsid w:val="00EC41C2"/>
  </w:style>
  <w:style w:type="character" w:customStyle="1" w:styleId="pagenumber">
    <w:name w:val="page number"/>
    <w:basedOn w:val="DefaultParagraphFont"/>
    <w:rsid w:val="00EC41C2"/>
  </w:style>
  <w:style w:type="character" w:customStyle="1" w:styleId="Hyperlink">
    <w:name w:val="Hyperlink"/>
    <w:rsid w:val="00EC4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45">
      <w:bodyDiv w:val="1"/>
      <w:marLeft w:val="0"/>
      <w:marRight w:val="0"/>
      <w:marTop w:val="0"/>
      <w:marBottom w:val="0"/>
      <w:divBdr>
        <w:top w:val="none" w:sz="0" w:space="0" w:color="auto"/>
        <w:left w:val="none" w:sz="0" w:space="0" w:color="auto"/>
        <w:bottom w:val="none" w:sz="0" w:space="0" w:color="auto"/>
        <w:right w:val="none" w:sz="0" w:space="0" w:color="auto"/>
      </w:divBdr>
    </w:div>
    <w:div w:id="2361371">
      <w:bodyDiv w:val="1"/>
      <w:marLeft w:val="0"/>
      <w:marRight w:val="0"/>
      <w:marTop w:val="0"/>
      <w:marBottom w:val="0"/>
      <w:divBdr>
        <w:top w:val="none" w:sz="0" w:space="0" w:color="auto"/>
        <w:left w:val="none" w:sz="0" w:space="0" w:color="auto"/>
        <w:bottom w:val="none" w:sz="0" w:space="0" w:color="auto"/>
        <w:right w:val="none" w:sz="0" w:space="0" w:color="auto"/>
      </w:divBdr>
    </w:div>
    <w:div w:id="4984464">
      <w:bodyDiv w:val="1"/>
      <w:marLeft w:val="0"/>
      <w:marRight w:val="0"/>
      <w:marTop w:val="0"/>
      <w:marBottom w:val="0"/>
      <w:divBdr>
        <w:top w:val="none" w:sz="0" w:space="0" w:color="auto"/>
        <w:left w:val="none" w:sz="0" w:space="0" w:color="auto"/>
        <w:bottom w:val="none" w:sz="0" w:space="0" w:color="auto"/>
        <w:right w:val="none" w:sz="0" w:space="0" w:color="auto"/>
      </w:divBdr>
    </w:div>
    <w:div w:id="16320009">
      <w:bodyDiv w:val="1"/>
      <w:marLeft w:val="0"/>
      <w:marRight w:val="0"/>
      <w:marTop w:val="0"/>
      <w:marBottom w:val="0"/>
      <w:divBdr>
        <w:top w:val="none" w:sz="0" w:space="0" w:color="auto"/>
        <w:left w:val="none" w:sz="0" w:space="0" w:color="auto"/>
        <w:bottom w:val="none" w:sz="0" w:space="0" w:color="auto"/>
        <w:right w:val="none" w:sz="0" w:space="0" w:color="auto"/>
      </w:divBdr>
    </w:div>
    <w:div w:id="20785252">
      <w:bodyDiv w:val="1"/>
      <w:marLeft w:val="0"/>
      <w:marRight w:val="0"/>
      <w:marTop w:val="0"/>
      <w:marBottom w:val="0"/>
      <w:divBdr>
        <w:top w:val="none" w:sz="0" w:space="0" w:color="auto"/>
        <w:left w:val="none" w:sz="0" w:space="0" w:color="auto"/>
        <w:bottom w:val="none" w:sz="0" w:space="0" w:color="auto"/>
        <w:right w:val="none" w:sz="0" w:space="0" w:color="auto"/>
      </w:divBdr>
    </w:div>
    <w:div w:id="20789333">
      <w:bodyDiv w:val="1"/>
      <w:marLeft w:val="0"/>
      <w:marRight w:val="0"/>
      <w:marTop w:val="0"/>
      <w:marBottom w:val="0"/>
      <w:divBdr>
        <w:top w:val="none" w:sz="0" w:space="0" w:color="auto"/>
        <w:left w:val="none" w:sz="0" w:space="0" w:color="auto"/>
        <w:bottom w:val="none" w:sz="0" w:space="0" w:color="auto"/>
        <w:right w:val="none" w:sz="0" w:space="0" w:color="auto"/>
      </w:divBdr>
    </w:div>
    <w:div w:id="24910176">
      <w:bodyDiv w:val="1"/>
      <w:marLeft w:val="0"/>
      <w:marRight w:val="0"/>
      <w:marTop w:val="0"/>
      <w:marBottom w:val="0"/>
      <w:divBdr>
        <w:top w:val="none" w:sz="0" w:space="0" w:color="auto"/>
        <w:left w:val="none" w:sz="0" w:space="0" w:color="auto"/>
        <w:bottom w:val="none" w:sz="0" w:space="0" w:color="auto"/>
        <w:right w:val="none" w:sz="0" w:space="0" w:color="auto"/>
      </w:divBdr>
    </w:div>
    <w:div w:id="25760956">
      <w:bodyDiv w:val="1"/>
      <w:marLeft w:val="0"/>
      <w:marRight w:val="0"/>
      <w:marTop w:val="0"/>
      <w:marBottom w:val="0"/>
      <w:divBdr>
        <w:top w:val="none" w:sz="0" w:space="0" w:color="auto"/>
        <w:left w:val="none" w:sz="0" w:space="0" w:color="auto"/>
        <w:bottom w:val="none" w:sz="0" w:space="0" w:color="auto"/>
        <w:right w:val="none" w:sz="0" w:space="0" w:color="auto"/>
      </w:divBdr>
    </w:div>
    <w:div w:id="26956700">
      <w:bodyDiv w:val="1"/>
      <w:marLeft w:val="0"/>
      <w:marRight w:val="0"/>
      <w:marTop w:val="0"/>
      <w:marBottom w:val="0"/>
      <w:divBdr>
        <w:top w:val="none" w:sz="0" w:space="0" w:color="auto"/>
        <w:left w:val="none" w:sz="0" w:space="0" w:color="auto"/>
        <w:bottom w:val="none" w:sz="0" w:space="0" w:color="auto"/>
        <w:right w:val="none" w:sz="0" w:space="0" w:color="auto"/>
      </w:divBdr>
    </w:div>
    <w:div w:id="30692530">
      <w:bodyDiv w:val="1"/>
      <w:marLeft w:val="0"/>
      <w:marRight w:val="0"/>
      <w:marTop w:val="0"/>
      <w:marBottom w:val="0"/>
      <w:divBdr>
        <w:top w:val="none" w:sz="0" w:space="0" w:color="auto"/>
        <w:left w:val="none" w:sz="0" w:space="0" w:color="auto"/>
        <w:bottom w:val="none" w:sz="0" w:space="0" w:color="auto"/>
        <w:right w:val="none" w:sz="0" w:space="0" w:color="auto"/>
      </w:divBdr>
    </w:div>
    <w:div w:id="47849380">
      <w:bodyDiv w:val="1"/>
      <w:marLeft w:val="0"/>
      <w:marRight w:val="0"/>
      <w:marTop w:val="0"/>
      <w:marBottom w:val="0"/>
      <w:divBdr>
        <w:top w:val="none" w:sz="0" w:space="0" w:color="auto"/>
        <w:left w:val="none" w:sz="0" w:space="0" w:color="auto"/>
        <w:bottom w:val="none" w:sz="0" w:space="0" w:color="auto"/>
        <w:right w:val="none" w:sz="0" w:space="0" w:color="auto"/>
      </w:divBdr>
    </w:div>
    <w:div w:id="50934406">
      <w:bodyDiv w:val="1"/>
      <w:marLeft w:val="0"/>
      <w:marRight w:val="0"/>
      <w:marTop w:val="0"/>
      <w:marBottom w:val="0"/>
      <w:divBdr>
        <w:top w:val="none" w:sz="0" w:space="0" w:color="auto"/>
        <w:left w:val="none" w:sz="0" w:space="0" w:color="auto"/>
        <w:bottom w:val="none" w:sz="0" w:space="0" w:color="auto"/>
        <w:right w:val="none" w:sz="0" w:space="0" w:color="auto"/>
      </w:divBdr>
    </w:div>
    <w:div w:id="59521538">
      <w:bodyDiv w:val="1"/>
      <w:marLeft w:val="0"/>
      <w:marRight w:val="0"/>
      <w:marTop w:val="0"/>
      <w:marBottom w:val="0"/>
      <w:divBdr>
        <w:top w:val="none" w:sz="0" w:space="0" w:color="auto"/>
        <w:left w:val="none" w:sz="0" w:space="0" w:color="auto"/>
        <w:bottom w:val="none" w:sz="0" w:space="0" w:color="auto"/>
        <w:right w:val="none" w:sz="0" w:space="0" w:color="auto"/>
      </w:divBdr>
    </w:div>
    <w:div w:id="62802143">
      <w:bodyDiv w:val="1"/>
      <w:marLeft w:val="0"/>
      <w:marRight w:val="0"/>
      <w:marTop w:val="0"/>
      <w:marBottom w:val="0"/>
      <w:divBdr>
        <w:top w:val="none" w:sz="0" w:space="0" w:color="auto"/>
        <w:left w:val="none" w:sz="0" w:space="0" w:color="auto"/>
        <w:bottom w:val="none" w:sz="0" w:space="0" w:color="auto"/>
        <w:right w:val="none" w:sz="0" w:space="0" w:color="auto"/>
      </w:divBdr>
    </w:div>
    <w:div w:id="62803333">
      <w:bodyDiv w:val="1"/>
      <w:marLeft w:val="0"/>
      <w:marRight w:val="0"/>
      <w:marTop w:val="0"/>
      <w:marBottom w:val="0"/>
      <w:divBdr>
        <w:top w:val="none" w:sz="0" w:space="0" w:color="auto"/>
        <w:left w:val="none" w:sz="0" w:space="0" w:color="auto"/>
        <w:bottom w:val="none" w:sz="0" w:space="0" w:color="auto"/>
        <w:right w:val="none" w:sz="0" w:space="0" w:color="auto"/>
      </w:divBdr>
    </w:div>
    <w:div w:id="63338063">
      <w:bodyDiv w:val="1"/>
      <w:marLeft w:val="0"/>
      <w:marRight w:val="0"/>
      <w:marTop w:val="0"/>
      <w:marBottom w:val="0"/>
      <w:divBdr>
        <w:top w:val="none" w:sz="0" w:space="0" w:color="auto"/>
        <w:left w:val="none" w:sz="0" w:space="0" w:color="auto"/>
        <w:bottom w:val="none" w:sz="0" w:space="0" w:color="auto"/>
        <w:right w:val="none" w:sz="0" w:space="0" w:color="auto"/>
      </w:divBdr>
    </w:div>
    <w:div w:id="85732619">
      <w:bodyDiv w:val="1"/>
      <w:marLeft w:val="0"/>
      <w:marRight w:val="0"/>
      <w:marTop w:val="0"/>
      <w:marBottom w:val="0"/>
      <w:divBdr>
        <w:top w:val="none" w:sz="0" w:space="0" w:color="auto"/>
        <w:left w:val="none" w:sz="0" w:space="0" w:color="auto"/>
        <w:bottom w:val="none" w:sz="0" w:space="0" w:color="auto"/>
        <w:right w:val="none" w:sz="0" w:space="0" w:color="auto"/>
      </w:divBdr>
    </w:div>
    <w:div w:id="91516511">
      <w:bodyDiv w:val="1"/>
      <w:marLeft w:val="0"/>
      <w:marRight w:val="0"/>
      <w:marTop w:val="0"/>
      <w:marBottom w:val="0"/>
      <w:divBdr>
        <w:top w:val="none" w:sz="0" w:space="0" w:color="auto"/>
        <w:left w:val="none" w:sz="0" w:space="0" w:color="auto"/>
        <w:bottom w:val="none" w:sz="0" w:space="0" w:color="auto"/>
        <w:right w:val="none" w:sz="0" w:space="0" w:color="auto"/>
      </w:divBdr>
    </w:div>
    <w:div w:id="93793662">
      <w:bodyDiv w:val="1"/>
      <w:marLeft w:val="0"/>
      <w:marRight w:val="0"/>
      <w:marTop w:val="0"/>
      <w:marBottom w:val="0"/>
      <w:divBdr>
        <w:top w:val="none" w:sz="0" w:space="0" w:color="auto"/>
        <w:left w:val="none" w:sz="0" w:space="0" w:color="auto"/>
        <w:bottom w:val="none" w:sz="0" w:space="0" w:color="auto"/>
        <w:right w:val="none" w:sz="0" w:space="0" w:color="auto"/>
      </w:divBdr>
    </w:div>
    <w:div w:id="100223236">
      <w:bodyDiv w:val="1"/>
      <w:marLeft w:val="0"/>
      <w:marRight w:val="0"/>
      <w:marTop w:val="0"/>
      <w:marBottom w:val="0"/>
      <w:divBdr>
        <w:top w:val="none" w:sz="0" w:space="0" w:color="auto"/>
        <w:left w:val="none" w:sz="0" w:space="0" w:color="auto"/>
        <w:bottom w:val="none" w:sz="0" w:space="0" w:color="auto"/>
        <w:right w:val="none" w:sz="0" w:space="0" w:color="auto"/>
      </w:divBdr>
    </w:div>
    <w:div w:id="104273482">
      <w:bodyDiv w:val="1"/>
      <w:marLeft w:val="0"/>
      <w:marRight w:val="0"/>
      <w:marTop w:val="0"/>
      <w:marBottom w:val="0"/>
      <w:divBdr>
        <w:top w:val="none" w:sz="0" w:space="0" w:color="auto"/>
        <w:left w:val="none" w:sz="0" w:space="0" w:color="auto"/>
        <w:bottom w:val="none" w:sz="0" w:space="0" w:color="auto"/>
        <w:right w:val="none" w:sz="0" w:space="0" w:color="auto"/>
      </w:divBdr>
    </w:div>
    <w:div w:id="104736038">
      <w:bodyDiv w:val="1"/>
      <w:marLeft w:val="0"/>
      <w:marRight w:val="0"/>
      <w:marTop w:val="0"/>
      <w:marBottom w:val="0"/>
      <w:divBdr>
        <w:top w:val="none" w:sz="0" w:space="0" w:color="auto"/>
        <w:left w:val="none" w:sz="0" w:space="0" w:color="auto"/>
        <w:bottom w:val="none" w:sz="0" w:space="0" w:color="auto"/>
        <w:right w:val="none" w:sz="0" w:space="0" w:color="auto"/>
      </w:divBdr>
    </w:div>
    <w:div w:id="105660440">
      <w:bodyDiv w:val="1"/>
      <w:marLeft w:val="0"/>
      <w:marRight w:val="0"/>
      <w:marTop w:val="0"/>
      <w:marBottom w:val="0"/>
      <w:divBdr>
        <w:top w:val="none" w:sz="0" w:space="0" w:color="auto"/>
        <w:left w:val="none" w:sz="0" w:space="0" w:color="auto"/>
        <w:bottom w:val="none" w:sz="0" w:space="0" w:color="auto"/>
        <w:right w:val="none" w:sz="0" w:space="0" w:color="auto"/>
      </w:divBdr>
    </w:div>
    <w:div w:id="111635592">
      <w:bodyDiv w:val="1"/>
      <w:marLeft w:val="0"/>
      <w:marRight w:val="0"/>
      <w:marTop w:val="0"/>
      <w:marBottom w:val="0"/>
      <w:divBdr>
        <w:top w:val="none" w:sz="0" w:space="0" w:color="auto"/>
        <w:left w:val="none" w:sz="0" w:space="0" w:color="auto"/>
        <w:bottom w:val="none" w:sz="0" w:space="0" w:color="auto"/>
        <w:right w:val="none" w:sz="0" w:space="0" w:color="auto"/>
      </w:divBdr>
    </w:div>
    <w:div w:id="120196978">
      <w:bodyDiv w:val="1"/>
      <w:marLeft w:val="0"/>
      <w:marRight w:val="0"/>
      <w:marTop w:val="0"/>
      <w:marBottom w:val="0"/>
      <w:divBdr>
        <w:top w:val="none" w:sz="0" w:space="0" w:color="auto"/>
        <w:left w:val="none" w:sz="0" w:space="0" w:color="auto"/>
        <w:bottom w:val="none" w:sz="0" w:space="0" w:color="auto"/>
        <w:right w:val="none" w:sz="0" w:space="0" w:color="auto"/>
      </w:divBdr>
    </w:div>
    <w:div w:id="128868322">
      <w:bodyDiv w:val="1"/>
      <w:marLeft w:val="0"/>
      <w:marRight w:val="0"/>
      <w:marTop w:val="0"/>
      <w:marBottom w:val="0"/>
      <w:divBdr>
        <w:top w:val="none" w:sz="0" w:space="0" w:color="auto"/>
        <w:left w:val="none" w:sz="0" w:space="0" w:color="auto"/>
        <w:bottom w:val="none" w:sz="0" w:space="0" w:color="auto"/>
        <w:right w:val="none" w:sz="0" w:space="0" w:color="auto"/>
      </w:divBdr>
    </w:div>
    <w:div w:id="142233289">
      <w:bodyDiv w:val="1"/>
      <w:marLeft w:val="0"/>
      <w:marRight w:val="0"/>
      <w:marTop w:val="0"/>
      <w:marBottom w:val="0"/>
      <w:divBdr>
        <w:top w:val="none" w:sz="0" w:space="0" w:color="auto"/>
        <w:left w:val="none" w:sz="0" w:space="0" w:color="auto"/>
        <w:bottom w:val="none" w:sz="0" w:space="0" w:color="auto"/>
        <w:right w:val="none" w:sz="0" w:space="0" w:color="auto"/>
      </w:divBdr>
    </w:div>
    <w:div w:id="146363110">
      <w:bodyDiv w:val="1"/>
      <w:marLeft w:val="0"/>
      <w:marRight w:val="0"/>
      <w:marTop w:val="0"/>
      <w:marBottom w:val="0"/>
      <w:divBdr>
        <w:top w:val="none" w:sz="0" w:space="0" w:color="auto"/>
        <w:left w:val="none" w:sz="0" w:space="0" w:color="auto"/>
        <w:bottom w:val="none" w:sz="0" w:space="0" w:color="auto"/>
        <w:right w:val="none" w:sz="0" w:space="0" w:color="auto"/>
      </w:divBdr>
    </w:div>
    <w:div w:id="148447563">
      <w:bodyDiv w:val="1"/>
      <w:marLeft w:val="0"/>
      <w:marRight w:val="0"/>
      <w:marTop w:val="0"/>
      <w:marBottom w:val="0"/>
      <w:divBdr>
        <w:top w:val="none" w:sz="0" w:space="0" w:color="auto"/>
        <w:left w:val="none" w:sz="0" w:space="0" w:color="auto"/>
        <w:bottom w:val="none" w:sz="0" w:space="0" w:color="auto"/>
        <w:right w:val="none" w:sz="0" w:space="0" w:color="auto"/>
      </w:divBdr>
    </w:div>
    <w:div w:id="160002766">
      <w:bodyDiv w:val="1"/>
      <w:marLeft w:val="0"/>
      <w:marRight w:val="0"/>
      <w:marTop w:val="0"/>
      <w:marBottom w:val="0"/>
      <w:divBdr>
        <w:top w:val="none" w:sz="0" w:space="0" w:color="auto"/>
        <w:left w:val="none" w:sz="0" w:space="0" w:color="auto"/>
        <w:bottom w:val="none" w:sz="0" w:space="0" w:color="auto"/>
        <w:right w:val="none" w:sz="0" w:space="0" w:color="auto"/>
      </w:divBdr>
    </w:div>
    <w:div w:id="173955905">
      <w:bodyDiv w:val="1"/>
      <w:marLeft w:val="0"/>
      <w:marRight w:val="0"/>
      <w:marTop w:val="0"/>
      <w:marBottom w:val="0"/>
      <w:divBdr>
        <w:top w:val="none" w:sz="0" w:space="0" w:color="auto"/>
        <w:left w:val="none" w:sz="0" w:space="0" w:color="auto"/>
        <w:bottom w:val="none" w:sz="0" w:space="0" w:color="auto"/>
        <w:right w:val="none" w:sz="0" w:space="0" w:color="auto"/>
      </w:divBdr>
    </w:div>
    <w:div w:id="186414128">
      <w:bodyDiv w:val="1"/>
      <w:marLeft w:val="0"/>
      <w:marRight w:val="0"/>
      <w:marTop w:val="0"/>
      <w:marBottom w:val="0"/>
      <w:divBdr>
        <w:top w:val="none" w:sz="0" w:space="0" w:color="auto"/>
        <w:left w:val="none" w:sz="0" w:space="0" w:color="auto"/>
        <w:bottom w:val="none" w:sz="0" w:space="0" w:color="auto"/>
        <w:right w:val="none" w:sz="0" w:space="0" w:color="auto"/>
      </w:divBdr>
    </w:div>
    <w:div w:id="196428472">
      <w:bodyDiv w:val="1"/>
      <w:marLeft w:val="0"/>
      <w:marRight w:val="0"/>
      <w:marTop w:val="0"/>
      <w:marBottom w:val="0"/>
      <w:divBdr>
        <w:top w:val="none" w:sz="0" w:space="0" w:color="auto"/>
        <w:left w:val="none" w:sz="0" w:space="0" w:color="auto"/>
        <w:bottom w:val="none" w:sz="0" w:space="0" w:color="auto"/>
        <w:right w:val="none" w:sz="0" w:space="0" w:color="auto"/>
      </w:divBdr>
    </w:div>
    <w:div w:id="197396836">
      <w:bodyDiv w:val="1"/>
      <w:marLeft w:val="0"/>
      <w:marRight w:val="0"/>
      <w:marTop w:val="0"/>
      <w:marBottom w:val="0"/>
      <w:divBdr>
        <w:top w:val="none" w:sz="0" w:space="0" w:color="auto"/>
        <w:left w:val="none" w:sz="0" w:space="0" w:color="auto"/>
        <w:bottom w:val="none" w:sz="0" w:space="0" w:color="auto"/>
        <w:right w:val="none" w:sz="0" w:space="0" w:color="auto"/>
      </w:divBdr>
    </w:div>
    <w:div w:id="223223362">
      <w:bodyDiv w:val="1"/>
      <w:marLeft w:val="0"/>
      <w:marRight w:val="0"/>
      <w:marTop w:val="0"/>
      <w:marBottom w:val="0"/>
      <w:divBdr>
        <w:top w:val="none" w:sz="0" w:space="0" w:color="auto"/>
        <w:left w:val="none" w:sz="0" w:space="0" w:color="auto"/>
        <w:bottom w:val="none" w:sz="0" w:space="0" w:color="auto"/>
        <w:right w:val="none" w:sz="0" w:space="0" w:color="auto"/>
      </w:divBdr>
    </w:div>
    <w:div w:id="230501633">
      <w:bodyDiv w:val="1"/>
      <w:marLeft w:val="0"/>
      <w:marRight w:val="0"/>
      <w:marTop w:val="0"/>
      <w:marBottom w:val="0"/>
      <w:divBdr>
        <w:top w:val="none" w:sz="0" w:space="0" w:color="auto"/>
        <w:left w:val="none" w:sz="0" w:space="0" w:color="auto"/>
        <w:bottom w:val="none" w:sz="0" w:space="0" w:color="auto"/>
        <w:right w:val="none" w:sz="0" w:space="0" w:color="auto"/>
      </w:divBdr>
    </w:div>
    <w:div w:id="231889998">
      <w:bodyDiv w:val="1"/>
      <w:marLeft w:val="0"/>
      <w:marRight w:val="0"/>
      <w:marTop w:val="0"/>
      <w:marBottom w:val="0"/>
      <w:divBdr>
        <w:top w:val="none" w:sz="0" w:space="0" w:color="auto"/>
        <w:left w:val="none" w:sz="0" w:space="0" w:color="auto"/>
        <w:bottom w:val="none" w:sz="0" w:space="0" w:color="auto"/>
        <w:right w:val="none" w:sz="0" w:space="0" w:color="auto"/>
      </w:divBdr>
    </w:div>
    <w:div w:id="232854272">
      <w:bodyDiv w:val="1"/>
      <w:marLeft w:val="0"/>
      <w:marRight w:val="0"/>
      <w:marTop w:val="0"/>
      <w:marBottom w:val="0"/>
      <w:divBdr>
        <w:top w:val="none" w:sz="0" w:space="0" w:color="auto"/>
        <w:left w:val="none" w:sz="0" w:space="0" w:color="auto"/>
        <w:bottom w:val="none" w:sz="0" w:space="0" w:color="auto"/>
        <w:right w:val="none" w:sz="0" w:space="0" w:color="auto"/>
      </w:divBdr>
    </w:div>
    <w:div w:id="233048554">
      <w:bodyDiv w:val="1"/>
      <w:marLeft w:val="0"/>
      <w:marRight w:val="0"/>
      <w:marTop w:val="0"/>
      <w:marBottom w:val="0"/>
      <w:divBdr>
        <w:top w:val="none" w:sz="0" w:space="0" w:color="auto"/>
        <w:left w:val="none" w:sz="0" w:space="0" w:color="auto"/>
        <w:bottom w:val="none" w:sz="0" w:space="0" w:color="auto"/>
        <w:right w:val="none" w:sz="0" w:space="0" w:color="auto"/>
      </w:divBdr>
    </w:div>
    <w:div w:id="236549354">
      <w:bodyDiv w:val="1"/>
      <w:marLeft w:val="0"/>
      <w:marRight w:val="0"/>
      <w:marTop w:val="0"/>
      <w:marBottom w:val="0"/>
      <w:divBdr>
        <w:top w:val="none" w:sz="0" w:space="0" w:color="auto"/>
        <w:left w:val="none" w:sz="0" w:space="0" w:color="auto"/>
        <w:bottom w:val="none" w:sz="0" w:space="0" w:color="auto"/>
        <w:right w:val="none" w:sz="0" w:space="0" w:color="auto"/>
      </w:divBdr>
    </w:div>
    <w:div w:id="237449201">
      <w:bodyDiv w:val="1"/>
      <w:marLeft w:val="0"/>
      <w:marRight w:val="0"/>
      <w:marTop w:val="0"/>
      <w:marBottom w:val="0"/>
      <w:divBdr>
        <w:top w:val="none" w:sz="0" w:space="0" w:color="auto"/>
        <w:left w:val="none" w:sz="0" w:space="0" w:color="auto"/>
        <w:bottom w:val="none" w:sz="0" w:space="0" w:color="auto"/>
        <w:right w:val="none" w:sz="0" w:space="0" w:color="auto"/>
      </w:divBdr>
    </w:div>
    <w:div w:id="240912613">
      <w:bodyDiv w:val="1"/>
      <w:marLeft w:val="0"/>
      <w:marRight w:val="0"/>
      <w:marTop w:val="0"/>
      <w:marBottom w:val="0"/>
      <w:divBdr>
        <w:top w:val="none" w:sz="0" w:space="0" w:color="auto"/>
        <w:left w:val="none" w:sz="0" w:space="0" w:color="auto"/>
        <w:bottom w:val="none" w:sz="0" w:space="0" w:color="auto"/>
        <w:right w:val="none" w:sz="0" w:space="0" w:color="auto"/>
      </w:divBdr>
    </w:div>
    <w:div w:id="244071561">
      <w:bodyDiv w:val="1"/>
      <w:marLeft w:val="0"/>
      <w:marRight w:val="0"/>
      <w:marTop w:val="0"/>
      <w:marBottom w:val="0"/>
      <w:divBdr>
        <w:top w:val="none" w:sz="0" w:space="0" w:color="auto"/>
        <w:left w:val="none" w:sz="0" w:space="0" w:color="auto"/>
        <w:bottom w:val="none" w:sz="0" w:space="0" w:color="auto"/>
        <w:right w:val="none" w:sz="0" w:space="0" w:color="auto"/>
      </w:divBdr>
    </w:div>
    <w:div w:id="245186208">
      <w:bodyDiv w:val="1"/>
      <w:marLeft w:val="0"/>
      <w:marRight w:val="0"/>
      <w:marTop w:val="0"/>
      <w:marBottom w:val="0"/>
      <w:divBdr>
        <w:top w:val="none" w:sz="0" w:space="0" w:color="auto"/>
        <w:left w:val="none" w:sz="0" w:space="0" w:color="auto"/>
        <w:bottom w:val="none" w:sz="0" w:space="0" w:color="auto"/>
        <w:right w:val="none" w:sz="0" w:space="0" w:color="auto"/>
      </w:divBdr>
    </w:div>
    <w:div w:id="254825061">
      <w:bodyDiv w:val="1"/>
      <w:marLeft w:val="0"/>
      <w:marRight w:val="0"/>
      <w:marTop w:val="0"/>
      <w:marBottom w:val="0"/>
      <w:divBdr>
        <w:top w:val="none" w:sz="0" w:space="0" w:color="auto"/>
        <w:left w:val="none" w:sz="0" w:space="0" w:color="auto"/>
        <w:bottom w:val="none" w:sz="0" w:space="0" w:color="auto"/>
        <w:right w:val="none" w:sz="0" w:space="0" w:color="auto"/>
      </w:divBdr>
    </w:div>
    <w:div w:id="255208810">
      <w:bodyDiv w:val="1"/>
      <w:marLeft w:val="0"/>
      <w:marRight w:val="0"/>
      <w:marTop w:val="0"/>
      <w:marBottom w:val="0"/>
      <w:divBdr>
        <w:top w:val="none" w:sz="0" w:space="0" w:color="auto"/>
        <w:left w:val="none" w:sz="0" w:space="0" w:color="auto"/>
        <w:bottom w:val="none" w:sz="0" w:space="0" w:color="auto"/>
        <w:right w:val="none" w:sz="0" w:space="0" w:color="auto"/>
      </w:divBdr>
    </w:div>
    <w:div w:id="261107929">
      <w:bodyDiv w:val="1"/>
      <w:marLeft w:val="0"/>
      <w:marRight w:val="0"/>
      <w:marTop w:val="0"/>
      <w:marBottom w:val="0"/>
      <w:divBdr>
        <w:top w:val="none" w:sz="0" w:space="0" w:color="auto"/>
        <w:left w:val="none" w:sz="0" w:space="0" w:color="auto"/>
        <w:bottom w:val="none" w:sz="0" w:space="0" w:color="auto"/>
        <w:right w:val="none" w:sz="0" w:space="0" w:color="auto"/>
      </w:divBdr>
    </w:div>
    <w:div w:id="262499252">
      <w:bodyDiv w:val="1"/>
      <w:marLeft w:val="0"/>
      <w:marRight w:val="0"/>
      <w:marTop w:val="0"/>
      <w:marBottom w:val="0"/>
      <w:divBdr>
        <w:top w:val="none" w:sz="0" w:space="0" w:color="auto"/>
        <w:left w:val="none" w:sz="0" w:space="0" w:color="auto"/>
        <w:bottom w:val="none" w:sz="0" w:space="0" w:color="auto"/>
        <w:right w:val="none" w:sz="0" w:space="0" w:color="auto"/>
      </w:divBdr>
    </w:div>
    <w:div w:id="264273583">
      <w:bodyDiv w:val="1"/>
      <w:marLeft w:val="0"/>
      <w:marRight w:val="0"/>
      <w:marTop w:val="0"/>
      <w:marBottom w:val="0"/>
      <w:divBdr>
        <w:top w:val="none" w:sz="0" w:space="0" w:color="auto"/>
        <w:left w:val="none" w:sz="0" w:space="0" w:color="auto"/>
        <w:bottom w:val="none" w:sz="0" w:space="0" w:color="auto"/>
        <w:right w:val="none" w:sz="0" w:space="0" w:color="auto"/>
      </w:divBdr>
    </w:div>
    <w:div w:id="267129552">
      <w:bodyDiv w:val="1"/>
      <w:marLeft w:val="0"/>
      <w:marRight w:val="0"/>
      <w:marTop w:val="0"/>
      <w:marBottom w:val="0"/>
      <w:divBdr>
        <w:top w:val="none" w:sz="0" w:space="0" w:color="auto"/>
        <w:left w:val="none" w:sz="0" w:space="0" w:color="auto"/>
        <w:bottom w:val="none" w:sz="0" w:space="0" w:color="auto"/>
        <w:right w:val="none" w:sz="0" w:space="0" w:color="auto"/>
      </w:divBdr>
    </w:div>
    <w:div w:id="273026122">
      <w:bodyDiv w:val="1"/>
      <w:marLeft w:val="0"/>
      <w:marRight w:val="0"/>
      <w:marTop w:val="0"/>
      <w:marBottom w:val="0"/>
      <w:divBdr>
        <w:top w:val="none" w:sz="0" w:space="0" w:color="auto"/>
        <w:left w:val="none" w:sz="0" w:space="0" w:color="auto"/>
        <w:bottom w:val="none" w:sz="0" w:space="0" w:color="auto"/>
        <w:right w:val="none" w:sz="0" w:space="0" w:color="auto"/>
      </w:divBdr>
    </w:div>
    <w:div w:id="276566011">
      <w:bodyDiv w:val="1"/>
      <w:marLeft w:val="0"/>
      <w:marRight w:val="0"/>
      <w:marTop w:val="0"/>
      <w:marBottom w:val="0"/>
      <w:divBdr>
        <w:top w:val="none" w:sz="0" w:space="0" w:color="auto"/>
        <w:left w:val="none" w:sz="0" w:space="0" w:color="auto"/>
        <w:bottom w:val="none" w:sz="0" w:space="0" w:color="auto"/>
        <w:right w:val="none" w:sz="0" w:space="0" w:color="auto"/>
      </w:divBdr>
    </w:div>
    <w:div w:id="292753586">
      <w:bodyDiv w:val="1"/>
      <w:marLeft w:val="0"/>
      <w:marRight w:val="0"/>
      <w:marTop w:val="0"/>
      <w:marBottom w:val="0"/>
      <w:divBdr>
        <w:top w:val="none" w:sz="0" w:space="0" w:color="auto"/>
        <w:left w:val="none" w:sz="0" w:space="0" w:color="auto"/>
        <w:bottom w:val="none" w:sz="0" w:space="0" w:color="auto"/>
        <w:right w:val="none" w:sz="0" w:space="0" w:color="auto"/>
      </w:divBdr>
    </w:div>
    <w:div w:id="307786973">
      <w:bodyDiv w:val="1"/>
      <w:marLeft w:val="0"/>
      <w:marRight w:val="0"/>
      <w:marTop w:val="0"/>
      <w:marBottom w:val="0"/>
      <w:divBdr>
        <w:top w:val="none" w:sz="0" w:space="0" w:color="auto"/>
        <w:left w:val="none" w:sz="0" w:space="0" w:color="auto"/>
        <w:bottom w:val="none" w:sz="0" w:space="0" w:color="auto"/>
        <w:right w:val="none" w:sz="0" w:space="0" w:color="auto"/>
      </w:divBdr>
    </w:div>
    <w:div w:id="314653876">
      <w:bodyDiv w:val="1"/>
      <w:marLeft w:val="0"/>
      <w:marRight w:val="0"/>
      <w:marTop w:val="0"/>
      <w:marBottom w:val="0"/>
      <w:divBdr>
        <w:top w:val="none" w:sz="0" w:space="0" w:color="auto"/>
        <w:left w:val="none" w:sz="0" w:space="0" w:color="auto"/>
        <w:bottom w:val="none" w:sz="0" w:space="0" w:color="auto"/>
        <w:right w:val="none" w:sz="0" w:space="0" w:color="auto"/>
      </w:divBdr>
    </w:div>
    <w:div w:id="347295769">
      <w:bodyDiv w:val="1"/>
      <w:marLeft w:val="0"/>
      <w:marRight w:val="0"/>
      <w:marTop w:val="0"/>
      <w:marBottom w:val="0"/>
      <w:divBdr>
        <w:top w:val="none" w:sz="0" w:space="0" w:color="auto"/>
        <w:left w:val="none" w:sz="0" w:space="0" w:color="auto"/>
        <w:bottom w:val="none" w:sz="0" w:space="0" w:color="auto"/>
        <w:right w:val="none" w:sz="0" w:space="0" w:color="auto"/>
      </w:divBdr>
    </w:div>
    <w:div w:id="353502405">
      <w:bodyDiv w:val="1"/>
      <w:marLeft w:val="0"/>
      <w:marRight w:val="0"/>
      <w:marTop w:val="0"/>
      <w:marBottom w:val="0"/>
      <w:divBdr>
        <w:top w:val="none" w:sz="0" w:space="0" w:color="auto"/>
        <w:left w:val="none" w:sz="0" w:space="0" w:color="auto"/>
        <w:bottom w:val="none" w:sz="0" w:space="0" w:color="auto"/>
        <w:right w:val="none" w:sz="0" w:space="0" w:color="auto"/>
      </w:divBdr>
    </w:div>
    <w:div w:id="356321565">
      <w:bodyDiv w:val="1"/>
      <w:marLeft w:val="0"/>
      <w:marRight w:val="0"/>
      <w:marTop w:val="0"/>
      <w:marBottom w:val="0"/>
      <w:divBdr>
        <w:top w:val="none" w:sz="0" w:space="0" w:color="auto"/>
        <w:left w:val="none" w:sz="0" w:space="0" w:color="auto"/>
        <w:bottom w:val="none" w:sz="0" w:space="0" w:color="auto"/>
        <w:right w:val="none" w:sz="0" w:space="0" w:color="auto"/>
      </w:divBdr>
    </w:div>
    <w:div w:id="364065599">
      <w:bodyDiv w:val="1"/>
      <w:marLeft w:val="0"/>
      <w:marRight w:val="0"/>
      <w:marTop w:val="0"/>
      <w:marBottom w:val="0"/>
      <w:divBdr>
        <w:top w:val="none" w:sz="0" w:space="0" w:color="auto"/>
        <w:left w:val="none" w:sz="0" w:space="0" w:color="auto"/>
        <w:bottom w:val="none" w:sz="0" w:space="0" w:color="auto"/>
        <w:right w:val="none" w:sz="0" w:space="0" w:color="auto"/>
      </w:divBdr>
    </w:div>
    <w:div w:id="374740336">
      <w:bodyDiv w:val="1"/>
      <w:marLeft w:val="0"/>
      <w:marRight w:val="0"/>
      <w:marTop w:val="0"/>
      <w:marBottom w:val="0"/>
      <w:divBdr>
        <w:top w:val="none" w:sz="0" w:space="0" w:color="auto"/>
        <w:left w:val="none" w:sz="0" w:space="0" w:color="auto"/>
        <w:bottom w:val="none" w:sz="0" w:space="0" w:color="auto"/>
        <w:right w:val="none" w:sz="0" w:space="0" w:color="auto"/>
      </w:divBdr>
    </w:div>
    <w:div w:id="377751983">
      <w:bodyDiv w:val="1"/>
      <w:marLeft w:val="0"/>
      <w:marRight w:val="0"/>
      <w:marTop w:val="0"/>
      <w:marBottom w:val="0"/>
      <w:divBdr>
        <w:top w:val="none" w:sz="0" w:space="0" w:color="auto"/>
        <w:left w:val="none" w:sz="0" w:space="0" w:color="auto"/>
        <w:bottom w:val="none" w:sz="0" w:space="0" w:color="auto"/>
        <w:right w:val="none" w:sz="0" w:space="0" w:color="auto"/>
      </w:divBdr>
    </w:div>
    <w:div w:id="381254738">
      <w:bodyDiv w:val="1"/>
      <w:marLeft w:val="0"/>
      <w:marRight w:val="0"/>
      <w:marTop w:val="0"/>
      <w:marBottom w:val="0"/>
      <w:divBdr>
        <w:top w:val="none" w:sz="0" w:space="0" w:color="auto"/>
        <w:left w:val="none" w:sz="0" w:space="0" w:color="auto"/>
        <w:bottom w:val="none" w:sz="0" w:space="0" w:color="auto"/>
        <w:right w:val="none" w:sz="0" w:space="0" w:color="auto"/>
      </w:divBdr>
    </w:div>
    <w:div w:id="382563029">
      <w:bodyDiv w:val="1"/>
      <w:marLeft w:val="0"/>
      <w:marRight w:val="0"/>
      <w:marTop w:val="0"/>
      <w:marBottom w:val="0"/>
      <w:divBdr>
        <w:top w:val="none" w:sz="0" w:space="0" w:color="auto"/>
        <w:left w:val="none" w:sz="0" w:space="0" w:color="auto"/>
        <w:bottom w:val="none" w:sz="0" w:space="0" w:color="auto"/>
        <w:right w:val="none" w:sz="0" w:space="0" w:color="auto"/>
      </w:divBdr>
    </w:div>
    <w:div w:id="390229802">
      <w:bodyDiv w:val="1"/>
      <w:marLeft w:val="0"/>
      <w:marRight w:val="0"/>
      <w:marTop w:val="0"/>
      <w:marBottom w:val="0"/>
      <w:divBdr>
        <w:top w:val="none" w:sz="0" w:space="0" w:color="auto"/>
        <w:left w:val="none" w:sz="0" w:space="0" w:color="auto"/>
        <w:bottom w:val="none" w:sz="0" w:space="0" w:color="auto"/>
        <w:right w:val="none" w:sz="0" w:space="0" w:color="auto"/>
      </w:divBdr>
    </w:div>
    <w:div w:id="395322588">
      <w:bodyDiv w:val="1"/>
      <w:marLeft w:val="0"/>
      <w:marRight w:val="0"/>
      <w:marTop w:val="0"/>
      <w:marBottom w:val="0"/>
      <w:divBdr>
        <w:top w:val="none" w:sz="0" w:space="0" w:color="auto"/>
        <w:left w:val="none" w:sz="0" w:space="0" w:color="auto"/>
        <w:bottom w:val="none" w:sz="0" w:space="0" w:color="auto"/>
        <w:right w:val="none" w:sz="0" w:space="0" w:color="auto"/>
      </w:divBdr>
    </w:div>
    <w:div w:id="405038499">
      <w:bodyDiv w:val="1"/>
      <w:marLeft w:val="0"/>
      <w:marRight w:val="0"/>
      <w:marTop w:val="0"/>
      <w:marBottom w:val="0"/>
      <w:divBdr>
        <w:top w:val="none" w:sz="0" w:space="0" w:color="auto"/>
        <w:left w:val="none" w:sz="0" w:space="0" w:color="auto"/>
        <w:bottom w:val="none" w:sz="0" w:space="0" w:color="auto"/>
        <w:right w:val="none" w:sz="0" w:space="0" w:color="auto"/>
      </w:divBdr>
    </w:div>
    <w:div w:id="408308874">
      <w:bodyDiv w:val="1"/>
      <w:marLeft w:val="0"/>
      <w:marRight w:val="0"/>
      <w:marTop w:val="0"/>
      <w:marBottom w:val="0"/>
      <w:divBdr>
        <w:top w:val="none" w:sz="0" w:space="0" w:color="auto"/>
        <w:left w:val="none" w:sz="0" w:space="0" w:color="auto"/>
        <w:bottom w:val="none" w:sz="0" w:space="0" w:color="auto"/>
        <w:right w:val="none" w:sz="0" w:space="0" w:color="auto"/>
      </w:divBdr>
    </w:div>
    <w:div w:id="412626716">
      <w:bodyDiv w:val="1"/>
      <w:marLeft w:val="0"/>
      <w:marRight w:val="0"/>
      <w:marTop w:val="0"/>
      <w:marBottom w:val="0"/>
      <w:divBdr>
        <w:top w:val="none" w:sz="0" w:space="0" w:color="auto"/>
        <w:left w:val="none" w:sz="0" w:space="0" w:color="auto"/>
        <w:bottom w:val="none" w:sz="0" w:space="0" w:color="auto"/>
        <w:right w:val="none" w:sz="0" w:space="0" w:color="auto"/>
      </w:divBdr>
    </w:div>
    <w:div w:id="420294415">
      <w:bodyDiv w:val="1"/>
      <w:marLeft w:val="0"/>
      <w:marRight w:val="0"/>
      <w:marTop w:val="0"/>
      <w:marBottom w:val="0"/>
      <w:divBdr>
        <w:top w:val="none" w:sz="0" w:space="0" w:color="auto"/>
        <w:left w:val="none" w:sz="0" w:space="0" w:color="auto"/>
        <w:bottom w:val="none" w:sz="0" w:space="0" w:color="auto"/>
        <w:right w:val="none" w:sz="0" w:space="0" w:color="auto"/>
      </w:divBdr>
    </w:div>
    <w:div w:id="429159943">
      <w:bodyDiv w:val="1"/>
      <w:marLeft w:val="0"/>
      <w:marRight w:val="0"/>
      <w:marTop w:val="0"/>
      <w:marBottom w:val="0"/>
      <w:divBdr>
        <w:top w:val="none" w:sz="0" w:space="0" w:color="auto"/>
        <w:left w:val="none" w:sz="0" w:space="0" w:color="auto"/>
        <w:bottom w:val="none" w:sz="0" w:space="0" w:color="auto"/>
        <w:right w:val="none" w:sz="0" w:space="0" w:color="auto"/>
      </w:divBdr>
    </w:div>
    <w:div w:id="432241437">
      <w:bodyDiv w:val="1"/>
      <w:marLeft w:val="0"/>
      <w:marRight w:val="0"/>
      <w:marTop w:val="0"/>
      <w:marBottom w:val="0"/>
      <w:divBdr>
        <w:top w:val="none" w:sz="0" w:space="0" w:color="auto"/>
        <w:left w:val="none" w:sz="0" w:space="0" w:color="auto"/>
        <w:bottom w:val="none" w:sz="0" w:space="0" w:color="auto"/>
        <w:right w:val="none" w:sz="0" w:space="0" w:color="auto"/>
      </w:divBdr>
    </w:div>
    <w:div w:id="440956754">
      <w:bodyDiv w:val="1"/>
      <w:marLeft w:val="0"/>
      <w:marRight w:val="0"/>
      <w:marTop w:val="0"/>
      <w:marBottom w:val="0"/>
      <w:divBdr>
        <w:top w:val="none" w:sz="0" w:space="0" w:color="auto"/>
        <w:left w:val="none" w:sz="0" w:space="0" w:color="auto"/>
        <w:bottom w:val="none" w:sz="0" w:space="0" w:color="auto"/>
        <w:right w:val="none" w:sz="0" w:space="0" w:color="auto"/>
      </w:divBdr>
    </w:div>
    <w:div w:id="448478052">
      <w:bodyDiv w:val="1"/>
      <w:marLeft w:val="0"/>
      <w:marRight w:val="0"/>
      <w:marTop w:val="0"/>
      <w:marBottom w:val="0"/>
      <w:divBdr>
        <w:top w:val="none" w:sz="0" w:space="0" w:color="auto"/>
        <w:left w:val="none" w:sz="0" w:space="0" w:color="auto"/>
        <w:bottom w:val="none" w:sz="0" w:space="0" w:color="auto"/>
        <w:right w:val="none" w:sz="0" w:space="0" w:color="auto"/>
      </w:divBdr>
    </w:div>
    <w:div w:id="454833937">
      <w:bodyDiv w:val="1"/>
      <w:marLeft w:val="0"/>
      <w:marRight w:val="0"/>
      <w:marTop w:val="0"/>
      <w:marBottom w:val="0"/>
      <w:divBdr>
        <w:top w:val="none" w:sz="0" w:space="0" w:color="auto"/>
        <w:left w:val="none" w:sz="0" w:space="0" w:color="auto"/>
        <w:bottom w:val="none" w:sz="0" w:space="0" w:color="auto"/>
        <w:right w:val="none" w:sz="0" w:space="0" w:color="auto"/>
      </w:divBdr>
    </w:div>
    <w:div w:id="455416787">
      <w:bodyDiv w:val="1"/>
      <w:marLeft w:val="0"/>
      <w:marRight w:val="0"/>
      <w:marTop w:val="0"/>
      <w:marBottom w:val="0"/>
      <w:divBdr>
        <w:top w:val="none" w:sz="0" w:space="0" w:color="auto"/>
        <w:left w:val="none" w:sz="0" w:space="0" w:color="auto"/>
        <w:bottom w:val="none" w:sz="0" w:space="0" w:color="auto"/>
        <w:right w:val="none" w:sz="0" w:space="0" w:color="auto"/>
      </w:divBdr>
    </w:div>
    <w:div w:id="457720253">
      <w:bodyDiv w:val="1"/>
      <w:marLeft w:val="0"/>
      <w:marRight w:val="0"/>
      <w:marTop w:val="0"/>
      <w:marBottom w:val="0"/>
      <w:divBdr>
        <w:top w:val="none" w:sz="0" w:space="0" w:color="auto"/>
        <w:left w:val="none" w:sz="0" w:space="0" w:color="auto"/>
        <w:bottom w:val="none" w:sz="0" w:space="0" w:color="auto"/>
        <w:right w:val="none" w:sz="0" w:space="0" w:color="auto"/>
      </w:divBdr>
    </w:div>
    <w:div w:id="457846454">
      <w:bodyDiv w:val="1"/>
      <w:marLeft w:val="0"/>
      <w:marRight w:val="0"/>
      <w:marTop w:val="0"/>
      <w:marBottom w:val="0"/>
      <w:divBdr>
        <w:top w:val="none" w:sz="0" w:space="0" w:color="auto"/>
        <w:left w:val="none" w:sz="0" w:space="0" w:color="auto"/>
        <w:bottom w:val="none" w:sz="0" w:space="0" w:color="auto"/>
        <w:right w:val="none" w:sz="0" w:space="0" w:color="auto"/>
      </w:divBdr>
    </w:div>
    <w:div w:id="460926783">
      <w:bodyDiv w:val="1"/>
      <w:marLeft w:val="0"/>
      <w:marRight w:val="0"/>
      <w:marTop w:val="0"/>
      <w:marBottom w:val="0"/>
      <w:divBdr>
        <w:top w:val="none" w:sz="0" w:space="0" w:color="auto"/>
        <w:left w:val="none" w:sz="0" w:space="0" w:color="auto"/>
        <w:bottom w:val="none" w:sz="0" w:space="0" w:color="auto"/>
        <w:right w:val="none" w:sz="0" w:space="0" w:color="auto"/>
      </w:divBdr>
    </w:div>
    <w:div w:id="463231746">
      <w:bodyDiv w:val="1"/>
      <w:marLeft w:val="0"/>
      <w:marRight w:val="0"/>
      <w:marTop w:val="0"/>
      <w:marBottom w:val="0"/>
      <w:divBdr>
        <w:top w:val="none" w:sz="0" w:space="0" w:color="auto"/>
        <w:left w:val="none" w:sz="0" w:space="0" w:color="auto"/>
        <w:bottom w:val="none" w:sz="0" w:space="0" w:color="auto"/>
        <w:right w:val="none" w:sz="0" w:space="0" w:color="auto"/>
      </w:divBdr>
    </w:div>
    <w:div w:id="481042840">
      <w:bodyDiv w:val="1"/>
      <w:marLeft w:val="0"/>
      <w:marRight w:val="0"/>
      <w:marTop w:val="0"/>
      <w:marBottom w:val="0"/>
      <w:divBdr>
        <w:top w:val="none" w:sz="0" w:space="0" w:color="auto"/>
        <w:left w:val="none" w:sz="0" w:space="0" w:color="auto"/>
        <w:bottom w:val="none" w:sz="0" w:space="0" w:color="auto"/>
        <w:right w:val="none" w:sz="0" w:space="0" w:color="auto"/>
      </w:divBdr>
    </w:div>
    <w:div w:id="481507769">
      <w:bodyDiv w:val="1"/>
      <w:marLeft w:val="0"/>
      <w:marRight w:val="0"/>
      <w:marTop w:val="0"/>
      <w:marBottom w:val="0"/>
      <w:divBdr>
        <w:top w:val="none" w:sz="0" w:space="0" w:color="auto"/>
        <w:left w:val="none" w:sz="0" w:space="0" w:color="auto"/>
        <w:bottom w:val="none" w:sz="0" w:space="0" w:color="auto"/>
        <w:right w:val="none" w:sz="0" w:space="0" w:color="auto"/>
      </w:divBdr>
    </w:div>
    <w:div w:id="482281965">
      <w:bodyDiv w:val="1"/>
      <w:marLeft w:val="0"/>
      <w:marRight w:val="0"/>
      <w:marTop w:val="0"/>
      <w:marBottom w:val="0"/>
      <w:divBdr>
        <w:top w:val="none" w:sz="0" w:space="0" w:color="auto"/>
        <w:left w:val="none" w:sz="0" w:space="0" w:color="auto"/>
        <w:bottom w:val="none" w:sz="0" w:space="0" w:color="auto"/>
        <w:right w:val="none" w:sz="0" w:space="0" w:color="auto"/>
      </w:divBdr>
    </w:div>
    <w:div w:id="490413768">
      <w:bodyDiv w:val="1"/>
      <w:marLeft w:val="0"/>
      <w:marRight w:val="0"/>
      <w:marTop w:val="0"/>
      <w:marBottom w:val="0"/>
      <w:divBdr>
        <w:top w:val="none" w:sz="0" w:space="0" w:color="auto"/>
        <w:left w:val="none" w:sz="0" w:space="0" w:color="auto"/>
        <w:bottom w:val="none" w:sz="0" w:space="0" w:color="auto"/>
        <w:right w:val="none" w:sz="0" w:space="0" w:color="auto"/>
      </w:divBdr>
    </w:div>
    <w:div w:id="495533857">
      <w:bodyDiv w:val="1"/>
      <w:marLeft w:val="0"/>
      <w:marRight w:val="0"/>
      <w:marTop w:val="0"/>
      <w:marBottom w:val="0"/>
      <w:divBdr>
        <w:top w:val="none" w:sz="0" w:space="0" w:color="auto"/>
        <w:left w:val="none" w:sz="0" w:space="0" w:color="auto"/>
        <w:bottom w:val="none" w:sz="0" w:space="0" w:color="auto"/>
        <w:right w:val="none" w:sz="0" w:space="0" w:color="auto"/>
      </w:divBdr>
    </w:div>
    <w:div w:id="525827032">
      <w:bodyDiv w:val="1"/>
      <w:marLeft w:val="0"/>
      <w:marRight w:val="0"/>
      <w:marTop w:val="0"/>
      <w:marBottom w:val="0"/>
      <w:divBdr>
        <w:top w:val="none" w:sz="0" w:space="0" w:color="auto"/>
        <w:left w:val="none" w:sz="0" w:space="0" w:color="auto"/>
        <w:bottom w:val="none" w:sz="0" w:space="0" w:color="auto"/>
        <w:right w:val="none" w:sz="0" w:space="0" w:color="auto"/>
      </w:divBdr>
    </w:div>
    <w:div w:id="536623506">
      <w:bodyDiv w:val="1"/>
      <w:marLeft w:val="0"/>
      <w:marRight w:val="0"/>
      <w:marTop w:val="0"/>
      <w:marBottom w:val="0"/>
      <w:divBdr>
        <w:top w:val="none" w:sz="0" w:space="0" w:color="auto"/>
        <w:left w:val="none" w:sz="0" w:space="0" w:color="auto"/>
        <w:bottom w:val="none" w:sz="0" w:space="0" w:color="auto"/>
        <w:right w:val="none" w:sz="0" w:space="0" w:color="auto"/>
      </w:divBdr>
    </w:div>
    <w:div w:id="538055458">
      <w:bodyDiv w:val="1"/>
      <w:marLeft w:val="0"/>
      <w:marRight w:val="0"/>
      <w:marTop w:val="0"/>
      <w:marBottom w:val="0"/>
      <w:divBdr>
        <w:top w:val="none" w:sz="0" w:space="0" w:color="auto"/>
        <w:left w:val="none" w:sz="0" w:space="0" w:color="auto"/>
        <w:bottom w:val="none" w:sz="0" w:space="0" w:color="auto"/>
        <w:right w:val="none" w:sz="0" w:space="0" w:color="auto"/>
      </w:divBdr>
    </w:div>
    <w:div w:id="555161431">
      <w:bodyDiv w:val="1"/>
      <w:marLeft w:val="0"/>
      <w:marRight w:val="0"/>
      <w:marTop w:val="0"/>
      <w:marBottom w:val="0"/>
      <w:divBdr>
        <w:top w:val="none" w:sz="0" w:space="0" w:color="auto"/>
        <w:left w:val="none" w:sz="0" w:space="0" w:color="auto"/>
        <w:bottom w:val="none" w:sz="0" w:space="0" w:color="auto"/>
        <w:right w:val="none" w:sz="0" w:space="0" w:color="auto"/>
      </w:divBdr>
    </w:div>
    <w:div w:id="560335442">
      <w:bodyDiv w:val="1"/>
      <w:marLeft w:val="0"/>
      <w:marRight w:val="0"/>
      <w:marTop w:val="0"/>
      <w:marBottom w:val="0"/>
      <w:divBdr>
        <w:top w:val="none" w:sz="0" w:space="0" w:color="auto"/>
        <w:left w:val="none" w:sz="0" w:space="0" w:color="auto"/>
        <w:bottom w:val="none" w:sz="0" w:space="0" w:color="auto"/>
        <w:right w:val="none" w:sz="0" w:space="0" w:color="auto"/>
      </w:divBdr>
    </w:div>
    <w:div w:id="568997564">
      <w:bodyDiv w:val="1"/>
      <w:marLeft w:val="0"/>
      <w:marRight w:val="0"/>
      <w:marTop w:val="0"/>
      <w:marBottom w:val="0"/>
      <w:divBdr>
        <w:top w:val="none" w:sz="0" w:space="0" w:color="auto"/>
        <w:left w:val="none" w:sz="0" w:space="0" w:color="auto"/>
        <w:bottom w:val="none" w:sz="0" w:space="0" w:color="auto"/>
        <w:right w:val="none" w:sz="0" w:space="0" w:color="auto"/>
      </w:divBdr>
    </w:div>
    <w:div w:id="570163364">
      <w:bodyDiv w:val="1"/>
      <w:marLeft w:val="0"/>
      <w:marRight w:val="0"/>
      <w:marTop w:val="0"/>
      <w:marBottom w:val="0"/>
      <w:divBdr>
        <w:top w:val="none" w:sz="0" w:space="0" w:color="auto"/>
        <w:left w:val="none" w:sz="0" w:space="0" w:color="auto"/>
        <w:bottom w:val="none" w:sz="0" w:space="0" w:color="auto"/>
        <w:right w:val="none" w:sz="0" w:space="0" w:color="auto"/>
      </w:divBdr>
    </w:div>
    <w:div w:id="577908552">
      <w:bodyDiv w:val="1"/>
      <w:marLeft w:val="0"/>
      <w:marRight w:val="0"/>
      <w:marTop w:val="0"/>
      <w:marBottom w:val="0"/>
      <w:divBdr>
        <w:top w:val="none" w:sz="0" w:space="0" w:color="auto"/>
        <w:left w:val="none" w:sz="0" w:space="0" w:color="auto"/>
        <w:bottom w:val="none" w:sz="0" w:space="0" w:color="auto"/>
        <w:right w:val="none" w:sz="0" w:space="0" w:color="auto"/>
      </w:divBdr>
    </w:div>
    <w:div w:id="593900187">
      <w:bodyDiv w:val="1"/>
      <w:marLeft w:val="0"/>
      <w:marRight w:val="0"/>
      <w:marTop w:val="0"/>
      <w:marBottom w:val="0"/>
      <w:divBdr>
        <w:top w:val="none" w:sz="0" w:space="0" w:color="auto"/>
        <w:left w:val="none" w:sz="0" w:space="0" w:color="auto"/>
        <w:bottom w:val="none" w:sz="0" w:space="0" w:color="auto"/>
        <w:right w:val="none" w:sz="0" w:space="0" w:color="auto"/>
      </w:divBdr>
    </w:div>
    <w:div w:id="594477141">
      <w:bodyDiv w:val="1"/>
      <w:marLeft w:val="0"/>
      <w:marRight w:val="0"/>
      <w:marTop w:val="0"/>
      <w:marBottom w:val="0"/>
      <w:divBdr>
        <w:top w:val="none" w:sz="0" w:space="0" w:color="auto"/>
        <w:left w:val="none" w:sz="0" w:space="0" w:color="auto"/>
        <w:bottom w:val="none" w:sz="0" w:space="0" w:color="auto"/>
        <w:right w:val="none" w:sz="0" w:space="0" w:color="auto"/>
      </w:divBdr>
    </w:div>
    <w:div w:id="594899253">
      <w:bodyDiv w:val="1"/>
      <w:marLeft w:val="0"/>
      <w:marRight w:val="0"/>
      <w:marTop w:val="0"/>
      <w:marBottom w:val="0"/>
      <w:divBdr>
        <w:top w:val="none" w:sz="0" w:space="0" w:color="auto"/>
        <w:left w:val="none" w:sz="0" w:space="0" w:color="auto"/>
        <w:bottom w:val="none" w:sz="0" w:space="0" w:color="auto"/>
        <w:right w:val="none" w:sz="0" w:space="0" w:color="auto"/>
      </w:divBdr>
    </w:div>
    <w:div w:id="595947768">
      <w:bodyDiv w:val="1"/>
      <w:marLeft w:val="0"/>
      <w:marRight w:val="0"/>
      <w:marTop w:val="0"/>
      <w:marBottom w:val="0"/>
      <w:divBdr>
        <w:top w:val="none" w:sz="0" w:space="0" w:color="auto"/>
        <w:left w:val="none" w:sz="0" w:space="0" w:color="auto"/>
        <w:bottom w:val="none" w:sz="0" w:space="0" w:color="auto"/>
        <w:right w:val="none" w:sz="0" w:space="0" w:color="auto"/>
      </w:divBdr>
    </w:div>
    <w:div w:id="598097347">
      <w:bodyDiv w:val="1"/>
      <w:marLeft w:val="0"/>
      <w:marRight w:val="0"/>
      <w:marTop w:val="0"/>
      <w:marBottom w:val="0"/>
      <w:divBdr>
        <w:top w:val="none" w:sz="0" w:space="0" w:color="auto"/>
        <w:left w:val="none" w:sz="0" w:space="0" w:color="auto"/>
        <w:bottom w:val="none" w:sz="0" w:space="0" w:color="auto"/>
        <w:right w:val="none" w:sz="0" w:space="0" w:color="auto"/>
      </w:divBdr>
    </w:div>
    <w:div w:id="599802970">
      <w:bodyDiv w:val="1"/>
      <w:marLeft w:val="0"/>
      <w:marRight w:val="0"/>
      <w:marTop w:val="0"/>
      <w:marBottom w:val="0"/>
      <w:divBdr>
        <w:top w:val="none" w:sz="0" w:space="0" w:color="auto"/>
        <w:left w:val="none" w:sz="0" w:space="0" w:color="auto"/>
        <w:bottom w:val="none" w:sz="0" w:space="0" w:color="auto"/>
        <w:right w:val="none" w:sz="0" w:space="0" w:color="auto"/>
      </w:divBdr>
    </w:div>
    <w:div w:id="607004156">
      <w:bodyDiv w:val="1"/>
      <w:marLeft w:val="0"/>
      <w:marRight w:val="0"/>
      <w:marTop w:val="0"/>
      <w:marBottom w:val="0"/>
      <w:divBdr>
        <w:top w:val="none" w:sz="0" w:space="0" w:color="auto"/>
        <w:left w:val="none" w:sz="0" w:space="0" w:color="auto"/>
        <w:bottom w:val="none" w:sz="0" w:space="0" w:color="auto"/>
        <w:right w:val="none" w:sz="0" w:space="0" w:color="auto"/>
      </w:divBdr>
    </w:div>
    <w:div w:id="611477948">
      <w:bodyDiv w:val="1"/>
      <w:marLeft w:val="0"/>
      <w:marRight w:val="0"/>
      <w:marTop w:val="0"/>
      <w:marBottom w:val="0"/>
      <w:divBdr>
        <w:top w:val="none" w:sz="0" w:space="0" w:color="auto"/>
        <w:left w:val="none" w:sz="0" w:space="0" w:color="auto"/>
        <w:bottom w:val="none" w:sz="0" w:space="0" w:color="auto"/>
        <w:right w:val="none" w:sz="0" w:space="0" w:color="auto"/>
      </w:divBdr>
    </w:div>
    <w:div w:id="621614753">
      <w:bodyDiv w:val="1"/>
      <w:marLeft w:val="0"/>
      <w:marRight w:val="0"/>
      <w:marTop w:val="0"/>
      <w:marBottom w:val="0"/>
      <w:divBdr>
        <w:top w:val="none" w:sz="0" w:space="0" w:color="auto"/>
        <w:left w:val="none" w:sz="0" w:space="0" w:color="auto"/>
        <w:bottom w:val="none" w:sz="0" w:space="0" w:color="auto"/>
        <w:right w:val="none" w:sz="0" w:space="0" w:color="auto"/>
      </w:divBdr>
    </w:div>
    <w:div w:id="627053903">
      <w:bodyDiv w:val="1"/>
      <w:marLeft w:val="0"/>
      <w:marRight w:val="0"/>
      <w:marTop w:val="0"/>
      <w:marBottom w:val="0"/>
      <w:divBdr>
        <w:top w:val="none" w:sz="0" w:space="0" w:color="auto"/>
        <w:left w:val="none" w:sz="0" w:space="0" w:color="auto"/>
        <w:bottom w:val="none" w:sz="0" w:space="0" w:color="auto"/>
        <w:right w:val="none" w:sz="0" w:space="0" w:color="auto"/>
      </w:divBdr>
    </w:div>
    <w:div w:id="656348420">
      <w:bodyDiv w:val="1"/>
      <w:marLeft w:val="0"/>
      <w:marRight w:val="0"/>
      <w:marTop w:val="0"/>
      <w:marBottom w:val="0"/>
      <w:divBdr>
        <w:top w:val="none" w:sz="0" w:space="0" w:color="auto"/>
        <w:left w:val="none" w:sz="0" w:space="0" w:color="auto"/>
        <w:bottom w:val="none" w:sz="0" w:space="0" w:color="auto"/>
        <w:right w:val="none" w:sz="0" w:space="0" w:color="auto"/>
      </w:divBdr>
    </w:div>
    <w:div w:id="657270119">
      <w:bodyDiv w:val="1"/>
      <w:marLeft w:val="0"/>
      <w:marRight w:val="0"/>
      <w:marTop w:val="0"/>
      <w:marBottom w:val="0"/>
      <w:divBdr>
        <w:top w:val="none" w:sz="0" w:space="0" w:color="auto"/>
        <w:left w:val="none" w:sz="0" w:space="0" w:color="auto"/>
        <w:bottom w:val="none" w:sz="0" w:space="0" w:color="auto"/>
        <w:right w:val="none" w:sz="0" w:space="0" w:color="auto"/>
      </w:divBdr>
    </w:div>
    <w:div w:id="658462826">
      <w:bodyDiv w:val="1"/>
      <w:marLeft w:val="0"/>
      <w:marRight w:val="0"/>
      <w:marTop w:val="0"/>
      <w:marBottom w:val="0"/>
      <w:divBdr>
        <w:top w:val="none" w:sz="0" w:space="0" w:color="auto"/>
        <w:left w:val="none" w:sz="0" w:space="0" w:color="auto"/>
        <w:bottom w:val="none" w:sz="0" w:space="0" w:color="auto"/>
        <w:right w:val="none" w:sz="0" w:space="0" w:color="auto"/>
      </w:divBdr>
    </w:div>
    <w:div w:id="658577629">
      <w:bodyDiv w:val="1"/>
      <w:marLeft w:val="0"/>
      <w:marRight w:val="0"/>
      <w:marTop w:val="0"/>
      <w:marBottom w:val="0"/>
      <w:divBdr>
        <w:top w:val="none" w:sz="0" w:space="0" w:color="auto"/>
        <w:left w:val="none" w:sz="0" w:space="0" w:color="auto"/>
        <w:bottom w:val="none" w:sz="0" w:space="0" w:color="auto"/>
        <w:right w:val="none" w:sz="0" w:space="0" w:color="auto"/>
      </w:divBdr>
    </w:div>
    <w:div w:id="668488421">
      <w:bodyDiv w:val="1"/>
      <w:marLeft w:val="0"/>
      <w:marRight w:val="0"/>
      <w:marTop w:val="0"/>
      <w:marBottom w:val="0"/>
      <w:divBdr>
        <w:top w:val="none" w:sz="0" w:space="0" w:color="auto"/>
        <w:left w:val="none" w:sz="0" w:space="0" w:color="auto"/>
        <w:bottom w:val="none" w:sz="0" w:space="0" w:color="auto"/>
        <w:right w:val="none" w:sz="0" w:space="0" w:color="auto"/>
      </w:divBdr>
    </w:div>
    <w:div w:id="669142734">
      <w:bodyDiv w:val="1"/>
      <w:marLeft w:val="0"/>
      <w:marRight w:val="0"/>
      <w:marTop w:val="0"/>
      <w:marBottom w:val="0"/>
      <w:divBdr>
        <w:top w:val="none" w:sz="0" w:space="0" w:color="auto"/>
        <w:left w:val="none" w:sz="0" w:space="0" w:color="auto"/>
        <w:bottom w:val="none" w:sz="0" w:space="0" w:color="auto"/>
        <w:right w:val="none" w:sz="0" w:space="0" w:color="auto"/>
      </w:divBdr>
    </w:div>
    <w:div w:id="691682911">
      <w:bodyDiv w:val="1"/>
      <w:marLeft w:val="0"/>
      <w:marRight w:val="0"/>
      <w:marTop w:val="0"/>
      <w:marBottom w:val="0"/>
      <w:divBdr>
        <w:top w:val="none" w:sz="0" w:space="0" w:color="auto"/>
        <w:left w:val="none" w:sz="0" w:space="0" w:color="auto"/>
        <w:bottom w:val="none" w:sz="0" w:space="0" w:color="auto"/>
        <w:right w:val="none" w:sz="0" w:space="0" w:color="auto"/>
      </w:divBdr>
    </w:div>
    <w:div w:id="693651915">
      <w:bodyDiv w:val="1"/>
      <w:marLeft w:val="0"/>
      <w:marRight w:val="0"/>
      <w:marTop w:val="0"/>
      <w:marBottom w:val="0"/>
      <w:divBdr>
        <w:top w:val="none" w:sz="0" w:space="0" w:color="auto"/>
        <w:left w:val="none" w:sz="0" w:space="0" w:color="auto"/>
        <w:bottom w:val="none" w:sz="0" w:space="0" w:color="auto"/>
        <w:right w:val="none" w:sz="0" w:space="0" w:color="auto"/>
      </w:divBdr>
    </w:div>
    <w:div w:id="706873078">
      <w:bodyDiv w:val="1"/>
      <w:marLeft w:val="0"/>
      <w:marRight w:val="0"/>
      <w:marTop w:val="0"/>
      <w:marBottom w:val="0"/>
      <w:divBdr>
        <w:top w:val="none" w:sz="0" w:space="0" w:color="auto"/>
        <w:left w:val="none" w:sz="0" w:space="0" w:color="auto"/>
        <w:bottom w:val="none" w:sz="0" w:space="0" w:color="auto"/>
        <w:right w:val="none" w:sz="0" w:space="0" w:color="auto"/>
      </w:divBdr>
    </w:div>
    <w:div w:id="714961117">
      <w:bodyDiv w:val="1"/>
      <w:marLeft w:val="0"/>
      <w:marRight w:val="0"/>
      <w:marTop w:val="0"/>
      <w:marBottom w:val="0"/>
      <w:divBdr>
        <w:top w:val="none" w:sz="0" w:space="0" w:color="auto"/>
        <w:left w:val="none" w:sz="0" w:space="0" w:color="auto"/>
        <w:bottom w:val="none" w:sz="0" w:space="0" w:color="auto"/>
        <w:right w:val="none" w:sz="0" w:space="0" w:color="auto"/>
      </w:divBdr>
    </w:div>
    <w:div w:id="722408801">
      <w:bodyDiv w:val="1"/>
      <w:marLeft w:val="0"/>
      <w:marRight w:val="0"/>
      <w:marTop w:val="0"/>
      <w:marBottom w:val="0"/>
      <w:divBdr>
        <w:top w:val="none" w:sz="0" w:space="0" w:color="auto"/>
        <w:left w:val="none" w:sz="0" w:space="0" w:color="auto"/>
        <w:bottom w:val="none" w:sz="0" w:space="0" w:color="auto"/>
        <w:right w:val="none" w:sz="0" w:space="0" w:color="auto"/>
      </w:divBdr>
    </w:div>
    <w:div w:id="733160972">
      <w:bodyDiv w:val="1"/>
      <w:marLeft w:val="0"/>
      <w:marRight w:val="0"/>
      <w:marTop w:val="0"/>
      <w:marBottom w:val="0"/>
      <w:divBdr>
        <w:top w:val="none" w:sz="0" w:space="0" w:color="auto"/>
        <w:left w:val="none" w:sz="0" w:space="0" w:color="auto"/>
        <w:bottom w:val="none" w:sz="0" w:space="0" w:color="auto"/>
        <w:right w:val="none" w:sz="0" w:space="0" w:color="auto"/>
      </w:divBdr>
    </w:div>
    <w:div w:id="741565822">
      <w:bodyDiv w:val="1"/>
      <w:marLeft w:val="0"/>
      <w:marRight w:val="0"/>
      <w:marTop w:val="0"/>
      <w:marBottom w:val="0"/>
      <w:divBdr>
        <w:top w:val="none" w:sz="0" w:space="0" w:color="auto"/>
        <w:left w:val="none" w:sz="0" w:space="0" w:color="auto"/>
        <w:bottom w:val="none" w:sz="0" w:space="0" w:color="auto"/>
        <w:right w:val="none" w:sz="0" w:space="0" w:color="auto"/>
      </w:divBdr>
    </w:div>
    <w:div w:id="751241763">
      <w:bodyDiv w:val="1"/>
      <w:marLeft w:val="0"/>
      <w:marRight w:val="0"/>
      <w:marTop w:val="0"/>
      <w:marBottom w:val="0"/>
      <w:divBdr>
        <w:top w:val="none" w:sz="0" w:space="0" w:color="auto"/>
        <w:left w:val="none" w:sz="0" w:space="0" w:color="auto"/>
        <w:bottom w:val="none" w:sz="0" w:space="0" w:color="auto"/>
        <w:right w:val="none" w:sz="0" w:space="0" w:color="auto"/>
      </w:divBdr>
    </w:div>
    <w:div w:id="751782218">
      <w:bodyDiv w:val="1"/>
      <w:marLeft w:val="0"/>
      <w:marRight w:val="0"/>
      <w:marTop w:val="0"/>
      <w:marBottom w:val="0"/>
      <w:divBdr>
        <w:top w:val="none" w:sz="0" w:space="0" w:color="auto"/>
        <w:left w:val="none" w:sz="0" w:space="0" w:color="auto"/>
        <w:bottom w:val="none" w:sz="0" w:space="0" w:color="auto"/>
        <w:right w:val="none" w:sz="0" w:space="0" w:color="auto"/>
      </w:divBdr>
    </w:div>
    <w:div w:id="758409947">
      <w:bodyDiv w:val="1"/>
      <w:marLeft w:val="0"/>
      <w:marRight w:val="0"/>
      <w:marTop w:val="0"/>
      <w:marBottom w:val="0"/>
      <w:divBdr>
        <w:top w:val="none" w:sz="0" w:space="0" w:color="auto"/>
        <w:left w:val="none" w:sz="0" w:space="0" w:color="auto"/>
        <w:bottom w:val="none" w:sz="0" w:space="0" w:color="auto"/>
        <w:right w:val="none" w:sz="0" w:space="0" w:color="auto"/>
      </w:divBdr>
    </w:div>
    <w:div w:id="766584964">
      <w:bodyDiv w:val="1"/>
      <w:marLeft w:val="0"/>
      <w:marRight w:val="0"/>
      <w:marTop w:val="0"/>
      <w:marBottom w:val="0"/>
      <w:divBdr>
        <w:top w:val="none" w:sz="0" w:space="0" w:color="auto"/>
        <w:left w:val="none" w:sz="0" w:space="0" w:color="auto"/>
        <w:bottom w:val="none" w:sz="0" w:space="0" w:color="auto"/>
        <w:right w:val="none" w:sz="0" w:space="0" w:color="auto"/>
      </w:divBdr>
    </w:div>
    <w:div w:id="767887367">
      <w:bodyDiv w:val="1"/>
      <w:marLeft w:val="0"/>
      <w:marRight w:val="0"/>
      <w:marTop w:val="0"/>
      <w:marBottom w:val="0"/>
      <w:divBdr>
        <w:top w:val="none" w:sz="0" w:space="0" w:color="auto"/>
        <w:left w:val="none" w:sz="0" w:space="0" w:color="auto"/>
        <w:bottom w:val="none" w:sz="0" w:space="0" w:color="auto"/>
        <w:right w:val="none" w:sz="0" w:space="0" w:color="auto"/>
      </w:divBdr>
    </w:div>
    <w:div w:id="786046673">
      <w:bodyDiv w:val="1"/>
      <w:marLeft w:val="0"/>
      <w:marRight w:val="0"/>
      <w:marTop w:val="0"/>
      <w:marBottom w:val="0"/>
      <w:divBdr>
        <w:top w:val="none" w:sz="0" w:space="0" w:color="auto"/>
        <w:left w:val="none" w:sz="0" w:space="0" w:color="auto"/>
        <w:bottom w:val="none" w:sz="0" w:space="0" w:color="auto"/>
        <w:right w:val="none" w:sz="0" w:space="0" w:color="auto"/>
      </w:divBdr>
    </w:div>
    <w:div w:id="790830016">
      <w:bodyDiv w:val="1"/>
      <w:marLeft w:val="0"/>
      <w:marRight w:val="0"/>
      <w:marTop w:val="0"/>
      <w:marBottom w:val="0"/>
      <w:divBdr>
        <w:top w:val="none" w:sz="0" w:space="0" w:color="auto"/>
        <w:left w:val="none" w:sz="0" w:space="0" w:color="auto"/>
        <w:bottom w:val="none" w:sz="0" w:space="0" w:color="auto"/>
        <w:right w:val="none" w:sz="0" w:space="0" w:color="auto"/>
      </w:divBdr>
    </w:div>
    <w:div w:id="797842494">
      <w:bodyDiv w:val="1"/>
      <w:marLeft w:val="0"/>
      <w:marRight w:val="0"/>
      <w:marTop w:val="0"/>
      <w:marBottom w:val="0"/>
      <w:divBdr>
        <w:top w:val="none" w:sz="0" w:space="0" w:color="auto"/>
        <w:left w:val="none" w:sz="0" w:space="0" w:color="auto"/>
        <w:bottom w:val="none" w:sz="0" w:space="0" w:color="auto"/>
        <w:right w:val="none" w:sz="0" w:space="0" w:color="auto"/>
      </w:divBdr>
    </w:div>
    <w:div w:id="800264969">
      <w:bodyDiv w:val="1"/>
      <w:marLeft w:val="0"/>
      <w:marRight w:val="0"/>
      <w:marTop w:val="0"/>
      <w:marBottom w:val="0"/>
      <w:divBdr>
        <w:top w:val="none" w:sz="0" w:space="0" w:color="auto"/>
        <w:left w:val="none" w:sz="0" w:space="0" w:color="auto"/>
        <w:bottom w:val="none" w:sz="0" w:space="0" w:color="auto"/>
        <w:right w:val="none" w:sz="0" w:space="0" w:color="auto"/>
      </w:divBdr>
    </w:div>
    <w:div w:id="809440684">
      <w:bodyDiv w:val="1"/>
      <w:marLeft w:val="0"/>
      <w:marRight w:val="0"/>
      <w:marTop w:val="0"/>
      <w:marBottom w:val="0"/>
      <w:divBdr>
        <w:top w:val="none" w:sz="0" w:space="0" w:color="auto"/>
        <w:left w:val="none" w:sz="0" w:space="0" w:color="auto"/>
        <w:bottom w:val="none" w:sz="0" w:space="0" w:color="auto"/>
        <w:right w:val="none" w:sz="0" w:space="0" w:color="auto"/>
      </w:divBdr>
    </w:div>
    <w:div w:id="809443235">
      <w:bodyDiv w:val="1"/>
      <w:marLeft w:val="0"/>
      <w:marRight w:val="0"/>
      <w:marTop w:val="0"/>
      <w:marBottom w:val="0"/>
      <w:divBdr>
        <w:top w:val="none" w:sz="0" w:space="0" w:color="auto"/>
        <w:left w:val="none" w:sz="0" w:space="0" w:color="auto"/>
        <w:bottom w:val="none" w:sz="0" w:space="0" w:color="auto"/>
        <w:right w:val="none" w:sz="0" w:space="0" w:color="auto"/>
      </w:divBdr>
    </w:div>
    <w:div w:id="812989806">
      <w:bodyDiv w:val="1"/>
      <w:marLeft w:val="0"/>
      <w:marRight w:val="0"/>
      <w:marTop w:val="0"/>
      <w:marBottom w:val="0"/>
      <w:divBdr>
        <w:top w:val="none" w:sz="0" w:space="0" w:color="auto"/>
        <w:left w:val="none" w:sz="0" w:space="0" w:color="auto"/>
        <w:bottom w:val="none" w:sz="0" w:space="0" w:color="auto"/>
        <w:right w:val="none" w:sz="0" w:space="0" w:color="auto"/>
      </w:divBdr>
    </w:div>
    <w:div w:id="821779464">
      <w:bodyDiv w:val="1"/>
      <w:marLeft w:val="0"/>
      <w:marRight w:val="0"/>
      <w:marTop w:val="0"/>
      <w:marBottom w:val="0"/>
      <w:divBdr>
        <w:top w:val="none" w:sz="0" w:space="0" w:color="auto"/>
        <w:left w:val="none" w:sz="0" w:space="0" w:color="auto"/>
        <w:bottom w:val="none" w:sz="0" w:space="0" w:color="auto"/>
        <w:right w:val="none" w:sz="0" w:space="0" w:color="auto"/>
      </w:divBdr>
    </w:div>
    <w:div w:id="824124639">
      <w:bodyDiv w:val="1"/>
      <w:marLeft w:val="0"/>
      <w:marRight w:val="0"/>
      <w:marTop w:val="0"/>
      <w:marBottom w:val="0"/>
      <w:divBdr>
        <w:top w:val="none" w:sz="0" w:space="0" w:color="auto"/>
        <w:left w:val="none" w:sz="0" w:space="0" w:color="auto"/>
        <w:bottom w:val="none" w:sz="0" w:space="0" w:color="auto"/>
        <w:right w:val="none" w:sz="0" w:space="0" w:color="auto"/>
      </w:divBdr>
    </w:div>
    <w:div w:id="828443476">
      <w:bodyDiv w:val="1"/>
      <w:marLeft w:val="0"/>
      <w:marRight w:val="0"/>
      <w:marTop w:val="0"/>
      <w:marBottom w:val="0"/>
      <w:divBdr>
        <w:top w:val="none" w:sz="0" w:space="0" w:color="auto"/>
        <w:left w:val="none" w:sz="0" w:space="0" w:color="auto"/>
        <w:bottom w:val="none" w:sz="0" w:space="0" w:color="auto"/>
        <w:right w:val="none" w:sz="0" w:space="0" w:color="auto"/>
      </w:divBdr>
    </w:div>
    <w:div w:id="847792792">
      <w:bodyDiv w:val="1"/>
      <w:marLeft w:val="0"/>
      <w:marRight w:val="0"/>
      <w:marTop w:val="0"/>
      <w:marBottom w:val="0"/>
      <w:divBdr>
        <w:top w:val="none" w:sz="0" w:space="0" w:color="auto"/>
        <w:left w:val="none" w:sz="0" w:space="0" w:color="auto"/>
        <w:bottom w:val="none" w:sz="0" w:space="0" w:color="auto"/>
        <w:right w:val="none" w:sz="0" w:space="0" w:color="auto"/>
      </w:divBdr>
    </w:div>
    <w:div w:id="854001329">
      <w:bodyDiv w:val="1"/>
      <w:marLeft w:val="0"/>
      <w:marRight w:val="0"/>
      <w:marTop w:val="0"/>
      <w:marBottom w:val="0"/>
      <w:divBdr>
        <w:top w:val="none" w:sz="0" w:space="0" w:color="auto"/>
        <w:left w:val="none" w:sz="0" w:space="0" w:color="auto"/>
        <w:bottom w:val="none" w:sz="0" w:space="0" w:color="auto"/>
        <w:right w:val="none" w:sz="0" w:space="0" w:color="auto"/>
      </w:divBdr>
    </w:div>
    <w:div w:id="869074361">
      <w:bodyDiv w:val="1"/>
      <w:marLeft w:val="0"/>
      <w:marRight w:val="0"/>
      <w:marTop w:val="0"/>
      <w:marBottom w:val="0"/>
      <w:divBdr>
        <w:top w:val="none" w:sz="0" w:space="0" w:color="auto"/>
        <w:left w:val="none" w:sz="0" w:space="0" w:color="auto"/>
        <w:bottom w:val="none" w:sz="0" w:space="0" w:color="auto"/>
        <w:right w:val="none" w:sz="0" w:space="0" w:color="auto"/>
      </w:divBdr>
    </w:div>
    <w:div w:id="876431385">
      <w:bodyDiv w:val="1"/>
      <w:marLeft w:val="0"/>
      <w:marRight w:val="0"/>
      <w:marTop w:val="0"/>
      <w:marBottom w:val="0"/>
      <w:divBdr>
        <w:top w:val="none" w:sz="0" w:space="0" w:color="auto"/>
        <w:left w:val="none" w:sz="0" w:space="0" w:color="auto"/>
        <w:bottom w:val="none" w:sz="0" w:space="0" w:color="auto"/>
        <w:right w:val="none" w:sz="0" w:space="0" w:color="auto"/>
      </w:divBdr>
    </w:div>
    <w:div w:id="886797695">
      <w:bodyDiv w:val="1"/>
      <w:marLeft w:val="0"/>
      <w:marRight w:val="0"/>
      <w:marTop w:val="0"/>
      <w:marBottom w:val="0"/>
      <w:divBdr>
        <w:top w:val="none" w:sz="0" w:space="0" w:color="auto"/>
        <w:left w:val="none" w:sz="0" w:space="0" w:color="auto"/>
        <w:bottom w:val="none" w:sz="0" w:space="0" w:color="auto"/>
        <w:right w:val="none" w:sz="0" w:space="0" w:color="auto"/>
      </w:divBdr>
    </w:div>
    <w:div w:id="889338929">
      <w:bodyDiv w:val="1"/>
      <w:marLeft w:val="0"/>
      <w:marRight w:val="0"/>
      <w:marTop w:val="0"/>
      <w:marBottom w:val="0"/>
      <w:divBdr>
        <w:top w:val="none" w:sz="0" w:space="0" w:color="auto"/>
        <w:left w:val="none" w:sz="0" w:space="0" w:color="auto"/>
        <w:bottom w:val="none" w:sz="0" w:space="0" w:color="auto"/>
        <w:right w:val="none" w:sz="0" w:space="0" w:color="auto"/>
      </w:divBdr>
    </w:div>
    <w:div w:id="892229059">
      <w:bodyDiv w:val="1"/>
      <w:marLeft w:val="0"/>
      <w:marRight w:val="0"/>
      <w:marTop w:val="0"/>
      <w:marBottom w:val="0"/>
      <w:divBdr>
        <w:top w:val="none" w:sz="0" w:space="0" w:color="auto"/>
        <w:left w:val="none" w:sz="0" w:space="0" w:color="auto"/>
        <w:bottom w:val="none" w:sz="0" w:space="0" w:color="auto"/>
        <w:right w:val="none" w:sz="0" w:space="0" w:color="auto"/>
      </w:divBdr>
    </w:div>
    <w:div w:id="904220332">
      <w:bodyDiv w:val="1"/>
      <w:marLeft w:val="0"/>
      <w:marRight w:val="0"/>
      <w:marTop w:val="0"/>
      <w:marBottom w:val="0"/>
      <w:divBdr>
        <w:top w:val="none" w:sz="0" w:space="0" w:color="auto"/>
        <w:left w:val="none" w:sz="0" w:space="0" w:color="auto"/>
        <w:bottom w:val="none" w:sz="0" w:space="0" w:color="auto"/>
        <w:right w:val="none" w:sz="0" w:space="0" w:color="auto"/>
      </w:divBdr>
    </w:div>
    <w:div w:id="915434176">
      <w:bodyDiv w:val="1"/>
      <w:marLeft w:val="0"/>
      <w:marRight w:val="0"/>
      <w:marTop w:val="0"/>
      <w:marBottom w:val="0"/>
      <w:divBdr>
        <w:top w:val="none" w:sz="0" w:space="0" w:color="auto"/>
        <w:left w:val="none" w:sz="0" w:space="0" w:color="auto"/>
        <w:bottom w:val="none" w:sz="0" w:space="0" w:color="auto"/>
        <w:right w:val="none" w:sz="0" w:space="0" w:color="auto"/>
      </w:divBdr>
    </w:div>
    <w:div w:id="919214720">
      <w:bodyDiv w:val="1"/>
      <w:marLeft w:val="0"/>
      <w:marRight w:val="0"/>
      <w:marTop w:val="0"/>
      <w:marBottom w:val="0"/>
      <w:divBdr>
        <w:top w:val="none" w:sz="0" w:space="0" w:color="auto"/>
        <w:left w:val="none" w:sz="0" w:space="0" w:color="auto"/>
        <w:bottom w:val="none" w:sz="0" w:space="0" w:color="auto"/>
        <w:right w:val="none" w:sz="0" w:space="0" w:color="auto"/>
      </w:divBdr>
    </w:div>
    <w:div w:id="926352125">
      <w:bodyDiv w:val="1"/>
      <w:marLeft w:val="0"/>
      <w:marRight w:val="0"/>
      <w:marTop w:val="0"/>
      <w:marBottom w:val="0"/>
      <w:divBdr>
        <w:top w:val="none" w:sz="0" w:space="0" w:color="auto"/>
        <w:left w:val="none" w:sz="0" w:space="0" w:color="auto"/>
        <w:bottom w:val="none" w:sz="0" w:space="0" w:color="auto"/>
        <w:right w:val="none" w:sz="0" w:space="0" w:color="auto"/>
      </w:divBdr>
    </w:div>
    <w:div w:id="955527402">
      <w:bodyDiv w:val="1"/>
      <w:marLeft w:val="0"/>
      <w:marRight w:val="0"/>
      <w:marTop w:val="0"/>
      <w:marBottom w:val="0"/>
      <w:divBdr>
        <w:top w:val="none" w:sz="0" w:space="0" w:color="auto"/>
        <w:left w:val="none" w:sz="0" w:space="0" w:color="auto"/>
        <w:bottom w:val="none" w:sz="0" w:space="0" w:color="auto"/>
        <w:right w:val="none" w:sz="0" w:space="0" w:color="auto"/>
      </w:divBdr>
    </w:div>
    <w:div w:id="955909084">
      <w:bodyDiv w:val="1"/>
      <w:marLeft w:val="0"/>
      <w:marRight w:val="0"/>
      <w:marTop w:val="0"/>
      <w:marBottom w:val="0"/>
      <w:divBdr>
        <w:top w:val="none" w:sz="0" w:space="0" w:color="auto"/>
        <w:left w:val="none" w:sz="0" w:space="0" w:color="auto"/>
        <w:bottom w:val="none" w:sz="0" w:space="0" w:color="auto"/>
        <w:right w:val="none" w:sz="0" w:space="0" w:color="auto"/>
      </w:divBdr>
    </w:div>
    <w:div w:id="958031467">
      <w:bodyDiv w:val="1"/>
      <w:marLeft w:val="0"/>
      <w:marRight w:val="0"/>
      <w:marTop w:val="0"/>
      <w:marBottom w:val="0"/>
      <w:divBdr>
        <w:top w:val="none" w:sz="0" w:space="0" w:color="auto"/>
        <w:left w:val="none" w:sz="0" w:space="0" w:color="auto"/>
        <w:bottom w:val="none" w:sz="0" w:space="0" w:color="auto"/>
        <w:right w:val="none" w:sz="0" w:space="0" w:color="auto"/>
      </w:divBdr>
    </w:div>
    <w:div w:id="964314601">
      <w:bodyDiv w:val="1"/>
      <w:marLeft w:val="0"/>
      <w:marRight w:val="0"/>
      <w:marTop w:val="0"/>
      <w:marBottom w:val="0"/>
      <w:divBdr>
        <w:top w:val="none" w:sz="0" w:space="0" w:color="auto"/>
        <w:left w:val="none" w:sz="0" w:space="0" w:color="auto"/>
        <w:bottom w:val="none" w:sz="0" w:space="0" w:color="auto"/>
        <w:right w:val="none" w:sz="0" w:space="0" w:color="auto"/>
      </w:divBdr>
    </w:div>
    <w:div w:id="964388783">
      <w:bodyDiv w:val="1"/>
      <w:marLeft w:val="0"/>
      <w:marRight w:val="0"/>
      <w:marTop w:val="0"/>
      <w:marBottom w:val="0"/>
      <w:divBdr>
        <w:top w:val="none" w:sz="0" w:space="0" w:color="auto"/>
        <w:left w:val="none" w:sz="0" w:space="0" w:color="auto"/>
        <w:bottom w:val="none" w:sz="0" w:space="0" w:color="auto"/>
        <w:right w:val="none" w:sz="0" w:space="0" w:color="auto"/>
      </w:divBdr>
    </w:div>
    <w:div w:id="967315929">
      <w:bodyDiv w:val="1"/>
      <w:marLeft w:val="0"/>
      <w:marRight w:val="0"/>
      <w:marTop w:val="0"/>
      <w:marBottom w:val="0"/>
      <w:divBdr>
        <w:top w:val="none" w:sz="0" w:space="0" w:color="auto"/>
        <w:left w:val="none" w:sz="0" w:space="0" w:color="auto"/>
        <w:bottom w:val="none" w:sz="0" w:space="0" w:color="auto"/>
        <w:right w:val="none" w:sz="0" w:space="0" w:color="auto"/>
      </w:divBdr>
    </w:div>
    <w:div w:id="972096259">
      <w:bodyDiv w:val="1"/>
      <w:marLeft w:val="0"/>
      <w:marRight w:val="0"/>
      <w:marTop w:val="0"/>
      <w:marBottom w:val="0"/>
      <w:divBdr>
        <w:top w:val="none" w:sz="0" w:space="0" w:color="auto"/>
        <w:left w:val="none" w:sz="0" w:space="0" w:color="auto"/>
        <w:bottom w:val="none" w:sz="0" w:space="0" w:color="auto"/>
        <w:right w:val="none" w:sz="0" w:space="0" w:color="auto"/>
      </w:divBdr>
    </w:div>
    <w:div w:id="980426161">
      <w:bodyDiv w:val="1"/>
      <w:marLeft w:val="0"/>
      <w:marRight w:val="0"/>
      <w:marTop w:val="0"/>
      <w:marBottom w:val="0"/>
      <w:divBdr>
        <w:top w:val="none" w:sz="0" w:space="0" w:color="auto"/>
        <w:left w:val="none" w:sz="0" w:space="0" w:color="auto"/>
        <w:bottom w:val="none" w:sz="0" w:space="0" w:color="auto"/>
        <w:right w:val="none" w:sz="0" w:space="0" w:color="auto"/>
      </w:divBdr>
    </w:div>
    <w:div w:id="981495802">
      <w:bodyDiv w:val="1"/>
      <w:marLeft w:val="0"/>
      <w:marRight w:val="0"/>
      <w:marTop w:val="0"/>
      <w:marBottom w:val="0"/>
      <w:divBdr>
        <w:top w:val="none" w:sz="0" w:space="0" w:color="auto"/>
        <w:left w:val="none" w:sz="0" w:space="0" w:color="auto"/>
        <w:bottom w:val="none" w:sz="0" w:space="0" w:color="auto"/>
        <w:right w:val="none" w:sz="0" w:space="0" w:color="auto"/>
      </w:divBdr>
    </w:div>
    <w:div w:id="991176114">
      <w:bodyDiv w:val="1"/>
      <w:marLeft w:val="0"/>
      <w:marRight w:val="0"/>
      <w:marTop w:val="0"/>
      <w:marBottom w:val="0"/>
      <w:divBdr>
        <w:top w:val="none" w:sz="0" w:space="0" w:color="auto"/>
        <w:left w:val="none" w:sz="0" w:space="0" w:color="auto"/>
        <w:bottom w:val="none" w:sz="0" w:space="0" w:color="auto"/>
        <w:right w:val="none" w:sz="0" w:space="0" w:color="auto"/>
      </w:divBdr>
    </w:div>
    <w:div w:id="1029989043">
      <w:bodyDiv w:val="1"/>
      <w:marLeft w:val="0"/>
      <w:marRight w:val="0"/>
      <w:marTop w:val="0"/>
      <w:marBottom w:val="0"/>
      <w:divBdr>
        <w:top w:val="none" w:sz="0" w:space="0" w:color="auto"/>
        <w:left w:val="none" w:sz="0" w:space="0" w:color="auto"/>
        <w:bottom w:val="none" w:sz="0" w:space="0" w:color="auto"/>
        <w:right w:val="none" w:sz="0" w:space="0" w:color="auto"/>
      </w:divBdr>
    </w:div>
    <w:div w:id="1033309492">
      <w:bodyDiv w:val="1"/>
      <w:marLeft w:val="0"/>
      <w:marRight w:val="0"/>
      <w:marTop w:val="0"/>
      <w:marBottom w:val="0"/>
      <w:divBdr>
        <w:top w:val="none" w:sz="0" w:space="0" w:color="auto"/>
        <w:left w:val="none" w:sz="0" w:space="0" w:color="auto"/>
        <w:bottom w:val="none" w:sz="0" w:space="0" w:color="auto"/>
        <w:right w:val="none" w:sz="0" w:space="0" w:color="auto"/>
      </w:divBdr>
    </w:div>
    <w:div w:id="1033338736">
      <w:bodyDiv w:val="1"/>
      <w:marLeft w:val="0"/>
      <w:marRight w:val="0"/>
      <w:marTop w:val="0"/>
      <w:marBottom w:val="0"/>
      <w:divBdr>
        <w:top w:val="none" w:sz="0" w:space="0" w:color="auto"/>
        <w:left w:val="none" w:sz="0" w:space="0" w:color="auto"/>
        <w:bottom w:val="none" w:sz="0" w:space="0" w:color="auto"/>
        <w:right w:val="none" w:sz="0" w:space="0" w:color="auto"/>
      </w:divBdr>
    </w:div>
    <w:div w:id="1034117993">
      <w:bodyDiv w:val="1"/>
      <w:marLeft w:val="0"/>
      <w:marRight w:val="0"/>
      <w:marTop w:val="0"/>
      <w:marBottom w:val="0"/>
      <w:divBdr>
        <w:top w:val="none" w:sz="0" w:space="0" w:color="auto"/>
        <w:left w:val="none" w:sz="0" w:space="0" w:color="auto"/>
        <w:bottom w:val="none" w:sz="0" w:space="0" w:color="auto"/>
        <w:right w:val="none" w:sz="0" w:space="0" w:color="auto"/>
      </w:divBdr>
    </w:div>
    <w:div w:id="1035540150">
      <w:bodyDiv w:val="1"/>
      <w:marLeft w:val="0"/>
      <w:marRight w:val="0"/>
      <w:marTop w:val="0"/>
      <w:marBottom w:val="0"/>
      <w:divBdr>
        <w:top w:val="none" w:sz="0" w:space="0" w:color="auto"/>
        <w:left w:val="none" w:sz="0" w:space="0" w:color="auto"/>
        <w:bottom w:val="none" w:sz="0" w:space="0" w:color="auto"/>
        <w:right w:val="none" w:sz="0" w:space="0" w:color="auto"/>
      </w:divBdr>
    </w:div>
    <w:div w:id="1038357648">
      <w:bodyDiv w:val="1"/>
      <w:marLeft w:val="0"/>
      <w:marRight w:val="0"/>
      <w:marTop w:val="0"/>
      <w:marBottom w:val="0"/>
      <w:divBdr>
        <w:top w:val="none" w:sz="0" w:space="0" w:color="auto"/>
        <w:left w:val="none" w:sz="0" w:space="0" w:color="auto"/>
        <w:bottom w:val="none" w:sz="0" w:space="0" w:color="auto"/>
        <w:right w:val="none" w:sz="0" w:space="0" w:color="auto"/>
      </w:divBdr>
    </w:div>
    <w:div w:id="1042172548">
      <w:bodyDiv w:val="1"/>
      <w:marLeft w:val="0"/>
      <w:marRight w:val="0"/>
      <w:marTop w:val="0"/>
      <w:marBottom w:val="0"/>
      <w:divBdr>
        <w:top w:val="none" w:sz="0" w:space="0" w:color="auto"/>
        <w:left w:val="none" w:sz="0" w:space="0" w:color="auto"/>
        <w:bottom w:val="none" w:sz="0" w:space="0" w:color="auto"/>
        <w:right w:val="none" w:sz="0" w:space="0" w:color="auto"/>
      </w:divBdr>
    </w:div>
    <w:div w:id="1051616702">
      <w:bodyDiv w:val="1"/>
      <w:marLeft w:val="0"/>
      <w:marRight w:val="0"/>
      <w:marTop w:val="0"/>
      <w:marBottom w:val="0"/>
      <w:divBdr>
        <w:top w:val="none" w:sz="0" w:space="0" w:color="auto"/>
        <w:left w:val="none" w:sz="0" w:space="0" w:color="auto"/>
        <w:bottom w:val="none" w:sz="0" w:space="0" w:color="auto"/>
        <w:right w:val="none" w:sz="0" w:space="0" w:color="auto"/>
      </w:divBdr>
    </w:div>
    <w:div w:id="1068650162">
      <w:bodyDiv w:val="1"/>
      <w:marLeft w:val="0"/>
      <w:marRight w:val="0"/>
      <w:marTop w:val="0"/>
      <w:marBottom w:val="0"/>
      <w:divBdr>
        <w:top w:val="none" w:sz="0" w:space="0" w:color="auto"/>
        <w:left w:val="none" w:sz="0" w:space="0" w:color="auto"/>
        <w:bottom w:val="none" w:sz="0" w:space="0" w:color="auto"/>
        <w:right w:val="none" w:sz="0" w:space="0" w:color="auto"/>
      </w:divBdr>
    </w:div>
    <w:div w:id="1074398112">
      <w:bodyDiv w:val="1"/>
      <w:marLeft w:val="0"/>
      <w:marRight w:val="0"/>
      <w:marTop w:val="0"/>
      <w:marBottom w:val="0"/>
      <w:divBdr>
        <w:top w:val="none" w:sz="0" w:space="0" w:color="auto"/>
        <w:left w:val="none" w:sz="0" w:space="0" w:color="auto"/>
        <w:bottom w:val="none" w:sz="0" w:space="0" w:color="auto"/>
        <w:right w:val="none" w:sz="0" w:space="0" w:color="auto"/>
      </w:divBdr>
    </w:div>
    <w:div w:id="1097756034">
      <w:bodyDiv w:val="1"/>
      <w:marLeft w:val="0"/>
      <w:marRight w:val="0"/>
      <w:marTop w:val="0"/>
      <w:marBottom w:val="0"/>
      <w:divBdr>
        <w:top w:val="none" w:sz="0" w:space="0" w:color="auto"/>
        <w:left w:val="none" w:sz="0" w:space="0" w:color="auto"/>
        <w:bottom w:val="none" w:sz="0" w:space="0" w:color="auto"/>
        <w:right w:val="none" w:sz="0" w:space="0" w:color="auto"/>
      </w:divBdr>
    </w:div>
    <w:div w:id="1143812146">
      <w:bodyDiv w:val="1"/>
      <w:marLeft w:val="0"/>
      <w:marRight w:val="0"/>
      <w:marTop w:val="0"/>
      <w:marBottom w:val="0"/>
      <w:divBdr>
        <w:top w:val="none" w:sz="0" w:space="0" w:color="auto"/>
        <w:left w:val="none" w:sz="0" w:space="0" w:color="auto"/>
        <w:bottom w:val="none" w:sz="0" w:space="0" w:color="auto"/>
        <w:right w:val="none" w:sz="0" w:space="0" w:color="auto"/>
      </w:divBdr>
    </w:div>
    <w:div w:id="1161047075">
      <w:bodyDiv w:val="1"/>
      <w:marLeft w:val="0"/>
      <w:marRight w:val="0"/>
      <w:marTop w:val="0"/>
      <w:marBottom w:val="0"/>
      <w:divBdr>
        <w:top w:val="none" w:sz="0" w:space="0" w:color="auto"/>
        <w:left w:val="none" w:sz="0" w:space="0" w:color="auto"/>
        <w:bottom w:val="none" w:sz="0" w:space="0" w:color="auto"/>
        <w:right w:val="none" w:sz="0" w:space="0" w:color="auto"/>
      </w:divBdr>
    </w:div>
    <w:div w:id="1165510157">
      <w:bodyDiv w:val="1"/>
      <w:marLeft w:val="0"/>
      <w:marRight w:val="0"/>
      <w:marTop w:val="0"/>
      <w:marBottom w:val="0"/>
      <w:divBdr>
        <w:top w:val="none" w:sz="0" w:space="0" w:color="auto"/>
        <w:left w:val="none" w:sz="0" w:space="0" w:color="auto"/>
        <w:bottom w:val="none" w:sz="0" w:space="0" w:color="auto"/>
        <w:right w:val="none" w:sz="0" w:space="0" w:color="auto"/>
      </w:divBdr>
    </w:div>
    <w:div w:id="1176454108">
      <w:bodyDiv w:val="1"/>
      <w:marLeft w:val="0"/>
      <w:marRight w:val="0"/>
      <w:marTop w:val="0"/>
      <w:marBottom w:val="0"/>
      <w:divBdr>
        <w:top w:val="none" w:sz="0" w:space="0" w:color="auto"/>
        <w:left w:val="none" w:sz="0" w:space="0" w:color="auto"/>
        <w:bottom w:val="none" w:sz="0" w:space="0" w:color="auto"/>
        <w:right w:val="none" w:sz="0" w:space="0" w:color="auto"/>
      </w:divBdr>
    </w:div>
    <w:div w:id="1187674908">
      <w:bodyDiv w:val="1"/>
      <w:marLeft w:val="0"/>
      <w:marRight w:val="0"/>
      <w:marTop w:val="0"/>
      <w:marBottom w:val="0"/>
      <w:divBdr>
        <w:top w:val="none" w:sz="0" w:space="0" w:color="auto"/>
        <w:left w:val="none" w:sz="0" w:space="0" w:color="auto"/>
        <w:bottom w:val="none" w:sz="0" w:space="0" w:color="auto"/>
        <w:right w:val="none" w:sz="0" w:space="0" w:color="auto"/>
      </w:divBdr>
    </w:div>
    <w:div w:id="1192107291">
      <w:bodyDiv w:val="1"/>
      <w:marLeft w:val="0"/>
      <w:marRight w:val="0"/>
      <w:marTop w:val="0"/>
      <w:marBottom w:val="0"/>
      <w:divBdr>
        <w:top w:val="none" w:sz="0" w:space="0" w:color="auto"/>
        <w:left w:val="none" w:sz="0" w:space="0" w:color="auto"/>
        <w:bottom w:val="none" w:sz="0" w:space="0" w:color="auto"/>
        <w:right w:val="none" w:sz="0" w:space="0" w:color="auto"/>
      </w:divBdr>
    </w:div>
    <w:div w:id="1193883738">
      <w:bodyDiv w:val="1"/>
      <w:marLeft w:val="0"/>
      <w:marRight w:val="0"/>
      <w:marTop w:val="0"/>
      <w:marBottom w:val="0"/>
      <w:divBdr>
        <w:top w:val="none" w:sz="0" w:space="0" w:color="auto"/>
        <w:left w:val="none" w:sz="0" w:space="0" w:color="auto"/>
        <w:bottom w:val="none" w:sz="0" w:space="0" w:color="auto"/>
        <w:right w:val="none" w:sz="0" w:space="0" w:color="auto"/>
      </w:divBdr>
    </w:div>
    <w:div w:id="1200168951">
      <w:bodyDiv w:val="1"/>
      <w:marLeft w:val="0"/>
      <w:marRight w:val="0"/>
      <w:marTop w:val="0"/>
      <w:marBottom w:val="0"/>
      <w:divBdr>
        <w:top w:val="none" w:sz="0" w:space="0" w:color="auto"/>
        <w:left w:val="none" w:sz="0" w:space="0" w:color="auto"/>
        <w:bottom w:val="none" w:sz="0" w:space="0" w:color="auto"/>
        <w:right w:val="none" w:sz="0" w:space="0" w:color="auto"/>
      </w:divBdr>
    </w:div>
    <w:div w:id="1201748835">
      <w:bodyDiv w:val="1"/>
      <w:marLeft w:val="0"/>
      <w:marRight w:val="0"/>
      <w:marTop w:val="0"/>
      <w:marBottom w:val="0"/>
      <w:divBdr>
        <w:top w:val="none" w:sz="0" w:space="0" w:color="auto"/>
        <w:left w:val="none" w:sz="0" w:space="0" w:color="auto"/>
        <w:bottom w:val="none" w:sz="0" w:space="0" w:color="auto"/>
        <w:right w:val="none" w:sz="0" w:space="0" w:color="auto"/>
      </w:divBdr>
    </w:div>
    <w:div w:id="1214734602">
      <w:bodyDiv w:val="1"/>
      <w:marLeft w:val="0"/>
      <w:marRight w:val="0"/>
      <w:marTop w:val="0"/>
      <w:marBottom w:val="0"/>
      <w:divBdr>
        <w:top w:val="none" w:sz="0" w:space="0" w:color="auto"/>
        <w:left w:val="none" w:sz="0" w:space="0" w:color="auto"/>
        <w:bottom w:val="none" w:sz="0" w:space="0" w:color="auto"/>
        <w:right w:val="none" w:sz="0" w:space="0" w:color="auto"/>
      </w:divBdr>
    </w:div>
    <w:div w:id="1233388747">
      <w:bodyDiv w:val="1"/>
      <w:marLeft w:val="0"/>
      <w:marRight w:val="0"/>
      <w:marTop w:val="0"/>
      <w:marBottom w:val="0"/>
      <w:divBdr>
        <w:top w:val="none" w:sz="0" w:space="0" w:color="auto"/>
        <w:left w:val="none" w:sz="0" w:space="0" w:color="auto"/>
        <w:bottom w:val="none" w:sz="0" w:space="0" w:color="auto"/>
        <w:right w:val="none" w:sz="0" w:space="0" w:color="auto"/>
      </w:divBdr>
    </w:div>
    <w:div w:id="1252666488">
      <w:bodyDiv w:val="1"/>
      <w:marLeft w:val="0"/>
      <w:marRight w:val="0"/>
      <w:marTop w:val="0"/>
      <w:marBottom w:val="0"/>
      <w:divBdr>
        <w:top w:val="none" w:sz="0" w:space="0" w:color="auto"/>
        <w:left w:val="none" w:sz="0" w:space="0" w:color="auto"/>
        <w:bottom w:val="none" w:sz="0" w:space="0" w:color="auto"/>
        <w:right w:val="none" w:sz="0" w:space="0" w:color="auto"/>
      </w:divBdr>
    </w:div>
    <w:div w:id="1266614339">
      <w:bodyDiv w:val="1"/>
      <w:marLeft w:val="0"/>
      <w:marRight w:val="0"/>
      <w:marTop w:val="0"/>
      <w:marBottom w:val="0"/>
      <w:divBdr>
        <w:top w:val="none" w:sz="0" w:space="0" w:color="auto"/>
        <w:left w:val="none" w:sz="0" w:space="0" w:color="auto"/>
        <w:bottom w:val="none" w:sz="0" w:space="0" w:color="auto"/>
        <w:right w:val="none" w:sz="0" w:space="0" w:color="auto"/>
      </w:divBdr>
    </w:div>
    <w:div w:id="1269855556">
      <w:bodyDiv w:val="1"/>
      <w:marLeft w:val="0"/>
      <w:marRight w:val="0"/>
      <w:marTop w:val="0"/>
      <w:marBottom w:val="0"/>
      <w:divBdr>
        <w:top w:val="none" w:sz="0" w:space="0" w:color="auto"/>
        <w:left w:val="none" w:sz="0" w:space="0" w:color="auto"/>
        <w:bottom w:val="none" w:sz="0" w:space="0" w:color="auto"/>
        <w:right w:val="none" w:sz="0" w:space="0" w:color="auto"/>
      </w:divBdr>
    </w:div>
    <w:div w:id="1272467913">
      <w:bodyDiv w:val="1"/>
      <w:marLeft w:val="0"/>
      <w:marRight w:val="0"/>
      <w:marTop w:val="0"/>
      <w:marBottom w:val="0"/>
      <w:divBdr>
        <w:top w:val="none" w:sz="0" w:space="0" w:color="auto"/>
        <w:left w:val="none" w:sz="0" w:space="0" w:color="auto"/>
        <w:bottom w:val="none" w:sz="0" w:space="0" w:color="auto"/>
        <w:right w:val="none" w:sz="0" w:space="0" w:color="auto"/>
      </w:divBdr>
    </w:div>
    <w:div w:id="1276598981">
      <w:bodyDiv w:val="1"/>
      <w:marLeft w:val="0"/>
      <w:marRight w:val="0"/>
      <w:marTop w:val="0"/>
      <w:marBottom w:val="0"/>
      <w:divBdr>
        <w:top w:val="none" w:sz="0" w:space="0" w:color="auto"/>
        <w:left w:val="none" w:sz="0" w:space="0" w:color="auto"/>
        <w:bottom w:val="none" w:sz="0" w:space="0" w:color="auto"/>
        <w:right w:val="none" w:sz="0" w:space="0" w:color="auto"/>
      </w:divBdr>
    </w:div>
    <w:div w:id="1281648545">
      <w:bodyDiv w:val="1"/>
      <w:marLeft w:val="0"/>
      <w:marRight w:val="0"/>
      <w:marTop w:val="0"/>
      <w:marBottom w:val="0"/>
      <w:divBdr>
        <w:top w:val="none" w:sz="0" w:space="0" w:color="auto"/>
        <w:left w:val="none" w:sz="0" w:space="0" w:color="auto"/>
        <w:bottom w:val="none" w:sz="0" w:space="0" w:color="auto"/>
        <w:right w:val="none" w:sz="0" w:space="0" w:color="auto"/>
      </w:divBdr>
    </w:div>
    <w:div w:id="1302879152">
      <w:bodyDiv w:val="1"/>
      <w:marLeft w:val="0"/>
      <w:marRight w:val="0"/>
      <w:marTop w:val="0"/>
      <w:marBottom w:val="0"/>
      <w:divBdr>
        <w:top w:val="none" w:sz="0" w:space="0" w:color="auto"/>
        <w:left w:val="none" w:sz="0" w:space="0" w:color="auto"/>
        <w:bottom w:val="none" w:sz="0" w:space="0" w:color="auto"/>
        <w:right w:val="none" w:sz="0" w:space="0" w:color="auto"/>
      </w:divBdr>
    </w:div>
    <w:div w:id="1311979762">
      <w:bodyDiv w:val="1"/>
      <w:marLeft w:val="0"/>
      <w:marRight w:val="0"/>
      <w:marTop w:val="0"/>
      <w:marBottom w:val="0"/>
      <w:divBdr>
        <w:top w:val="none" w:sz="0" w:space="0" w:color="auto"/>
        <w:left w:val="none" w:sz="0" w:space="0" w:color="auto"/>
        <w:bottom w:val="none" w:sz="0" w:space="0" w:color="auto"/>
        <w:right w:val="none" w:sz="0" w:space="0" w:color="auto"/>
      </w:divBdr>
    </w:div>
    <w:div w:id="1313099637">
      <w:bodyDiv w:val="1"/>
      <w:marLeft w:val="0"/>
      <w:marRight w:val="0"/>
      <w:marTop w:val="0"/>
      <w:marBottom w:val="0"/>
      <w:divBdr>
        <w:top w:val="none" w:sz="0" w:space="0" w:color="auto"/>
        <w:left w:val="none" w:sz="0" w:space="0" w:color="auto"/>
        <w:bottom w:val="none" w:sz="0" w:space="0" w:color="auto"/>
        <w:right w:val="none" w:sz="0" w:space="0" w:color="auto"/>
      </w:divBdr>
    </w:div>
    <w:div w:id="1323703729">
      <w:bodyDiv w:val="1"/>
      <w:marLeft w:val="0"/>
      <w:marRight w:val="0"/>
      <w:marTop w:val="0"/>
      <w:marBottom w:val="0"/>
      <w:divBdr>
        <w:top w:val="none" w:sz="0" w:space="0" w:color="auto"/>
        <w:left w:val="none" w:sz="0" w:space="0" w:color="auto"/>
        <w:bottom w:val="none" w:sz="0" w:space="0" w:color="auto"/>
        <w:right w:val="none" w:sz="0" w:space="0" w:color="auto"/>
      </w:divBdr>
    </w:div>
    <w:div w:id="1338191520">
      <w:bodyDiv w:val="1"/>
      <w:marLeft w:val="0"/>
      <w:marRight w:val="0"/>
      <w:marTop w:val="0"/>
      <w:marBottom w:val="0"/>
      <w:divBdr>
        <w:top w:val="none" w:sz="0" w:space="0" w:color="auto"/>
        <w:left w:val="none" w:sz="0" w:space="0" w:color="auto"/>
        <w:bottom w:val="none" w:sz="0" w:space="0" w:color="auto"/>
        <w:right w:val="none" w:sz="0" w:space="0" w:color="auto"/>
      </w:divBdr>
    </w:div>
    <w:div w:id="1357998271">
      <w:bodyDiv w:val="1"/>
      <w:marLeft w:val="0"/>
      <w:marRight w:val="0"/>
      <w:marTop w:val="0"/>
      <w:marBottom w:val="0"/>
      <w:divBdr>
        <w:top w:val="none" w:sz="0" w:space="0" w:color="auto"/>
        <w:left w:val="none" w:sz="0" w:space="0" w:color="auto"/>
        <w:bottom w:val="none" w:sz="0" w:space="0" w:color="auto"/>
        <w:right w:val="none" w:sz="0" w:space="0" w:color="auto"/>
      </w:divBdr>
    </w:div>
    <w:div w:id="1358236244">
      <w:bodyDiv w:val="1"/>
      <w:marLeft w:val="0"/>
      <w:marRight w:val="0"/>
      <w:marTop w:val="0"/>
      <w:marBottom w:val="0"/>
      <w:divBdr>
        <w:top w:val="none" w:sz="0" w:space="0" w:color="auto"/>
        <w:left w:val="none" w:sz="0" w:space="0" w:color="auto"/>
        <w:bottom w:val="none" w:sz="0" w:space="0" w:color="auto"/>
        <w:right w:val="none" w:sz="0" w:space="0" w:color="auto"/>
      </w:divBdr>
    </w:div>
    <w:div w:id="1376388554">
      <w:bodyDiv w:val="1"/>
      <w:marLeft w:val="0"/>
      <w:marRight w:val="0"/>
      <w:marTop w:val="0"/>
      <w:marBottom w:val="0"/>
      <w:divBdr>
        <w:top w:val="none" w:sz="0" w:space="0" w:color="auto"/>
        <w:left w:val="none" w:sz="0" w:space="0" w:color="auto"/>
        <w:bottom w:val="none" w:sz="0" w:space="0" w:color="auto"/>
        <w:right w:val="none" w:sz="0" w:space="0" w:color="auto"/>
      </w:divBdr>
    </w:div>
    <w:div w:id="1379015513">
      <w:bodyDiv w:val="1"/>
      <w:marLeft w:val="0"/>
      <w:marRight w:val="0"/>
      <w:marTop w:val="0"/>
      <w:marBottom w:val="0"/>
      <w:divBdr>
        <w:top w:val="none" w:sz="0" w:space="0" w:color="auto"/>
        <w:left w:val="none" w:sz="0" w:space="0" w:color="auto"/>
        <w:bottom w:val="none" w:sz="0" w:space="0" w:color="auto"/>
        <w:right w:val="none" w:sz="0" w:space="0" w:color="auto"/>
      </w:divBdr>
    </w:div>
    <w:div w:id="1391225839">
      <w:bodyDiv w:val="1"/>
      <w:marLeft w:val="0"/>
      <w:marRight w:val="0"/>
      <w:marTop w:val="0"/>
      <w:marBottom w:val="0"/>
      <w:divBdr>
        <w:top w:val="none" w:sz="0" w:space="0" w:color="auto"/>
        <w:left w:val="none" w:sz="0" w:space="0" w:color="auto"/>
        <w:bottom w:val="none" w:sz="0" w:space="0" w:color="auto"/>
        <w:right w:val="none" w:sz="0" w:space="0" w:color="auto"/>
      </w:divBdr>
    </w:div>
    <w:div w:id="1391883369">
      <w:bodyDiv w:val="1"/>
      <w:marLeft w:val="0"/>
      <w:marRight w:val="0"/>
      <w:marTop w:val="0"/>
      <w:marBottom w:val="0"/>
      <w:divBdr>
        <w:top w:val="none" w:sz="0" w:space="0" w:color="auto"/>
        <w:left w:val="none" w:sz="0" w:space="0" w:color="auto"/>
        <w:bottom w:val="none" w:sz="0" w:space="0" w:color="auto"/>
        <w:right w:val="none" w:sz="0" w:space="0" w:color="auto"/>
      </w:divBdr>
    </w:div>
    <w:div w:id="1392657391">
      <w:bodyDiv w:val="1"/>
      <w:marLeft w:val="0"/>
      <w:marRight w:val="0"/>
      <w:marTop w:val="0"/>
      <w:marBottom w:val="0"/>
      <w:divBdr>
        <w:top w:val="none" w:sz="0" w:space="0" w:color="auto"/>
        <w:left w:val="none" w:sz="0" w:space="0" w:color="auto"/>
        <w:bottom w:val="none" w:sz="0" w:space="0" w:color="auto"/>
        <w:right w:val="none" w:sz="0" w:space="0" w:color="auto"/>
      </w:divBdr>
    </w:div>
    <w:div w:id="1402294930">
      <w:bodyDiv w:val="1"/>
      <w:marLeft w:val="0"/>
      <w:marRight w:val="0"/>
      <w:marTop w:val="0"/>
      <w:marBottom w:val="0"/>
      <w:divBdr>
        <w:top w:val="none" w:sz="0" w:space="0" w:color="auto"/>
        <w:left w:val="none" w:sz="0" w:space="0" w:color="auto"/>
        <w:bottom w:val="none" w:sz="0" w:space="0" w:color="auto"/>
        <w:right w:val="none" w:sz="0" w:space="0" w:color="auto"/>
      </w:divBdr>
    </w:div>
    <w:div w:id="1412696928">
      <w:bodyDiv w:val="1"/>
      <w:marLeft w:val="0"/>
      <w:marRight w:val="0"/>
      <w:marTop w:val="0"/>
      <w:marBottom w:val="0"/>
      <w:divBdr>
        <w:top w:val="none" w:sz="0" w:space="0" w:color="auto"/>
        <w:left w:val="none" w:sz="0" w:space="0" w:color="auto"/>
        <w:bottom w:val="none" w:sz="0" w:space="0" w:color="auto"/>
        <w:right w:val="none" w:sz="0" w:space="0" w:color="auto"/>
      </w:divBdr>
    </w:div>
    <w:div w:id="1418791092">
      <w:bodyDiv w:val="1"/>
      <w:marLeft w:val="0"/>
      <w:marRight w:val="0"/>
      <w:marTop w:val="0"/>
      <w:marBottom w:val="0"/>
      <w:divBdr>
        <w:top w:val="none" w:sz="0" w:space="0" w:color="auto"/>
        <w:left w:val="none" w:sz="0" w:space="0" w:color="auto"/>
        <w:bottom w:val="none" w:sz="0" w:space="0" w:color="auto"/>
        <w:right w:val="none" w:sz="0" w:space="0" w:color="auto"/>
      </w:divBdr>
    </w:div>
    <w:div w:id="1430396548">
      <w:bodyDiv w:val="1"/>
      <w:marLeft w:val="0"/>
      <w:marRight w:val="0"/>
      <w:marTop w:val="0"/>
      <w:marBottom w:val="0"/>
      <w:divBdr>
        <w:top w:val="none" w:sz="0" w:space="0" w:color="auto"/>
        <w:left w:val="none" w:sz="0" w:space="0" w:color="auto"/>
        <w:bottom w:val="none" w:sz="0" w:space="0" w:color="auto"/>
        <w:right w:val="none" w:sz="0" w:space="0" w:color="auto"/>
      </w:divBdr>
    </w:div>
    <w:div w:id="1434209650">
      <w:bodyDiv w:val="1"/>
      <w:marLeft w:val="0"/>
      <w:marRight w:val="0"/>
      <w:marTop w:val="0"/>
      <w:marBottom w:val="0"/>
      <w:divBdr>
        <w:top w:val="none" w:sz="0" w:space="0" w:color="auto"/>
        <w:left w:val="none" w:sz="0" w:space="0" w:color="auto"/>
        <w:bottom w:val="none" w:sz="0" w:space="0" w:color="auto"/>
        <w:right w:val="none" w:sz="0" w:space="0" w:color="auto"/>
      </w:divBdr>
    </w:div>
    <w:div w:id="1435595821">
      <w:bodyDiv w:val="1"/>
      <w:marLeft w:val="0"/>
      <w:marRight w:val="0"/>
      <w:marTop w:val="0"/>
      <w:marBottom w:val="0"/>
      <w:divBdr>
        <w:top w:val="none" w:sz="0" w:space="0" w:color="auto"/>
        <w:left w:val="none" w:sz="0" w:space="0" w:color="auto"/>
        <w:bottom w:val="none" w:sz="0" w:space="0" w:color="auto"/>
        <w:right w:val="none" w:sz="0" w:space="0" w:color="auto"/>
      </w:divBdr>
    </w:div>
    <w:div w:id="1441799532">
      <w:bodyDiv w:val="1"/>
      <w:marLeft w:val="0"/>
      <w:marRight w:val="0"/>
      <w:marTop w:val="0"/>
      <w:marBottom w:val="0"/>
      <w:divBdr>
        <w:top w:val="none" w:sz="0" w:space="0" w:color="auto"/>
        <w:left w:val="none" w:sz="0" w:space="0" w:color="auto"/>
        <w:bottom w:val="none" w:sz="0" w:space="0" w:color="auto"/>
        <w:right w:val="none" w:sz="0" w:space="0" w:color="auto"/>
      </w:divBdr>
    </w:div>
    <w:div w:id="1452937657">
      <w:bodyDiv w:val="1"/>
      <w:marLeft w:val="0"/>
      <w:marRight w:val="0"/>
      <w:marTop w:val="0"/>
      <w:marBottom w:val="0"/>
      <w:divBdr>
        <w:top w:val="none" w:sz="0" w:space="0" w:color="auto"/>
        <w:left w:val="none" w:sz="0" w:space="0" w:color="auto"/>
        <w:bottom w:val="none" w:sz="0" w:space="0" w:color="auto"/>
        <w:right w:val="none" w:sz="0" w:space="0" w:color="auto"/>
      </w:divBdr>
    </w:div>
    <w:div w:id="1473016533">
      <w:bodyDiv w:val="1"/>
      <w:marLeft w:val="0"/>
      <w:marRight w:val="0"/>
      <w:marTop w:val="0"/>
      <w:marBottom w:val="0"/>
      <w:divBdr>
        <w:top w:val="none" w:sz="0" w:space="0" w:color="auto"/>
        <w:left w:val="none" w:sz="0" w:space="0" w:color="auto"/>
        <w:bottom w:val="none" w:sz="0" w:space="0" w:color="auto"/>
        <w:right w:val="none" w:sz="0" w:space="0" w:color="auto"/>
      </w:divBdr>
    </w:div>
    <w:div w:id="1485777673">
      <w:bodyDiv w:val="1"/>
      <w:marLeft w:val="0"/>
      <w:marRight w:val="0"/>
      <w:marTop w:val="0"/>
      <w:marBottom w:val="0"/>
      <w:divBdr>
        <w:top w:val="none" w:sz="0" w:space="0" w:color="auto"/>
        <w:left w:val="none" w:sz="0" w:space="0" w:color="auto"/>
        <w:bottom w:val="none" w:sz="0" w:space="0" w:color="auto"/>
        <w:right w:val="none" w:sz="0" w:space="0" w:color="auto"/>
      </w:divBdr>
    </w:div>
    <w:div w:id="1488788053">
      <w:bodyDiv w:val="1"/>
      <w:marLeft w:val="0"/>
      <w:marRight w:val="0"/>
      <w:marTop w:val="0"/>
      <w:marBottom w:val="0"/>
      <w:divBdr>
        <w:top w:val="none" w:sz="0" w:space="0" w:color="auto"/>
        <w:left w:val="none" w:sz="0" w:space="0" w:color="auto"/>
        <w:bottom w:val="none" w:sz="0" w:space="0" w:color="auto"/>
        <w:right w:val="none" w:sz="0" w:space="0" w:color="auto"/>
      </w:divBdr>
    </w:div>
    <w:div w:id="1492797603">
      <w:bodyDiv w:val="1"/>
      <w:marLeft w:val="0"/>
      <w:marRight w:val="0"/>
      <w:marTop w:val="0"/>
      <w:marBottom w:val="0"/>
      <w:divBdr>
        <w:top w:val="none" w:sz="0" w:space="0" w:color="auto"/>
        <w:left w:val="none" w:sz="0" w:space="0" w:color="auto"/>
        <w:bottom w:val="none" w:sz="0" w:space="0" w:color="auto"/>
        <w:right w:val="none" w:sz="0" w:space="0" w:color="auto"/>
      </w:divBdr>
    </w:div>
    <w:div w:id="1502890090">
      <w:bodyDiv w:val="1"/>
      <w:marLeft w:val="0"/>
      <w:marRight w:val="0"/>
      <w:marTop w:val="0"/>
      <w:marBottom w:val="0"/>
      <w:divBdr>
        <w:top w:val="none" w:sz="0" w:space="0" w:color="auto"/>
        <w:left w:val="none" w:sz="0" w:space="0" w:color="auto"/>
        <w:bottom w:val="none" w:sz="0" w:space="0" w:color="auto"/>
        <w:right w:val="none" w:sz="0" w:space="0" w:color="auto"/>
      </w:divBdr>
    </w:div>
    <w:div w:id="1504734528">
      <w:bodyDiv w:val="1"/>
      <w:marLeft w:val="0"/>
      <w:marRight w:val="0"/>
      <w:marTop w:val="0"/>
      <w:marBottom w:val="0"/>
      <w:divBdr>
        <w:top w:val="none" w:sz="0" w:space="0" w:color="auto"/>
        <w:left w:val="none" w:sz="0" w:space="0" w:color="auto"/>
        <w:bottom w:val="none" w:sz="0" w:space="0" w:color="auto"/>
        <w:right w:val="none" w:sz="0" w:space="0" w:color="auto"/>
      </w:divBdr>
    </w:div>
    <w:div w:id="1527137701">
      <w:bodyDiv w:val="1"/>
      <w:marLeft w:val="0"/>
      <w:marRight w:val="0"/>
      <w:marTop w:val="0"/>
      <w:marBottom w:val="0"/>
      <w:divBdr>
        <w:top w:val="none" w:sz="0" w:space="0" w:color="auto"/>
        <w:left w:val="none" w:sz="0" w:space="0" w:color="auto"/>
        <w:bottom w:val="none" w:sz="0" w:space="0" w:color="auto"/>
        <w:right w:val="none" w:sz="0" w:space="0" w:color="auto"/>
      </w:divBdr>
    </w:div>
    <w:div w:id="1529830839">
      <w:bodyDiv w:val="1"/>
      <w:marLeft w:val="0"/>
      <w:marRight w:val="0"/>
      <w:marTop w:val="0"/>
      <w:marBottom w:val="0"/>
      <w:divBdr>
        <w:top w:val="none" w:sz="0" w:space="0" w:color="auto"/>
        <w:left w:val="none" w:sz="0" w:space="0" w:color="auto"/>
        <w:bottom w:val="none" w:sz="0" w:space="0" w:color="auto"/>
        <w:right w:val="none" w:sz="0" w:space="0" w:color="auto"/>
      </w:divBdr>
    </w:div>
    <w:div w:id="1558860796">
      <w:bodyDiv w:val="1"/>
      <w:marLeft w:val="0"/>
      <w:marRight w:val="0"/>
      <w:marTop w:val="0"/>
      <w:marBottom w:val="0"/>
      <w:divBdr>
        <w:top w:val="none" w:sz="0" w:space="0" w:color="auto"/>
        <w:left w:val="none" w:sz="0" w:space="0" w:color="auto"/>
        <w:bottom w:val="none" w:sz="0" w:space="0" w:color="auto"/>
        <w:right w:val="none" w:sz="0" w:space="0" w:color="auto"/>
      </w:divBdr>
    </w:div>
    <w:div w:id="1568034150">
      <w:bodyDiv w:val="1"/>
      <w:marLeft w:val="0"/>
      <w:marRight w:val="0"/>
      <w:marTop w:val="0"/>
      <w:marBottom w:val="0"/>
      <w:divBdr>
        <w:top w:val="none" w:sz="0" w:space="0" w:color="auto"/>
        <w:left w:val="none" w:sz="0" w:space="0" w:color="auto"/>
        <w:bottom w:val="none" w:sz="0" w:space="0" w:color="auto"/>
        <w:right w:val="none" w:sz="0" w:space="0" w:color="auto"/>
      </w:divBdr>
    </w:div>
    <w:div w:id="1575621893">
      <w:bodyDiv w:val="1"/>
      <w:marLeft w:val="0"/>
      <w:marRight w:val="0"/>
      <w:marTop w:val="0"/>
      <w:marBottom w:val="0"/>
      <w:divBdr>
        <w:top w:val="none" w:sz="0" w:space="0" w:color="auto"/>
        <w:left w:val="none" w:sz="0" w:space="0" w:color="auto"/>
        <w:bottom w:val="none" w:sz="0" w:space="0" w:color="auto"/>
        <w:right w:val="none" w:sz="0" w:space="0" w:color="auto"/>
      </w:divBdr>
    </w:div>
    <w:div w:id="1586647012">
      <w:bodyDiv w:val="1"/>
      <w:marLeft w:val="0"/>
      <w:marRight w:val="0"/>
      <w:marTop w:val="0"/>
      <w:marBottom w:val="0"/>
      <w:divBdr>
        <w:top w:val="none" w:sz="0" w:space="0" w:color="auto"/>
        <w:left w:val="none" w:sz="0" w:space="0" w:color="auto"/>
        <w:bottom w:val="none" w:sz="0" w:space="0" w:color="auto"/>
        <w:right w:val="none" w:sz="0" w:space="0" w:color="auto"/>
      </w:divBdr>
    </w:div>
    <w:div w:id="1588610423">
      <w:bodyDiv w:val="1"/>
      <w:marLeft w:val="0"/>
      <w:marRight w:val="0"/>
      <w:marTop w:val="0"/>
      <w:marBottom w:val="0"/>
      <w:divBdr>
        <w:top w:val="none" w:sz="0" w:space="0" w:color="auto"/>
        <w:left w:val="none" w:sz="0" w:space="0" w:color="auto"/>
        <w:bottom w:val="none" w:sz="0" w:space="0" w:color="auto"/>
        <w:right w:val="none" w:sz="0" w:space="0" w:color="auto"/>
      </w:divBdr>
    </w:div>
    <w:div w:id="1591966413">
      <w:bodyDiv w:val="1"/>
      <w:marLeft w:val="0"/>
      <w:marRight w:val="0"/>
      <w:marTop w:val="0"/>
      <w:marBottom w:val="0"/>
      <w:divBdr>
        <w:top w:val="none" w:sz="0" w:space="0" w:color="auto"/>
        <w:left w:val="none" w:sz="0" w:space="0" w:color="auto"/>
        <w:bottom w:val="none" w:sz="0" w:space="0" w:color="auto"/>
        <w:right w:val="none" w:sz="0" w:space="0" w:color="auto"/>
      </w:divBdr>
    </w:div>
    <w:div w:id="1597059677">
      <w:bodyDiv w:val="1"/>
      <w:marLeft w:val="0"/>
      <w:marRight w:val="0"/>
      <w:marTop w:val="0"/>
      <w:marBottom w:val="0"/>
      <w:divBdr>
        <w:top w:val="none" w:sz="0" w:space="0" w:color="auto"/>
        <w:left w:val="none" w:sz="0" w:space="0" w:color="auto"/>
        <w:bottom w:val="none" w:sz="0" w:space="0" w:color="auto"/>
        <w:right w:val="none" w:sz="0" w:space="0" w:color="auto"/>
      </w:divBdr>
    </w:div>
    <w:div w:id="1611275841">
      <w:bodyDiv w:val="1"/>
      <w:marLeft w:val="0"/>
      <w:marRight w:val="0"/>
      <w:marTop w:val="0"/>
      <w:marBottom w:val="0"/>
      <w:divBdr>
        <w:top w:val="none" w:sz="0" w:space="0" w:color="auto"/>
        <w:left w:val="none" w:sz="0" w:space="0" w:color="auto"/>
        <w:bottom w:val="none" w:sz="0" w:space="0" w:color="auto"/>
        <w:right w:val="none" w:sz="0" w:space="0" w:color="auto"/>
      </w:divBdr>
    </w:div>
    <w:div w:id="1628201170">
      <w:bodyDiv w:val="1"/>
      <w:marLeft w:val="0"/>
      <w:marRight w:val="0"/>
      <w:marTop w:val="0"/>
      <w:marBottom w:val="0"/>
      <w:divBdr>
        <w:top w:val="none" w:sz="0" w:space="0" w:color="auto"/>
        <w:left w:val="none" w:sz="0" w:space="0" w:color="auto"/>
        <w:bottom w:val="none" w:sz="0" w:space="0" w:color="auto"/>
        <w:right w:val="none" w:sz="0" w:space="0" w:color="auto"/>
      </w:divBdr>
    </w:div>
    <w:div w:id="1628706772">
      <w:bodyDiv w:val="1"/>
      <w:marLeft w:val="0"/>
      <w:marRight w:val="0"/>
      <w:marTop w:val="0"/>
      <w:marBottom w:val="0"/>
      <w:divBdr>
        <w:top w:val="none" w:sz="0" w:space="0" w:color="auto"/>
        <w:left w:val="none" w:sz="0" w:space="0" w:color="auto"/>
        <w:bottom w:val="none" w:sz="0" w:space="0" w:color="auto"/>
        <w:right w:val="none" w:sz="0" w:space="0" w:color="auto"/>
      </w:divBdr>
    </w:div>
    <w:div w:id="1641232424">
      <w:bodyDiv w:val="1"/>
      <w:marLeft w:val="0"/>
      <w:marRight w:val="0"/>
      <w:marTop w:val="0"/>
      <w:marBottom w:val="0"/>
      <w:divBdr>
        <w:top w:val="none" w:sz="0" w:space="0" w:color="auto"/>
        <w:left w:val="none" w:sz="0" w:space="0" w:color="auto"/>
        <w:bottom w:val="none" w:sz="0" w:space="0" w:color="auto"/>
        <w:right w:val="none" w:sz="0" w:space="0" w:color="auto"/>
      </w:divBdr>
    </w:div>
    <w:div w:id="1652175976">
      <w:bodyDiv w:val="1"/>
      <w:marLeft w:val="0"/>
      <w:marRight w:val="0"/>
      <w:marTop w:val="0"/>
      <w:marBottom w:val="0"/>
      <w:divBdr>
        <w:top w:val="none" w:sz="0" w:space="0" w:color="auto"/>
        <w:left w:val="none" w:sz="0" w:space="0" w:color="auto"/>
        <w:bottom w:val="none" w:sz="0" w:space="0" w:color="auto"/>
        <w:right w:val="none" w:sz="0" w:space="0" w:color="auto"/>
      </w:divBdr>
    </w:div>
    <w:div w:id="1660425766">
      <w:bodyDiv w:val="1"/>
      <w:marLeft w:val="0"/>
      <w:marRight w:val="0"/>
      <w:marTop w:val="0"/>
      <w:marBottom w:val="0"/>
      <w:divBdr>
        <w:top w:val="none" w:sz="0" w:space="0" w:color="auto"/>
        <w:left w:val="none" w:sz="0" w:space="0" w:color="auto"/>
        <w:bottom w:val="none" w:sz="0" w:space="0" w:color="auto"/>
        <w:right w:val="none" w:sz="0" w:space="0" w:color="auto"/>
      </w:divBdr>
    </w:div>
    <w:div w:id="1670517994">
      <w:bodyDiv w:val="1"/>
      <w:marLeft w:val="0"/>
      <w:marRight w:val="0"/>
      <w:marTop w:val="0"/>
      <w:marBottom w:val="0"/>
      <w:divBdr>
        <w:top w:val="none" w:sz="0" w:space="0" w:color="auto"/>
        <w:left w:val="none" w:sz="0" w:space="0" w:color="auto"/>
        <w:bottom w:val="none" w:sz="0" w:space="0" w:color="auto"/>
        <w:right w:val="none" w:sz="0" w:space="0" w:color="auto"/>
      </w:divBdr>
    </w:div>
    <w:div w:id="1675765728">
      <w:bodyDiv w:val="1"/>
      <w:marLeft w:val="0"/>
      <w:marRight w:val="0"/>
      <w:marTop w:val="0"/>
      <w:marBottom w:val="0"/>
      <w:divBdr>
        <w:top w:val="none" w:sz="0" w:space="0" w:color="auto"/>
        <w:left w:val="none" w:sz="0" w:space="0" w:color="auto"/>
        <w:bottom w:val="none" w:sz="0" w:space="0" w:color="auto"/>
        <w:right w:val="none" w:sz="0" w:space="0" w:color="auto"/>
      </w:divBdr>
    </w:div>
    <w:div w:id="1682396742">
      <w:bodyDiv w:val="1"/>
      <w:marLeft w:val="0"/>
      <w:marRight w:val="0"/>
      <w:marTop w:val="0"/>
      <w:marBottom w:val="0"/>
      <w:divBdr>
        <w:top w:val="none" w:sz="0" w:space="0" w:color="auto"/>
        <w:left w:val="none" w:sz="0" w:space="0" w:color="auto"/>
        <w:bottom w:val="none" w:sz="0" w:space="0" w:color="auto"/>
        <w:right w:val="none" w:sz="0" w:space="0" w:color="auto"/>
      </w:divBdr>
    </w:div>
    <w:div w:id="1685127176">
      <w:bodyDiv w:val="1"/>
      <w:marLeft w:val="0"/>
      <w:marRight w:val="0"/>
      <w:marTop w:val="0"/>
      <w:marBottom w:val="0"/>
      <w:divBdr>
        <w:top w:val="none" w:sz="0" w:space="0" w:color="auto"/>
        <w:left w:val="none" w:sz="0" w:space="0" w:color="auto"/>
        <w:bottom w:val="none" w:sz="0" w:space="0" w:color="auto"/>
        <w:right w:val="none" w:sz="0" w:space="0" w:color="auto"/>
      </w:divBdr>
    </w:div>
    <w:div w:id="1693266875">
      <w:bodyDiv w:val="1"/>
      <w:marLeft w:val="0"/>
      <w:marRight w:val="0"/>
      <w:marTop w:val="0"/>
      <w:marBottom w:val="0"/>
      <w:divBdr>
        <w:top w:val="none" w:sz="0" w:space="0" w:color="auto"/>
        <w:left w:val="none" w:sz="0" w:space="0" w:color="auto"/>
        <w:bottom w:val="none" w:sz="0" w:space="0" w:color="auto"/>
        <w:right w:val="none" w:sz="0" w:space="0" w:color="auto"/>
      </w:divBdr>
    </w:div>
    <w:div w:id="1702046243">
      <w:bodyDiv w:val="1"/>
      <w:marLeft w:val="0"/>
      <w:marRight w:val="0"/>
      <w:marTop w:val="0"/>
      <w:marBottom w:val="0"/>
      <w:divBdr>
        <w:top w:val="none" w:sz="0" w:space="0" w:color="auto"/>
        <w:left w:val="none" w:sz="0" w:space="0" w:color="auto"/>
        <w:bottom w:val="none" w:sz="0" w:space="0" w:color="auto"/>
        <w:right w:val="none" w:sz="0" w:space="0" w:color="auto"/>
      </w:divBdr>
    </w:div>
    <w:div w:id="1702511127">
      <w:bodyDiv w:val="1"/>
      <w:marLeft w:val="0"/>
      <w:marRight w:val="0"/>
      <w:marTop w:val="0"/>
      <w:marBottom w:val="0"/>
      <w:divBdr>
        <w:top w:val="none" w:sz="0" w:space="0" w:color="auto"/>
        <w:left w:val="none" w:sz="0" w:space="0" w:color="auto"/>
        <w:bottom w:val="none" w:sz="0" w:space="0" w:color="auto"/>
        <w:right w:val="none" w:sz="0" w:space="0" w:color="auto"/>
      </w:divBdr>
    </w:div>
    <w:div w:id="1707943835">
      <w:bodyDiv w:val="1"/>
      <w:marLeft w:val="0"/>
      <w:marRight w:val="0"/>
      <w:marTop w:val="0"/>
      <w:marBottom w:val="0"/>
      <w:divBdr>
        <w:top w:val="none" w:sz="0" w:space="0" w:color="auto"/>
        <w:left w:val="none" w:sz="0" w:space="0" w:color="auto"/>
        <w:bottom w:val="none" w:sz="0" w:space="0" w:color="auto"/>
        <w:right w:val="none" w:sz="0" w:space="0" w:color="auto"/>
      </w:divBdr>
    </w:div>
    <w:div w:id="1715932831">
      <w:bodyDiv w:val="1"/>
      <w:marLeft w:val="0"/>
      <w:marRight w:val="0"/>
      <w:marTop w:val="0"/>
      <w:marBottom w:val="0"/>
      <w:divBdr>
        <w:top w:val="none" w:sz="0" w:space="0" w:color="auto"/>
        <w:left w:val="none" w:sz="0" w:space="0" w:color="auto"/>
        <w:bottom w:val="none" w:sz="0" w:space="0" w:color="auto"/>
        <w:right w:val="none" w:sz="0" w:space="0" w:color="auto"/>
      </w:divBdr>
    </w:div>
    <w:div w:id="1735155826">
      <w:bodyDiv w:val="1"/>
      <w:marLeft w:val="0"/>
      <w:marRight w:val="0"/>
      <w:marTop w:val="0"/>
      <w:marBottom w:val="0"/>
      <w:divBdr>
        <w:top w:val="none" w:sz="0" w:space="0" w:color="auto"/>
        <w:left w:val="none" w:sz="0" w:space="0" w:color="auto"/>
        <w:bottom w:val="none" w:sz="0" w:space="0" w:color="auto"/>
        <w:right w:val="none" w:sz="0" w:space="0" w:color="auto"/>
      </w:divBdr>
    </w:div>
    <w:div w:id="1735161735">
      <w:bodyDiv w:val="1"/>
      <w:marLeft w:val="0"/>
      <w:marRight w:val="0"/>
      <w:marTop w:val="0"/>
      <w:marBottom w:val="0"/>
      <w:divBdr>
        <w:top w:val="none" w:sz="0" w:space="0" w:color="auto"/>
        <w:left w:val="none" w:sz="0" w:space="0" w:color="auto"/>
        <w:bottom w:val="none" w:sz="0" w:space="0" w:color="auto"/>
        <w:right w:val="none" w:sz="0" w:space="0" w:color="auto"/>
      </w:divBdr>
    </w:div>
    <w:div w:id="1756709121">
      <w:bodyDiv w:val="1"/>
      <w:marLeft w:val="0"/>
      <w:marRight w:val="0"/>
      <w:marTop w:val="0"/>
      <w:marBottom w:val="0"/>
      <w:divBdr>
        <w:top w:val="none" w:sz="0" w:space="0" w:color="auto"/>
        <w:left w:val="none" w:sz="0" w:space="0" w:color="auto"/>
        <w:bottom w:val="none" w:sz="0" w:space="0" w:color="auto"/>
        <w:right w:val="none" w:sz="0" w:space="0" w:color="auto"/>
      </w:divBdr>
    </w:div>
    <w:div w:id="1764180286">
      <w:bodyDiv w:val="1"/>
      <w:marLeft w:val="0"/>
      <w:marRight w:val="0"/>
      <w:marTop w:val="0"/>
      <w:marBottom w:val="0"/>
      <w:divBdr>
        <w:top w:val="none" w:sz="0" w:space="0" w:color="auto"/>
        <w:left w:val="none" w:sz="0" w:space="0" w:color="auto"/>
        <w:bottom w:val="none" w:sz="0" w:space="0" w:color="auto"/>
        <w:right w:val="none" w:sz="0" w:space="0" w:color="auto"/>
      </w:divBdr>
    </w:div>
    <w:div w:id="1771731142">
      <w:bodyDiv w:val="1"/>
      <w:marLeft w:val="0"/>
      <w:marRight w:val="0"/>
      <w:marTop w:val="0"/>
      <w:marBottom w:val="0"/>
      <w:divBdr>
        <w:top w:val="none" w:sz="0" w:space="0" w:color="auto"/>
        <w:left w:val="none" w:sz="0" w:space="0" w:color="auto"/>
        <w:bottom w:val="none" w:sz="0" w:space="0" w:color="auto"/>
        <w:right w:val="none" w:sz="0" w:space="0" w:color="auto"/>
      </w:divBdr>
    </w:div>
    <w:div w:id="1780493133">
      <w:bodyDiv w:val="1"/>
      <w:marLeft w:val="0"/>
      <w:marRight w:val="0"/>
      <w:marTop w:val="0"/>
      <w:marBottom w:val="0"/>
      <w:divBdr>
        <w:top w:val="none" w:sz="0" w:space="0" w:color="auto"/>
        <w:left w:val="none" w:sz="0" w:space="0" w:color="auto"/>
        <w:bottom w:val="none" w:sz="0" w:space="0" w:color="auto"/>
        <w:right w:val="none" w:sz="0" w:space="0" w:color="auto"/>
      </w:divBdr>
    </w:div>
    <w:div w:id="1787852580">
      <w:bodyDiv w:val="1"/>
      <w:marLeft w:val="0"/>
      <w:marRight w:val="0"/>
      <w:marTop w:val="0"/>
      <w:marBottom w:val="0"/>
      <w:divBdr>
        <w:top w:val="none" w:sz="0" w:space="0" w:color="auto"/>
        <w:left w:val="none" w:sz="0" w:space="0" w:color="auto"/>
        <w:bottom w:val="none" w:sz="0" w:space="0" w:color="auto"/>
        <w:right w:val="none" w:sz="0" w:space="0" w:color="auto"/>
      </w:divBdr>
    </w:div>
    <w:div w:id="1788817663">
      <w:bodyDiv w:val="1"/>
      <w:marLeft w:val="0"/>
      <w:marRight w:val="0"/>
      <w:marTop w:val="0"/>
      <w:marBottom w:val="0"/>
      <w:divBdr>
        <w:top w:val="none" w:sz="0" w:space="0" w:color="auto"/>
        <w:left w:val="none" w:sz="0" w:space="0" w:color="auto"/>
        <w:bottom w:val="none" w:sz="0" w:space="0" w:color="auto"/>
        <w:right w:val="none" w:sz="0" w:space="0" w:color="auto"/>
      </w:divBdr>
    </w:div>
    <w:div w:id="1807624992">
      <w:bodyDiv w:val="1"/>
      <w:marLeft w:val="0"/>
      <w:marRight w:val="0"/>
      <w:marTop w:val="0"/>
      <w:marBottom w:val="0"/>
      <w:divBdr>
        <w:top w:val="none" w:sz="0" w:space="0" w:color="auto"/>
        <w:left w:val="none" w:sz="0" w:space="0" w:color="auto"/>
        <w:bottom w:val="none" w:sz="0" w:space="0" w:color="auto"/>
        <w:right w:val="none" w:sz="0" w:space="0" w:color="auto"/>
      </w:divBdr>
    </w:div>
    <w:div w:id="1818452256">
      <w:bodyDiv w:val="1"/>
      <w:marLeft w:val="0"/>
      <w:marRight w:val="0"/>
      <w:marTop w:val="0"/>
      <w:marBottom w:val="0"/>
      <w:divBdr>
        <w:top w:val="none" w:sz="0" w:space="0" w:color="auto"/>
        <w:left w:val="none" w:sz="0" w:space="0" w:color="auto"/>
        <w:bottom w:val="none" w:sz="0" w:space="0" w:color="auto"/>
        <w:right w:val="none" w:sz="0" w:space="0" w:color="auto"/>
      </w:divBdr>
    </w:div>
    <w:div w:id="1827670301">
      <w:bodyDiv w:val="1"/>
      <w:marLeft w:val="0"/>
      <w:marRight w:val="0"/>
      <w:marTop w:val="0"/>
      <w:marBottom w:val="0"/>
      <w:divBdr>
        <w:top w:val="none" w:sz="0" w:space="0" w:color="auto"/>
        <w:left w:val="none" w:sz="0" w:space="0" w:color="auto"/>
        <w:bottom w:val="none" w:sz="0" w:space="0" w:color="auto"/>
        <w:right w:val="none" w:sz="0" w:space="0" w:color="auto"/>
      </w:divBdr>
    </w:div>
    <w:div w:id="1836529880">
      <w:bodyDiv w:val="1"/>
      <w:marLeft w:val="0"/>
      <w:marRight w:val="0"/>
      <w:marTop w:val="0"/>
      <w:marBottom w:val="0"/>
      <w:divBdr>
        <w:top w:val="none" w:sz="0" w:space="0" w:color="auto"/>
        <w:left w:val="none" w:sz="0" w:space="0" w:color="auto"/>
        <w:bottom w:val="none" w:sz="0" w:space="0" w:color="auto"/>
        <w:right w:val="none" w:sz="0" w:space="0" w:color="auto"/>
      </w:divBdr>
    </w:div>
    <w:div w:id="1847675009">
      <w:bodyDiv w:val="1"/>
      <w:marLeft w:val="0"/>
      <w:marRight w:val="0"/>
      <w:marTop w:val="0"/>
      <w:marBottom w:val="0"/>
      <w:divBdr>
        <w:top w:val="none" w:sz="0" w:space="0" w:color="auto"/>
        <w:left w:val="none" w:sz="0" w:space="0" w:color="auto"/>
        <w:bottom w:val="none" w:sz="0" w:space="0" w:color="auto"/>
        <w:right w:val="none" w:sz="0" w:space="0" w:color="auto"/>
      </w:divBdr>
    </w:div>
    <w:div w:id="1849058588">
      <w:bodyDiv w:val="1"/>
      <w:marLeft w:val="0"/>
      <w:marRight w:val="0"/>
      <w:marTop w:val="0"/>
      <w:marBottom w:val="0"/>
      <w:divBdr>
        <w:top w:val="none" w:sz="0" w:space="0" w:color="auto"/>
        <w:left w:val="none" w:sz="0" w:space="0" w:color="auto"/>
        <w:bottom w:val="none" w:sz="0" w:space="0" w:color="auto"/>
        <w:right w:val="none" w:sz="0" w:space="0" w:color="auto"/>
      </w:divBdr>
    </w:div>
    <w:div w:id="1849712499">
      <w:bodyDiv w:val="1"/>
      <w:marLeft w:val="0"/>
      <w:marRight w:val="0"/>
      <w:marTop w:val="0"/>
      <w:marBottom w:val="0"/>
      <w:divBdr>
        <w:top w:val="none" w:sz="0" w:space="0" w:color="auto"/>
        <w:left w:val="none" w:sz="0" w:space="0" w:color="auto"/>
        <w:bottom w:val="none" w:sz="0" w:space="0" w:color="auto"/>
        <w:right w:val="none" w:sz="0" w:space="0" w:color="auto"/>
      </w:divBdr>
    </w:div>
    <w:div w:id="1857843853">
      <w:bodyDiv w:val="1"/>
      <w:marLeft w:val="0"/>
      <w:marRight w:val="0"/>
      <w:marTop w:val="0"/>
      <w:marBottom w:val="0"/>
      <w:divBdr>
        <w:top w:val="none" w:sz="0" w:space="0" w:color="auto"/>
        <w:left w:val="none" w:sz="0" w:space="0" w:color="auto"/>
        <w:bottom w:val="none" w:sz="0" w:space="0" w:color="auto"/>
        <w:right w:val="none" w:sz="0" w:space="0" w:color="auto"/>
      </w:divBdr>
    </w:div>
    <w:div w:id="1859461151">
      <w:bodyDiv w:val="1"/>
      <w:marLeft w:val="0"/>
      <w:marRight w:val="0"/>
      <w:marTop w:val="0"/>
      <w:marBottom w:val="0"/>
      <w:divBdr>
        <w:top w:val="none" w:sz="0" w:space="0" w:color="auto"/>
        <w:left w:val="none" w:sz="0" w:space="0" w:color="auto"/>
        <w:bottom w:val="none" w:sz="0" w:space="0" w:color="auto"/>
        <w:right w:val="none" w:sz="0" w:space="0" w:color="auto"/>
      </w:divBdr>
    </w:div>
    <w:div w:id="1873297781">
      <w:bodyDiv w:val="1"/>
      <w:marLeft w:val="0"/>
      <w:marRight w:val="0"/>
      <w:marTop w:val="0"/>
      <w:marBottom w:val="0"/>
      <w:divBdr>
        <w:top w:val="none" w:sz="0" w:space="0" w:color="auto"/>
        <w:left w:val="none" w:sz="0" w:space="0" w:color="auto"/>
        <w:bottom w:val="none" w:sz="0" w:space="0" w:color="auto"/>
        <w:right w:val="none" w:sz="0" w:space="0" w:color="auto"/>
      </w:divBdr>
    </w:div>
    <w:div w:id="1893032703">
      <w:bodyDiv w:val="1"/>
      <w:marLeft w:val="0"/>
      <w:marRight w:val="0"/>
      <w:marTop w:val="0"/>
      <w:marBottom w:val="0"/>
      <w:divBdr>
        <w:top w:val="none" w:sz="0" w:space="0" w:color="auto"/>
        <w:left w:val="none" w:sz="0" w:space="0" w:color="auto"/>
        <w:bottom w:val="none" w:sz="0" w:space="0" w:color="auto"/>
        <w:right w:val="none" w:sz="0" w:space="0" w:color="auto"/>
      </w:divBdr>
    </w:div>
    <w:div w:id="1895113776">
      <w:bodyDiv w:val="1"/>
      <w:marLeft w:val="0"/>
      <w:marRight w:val="0"/>
      <w:marTop w:val="0"/>
      <w:marBottom w:val="0"/>
      <w:divBdr>
        <w:top w:val="none" w:sz="0" w:space="0" w:color="auto"/>
        <w:left w:val="none" w:sz="0" w:space="0" w:color="auto"/>
        <w:bottom w:val="none" w:sz="0" w:space="0" w:color="auto"/>
        <w:right w:val="none" w:sz="0" w:space="0" w:color="auto"/>
      </w:divBdr>
    </w:div>
    <w:div w:id="1897156325">
      <w:bodyDiv w:val="1"/>
      <w:marLeft w:val="0"/>
      <w:marRight w:val="0"/>
      <w:marTop w:val="0"/>
      <w:marBottom w:val="0"/>
      <w:divBdr>
        <w:top w:val="none" w:sz="0" w:space="0" w:color="auto"/>
        <w:left w:val="none" w:sz="0" w:space="0" w:color="auto"/>
        <w:bottom w:val="none" w:sz="0" w:space="0" w:color="auto"/>
        <w:right w:val="none" w:sz="0" w:space="0" w:color="auto"/>
      </w:divBdr>
    </w:div>
    <w:div w:id="1897473543">
      <w:bodyDiv w:val="1"/>
      <w:marLeft w:val="0"/>
      <w:marRight w:val="0"/>
      <w:marTop w:val="0"/>
      <w:marBottom w:val="0"/>
      <w:divBdr>
        <w:top w:val="none" w:sz="0" w:space="0" w:color="auto"/>
        <w:left w:val="none" w:sz="0" w:space="0" w:color="auto"/>
        <w:bottom w:val="none" w:sz="0" w:space="0" w:color="auto"/>
        <w:right w:val="none" w:sz="0" w:space="0" w:color="auto"/>
      </w:divBdr>
    </w:div>
    <w:div w:id="1905798193">
      <w:bodyDiv w:val="1"/>
      <w:marLeft w:val="0"/>
      <w:marRight w:val="0"/>
      <w:marTop w:val="0"/>
      <w:marBottom w:val="0"/>
      <w:divBdr>
        <w:top w:val="none" w:sz="0" w:space="0" w:color="auto"/>
        <w:left w:val="none" w:sz="0" w:space="0" w:color="auto"/>
        <w:bottom w:val="none" w:sz="0" w:space="0" w:color="auto"/>
        <w:right w:val="none" w:sz="0" w:space="0" w:color="auto"/>
      </w:divBdr>
    </w:div>
    <w:div w:id="1910728388">
      <w:bodyDiv w:val="1"/>
      <w:marLeft w:val="0"/>
      <w:marRight w:val="0"/>
      <w:marTop w:val="0"/>
      <w:marBottom w:val="0"/>
      <w:divBdr>
        <w:top w:val="none" w:sz="0" w:space="0" w:color="auto"/>
        <w:left w:val="none" w:sz="0" w:space="0" w:color="auto"/>
        <w:bottom w:val="none" w:sz="0" w:space="0" w:color="auto"/>
        <w:right w:val="none" w:sz="0" w:space="0" w:color="auto"/>
      </w:divBdr>
    </w:div>
    <w:div w:id="1919896333">
      <w:bodyDiv w:val="1"/>
      <w:marLeft w:val="0"/>
      <w:marRight w:val="0"/>
      <w:marTop w:val="0"/>
      <w:marBottom w:val="0"/>
      <w:divBdr>
        <w:top w:val="none" w:sz="0" w:space="0" w:color="auto"/>
        <w:left w:val="none" w:sz="0" w:space="0" w:color="auto"/>
        <w:bottom w:val="none" w:sz="0" w:space="0" w:color="auto"/>
        <w:right w:val="none" w:sz="0" w:space="0" w:color="auto"/>
      </w:divBdr>
    </w:div>
    <w:div w:id="1923905644">
      <w:bodyDiv w:val="1"/>
      <w:marLeft w:val="0"/>
      <w:marRight w:val="0"/>
      <w:marTop w:val="0"/>
      <w:marBottom w:val="0"/>
      <w:divBdr>
        <w:top w:val="none" w:sz="0" w:space="0" w:color="auto"/>
        <w:left w:val="none" w:sz="0" w:space="0" w:color="auto"/>
        <w:bottom w:val="none" w:sz="0" w:space="0" w:color="auto"/>
        <w:right w:val="none" w:sz="0" w:space="0" w:color="auto"/>
      </w:divBdr>
    </w:div>
    <w:div w:id="1937126445">
      <w:bodyDiv w:val="1"/>
      <w:marLeft w:val="0"/>
      <w:marRight w:val="0"/>
      <w:marTop w:val="0"/>
      <w:marBottom w:val="0"/>
      <w:divBdr>
        <w:top w:val="none" w:sz="0" w:space="0" w:color="auto"/>
        <w:left w:val="none" w:sz="0" w:space="0" w:color="auto"/>
        <w:bottom w:val="none" w:sz="0" w:space="0" w:color="auto"/>
        <w:right w:val="none" w:sz="0" w:space="0" w:color="auto"/>
      </w:divBdr>
    </w:div>
    <w:div w:id="1946228538">
      <w:bodyDiv w:val="1"/>
      <w:marLeft w:val="0"/>
      <w:marRight w:val="0"/>
      <w:marTop w:val="0"/>
      <w:marBottom w:val="0"/>
      <w:divBdr>
        <w:top w:val="none" w:sz="0" w:space="0" w:color="auto"/>
        <w:left w:val="none" w:sz="0" w:space="0" w:color="auto"/>
        <w:bottom w:val="none" w:sz="0" w:space="0" w:color="auto"/>
        <w:right w:val="none" w:sz="0" w:space="0" w:color="auto"/>
      </w:divBdr>
    </w:div>
    <w:div w:id="1947615644">
      <w:bodyDiv w:val="1"/>
      <w:marLeft w:val="0"/>
      <w:marRight w:val="0"/>
      <w:marTop w:val="0"/>
      <w:marBottom w:val="0"/>
      <w:divBdr>
        <w:top w:val="none" w:sz="0" w:space="0" w:color="auto"/>
        <w:left w:val="none" w:sz="0" w:space="0" w:color="auto"/>
        <w:bottom w:val="none" w:sz="0" w:space="0" w:color="auto"/>
        <w:right w:val="none" w:sz="0" w:space="0" w:color="auto"/>
      </w:divBdr>
    </w:div>
    <w:div w:id="1949046622">
      <w:bodyDiv w:val="1"/>
      <w:marLeft w:val="0"/>
      <w:marRight w:val="0"/>
      <w:marTop w:val="0"/>
      <w:marBottom w:val="0"/>
      <w:divBdr>
        <w:top w:val="none" w:sz="0" w:space="0" w:color="auto"/>
        <w:left w:val="none" w:sz="0" w:space="0" w:color="auto"/>
        <w:bottom w:val="none" w:sz="0" w:space="0" w:color="auto"/>
        <w:right w:val="none" w:sz="0" w:space="0" w:color="auto"/>
      </w:divBdr>
    </w:div>
    <w:div w:id="1974093860">
      <w:bodyDiv w:val="1"/>
      <w:marLeft w:val="0"/>
      <w:marRight w:val="0"/>
      <w:marTop w:val="0"/>
      <w:marBottom w:val="0"/>
      <w:divBdr>
        <w:top w:val="none" w:sz="0" w:space="0" w:color="auto"/>
        <w:left w:val="none" w:sz="0" w:space="0" w:color="auto"/>
        <w:bottom w:val="none" w:sz="0" w:space="0" w:color="auto"/>
        <w:right w:val="none" w:sz="0" w:space="0" w:color="auto"/>
      </w:divBdr>
    </w:div>
    <w:div w:id="1982686344">
      <w:bodyDiv w:val="1"/>
      <w:marLeft w:val="0"/>
      <w:marRight w:val="0"/>
      <w:marTop w:val="0"/>
      <w:marBottom w:val="0"/>
      <w:divBdr>
        <w:top w:val="none" w:sz="0" w:space="0" w:color="auto"/>
        <w:left w:val="none" w:sz="0" w:space="0" w:color="auto"/>
        <w:bottom w:val="none" w:sz="0" w:space="0" w:color="auto"/>
        <w:right w:val="none" w:sz="0" w:space="0" w:color="auto"/>
      </w:divBdr>
    </w:div>
    <w:div w:id="1985044349">
      <w:bodyDiv w:val="1"/>
      <w:marLeft w:val="0"/>
      <w:marRight w:val="0"/>
      <w:marTop w:val="0"/>
      <w:marBottom w:val="0"/>
      <w:divBdr>
        <w:top w:val="none" w:sz="0" w:space="0" w:color="auto"/>
        <w:left w:val="none" w:sz="0" w:space="0" w:color="auto"/>
        <w:bottom w:val="none" w:sz="0" w:space="0" w:color="auto"/>
        <w:right w:val="none" w:sz="0" w:space="0" w:color="auto"/>
      </w:divBdr>
    </w:div>
    <w:div w:id="1989476626">
      <w:bodyDiv w:val="1"/>
      <w:marLeft w:val="0"/>
      <w:marRight w:val="0"/>
      <w:marTop w:val="0"/>
      <w:marBottom w:val="0"/>
      <w:divBdr>
        <w:top w:val="none" w:sz="0" w:space="0" w:color="auto"/>
        <w:left w:val="none" w:sz="0" w:space="0" w:color="auto"/>
        <w:bottom w:val="none" w:sz="0" w:space="0" w:color="auto"/>
        <w:right w:val="none" w:sz="0" w:space="0" w:color="auto"/>
      </w:divBdr>
    </w:div>
    <w:div w:id="1989700074">
      <w:bodyDiv w:val="1"/>
      <w:marLeft w:val="0"/>
      <w:marRight w:val="0"/>
      <w:marTop w:val="0"/>
      <w:marBottom w:val="0"/>
      <w:divBdr>
        <w:top w:val="none" w:sz="0" w:space="0" w:color="auto"/>
        <w:left w:val="none" w:sz="0" w:space="0" w:color="auto"/>
        <w:bottom w:val="none" w:sz="0" w:space="0" w:color="auto"/>
        <w:right w:val="none" w:sz="0" w:space="0" w:color="auto"/>
      </w:divBdr>
    </w:div>
    <w:div w:id="1992253200">
      <w:bodyDiv w:val="1"/>
      <w:marLeft w:val="0"/>
      <w:marRight w:val="0"/>
      <w:marTop w:val="0"/>
      <w:marBottom w:val="0"/>
      <w:divBdr>
        <w:top w:val="none" w:sz="0" w:space="0" w:color="auto"/>
        <w:left w:val="none" w:sz="0" w:space="0" w:color="auto"/>
        <w:bottom w:val="none" w:sz="0" w:space="0" w:color="auto"/>
        <w:right w:val="none" w:sz="0" w:space="0" w:color="auto"/>
      </w:divBdr>
    </w:div>
    <w:div w:id="1994482935">
      <w:bodyDiv w:val="1"/>
      <w:marLeft w:val="0"/>
      <w:marRight w:val="0"/>
      <w:marTop w:val="0"/>
      <w:marBottom w:val="0"/>
      <w:divBdr>
        <w:top w:val="none" w:sz="0" w:space="0" w:color="auto"/>
        <w:left w:val="none" w:sz="0" w:space="0" w:color="auto"/>
        <w:bottom w:val="none" w:sz="0" w:space="0" w:color="auto"/>
        <w:right w:val="none" w:sz="0" w:space="0" w:color="auto"/>
      </w:divBdr>
    </w:div>
    <w:div w:id="2004967707">
      <w:bodyDiv w:val="1"/>
      <w:marLeft w:val="0"/>
      <w:marRight w:val="0"/>
      <w:marTop w:val="0"/>
      <w:marBottom w:val="0"/>
      <w:divBdr>
        <w:top w:val="none" w:sz="0" w:space="0" w:color="auto"/>
        <w:left w:val="none" w:sz="0" w:space="0" w:color="auto"/>
        <w:bottom w:val="none" w:sz="0" w:space="0" w:color="auto"/>
        <w:right w:val="none" w:sz="0" w:space="0" w:color="auto"/>
      </w:divBdr>
    </w:div>
    <w:div w:id="2005283585">
      <w:bodyDiv w:val="1"/>
      <w:marLeft w:val="0"/>
      <w:marRight w:val="0"/>
      <w:marTop w:val="0"/>
      <w:marBottom w:val="0"/>
      <w:divBdr>
        <w:top w:val="none" w:sz="0" w:space="0" w:color="auto"/>
        <w:left w:val="none" w:sz="0" w:space="0" w:color="auto"/>
        <w:bottom w:val="none" w:sz="0" w:space="0" w:color="auto"/>
        <w:right w:val="none" w:sz="0" w:space="0" w:color="auto"/>
      </w:divBdr>
    </w:div>
    <w:div w:id="2019043352">
      <w:bodyDiv w:val="1"/>
      <w:marLeft w:val="0"/>
      <w:marRight w:val="0"/>
      <w:marTop w:val="0"/>
      <w:marBottom w:val="0"/>
      <w:divBdr>
        <w:top w:val="none" w:sz="0" w:space="0" w:color="auto"/>
        <w:left w:val="none" w:sz="0" w:space="0" w:color="auto"/>
        <w:bottom w:val="none" w:sz="0" w:space="0" w:color="auto"/>
        <w:right w:val="none" w:sz="0" w:space="0" w:color="auto"/>
      </w:divBdr>
    </w:div>
    <w:div w:id="2019307819">
      <w:bodyDiv w:val="1"/>
      <w:marLeft w:val="0"/>
      <w:marRight w:val="0"/>
      <w:marTop w:val="0"/>
      <w:marBottom w:val="0"/>
      <w:divBdr>
        <w:top w:val="none" w:sz="0" w:space="0" w:color="auto"/>
        <w:left w:val="none" w:sz="0" w:space="0" w:color="auto"/>
        <w:bottom w:val="none" w:sz="0" w:space="0" w:color="auto"/>
        <w:right w:val="none" w:sz="0" w:space="0" w:color="auto"/>
      </w:divBdr>
    </w:div>
    <w:div w:id="2019693241">
      <w:bodyDiv w:val="1"/>
      <w:marLeft w:val="0"/>
      <w:marRight w:val="0"/>
      <w:marTop w:val="0"/>
      <w:marBottom w:val="0"/>
      <w:divBdr>
        <w:top w:val="none" w:sz="0" w:space="0" w:color="auto"/>
        <w:left w:val="none" w:sz="0" w:space="0" w:color="auto"/>
        <w:bottom w:val="none" w:sz="0" w:space="0" w:color="auto"/>
        <w:right w:val="none" w:sz="0" w:space="0" w:color="auto"/>
      </w:divBdr>
    </w:div>
    <w:div w:id="2020497597">
      <w:bodyDiv w:val="1"/>
      <w:marLeft w:val="0"/>
      <w:marRight w:val="0"/>
      <w:marTop w:val="0"/>
      <w:marBottom w:val="0"/>
      <w:divBdr>
        <w:top w:val="none" w:sz="0" w:space="0" w:color="auto"/>
        <w:left w:val="none" w:sz="0" w:space="0" w:color="auto"/>
        <w:bottom w:val="none" w:sz="0" w:space="0" w:color="auto"/>
        <w:right w:val="none" w:sz="0" w:space="0" w:color="auto"/>
      </w:divBdr>
    </w:div>
    <w:div w:id="2022389508">
      <w:bodyDiv w:val="1"/>
      <w:marLeft w:val="0"/>
      <w:marRight w:val="0"/>
      <w:marTop w:val="0"/>
      <w:marBottom w:val="0"/>
      <w:divBdr>
        <w:top w:val="none" w:sz="0" w:space="0" w:color="auto"/>
        <w:left w:val="none" w:sz="0" w:space="0" w:color="auto"/>
        <w:bottom w:val="none" w:sz="0" w:space="0" w:color="auto"/>
        <w:right w:val="none" w:sz="0" w:space="0" w:color="auto"/>
      </w:divBdr>
    </w:div>
    <w:div w:id="2042313865">
      <w:bodyDiv w:val="1"/>
      <w:marLeft w:val="0"/>
      <w:marRight w:val="0"/>
      <w:marTop w:val="0"/>
      <w:marBottom w:val="0"/>
      <w:divBdr>
        <w:top w:val="none" w:sz="0" w:space="0" w:color="auto"/>
        <w:left w:val="none" w:sz="0" w:space="0" w:color="auto"/>
        <w:bottom w:val="none" w:sz="0" w:space="0" w:color="auto"/>
        <w:right w:val="none" w:sz="0" w:space="0" w:color="auto"/>
      </w:divBdr>
    </w:div>
    <w:div w:id="2050915346">
      <w:bodyDiv w:val="1"/>
      <w:marLeft w:val="0"/>
      <w:marRight w:val="0"/>
      <w:marTop w:val="0"/>
      <w:marBottom w:val="0"/>
      <w:divBdr>
        <w:top w:val="none" w:sz="0" w:space="0" w:color="auto"/>
        <w:left w:val="none" w:sz="0" w:space="0" w:color="auto"/>
        <w:bottom w:val="none" w:sz="0" w:space="0" w:color="auto"/>
        <w:right w:val="none" w:sz="0" w:space="0" w:color="auto"/>
      </w:divBdr>
    </w:div>
    <w:div w:id="2054042425">
      <w:bodyDiv w:val="1"/>
      <w:marLeft w:val="0"/>
      <w:marRight w:val="0"/>
      <w:marTop w:val="0"/>
      <w:marBottom w:val="0"/>
      <w:divBdr>
        <w:top w:val="none" w:sz="0" w:space="0" w:color="auto"/>
        <w:left w:val="none" w:sz="0" w:space="0" w:color="auto"/>
        <w:bottom w:val="none" w:sz="0" w:space="0" w:color="auto"/>
        <w:right w:val="none" w:sz="0" w:space="0" w:color="auto"/>
      </w:divBdr>
    </w:div>
    <w:div w:id="2056734639">
      <w:bodyDiv w:val="1"/>
      <w:marLeft w:val="0"/>
      <w:marRight w:val="0"/>
      <w:marTop w:val="0"/>
      <w:marBottom w:val="0"/>
      <w:divBdr>
        <w:top w:val="none" w:sz="0" w:space="0" w:color="auto"/>
        <w:left w:val="none" w:sz="0" w:space="0" w:color="auto"/>
        <w:bottom w:val="none" w:sz="0" w:space="0" w:color="auto"/>
        <w:right w:val="none" w:sz="0" w:space="0" w:color="auto"/>
      </w:divBdr>
    </w:div>
    <w:div w:id="2057703125">
      <w:bodyDiv w:val="1"/>
      <w:marLeft w:val="0"/>
      <w:marRight w:val="0"/>
      <w:marTop w:val="0"/>
      <w:marBottom w:val="0"/>
      <w:divBdr>
        <w:top w:val="none" w:sz="0" w:space="0" w:color="auto"/>
        <w:left w:val="none" w:sz="0" w:space="0" w:color="auto"/>
        <w:bottom w:val="none" w:sz="0" w:space="0" w:color="auto"/>
        <w:right w:val="none" w:sz="0" w:space="0" w:color="auto"/>
      </w:divBdr>
    </w:div>
    <w:div w:id="2070380441">
      <w:bodyDiv w:val="1"/>
      <w:marLeft w:val="0"/>
      <w:marRight w:val="0"/>
      <w:marTop w:val="0"/>
      <w:marBottom w:val="0"/>
      <w:divBdr>
        <w:top w:val="none" w:sz="0" w:space="0" w:color="auto"/>
        <w:left w:val="none" w:sz="0" w:space="0" w:color="auto"/>
        <w:bottom w:val="none" w:sz="0" w:space="0" w:color="auto"/>
        <w:right w:val="none" w:sz="0" w:space="0" w:color="auto"/>
      </w:divBdr>
    </w:div>
    <w:div w:id="2090231262">
      <w:bodyDiv w:val="1"/>
      <w:marLeft w:val="0"/>
      <w:marRight w:val="0"/>
      <w:marTop w:val="0"/>
      <w:marBottom w:val="0"/>
      <w:divBdr>
        <w:top w:val="none" w:sz="0" w:space="0" w:color="auto"/>
        <w:left w:val="none" w:sz="0" w:space="0" w:color="auto"/>
        <w:bottom w:val="none" w:sz="0" w:space="0" w:color="auto"/>
        <w:right w:val="none" w:sz="0" w:space="0" w:color="auto"/>
      </w:divBdr>
    </w:div>
    <w:div w:id="2117171307">
      <w:bodyDiv w:val="1"/>
      <w:marLeft w:val="0"/>
      <w:marRight w:val="0"/>
      <w:marTop w:val="0"/>
      <w:marBottom w:val="0"/>
      <w:divBdr>
        <w:top w:val="none" w:sz="0" w:space="0" w:color="auto"/>
        <w:left w:val="none" w:sz="0" w:space="0" w:color="auto"/>
        <w:bottom w:val="none" w:sz="0" w:space="0" w:color="auto"/>
        <w:right w:val="none" w:sz="0" w:space="0" w:color="auto"/>
      </w:divBdr>
    </w:div>
    <w:div w:id="2127462047">
      <w:bodyDiv w:val="1"/>
      <w:marLeft w:val="0"/>
      <w:marRight w:val="0"/>
      <w:marTop w:val="0"/>
      <w:marBottom w:val="0"/>
      <w:divBdr>
        <w:top w:val="none" w:sz="0" w:space="0" w:color="auto"/>
        <w:left w:val="none" w:sz="0" w:space="0" w:color="auto"/>
        <w:bottom w:val="none" w:sz="0" w:space="0" w:color="auto"/>
        <w:right w:val="none" w:sz="0" w:space="0" w:color="auto"/>
      </w:divBdr>
    </w:div>
    <w:div w:id="21434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3.wmf"/><Relationship Id="rId34" Type="http://schemas.openxmlformats.org/officeDocument/2006/relationships/image" Target="media/image23.wmf"/><Relationship Id="rId42" Type="http://schemas.openxmlformats.org/officeDocument/2006/relationships/hyperlink" Target="consultantplus://offline/ref=7742C839900ADA55260496857AEB988C96AA6794B782852BAAFA324C0A21EC439FEBF000BC61D8F9r1FFH" TargetMode="External"/><Relationship Id="rId47" Type="http://schemas.openxmlformats.org/officeDocument/2006/relationships/image" Target="media/image29.wmf"/><Relationship Id="rId50" Type="http://schemas.openxmlformats.org/officeDocument/2006/relationships/image" Target="media/image32.wmf"/><Relationship Id="rId55" Type="http://schemas.openxmlformats.org/officeDocument/2006/relationships/hyperlink" Target="http://tarif.ekonom73.ru/law/7529.html" TargetMode="External"/><Relationship Id="rId63" Type="http://schemas.openxmlformats.org/officeDocument/2006/relationships/hyperlink" Target="consultantplus://offline/ref=302C19633CE69322C67DEC6B6C9A3E2ECCEE44731A4CD1BC496F174DBB781FAF74C8D33ADE406A7AFDB363E7E4FAE31B03831F0FB8b7e5I" TargetMode="External"/><Relationship Id="rId68" Type="http://schemas.openxmlformats.org/officeDocument/2006/relationships/hyperlink" Target="consultantplus://offline/ref=302C19633CE69322C67DEC6B6C9A3E2ECCEE44731A4CD1BC496F174DBB781FAF74C8D33ADE406A7AFDB363E7E4FAE31B03831F0FB8b7e5I" TargetMode="External"/><Relationship Id="rId76" Type="http://schemas.openxmlformats.org/officeDocument/2006/relationships/hyperlink" Target="http://www.consultant.ru/cons/cgi/online.cgi?req=doc&amp;base=LAW&amp;n=304083&amp;fld=134&amp;dst=1000000001,0&amp;rnd=0.9059766886332845" TargetMode="External"/><Relationship Id="rId84" Type="http://schemas.openxmlformats.org/officeDocument/2006/relationships/hyperlink" Target="consultantplus://offline/ref=302C19633CE69322C67DEC6B6C9A3E2ECCEE44731A4CD1BC496F174DBB781FAF74C8D33ADE406A7AFDB363E7E4FAE31B03831F0FB8b7e5I" TargetMode="External"/><Relationship Id="rId89" Type="http://schemas.openxmlformats.org/officeDocument/2006/relationships/hyperlink" Target="consultantplus://offline/ref=302C19633CE69322C67DEC6B6C9A3E2ECCEE44731A4CD1BC496F174DBB781FAF74C8D338DD44662CA9FC62BBA2A8F01805831C0EA77E8E1Db4e9I"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284AA0F2938E51883B76EBDFAB6F1DBC73EA61A6EBF66ABB1CFACEE9AB1A51CF778534423DC19C55PBe8I" TargetMode="External"/><Relationship Id="rId92" Type="http://schemas.openxmlformats.org/officeDocument/2006/relationships/hyperlink" Target="consultantplus://offline/ref=BFE505E20BCEA9971957AC447AE612B15863BAA8BA0725978CD7670A4139CBAC7E3F9F66948EF7pCH8T" TargetMode="Externa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18.wmf"/><Relationship Id="rId11" Type="http://schemas.openxmlformats.org/officeDocument/2006/relationships/image" Target="media/image3.wmf"/><Relationship Id="rId24" Type="http://schemas.openxmlformats.org/officeDocument/2006/relationships/hyperlink" Target="consultantplus://offline/ref=302C19633CE69322C67DEC6B6C9A3E2ECCEE44731A4CD1BC496F174DBB781FAF74C8D338DD44662CA9FC62BBA2A8F01805831C0EA77E8E1Db4e9I" TargetMode="External"/><Relationship Id="rId32" Type="http://schemas.openxmlformats.org/officeDocument/2006/relationships/image" Target="media/image21.wmf"/><Relationship Id="rId37" Type="http://schemas.openxmlformats.org/officeDocument/2006/relationships/image" Target="media/image25.wmf"/><Relationship Id="rId40" Type="http://schemas.openxmlformats.org/officeDocument/2006/relationships/hyperlink" Target="consultantplus://offline/ref=302C19633CE69322C67DEC6B6C9A3E2ECCEE44731A4CD1BC496F174DBB781FAF74C8D33ADE406A7AFDB363E7E4FAE31B03831F0FB8b7e5I" TargetMode="External"/><Relationship Id="rId45" Type="http://schemas.openxmlformats.org/officeDocument/2006/relationships/hyperlink" Target="consultantplus://offline/ref=302C19633CE69322C67DEC6B6C9A3E2ECCEE44731A4CD1BC496F174DBB781FAF74C8D338DD44662CA9FC62BBA2A8F01805831C0EA77E8E1Db4e9I" TargetMode="External"/><Relationship Id="rId53" Type="http://schemas.openxmlformats.org/officeDocument/2006/relationships/hyperlink" Target="consultantplus://offline/ref=302C19633CE69322C67DEC6B6C9A3E2ECCEE44731A4CD1BC496F174DBB781FAF74C8D33ADE406A7AFDB363E7E4FAE31B03831F0FB8b7e5I" TargetMode="External"/><Relationship Id="rId58" Type="http://schemas.openxmlformats.org/officeDocument/2006/relationships/hyperlink" Target="consultantplus://offline/ref=302C19633CE69322C67DEC6B6C9A3E2ECCEE44731A4CD1BC496F174DBB781FAF74C8D33ADE406A7AFDB363E7E4FAE31B03831F0FB8b7e5I" TargetMode="External"/><Relationship Id="rId66" Type="http://schemas.openxmlformats.org/officeDocument/2006/relationships/hyperlink" Target="consultantplus://offline/ref=284AA0F2938E51883B76EBDFAB6F1DBC73EA61A6EBF66ABB1CFACEE9AB1A51CF778534423DC19C55PBe8I" TargetMode="External"/><Relationship Id="rId74" Type="http://schemas.openxmlformats.org/officeDocument/2006/relationships/hyperlink" Target="http://zakupki.gov.ru/" TargetMode="External"/><Relationship Id="rId79" Type="http://schemas.openxmlformats.org/officeDocument/2006/relationships/image" Target="media/image37.wmf"/><Relationship Id="rId87" Type="http://schemas.openxmlformats.org/officeDocument/2006/relationships/hyperlink" Target="consultantplus://offline/ref=302C19633CE69322C67DEC6B6C9A3E2ECCEE44731A4CD1BC496F174DBB781FAF74C8D338DD44662CA9FC62BBA2A8F01805831C0EA77E8E1Db4e9I" TargetMode="External"/><Relationship Id="rId5" Type="http://schemas.openxmlformats.org/officeDocument/2006/relationships/settings" Target="settings.xml"/><Relationship Id="rId61" Type="http://schemas.openxmlformats.org/officeDocument/2006/relationships/hyperlink" Target="consultantplus://offline/ref=7742C839900ADA55260496857AEB988C96AA6794B782852BAAFA324C0A21EC439FEBF000BC61D8F9r1FFH" TargetMode="External"/><Relationship Id="rId82" Type="http://schemas.openxmlformats.org/officeDocument/2006/relationships/header" Target="header1.xml"/><Relationship Id="rId90" Type="http://schemas.openxmlformats.org/officeDocument/2006/relationships/hyperlink" Target="consultantplus://offline/ref=BFE505E20BCEA9971957AC447AE612B15863BAA8BA0725978CD7670A4139CBAC7E3F9F66948EF7pCH8T" TargetMode="External"/><Relationship Id="rId95" Type="http://schemas.openxmlformats.org/officeDocument/2006/relationships/header" Target="header3.xml"/><Relationship Id="rId19" Type="http://schemas.openxmlformats.org/officeDocument/2006/relationships/image" Target="media/image1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consultantplus://offline/ref=284AA0F2938E51883B76EBDFAB6F1DBC73EA61A6EBF66ABB1CFACEE9AB1A51CF778534423DC19C55PBe8I" TargetMode="External"/><Relationship Id="rId48" Type="http://schemas.openxmlformats.org/officeDocument/2006/relationships/image" Target="media/image30.wmf"/><Relationship Id="rId56" Type="http://schemas.openxmlformats.org/officeDocument/2006/relationships/hyperlink" Target="consultantplus://offline/ref=7742C839900ADA55260496857AEB988C96AA6794B782852BAAFA324C0A21EC439FEBF000BC61D8F9r1FFH" TargetMode="External"/><Relationship Id="rId64" Type="http://schemas.openxmlformats.org/officeDocument/2006/relationships/hyperlink" Target="consultantplus://offline/ref=302C19633CE69322C67DEC6B6C9A3E2ECCEE44731A4CD1BC496F174DBB781FAF74C8D338DD44662CA9FC62BBA2A8F01805831C0EA77E8E1Db4e9I" TargetMode="External"/><Relationship Id="rId69" Type="http://schemas.openxmlformats.org/officeDocument/2006/relationships/hyperlink" Target="consultantplus://offline/ref=302C19633CE69322C67DEC6B6C9A3E2ECCEE44731A4CD1BC496F174DBB781FAF74C8D338DD44662CA9FC62BBA2A8F01805831C0EA77E8E1Db4e9I" TargetMode="External"/><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image" Target="media/image33.wmf"/><Relationship Id="rId72" Type="http://schemas.openxmlformats.org/officeDocument/2006/relationships/hyperlink" Target="consultantplus://offline/ref=302C19633CE69322C67DEC6B6C9A3E2ECCEE44731A4CD1BC496F174DBB781FAF74C8D33ADE406A7AFDB363E7E4FAE31B03831F0FB8b7e5I" TargetMode="External"/><Relationship Id="rId80" Type="http://schemas.openxmlformats.org/officeDocument/2006/relationships/image" Target="media/image38.wmf"/><Relationship Id="rId85" Type="http://schemas.openxmlformats.org/officeDocument/2006/relationships/hyperlink" Target="consultantplus://offline/ref=302C19633CE69322C67DEC6B6C9A3E2ECCEE44731A4CD1BC496F174DBB781FAF74C8D338DD44662CA9FC62BBA2A8F01805831C0EA77E8E1Db4e9I" TargetMode="External"/><Relationship Id="rId93" Type="http://schemas.openxmlformats.org/officeDocument/2006/relationships/hyperlink" Target="consultantplus://offline/ref=BFE505E20BCEA9971957AC447AE612B15863BAA8BA0725978CD7670A4139CBAC7E3F9F66948EF7pCH8T"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consultantplus://offline/ref=7742C839900ADA55260496857AEB988C96AA6794B782852BAAFA324C0A21EC439FEBF000BC61D8F9r1FFH" TargetMode="External"/><Relationship Id="rId33" Type="http://schemas.openxmlformats.org/officeDocument/2006/relationships/image" Target="media/image22.wmf"/><Relationship Id="rId38" Type="http://schemas.openxmlformats.org/officeDocument/2006/relationships/image" Target="media/image26.wmf"/><Relationship Id="rId46" Type="http://schemas.openxmlformats.org/officeDocument/2006/relationships/image" Target="media/image28.wmf"/><Relationship Id="rId59" Type="http://schemas.openxmlformats.org/officeDocument/2006/relationships/hyperlink" Target="consultantplus://offline/ref=302C19633CE69322C67DEC6B6C9A3E2ECCEE44731A4CD1BC496F174DBB781FAF74C8D338DD44662CA9FC62BBA2A8F01805831C0EA77E8E1Db4e9I" TargetMode="External"/><Relationship Id="rId67" Type="http://schemas.openxmlformats.org/officeDocument/2006/relationships/hyperlink" Target="consultantplus://offline/ref=F9F2E88B50647FFBD2AECC42703DDF582714A768FA5062BDA0C71EB68DA391DDB8A09715F64097B59CD75A3F831799DEFED18706F5aC06G" TargetMode="External"/><Relationship Id="rId20" Type="http://schemas.openxmlformats.org/officeDocument/2006/relationships/image" Target="media/image12.wmf"/><Relationship Id="rId41" Type="http://schemas.openxmlformats.org/officeDocument/2006/relationships/hyperlink" Target="consultantplus://offline/ref=302C19633CE69322C67DEC6B6C9A3E2ECCEE44731A4CD1BC496F174DBB781FAF74C8D338DD44662CA9FC62BBA2A8F01805831C0EA77E8E1Db4e9I" TargetMode="External"/><Relationship Id="rId54" Type="http://schemas.openxmlformats.org/officeDocument/2006/relationships/hyperlink" Target="consultantplus://offline/ref=302C19633CE69322C67DEC6B6C9A3E2ECCEE44731A4CD1BC496F174DBB781FAF74C8D338DD44662CA9FC62BBA2A8F01805831C0EA77E8E1Db4e9I" TargetMode="External"/><Relationship Id="rId62" Type="http://schemas.openxmlformats.org/officeDocument/2006/relationships/hyperlink" Target="consultantplus://offline/ref=284AA0F2938E51883B76EBDFAB6F1DBC73EA61A6EBF66ABB1CFACEE9AB1A51CF778534423DC19C55PBe8I" TargetMode="External"/><Relationship Id="rId70" Type="http://schemas.openxmlformats.org/officeDocument/2006/relationships/hyperlink" Target="consultantplus://offline/ref=7742C839900ADA55260496857AEB988C96AA6794B782852BAAFA324C0A21EC439FEBF000BC61D8F9r1FFH" TargetMode="External"/><Relationship Id="rId75" Type="http://schemas.openxmlformats.org/officeDocument/2006/relationships/hyperlink" Target="consultantplus://offline/ref=65D04C6E92C5F601B88903DF8E242552C736E7299BCD1A7F7FDE01BF52CCF0BA399916F0145CAC75C18D97AE9D78D42957C36984DE524756C5a8I" TargetMode="External"/><Relationship Id="rId83" Type="http://schemas.openxmlformats.org/officeDocument/2006/relationships/hyperlink" Target="http://zakupki.gov.ru/epz/organization/view/info.html?organizationId=2062951" TargetMode="External"/><Relationship Id="rId88" Type="http://schemas.openxmlformats.org/officeDocument/2006/relationships/hyperlink" Target="consultantplus://offline/ref=302C19633CE69322C67DEC6B6C9A3E2ECCEE44731A4CD1BC496F174DBB781FAF74C8D33ADE406A7AFDB363E7E4FAE31B03831F0FB8b7e5I" TargetMode="External"/><Relationship Id="rId91" Type="http://schemas.openxmlformats.org/officeDocument/2006/relationships/image" Target="media/image40.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consultantplus://offline/ref=302C19633CE69322C67DEC6B6C9A3E2ECCEE44731A4CD1BC496F174DBB781FAF74C8D33ADE406A7AFDB363E7E4FAE31B03831F0FB8b7e5I" TargetMode="External"/><Relationship Id="rId28" Type="http://schemas.openxmlformats.org/officeDocument/2006/relationships/image" Target="media/image17.wmf"/><Relationship Id="rId36" Type="http://schemas.openxmlformats.org/officeDocument/2006/relationships/hyperlink" Target="consultantplus://offline/ref=284AA0F2938E51883B76EBDFAB6F1DBC73EA61A6EBF66ABB1CFACEE9AB1A51CF778534423DC19C55PBe8I" TargetMode="External"/><Relationship Id="rId49" Type="http://schemas.openxmlformats.org/officeDocument/2006/relationships/image" Target="media/image31.wmf"/><Relationship Id="rId57" Type="http://schemas.openxmlformats.org/officeDocument/2006/relationships/hyperlink" Target="http://tarif.ekonom73.ru/law/7529.html" TargetMode="External"/><Relationship Id="rId10" Type="http://schemas.openxmlformats.org/officeDocument/2006/relationships/image" Target="media/image2.wmf"/><Relationship Id="rId31" Type="http://schemas.openxmlformats.org/officeDocument/2006/relationships/image" Target="media/image20.wmf"/><Relationship Id="rId44" Type="http://schemas.openxmlformats.org/officeDocument/2006/relationships/hyperlink" Target="consultantplus://offline/ref=302C19633CE69322C67DEC6B6C9A3E2ECCEE44731A4CD1BC496F174DBB781FAF74C8D33ADE406A7AFDB363E7E4FAE31B03831F0FB8b7e5I" TargetMode="External"/><Relationship Id="rId52" Type="http://schemas.openxmlformats.org/officeDocument/2006/relationships/image" Target="media/image34.wmf"/><Relationship Id="rId60" Type="http://schemas.openxmlformats.org/officeDocument/2006/relationships/hyperlink" Target="consultantplus://offline/ref=284AA0F2938E51883B76EBDFAB6F1DBC73EA61A6EBF66ABB1CFACEE9AB1A51CF778534423DC19C55PBe8I" TargetMode="External"/><Relationship Id="rId65" Type="http://schemas.openxmlformats.org/officeDocument/2006/relationships/hyperlink" Target="consultantplus://offline/ref=7742C839900ADA55260496857AEB988C96AA6794B782852BAAFA324C0A21EC439FEBF000BC61D8F9r1FFH" TargetMode="External"/><Relationship Id="rId73" Type="http://schemas.openxmlformats.org/officeDocument/2006/relationships/hyperlink" Target="consultantplus://offline/ref=302C19633CE69322C67DEC6B6C9A3E2ECCEE44731A4CD1BC496F174DBB781FAF74C8D338DD44662CA9FC62BBA2A8F01805831C0EA77E8E1Db4e9I" TargetMode="External"/><Relationship Id="rId78" Type="http://schemas.openxmlformats.org/officeDocument/2006/relationships/image" Target="media/image36.wmf"/><Relationship Id="rId81" Type="http://schemas.openxmlformats.org/officeDocument/2006/relationships/image" Target="media/image39.wmf"/><Relationship Id="rId86" Type="http://schemas.openxmlformats.org/officeDocument/2006/relationships/hyperlink" Target="consultantplus://offline/ref=302C19633CE69322C67DEC6B6C9A3E2ECCEE44731A4CD1BC496F174DBB781FAF74C8D33ADE406A7AFDB363E7E4FAE31B03831F0FB8b7e5I" TargetMode="External"/><Relationship Id="rId9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9B4B-92FF-4ECA-BFB9-D61FF8F7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271</Pages>
  <Words>92212</Words>
  <Characters>637865</Characters>
  <Application>Microsoft Office Word</Application>
  <DocSecurity>0</DocSecurity>
  <Lines>5315</Lines>
  <Paragraphs>1457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loginova</dc:creator>
  <cp:lastModifiedBy>Грачева Анна</cp:lastModifiedBy>
  <cp:revision>5</cp:revision>
  <cp:lastPrinted>2020-12-11T12:13:00Z</cp:lastPrinted>
  <dcterms:created xsi:type="dcterms:W3CDTF">2021-01-12T11:34:00Z</dcterms:created>
  <dcterms:modified xsi:type="dcterms:W3CDTF">2021-01-15T13:46:00Z</dcterms:modified>
</cp:coreProperties>
</file>