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2A5" w:rsidRPr="00D91F94" w:rsidRDefault="005642A5" w:rsidP="005642A5">
      <w:pPr>
        <w:spacing w:line="216" w:lineRule="auto"/>
        <w:jc w:val="center"/>
        <w:rPr>
          <w:rFonts w:ascii="PT Astra Serif" w:hAnsi="PT Astra Serif"/>
          <w:sz w:val="24"/>
          <w:szCs w:val="24"/>
        </w:rPr>
      </w:pPr>
      <w:r w:rsidRPr="00D91F94">
        <w:rPr>
          <w:rFonts w:ascii="PT Astra Serif" w:hAnsi="PT Astra Serif"/>
          <w:sz w:val="24"/>
          <w:szCs w:val="24"/>
        </w:rPr>
        <w:t>Агентство по регулированию цен и тарифов</w:t>
      </w:r>
    </w:p>
    <w:p w:rsidR="005642A5" w:rsidRPr="00D91F94" w:rsidRDefault="005642A5" w:rsidP="005642A5">
      <w:pPr>
        <w:spacing w:line="216" w:lineRule="auto"/>
        <w:jc w:val="center"/>
        <w:rPr>
          <w:rFonts w:ascii="PT Astra Serif" w:hAnsi="PT Astra Serif"/>
          <w:sz w:val="24"/>
          <w:szCs w:val="24"/>
        </w:rPr>
      </w:pPr>
      <w:r w:rsidRPr="00D91F94">
        <w:rPr>
          <w:rFonts w:ascii="PT Astra Serif" w:hAnsi="PT Astra Serif"/>
          <w:sz w:val="24"/>
          <w:szCs w:val="24"/>
        </w:rPr>
        <w:t xml:space="preserve"> Ульяновской области</w:t>
      </w:r>
    </w:p>
    <w:p w:rsidR="005642A5" w:rsidRPr="00D91F94" w:rsidRDefault="005642A5" w:rsidP="005642A5">
      <w:pPr>
        <w:jc w:val="center"/>
        <w:rPr>
          <w:rFonts w:ascii="PT Astra Serif" w:hAnsi="PT Astra Serif"/>
          <w:sz w:val="24"/>
          <w:szCs w:val="24"/>
        </w:rPr>
      </w:pPr>
    </w:p>
    <w:p w:rsidR="005642A5" w:rsidRPr="00D91F94" w:rsidRDefault="005642A5" w:rsidP="005642A5">
      <w:pPr>
        <w:jc w:val="center"/>
        <w:rPr>
          <w:rFonts w:ascii="PT Astra Serif" w:hAnsi="PT Astra Serif"/>
          <w:b/>
          <w:sz w:val="24"/>
          <w:szCs w:val="24"/>
        </w:rPr>
      </w:pPr>
      <w:proofErr w:type="gramStart"/>
      <w:r w:rsidRPr="00D91F94">
        <w:rPr>
          <w:rFonts w:ascii="PT Astra Serif" w:hAnsi="PT Astra Serif"/>
          <w:b/>
          <w:sz w:val="24"/>
          <w:szCs w:val="24"/>
        </w:rPr>
        <w:t>П</w:t>
      </w:r>
      <w:proofErr w:type="gramEnd"/>
      <w:r w:rsidRPr="00D91F94">
        <w:rPr>
          <w:rFonts w:ascii="PT Astra Serif" w:hAnsi="PT Astra Serif"/>
          <w:b/>
          <w:sz w:val="24"/>
          <w:szCs w:val="24"/>
        </w:rPr>
        <w:t xml:space="preserve"> Р О Т О К О Л </w:t>
      </w:r>
    </w:p>
    <w:p w:rsidR="005642A5" w:rsidRPr="00D91F94" w:rsidRDefault="005642A5" w:rsidP="005642A5">
      <w:pPr>
        <w:jc w:val="center"/>
        <w:rPr>
          <w:rFonts w:ascii="PT Astra Serif" w:hAnsi="PT Astra Serif"/>
          <w:b/>
          <w:sz w:val="24"/>
          <w:szCs w:val="24"/>
        </w:rPr>
      </w:pPr>
    </w:p>
    <w:p w:rsidR="005642A5" w:rsidRPr="00D91F94" w:rsidRDefault="00157D34" w:rsidP="005642A5">
      <w:pPr>
        <w:tabs>
          <w:tab w:val="left" w:pos="8100"/>
        </w:tabs>
        <w:rPr>
          <w:rFonts w:ascii="PT Astra Serif" w:hAnsi="PT Astra Serif"/>
          <w:sz w:val="24"/>
          <w:szCs w:val="24"/>
        </w:rPr>
      </w:pPr>
      <w:r>
        <w:rPr>
          <w:rFonts w:ascii="PT Astra Serif" w:hAnsi="PT Astra Serif"/>
          <w:sz w:val="24"/>
          <w:szCs w:val="24"/>
          <w:u w:val="words"/>
        </w:rPr>
        <w:t>02</w:t>
      </w:r>
      <w:r w:rsidR="006175E5">
        <w:rPr>
          <w:rFonts w:ascii="PT Astra Serif" w:hAnsi="PT Astra Serif"/>
          <w:sz w:val="24"/>
          <w:szCs w:val="24"/>
          <w:u w:val="words"/>
        </w:rPr>
        <w:t>.0</w:t>
      </w:r>
      <w:r>
        <w:rPr>
          <w:rFonts w:ascii="PT Astra Serif" w:hAnsi="PT Astra Serif"/>
          <w:sz w:val="24"/>
          <w:szCs w:val="24"/>
          <w:u w:val="words"/>
        </w:rPr>
        <w:t>8</w:t>
      </w:r>
      <w:r w:rsidR="006175E5">
        <w:rPr>
          <w:rFonts w:ascii="PT Astra Serif" w:hAnsi="PT Astra Serif"/>
          <w:sz w:val="24"/>
          <w:szCs w:val="24"/>
          <w:u w:val="words"/>
        </w:rPr>
        <w:t>.2021</w:t>
      </w:r>
      <w:r w:rsidR="005642A5" w:rsidRPr="00D91F94">
        <w:rPr>
          <w:rFonts w:ascii="PT Astra Serif" w:hAnsi="PT Astra Serif"/>
          <w:sz w:val="24"/>
          <w:szCs w:val="24"/>
          <w:u w:val="words"/>
        </w:rPr>
        <w:t xml:space="preserve">                                                                                   </w:t>
      </w:r>
      <w:r w:rsidR="006175E5">
        <w:rPr>
          <w:rFonts w:ascii="PT Astra Serif" w:hAnsi="PT Astra Serif"/>
          <w:sz w:val="24"/>
          <w:szCs w:val="24"/>
          <w:u w:val="words"/>
        </w:rPr>
        <w:t xml:space="preserve">                  </w:t>
      </w:r>
      <w:r w:rsidR="005642A5" w:rsidRPr="00D91F94">
        <w:rPr>
          <w:rFonts w:ascii="PT Astra Serif" w:hAnsi="PT Astra Serif"/>
          <w:sz w:val="24"/>
          <w:szCs w:val="24"/>
          <w:u w:val="words"/>
        </w:rPr>
        <w:t xml:space="preserve">                       № </w:t>
      </w:r>
      <w:r w:rsidR="0082626F">
        <w:rPr>
          <w:rFonts w:ascii="PT Astra Serif" w:hAnsi="PT Astra Serif"/>
          <w:sz w:val="24"/>
          <w:szCs w:val="24"/>
          <w:u w:val="words"/>
        </w:rPr>
        <w:t>2</w:t>
      </w:r>
      <w:r>
        <w:rPr>
          <w:rFonts w:ascii="PT Astra Serif" w:hAnsi="PT Astra Serif"/>
          <w:sz w:val="24"/>
          <w:szCs w:val="24"/>
          <w:u w:val="words"/>
        </w:rPr>
        <w:t>2</w:t>
      </w:r>
      <w:r w:rsidR="006175E5">
        <w:rPr>
          <w:rFonts w:ascii="PT Astra Serif" w:hAnsi="PT Astra Serif"/>
          <w:sz w:val="24"/>
          <w:szCs w:val="24"/>
          <w:u w:val="words"/>
        </w:rPr>
        <w:t>-</w:t>
      </w:r>
      <w:r>
        <w:rPr>
          <w:rFonts w:ascii="PT Astra Serif" w:hAnsi="PT Astra Serif"/>
          <w:sz w:val="24"/>
          <w:szCs w:val="24"/>
          <w:u w:val="words"/>
        </w:rPr>
        <w:t>Э</w:t>
      </w:r>
    </w:p>
    <w:p w:rsidR="005642A5" w:rsidRPr="00D91F94" w:rsidRDefault="005642A5" w:rsidP="005642A5">
      <w:pPr>
        <w:jc w:val="center"/>
        <w:rPr>
          <w:rFonts w:ascii="PT Astra Serif" w:hAnsi="PT Astra Serif"/>
          <w:sz w:val="24"/>
          <w:szCs w:val="24"/>
        </w:rPr>
      </w:pPr>
      <w:r w:rsidRPr="00D91F94">
        <w:rPr>
          <w:rFonts w:ascii="PT Astra Serif" w:hAnsi="PT Astra Serif"/>
          <w:sz w:val="24"/>
          <w:szCs w:val="24"/>
        </w:rPr>
        <w:t>г. Ульяновск</w:t>
      </w:r>
    </w:p>
    <w:p w:rsidR="005642A5" w:rsidRPr="00D91F94" w:rsidRDefault="005642A5" w:rsidP="005642A5">
      <w:pPr>
        <w:jc w:val="center"/>
        <w:rPr>
          <w:rFonts w:ascii="PT Astra Serif" w:hAnsi="PT Astra Serif"/>
          <w:sz w:val="24"/>
          <w:szCs w:val="24"/>
        </w:rPr>
      </w:pPr>
    </w:p>
    <w:p w:rsidR="005642A5" w:rsidRPr="00D91F94" w:rsidRDefault="00CE5815" w:rsidP="005642A5">
      <w:pPr>
        <w:jc w:val="center"/>
        <w:rPr>
          <w:rFonts w:ascii="PT Astra Serif" w:hAnsi="PT Astra Serif"/>
          <w:b/>
          <w:sz w:val="24"/>
          <w:szCs w:val="24"/>
        </w:rPr>
      </w:pPr>
      <w:r>
        <w:rPr>
          <w:rFonts w:ascii="PT Astra Serif" w:hAnsi="PT Astra Serif"/>
          <w:b/>
          <w:sz w:val="24"/>
          <w:szCs w:val="24"/>
        </w:rPr>
        <w:t>заседания Правления</w:t>
      </w:r>
    </w:p>
    <w:p w:rsidR="005654E6" w:rsidRPr="005654E6" w:rsidRDefault="005642A5" w:rsidP="005654E6">
      <w:pPr>
        <w:jc w:val="center"/>
        <w:rPr>
          <w:rFonts w:ascii="PT Astra Serif" w:hAnsi="PT Astra Serif"/>
          <w:b/>
          <w:sz w:val="24"/>
          <w:szCs w:val="24"/>
        </w:rPr>
      </w:pPr>
      <w:r w:rsidRPr="00D91F94">
        <w:rPr>
          <w:rFonts w:ascii="PT Astra Serif" w:hAnsi="PT Astra Serif"/>
          <w:b/>
          <w:sz w:val="24"/>
          <w:szCs w:val="24"/>
        </w:rPr>
        <w:t xml:space="preserve"> </w:t>
      </w:r>
      <w:r w:rsidR="005654E6" w:rsidRPr="005654E6">
        <w:rPr>
          <w:rFonts w:ascii="PT Astra Serif" w:hAnsi="PT Astra Serif"/>
          <w:b/>
          <w:sz w:val="24"/>
          <w:szCs w:val="24"/>
        </w:rPr>
        <w:t>Агентств</w:t>
      </w:r>
      <w:r w:rsidR="005654E6">
        <w:rPr>
          <w:rFonts w:ascii="PT Astra Serif" w:hAnsi="PT Astra Serif"/>
          <w:b/>
          <w:sz w:val="24"/>
          <w:szCs w:val="24"/>
        </w:rPr>
        <w:t>а</w:t>
      </w:r>
      <w:r w:rsidR="005654E6" w:rsidRPr="005654E6">
        <w:rPr>
          <w:rFonts w:ascii="PT Astra Serif" w:hAnsi="PT Astra Serif"/>
          <w:b/>
          <w:sz w:val="24"/>
          <w:szCs w:val="24"/>
        </w:rPr>
        <w:t xml:space="preserve"> по регулированию цен и тарифов</w:t>
      </w:r>
    </w:p>
    <w:p w:rsidR="005642A5" w:rsidRDefault="005654E6" w:rsidP="005654E6">
      <w:pPr>
        <w:jc w:val="center"/>
        <w:rPr>
          <w:rFonts w:ascii="PT Astra Serif" w:hAnsi="PT Astra Serif"/>
          <w:b/>
          <w:sz w:val="24"/>
          <w:szCs w:val="24"/>
        </w:rPr>
      </w:pPr>
      <w:r w:rsidRPr="005654E6">
        <w:rPr>
          <w:rFonts w:ascii="PT Astra Serif" w:hAnsi="PT Astra Serif"/>
          <w:b/>
          <w:sz w:val="24"/>
          <w:szCs w:val="24"/>
        </w:rPr>
        <w:t xml:space="preserve"> Ульяновской области</w:t>
      </w:r>
    </w:p>
    <w:p w:rsidR="005654E6" w:rsidRPr="00D91F94" w:rsidRDefault="005654E6" w:rsidP="005654E6">
      <w:pPr>
        <w:jc w:val="center"/>
        <w:rPr>
          <w:rFonts w:ascii="PT Astra Serif" w:hAnsi="PT Astra Serif"/>
          <w:sz w:val="24"/>
          <w:szCs w:val="24"/>
        </w:rPr>
      </w:pPr>
    </w:p>
    <w:p w:rsidR="005642A5" w:rsidRPr="00D91F94" w:rsidRDefault="005642A5" w:rsidP="005642A5">
      <w:pPr>
        <w:rPr>
          <w:rFonts w:ascii="PT Astra Serif" w:hAnsi="PT Astra Serif"/>
          <w:sz w:val="24"/>
          <w:szCs w:val="24"/>
        </w:rPr>
      </w:pPr>
      <w:r w:rsidRPr="00D91F94">
        <w:rPr>
          <w:rFonts w:ascii="PT Astra Serif" w:hAnsi="PT Astra Serif"/>
          <w:sz w:val="24"/>
          <w:szCs w:val="24"/>
        </w:rPr>
        <w:t xml:space="preserve">Председатель – </w:t>
      </w:r>
      <w:r w:rsidR="00EA54B7">
        <w:rPr>
          <w:rFonts w:ascii="PT Astra Serif" w:hAnsi="PT Astra Serif"/>
          <w:sz w:val="24"/>
          <w:szCs w:val="24"/>
        </w:rPr>
        <w:t>Филин А.В</w:t>
      </w:r>
      <w:r w:rsidRPr="00D91F94">
        <w:rPr>
          <w:rFonts w:ascii="PT Astra Serif" w:hAnsi="PT Astra Serif"/>
          <w:sz w:val="24"/>
          <w:szCs w:val="24"/>
        </w:rPr>
        <w:t>.</w:t>
      </w:r>
    </w:p>
    <w:p w:rsidR="005642A5" w:rsidRPr="00D91F94" w:rsidRDefault="005642A5" w:rsidP="005642A5">
      <w:pPr>
        <w:rPr>
          <w:rFonts w:ascii="PT Astra Serif" w:hAnsi="PT Astra Serif"/>
          <w:sz w:val="24"/>
          <w:szCs w:val="24"/>
        </w:rPr>
      </w:pPr>
      <w:r w:rsidRPr="00D91F94">
        <w:rPr>
          <w:rFonts w:ascii="PT Astra Serif" w:hAnsi="PT Astra Serif"/>
          <w:sz w:val="24"/>
          <w:szCs w:val="24"/>
        </w:rPr>
        <w:t xml:space="preserve">Секретарь – </w:t>
      </w:r>
      <w:r w:rsidR="005654E6">
        <w:rPr>
          <w:rFonts w:ascii="PT Astra Serif" w:hAnsi="PT Astra Serif"/>
          <w:sz w:val="24"/>
          <w:szCs w:val="24"/>
        </w:rPr>
        <w:t>Никитина Е.И</w:t>
      </w:r>
      <w:r w:rsidRPr="00D91F94">
        <w:rPr>
          <w:rFonts w:ascii="PT Astra Serif" w:hAnsi="PT Astra Serif"/>
          <w:sz w:val="24"/>
          <w:szCs w:val="24"/>
        </w:rPr>
        <w:t>.</w:t>
      </w:r>
    </w:p>
    <w:p w:rsidR="005642A5" w:rsidRPr="00D91F94" w:rsidRDefault="005642A5" w:rsidP="005642A5">
      <w:pPr>
        <w:rPr>
          <w:rFonts w:ascii="PT Astra Serif" w:hAnsi="PT Astra Serif"/>
          <w:sz w:val="24"/>
          <w:szCs w:val="24"/>
        </w:rPr>
      </w:pPr>
    </w:p>
    <w:p w:rsidR="00157D34" w:rsidRDefault="005642A5" w:rsidP="00157D34">
      <w:pPr>
        <w:ind w:left="1800" w:hanging="1800"/>
        <w:jc w:val="both"/>
        <w:rPr>
          <w:rFonts w:ascii="PT Astra Serif" w:hAnsi="PT Astra Serif"/>
          <w:spacing w:val="-20"/>
          <w:sz w:val="24"/>
          <w:szCs w:val="24"/>
        </w:rPr>
      </w:pPr>
      <w:r w:rsidRPr="00D91F94">
        <w:rPr>
          <w:rFonts w:ascii="PT Astra Serif" w:hAnsi="PT Astra Serif"/>
          <w:sz w:val="24"/>
          <w:szCs w:val="24"/>
        </w:rPr>
        <w:t>Присутствовали:</w:t>
      </w:r>
      <w:r w:rsidRPr="00D91F94">
        <w:rPr>
          <w:rFonts w:ascii="PT Astra Serif" w:hAnsi="PT Astra Serif"/>
          <w:spacing w:val="-20"/>
          <w:sz w:val="24"/>
          <w:szCs w:val="24"/>
        </w:rPr>
        <w:t xml:space="preserve"> </w:t>
      </w:r>
    </w:p>
    <w:p w:rsidR="0082626F" w:rsidRDefault="0082626F" w:rsidP="000E1887">
      <w:pPr>
        <w:jc w:val="both"/>
        <w:rPr>
          <w:rFonts w:ascii="PT Astra Serif" w:hAnsi="PT Astra Serif"/>
          <w:bCs/>
          <w:sz w:val="24"/>
          <w:szCs w:val="24"/>
        </w:rPr>
      </w:pPr>
      <w:proofErr w:type="spellStart"/>
      <w:r w:rsidRPr="0082626F">
        <w:rPr>
          <w:rFonts w:ascii="PT Astra Serif" w:hAnsi="PT Astra Serif"/>
          <w:bCs/>
          <w:sz w:val="24"/>
          <w:szCs w:val="24"/>
        </w:rPr>
        <w:t>Башаева</w:t>
      </w:r>
      <w:proofErr w:type="spellEnd"/>
      <w:r w:rsidRPr="0082626F">
        <w:rPr>
          <w:rFonts w:ascii="PT Astra Serif" w:hAnsi="PT Astra Serif"/>
          <w:bCs/>
          <w:sz w:val="24"/>
          <w:szCs w:val="24"/>
        </w:rPr>
        <w:t xml:space="preserve"> М.Ю. – </w:t>
      </w:r>
      <w:r>
        <w:rPr>
          <w:rFonts w:ascii="PT Astra Serif" w:hAnsi="PT Astra Serif"/>
          <w:bCs/>
          <w:sz w:val="24"/>
          <w:szCs w:val="24"/>
        </w:rPr>
        <w:t>главный консультант</w:t>
      </w:r>
      <w:r w:rsidRPr="0082626F">
        <w:rPr>
          <w:rFonts w:ascii="PT Astra Serif" w:hAnsi="PT Astra Serif"/>
          <w:bCs/>
          <w:sz w:val="24"/>
          <w:szCs w:val="24"/>
        </w:rPr>
        <w:t xml:space="preserve"> отдела регулирования жилищно-коммунального комплекса Агентства по регулированию цен и тарифов Ульяновской области.</w:t>
      </w:r>
    </w:p>
    <w:p w:rsidR="00157D34" w:rsidRDefault="00157D34" w:rsidP="000E1887">
      <w:pPr>
        <w:jc w:val="both"/>
        <w:rPr>
          <w:rFonts w:ascii="PT Astra Serif" w:hAnsi="PT Astra Serif"/>
          <w:bCs/>
          <w:sz w:val="24"/>
          <w:szCs w:val="24"/>
        </w:rPr>
      </w:pPr>
      <w:r>
        <w:rPr>
          <w:rFonts w:ascii="PT Astra Serif" w:hAnsi="PT Astra Serif"/>
          <w:bCs/>
          <w:sz w:val="24"/>
          <w:szCs w:val="24"/>
        </w:rPr>
        <w:t xml:space="preserve">Павлова О.В. – начальник отдела ценообразования в непроизводственной сфере </w:t>
      </w:r>
      <w:r w:rsidRPr="00157D34">
        <w:rPr>
          <w:rFonts w:ascii="PT Astra Serif" w:hAnsi="PT Astra Serif"/>
          <w:bCs/>
          <w:sz w:val="24"/>
          <w:szCs w:val="24"/>
        </w:rPr>
        <w:t>Агентства по регулированию цен и тарифов Ульяновской области</w:t>
      </w:r>
      <w:r>
        <w:rPr>
          <w:rFonts w:ascii="PT Astra Serif" w:hAnsi="PT Astra Serif"/>
          <w:bCs/>
          <w:sz w:val="24"/>
          <w:szCs w:val="24"/>
        </w:rPr>
        <w:t>.</w:t>
      </w:r>
    </w:p>
    <w:p w:rsidR="00953145" w:rsidRPr="00953145" w:rsidRDefault="00953145" w:rsidP="000E1887">
      <w:pPr>
        <w:jc w:val="both"/>
        <w:rPr>
          <w:rFonts w:ascii="PT Astra Serif" w:hAnsi="PT Astra Serif"/>
          <w:bCs/>
          <w:sz w:val="24"/>
          <w:szCs w:val="24"/>
        </w:rPr>
      </w:pPr>
      <w:r w:rsidRPr="00953145">
        <w:rPr>
          <w:rFonts w:ascii="PT Astra Serif" w:hAnsi="PT Astra Serif"/>
          <w:bCs/>
          <w:sz w:val="24"/>
          <w:szCs w:val="24"/>
        </w:rPr>
        <w:t>Стеклова П.В. - начальник отдела правового обеспечения и осуществления контроля Агентства по регулированию цен и тарифов Ульяновской области.</w:t>
      </w:r>
    </w:p>
    <w:p w:rsidR="00953145" w:rsidRDefault="00953145" w:rsidP="000E1887">
      <w:pPr>
        <w:jc w:val="both"/>
        <w:rPr>
          <w:rFonts w:ascii="PT Astra Serif" w:hAnsi="PT Astra Serif"/>
          <w:bCs/>
          <w:sz w:val="24"/>
          <w:szCs w:val="24"/>
        </w:rPr>
      </w:pPr>
      <w:r w:rsidRPr="00953145">
        <w:rPr>
          <w:rFonts w:ascii="PT Astra Serif" w:hAnsi="PT Astra Serif"/>
          <w:bCs/>
          <w:sz w:val="24"/>
          <w:szCs w:val="24"/>
        </w:rPr>
        <w:t>Салихова Г.Ж. – специалист-эксперт отдела товарных рынков Управления Федеральной антимонопольной службы по Ульяновской области.</w:t>
      </w:r>
    </w:p>
    <w:p w:rsidR="0054119E" w:rsidRDefault="0054119E" w:rsidP="000E1887">
      <w:pPr>
        <w:jc w:val="both"/>
        <w:rPr>
          <w:rFonts w:ascii="PT Astra Serif" w:hAnsi="PT Astra Serif"/>
          <w:bCs/>
          <w:sz w:val="24"/>
          <w:szCs w:val="24"/>
        </w:rPr>
      </w:pPr>
    </w:p>
    <w:p w:rsidR="005642A5" w:rsidRPr="00D91F94" w:rsidRDefault="005642A5" w:rsidP="005642A5">
      <w:pPr>
        <w:jc w:val="center"/>
        <w:rPr>
          <w:rFonts w:ascii="PT Astra Serif" w:hAnsi="PT Astra Serif"/>
          <w:sz w:val="24"/>
          <w:szCs w:val="24"/>
        </w:rPr>
      </w:pPr>
      <w:r w:rsidRPr="00D91F94">
        <w:rPr>
          <w:rFonts w:ascii="PT Astra Serif" w:hAnsi="PT Astra Serif"/>
          <w:sz w:val="24"/>
          <w:szCs w:val="24"/>
        </w:rPr>
        <w:t>ПОВЕСТКА ДНЯ:</w:t>
      </w:r>
    </w:p>
    <w:p w:rsidR="005642A5" w:rsidRPr="00D91F94" w:rsidRDefault="005642A5" w:rsidP="005642A5">
      <w:pPr>
        <w:jc w:val="center"/>
        <w:rPr>
          <w:rFonts w:ascii="PT Astra Serif" w:hAnsi="PT Astra Serif"/>
          <w:sz w:val="24"/>
          <w:szCs w:val="24"/>
        </w:rPr>
      </w:pPr>
    </w:p>
    <w:p w:rsidR="005642A5" w:rsidRPr="00D91F94" w:rsidRDefault="0016652D" w:rsidP="00157D34">
      <w:pPr>
        <w:jc w:val="both"/>
        <w:rPr>
          <w:rFonts w:ascii="PT Astra Serif" w:hAnsi="PT Astra Serif"/>
          <w:sz w:val="24"/>
          <w:szCs w:val="24"/>
        </w:rPr>
      </w:pPr>
      <w:r>
        <w:rPr>
          <w:rFonts w:ascii="PT Astra Serif" w:hAnsi="PT Astra Serif"/>
          <w:sz w:val="24"/>
          <w:szCs w:val="24"/>
        </w:rPr>
        <w:t>1.</w:t>
      </w:r>
      <w:r w:rsidR="0042792E">
        <w:tab/>
      </w:r>
      <w:r w:rsidR="00157D34" w:rsidRPr="00157D34">
        <w:rPr>
          <w:rFonts w:ascii="PT Astra Serif" w:hAnsi="PT Astra Serif"/>
          <w:sz w:val="24"/>
          <w:szCs w:val="24"/>
        </w:rPr>
        <w:t>Внесени</w:t>
      </w:r>
      <w:r w:rsidR="00157D34">
        <w:rPr>
          <w:rFonts w:ascii="PT Astra Serif" w:hAnsi="PT Astra Serif"/>
          <w:sz w:val="24"/>
          <w:szCs w:val="24"/>
        </w:rPr>
        <w:t xml:space="preserve">е изменений в приказ Агентства </w:t>
      </w:r>
      <w:r w:rsidR="00157D34" w:rsidRPr="00157D34">
        <w:rPr>
          <w:rFonts w:ascii="PT Astra Serif" w:hAnsi="PT Astra Serif"/>
          <w:sz w:val="24"/>
          <w:szCs w:val="24"/>
        </w:rPr>
        <w:t>по регулированию цен и тарифов Ульяновской области от 18.12.2020 №</w:t>
      </w:r>
      <w:r w:rsidR="008D69CA">
        <w:rPr>
          <w:rFonts w:ascii="PT Astra Serif" w:hAnsi="PT Astra Serif"/>
          <w:sz w:val="24"/>
          <w:szCs w:val="24"/>
        </w:rPr>
        <w:t xml:space="preserve"> </w:t>
      </w:r>
      <w:r w:rsidR="00157D34" w:rsidRPr="00157D34">
        <w:rPr>
          <w:rFonts w:ascii="PT Astra Serif" w:hAnsi="PT Astra Serif"/>
          <w:sz w:val="24"/>
          <w:szCs w:val="24"/>
        </w:rPr>
        <w:t>344-П</w:t>
      </w:r>
      <w:r w:rsidR="00C81720">
        <w:rPr>
          <w:rFonts w:ascii="PT Astra Serif" w:hAnsi="PT Astra Serif"/>
          <w:sz w:val="24"/>
          <w:szCs w:val="24"/>
        </w:rPr>
        <w:t>.</w:t>
      </w:r>
    </w:p>
    <w:p w:rsidR="005642A5" w:rsidRDefault="005642A5" w:rsidP="001176FD">
      <w:pPr>
        <w:jc w:val="both"/>
        <w:rPr>
          <w:rFonts w:ascii="PT Astra Serif" w:hAnsi="PT Astra Serif"/>
          <w:sz w:val="24"/>
          <w:szCs w:val="24"/>
        </w:rPr>
      </w:pPr>
      <w:r w:rsidRPr="00D91F94">
        <w:rPr>
          <w:rFonts w:ascii="PT Astra Serif" w:hAnsi="PT Astra Serif"/>
          <w:sz w:val="24"/>
          <w:szCs w:val="24"/>
        </w:rPr>
        <w:t xml:space="preserve">Докладчик – </w:t>
      </w:r>
      <w:r w:rsidR="00157D34">
        <w:rPr>
          <w:rFonts w:ascii="PT Astra Serif" w:hAnsi="PT Astra Serif"/>
          <w:sz w:val="24"/>
          <w:szCs w:val="24"/>
        </w:rPr>
        <w:t>Степанова Т.В</w:t>
      </w:r>
      <w:r w:rsidR="0084456A">
        <w:rPr>
          <w:rFonts w:ascii="PT Astra Serif" w:hAnsi="PT Astra Serif"/>
          <w:sz w:val="24"/>
          <w:szCs w:val="24"/>
        </w:rPr>
        <w:t xml:space="preserve">. </w:t>
      </w:r>
      <w:r w:rsidR="00C35395">
        <w:rPr>
          <w:rFonts w:ascii="PT Astra Serif" w:hAnsi="PT Astra Serif"/>
          <w:sz w:val="24"/>
          <w:szCs w:val="24"/>
        </w:rPr>
        <w:t xml:space="preserve"> –</w:t>
      </w:r>
      <w:r w:rsidR="00C81720">
        <w:rPr>
          <w:rFonts w:ascii="PT Astra Serif" w:hAnsi="PT Astra Serif"/>
          <w:sz w:val="24"/>
          <w:szCs w:val="24"/>
        </w:rPr>
        <w:t xml:space="preserve"> </w:t>
      </w:r>
      <w:r w:rsidR="00157D34">
        <w:rPr>
          <w:rFonts w:ascii="PT Astra Serif" w:hAnsi="PT Astra Serif"/>
          <w:sz w:val="24"/>
          <w:szCs w:val="24"/>
        </w:rPr>
        <w:t>главный консультант</w:t>
      </w:r>
      <w:r w:rsidR="001176FD" w:rsidRPr="001176FD">
        <w:rPr>
          <w:rFonts w:ascii="PT Astra Serif" w:hAnsi="PT Astra Serif"/>
          <w:sz w:val="24"/>
          <w:szCs w:val="24"/>
        </w:rPr>
        <w:t xml:space="preserve"> отдела</w:t>
      </w:r>
      <w:r w:rsidR="001176FD">
        <w:rPr>
          <w:rFonts w:ascii="PT Astra Serif" w:hAnsi="PT Astra Serif"/>
          <w:sz w:val="24"/>
          <w:szCs w:val="24"/>
        </w:rPr>
        <w:t xml:space="preserve"> регулирования </w:t>
      </w:r>
      <w:r w:rsidR="001100F9">
        <w:rPr>
          <w:rFonts w:ascii="PT Astra Serif" w:hAnsi="PT Astra Serif"/>
          <w:sz w:val="24"/>
          <w:szCs w:val="24"/>
        </w:rPr>
        <w:t>электроэнергетики</w:t>
      </w:r>
      <w:r w:rsidR="001176FD" w:rsidRPr="001176FD">
        <w:rPr>
          <w:rFonts w:ascii="PT Astra Serif" w:hAnsi="PT Astra Serif"/>
          <w:sz w:val="24"/>
          <w:szCs w:val="24"/>
        </w:rPr>
        <w:t xml:space="preserve"> Агентства по регулированию цен и тарифов Ульяновской области</w:t>
      </w:r>
      <w:r w:rsidR="00C35395">
        <w:rPr>
          <w:rFonts w:ascii="PT Astra Serif" w:hAnsi="PT Astra Serif"/>
          <w:sz w:val="24"/>
          <w:szCs w:val="24"/>
        </w:rPr>
        <w:t>.</w:t>
      </w:r>
    </w:p>
    <w:p w:rsidR="00D544F3" w:rsidRDefault="0082626F" w:rsidP="001176FD">
      <w:pPr>
        <w:jc w:val="both"/>
        <w:rPr>
          <w:rFonts w:ascii="PT Astra Serif" w:hAnsi="PT Astra Serif"/>
          <w:sz w:val="24"/>
          <w:szCs w:val="24"/>
        </w:rPr>
      </w:pPr>
      <w:r>
        <w:rPr>
          <w:rFonts w:ascii="PT Astra Serif" w:hAnsi="PT Astra Serif"/>
          <w:sz w:val="24"/>
          <w:szCs w:val="24"/>
        </w:rPr>
        <w:t>2</w:t>
      </w:r>
      <w:r w:rsidR="00D544F3">
        <w:rPr>
          <w:rFonts w:ascii="PT Astra Serif" w:hAnsi="PT Astra Serif"/>
          <w:sz w:val="24"/>
          <w:szCs w:val="24"/>
        </w:rPr>
        <w:t>.</w:t>
      </w:r>
      <w:r w:rsidR="00D544F3">
        <w:rPr>
          <w:rFonts w:ascii="PT Astra Serif" w:hAnsi="PT Astra Serif"/>
          <w:sz w:val="24"/>
          <w:szCs w:val="24"/>
        </w:rPr>
        <w:tab/>
      </w:r>
      <w:r w:rsidR="00157D34" w:rsidRPr="00157D34">
        <w:rPr>
          <w:rFonts w:ascii="PT Astra Serif" w:hAnsi="PT Astra Serif"/>
          <w:sz w:val="24"/>
          <w:szCs w:val="24"/>
        </w:rPr>
        <w:t>Утверждение платы за технологическое присоединение к электрическим сетям Публичного акционерного общества «</w:t>
      </w:r>
      <w:proofErr w:type="spellStart"/>
      <w:r w:rsidR="00157D34" w:rsidRPr="00157D34">
        <w:rPr>
          <w:rFonts w:ascii="PT Astra Serif" w:hAnsi="PT Astra Serif"/>
          <w:sz w:val="24"/>
          <w:szCs w:val="24"/>
        </w:rPr>
        <w:t>Россети</w:t>
      </w:r>
      <w:proofErr w:type="spellEnd"/>
      <w:r w:rsidR="00157D34" w:rsidRPr="00157D34">
        <w:rPr>
          <w:rFonts w:ascii="PT Astra Serif" w:hAnsi="PT Astra Serif"/>
          <w:sz w:val="24"/>
          <w:szCs w:val="24"/>
        </w:rPr>
        <w:t xml:space="preserve"> Волга» - «Ульяновские распределительные сети» по </w:t>
      </w:r>
      <w:proofErr w:type="gramStart"/>
      <w:r w:rsidR="00157D34" w:rsidRPr="00157D34">
        <w:rPr>
          <w:rFonts w:ascii="PT Astra Serif" w:hAnsi="PT Astra Serif"/>
          <w:sz w:val="24"/>
          <w:szCs w:val="24"/>
        </w:rPr>
        <w:t>индивидуальному проекту</w:t>
      </w:r>
      <w:proofErr w:type="gramEnd"/>
      <w:r w:rsidR="00D544F3">
        <w:rPr>
          <w:rFonts w:ascii="PT Astra Serif" w:hAnsi="PT Astra Serif"/>
          <w:sz w:val="24"/>
          <w:szCs w:val="24"/>
        </w:rPr>
        <w:t>.</w:t>
      </w:r>
    </w:p>
    <w:p w:rsidR="00D544F3" w:rsidRDefault="00D544F3" w:rsidP="00D544F3">
      <w:pPr>
        <w:jc w:val="both"/>
        <w:rPr>
          <w:rFonts w:ascii="PT Astra Serif" w:hAnsi="PT Astra Serif"/>
          <w:sz w:val="24"/>
          <w:szCs w:val="24"/>
        </w:rPr>
      </w:pPr>
      <w:r w:rsidRPr="001176FD">
        <w:rPr>
          <w:rFonts w:ascii="PT Astra Serif" w:hAnsi="PT Astra Serif"/>
          <w:sz w:val="24"/>
          <w:szCs w:val="24"/>
        </w:rPr>
        <w:t xml:space="preserve">Докладчик – </w:t>
      </w:r>
      <w:r w:rsidR="00157D34">
        <w:rPr>
          <w:rFonts w:ascii="PT Astra Serif" w:hAnsi="PT Astra Serif"/>
          <w:sz w:val="24"/>
          <w:szCs w:val="24"/>
        </w:rPr>
        <w:t>Степанова Т.В</w:t>
      </w:r>
      <w:r w:rsidRPr="001176FD">
        <w:rPr>
          <w:rFonts w:ascii="PT Astra Serif" w:hAnsi="PT Astra Serif"/>
          <w:sz w:val="24"/>
          <w:szCs w:val="24"/>
        </w:rPr>
        <w:t xml:space="preserve">.  – </w:t>
      </w:r>
      <w:r w:rsidR="00157D34">
        <w:rPr>
          <w:rFonts w:ascii="PT Astra Serif" w:hAnsi="PT Astra Serif"/>
          <w:sz w:val="24"/>
          <w:szCs w:val="24"/>
        </w:rPr>
        <w:t>главный консультант</w:t>
      </w:r>
      <w:r w:rsidRPr="001176FD">
        <w:rPr>
          <w:rFonts w:ascii="PT Astra Serif" w:hAnsi="PT Astra Serif"/>
          <w:sz w:val="24"/>
          <w:szCs w:val="24"/>
        </w:rPr>
        <w:t xml:space="preserve"> отдела</w:t>
      </w:r>
      <w:r>
        <w:rPr>
          <w:rFonts w:ascii="PT Astra Serif" w:hAnsi="PT Astra Serif"/>
          <w:sz w:val="24"/>
          <w:szCs w:val="24"/>
        </w:rPr>
        <w:t xml:space="preserve"> регулирования </w:t>
      </w:r>
      <w:r w:rsidR="00157D34">
        <w:rPr>
          <w:rFonts w:ascii="PT Astra Serif" w:hAnsi="PT Astra Serif"/>
          <w:sz w:val="24"/>
          <w:szCs w:val="24"/>
        </w:rPr>
        <w:t xml:space="preserve">электроэнергетики </w:t>
      </w:r>
      <w:r w:rsidRPr="001176FD">
        <w:rPr>
          <w:rFonts w:ascii="PT Astra Serif" w:hAnsi="PT Astra Serif"/>
          <w:sz w:val="24"/>
          <w:szCs w:val="24"/>
        </w:rPr>
        <w:t xml:space="preserve"> Агентства по регулированию цен и тарифов Ульяновской области.</w:t>
      </w:r>
    </w:p>
    <w:p w:rsidR="00247C32" w:rsidRDefault="00247C32" w:rsidP="00116776">
      <w:pPr>
        <w:jc w:val="both"/>
        <w:rPr>
          <w:rFonts w:ascii="PT Astra Serif" w:hAnsi="PT Astra Serif"/>
          <w:sz w:val="24"/>
          <w:szCs w:val="24"/>
        </w:rPr>
      </w:pPr>
    </w:p>
    <w:p w:rsidR="005642A5" w:rsidRPr="00D91F94" w:rsidRDefault="005642A5" w:rsidP="005642A5">
      <w:pPr>
        <w:jc w:val="both"/>
        <w:rPr>
          <w:rFonts w:ascii="PT Astra Serif" w:hAnsi="PT Astra Serif"/>
          <w:sz w:val="24"/>
          <w:szCs w:val="24"/>
        </w:rPr>
      </w:pPr>
      <w:r w:rsidRPr="00D91F94">
        <w:rPr>
          <w:rFonts w:ascii="PT Astra Serif" w:hAnsi="PT Astra Serif"/>
          <w:sz w:val="24"/>
          <w:szCs w:val="24"/>
        </w:rPr>
        <w:t>1. СЛУШАЛИ:</w:t>
      </w:r>
    </w:p>
    <w:p w:rsidR="0058049F" w:rsidRPr="001F5639" w:rsidRDefault="001405F3" w:rsidP="00D544F3">
      <w:pPr>
        <w:jc w:val="both"/>
        <w:rPr>
          <w:rFonts w:ascii="PT Astra Serif" w:hAnsi="PT Astra Serif"/>
          <w:sz w:val="24"/>
          <w:szCs w:val="24"/>
        </w:rPr>
      </w:pPr>
      <w:r w:rsidRPr="001F5639">
        <w:rPr>
          <w:rFonts w:ascii="PT Astra Serif" w:hAnsi="PT Astra Serif"/>
          <w:sz w:val="24"/>
          <w:szCs w:val="24"/>
        </w:rPr>
        <w:t>Степанову Т.В</w:t>
      </w:r>
      <w:r w:rsidR="00B979D5" w:rsidRPr="001F5639">
        <w:rPr>
          <w:rFonts w:ascii="PT Astra Serif" w:hAnsi="PT Astra Serif"/>
          <w:sz w:val="24"/>
          <w:szCs w:val="24"/>
        </w:rPr>
        <w:t>.</w:t>
      </w:r>
      <w:r w:rsidR="005642A5" w:rsidRPr="001F5639">
        <w:rPr>
          <w:rFonts w:ascii="PT Astra Serif" w:hAnsi="PT Astra Serif"/>
          <w:sz w:val="24"/>
          <w:szCs w:val="24"/>
        </w:rPr>
        <w:t xml:space="preserve"> –</w:t>
      </w:r>
      <w:r w:rsidR="00995EE4" w:rsidRPr="001F5639">
        <w:rPr>
          <w:rFonts w:ascii="PT Astra Serif" w:hAnsi="PT Astra Serif"/>
          <w:sz w:val="24"/>
          <w:szCs w:val="24"/>
        </w:rPr>
        <w:t xml:space="preserve"> </w:t>
      </w:r>
      <w:r w:rsidRPr="001F5639">
        <w:rPr>
          <w:rFonts w:ascii="PT Astra Serif" w:hAnsi="PT Astra Serif"/>
          <w:sz w:val="24"/>
          <w:szCs w:val="24"/>
        </w:rPr>
        <w:t>о</w:t>
      </w:r>
      <w:r w:rsidR="00D544F3" w:rsidRPr="001F5639">
        <w:rPr>
          <w:rFonts w:ascii="PT Astra Serif" w:hAnsi="PT Astra Serif"/>
          <w:sz w:val="24"/>
          <w:szCs w:val="24"/>
        </w:rPr>
        <w:t xml:space="preserve"> </w:t>
      </w:r>
      <w:r w:rsidRPr="001F5639">
        <w:rPr>
          <w:rFonts w:ascii="PT Astra Serif" w:hAnsi="PT Astra Serif"/>
          <w:sz w:val="24"/>
          <w:szCs w:val="24"/>
        </w:rPr>
        <w:t xml:space="preserve">внесении изменений в приказ Агентства по регулированию цен </w:t>
      </w:r>
      <w:r w:rsidRPr="001F5639">
        <w:rPr>
          <w:rFonts w:ascii="PT Astra Serif" w:hAnsi="PT Astra Serif"/>
          <w:sz w:val="24"/>
          <w:szCs w:val="24"/>
        </w:rPr>
        <w:br/>
        <w:t>и тарифов Ульяно</w:t>
      </w:r>
      <w:r w:rsidR="008D69CA">
        <w:rPr>
          <w:rFonts w:ascii="PT Astra Serif" w:hAnsi="PT Astra Serif"/>
          <w:sz w:val="24"/>
          <w:szCs w:val="24"/>
        </w:rPr>
        <w:t xml:space="preserve">вской области от 18.12.2020 № </w:t>
      </w:r>
      <w:r w:rsidRPr="001F5639">
        <w:rPr>
          <w:rFonts w:ascii="PT Astra Serif" w:hAnsi="PT Astra Serif"/>
          <w:sz w:val="24"/>
          <w:szCs w:val="24"/>
        </w:rPr>
        <w:t>344</w:t>
      </w:r>
      <w:r w:rsidR="008D69CA">
        <w:rPr>
          <w:rFonts w:ascii="PT Astra Serif" w:hAnsi="PT Astra Serif"/>
          <w:sz w:val="24"/>
          <w:szCs w:val="24"/>
        </w:rPr>
        <w:t>-П</w:t>
      </w:r>
      <w:r w:rsidR="00721F25" w:rsidRPr="001F5639">
        <w:rPr>
          <w:rFonts w:ascii="PT Astra Serif" w:hAnsi="PT Astra Serif"/>
          <w:sz w:val="24"/>
          <w:szCs w:val="24"/>
        </w:rPr>
        <w:t>.</w:t>
      </w:r>
    </w:p>
    <w:p w:rsidR="001405F3" w:rsidRPr="001F5639" w:rsidRDefault="001405F3" w:rsidP="001405F3">
      <w:pPr>
        <w:pStyle w:val="af9"/>
        <w:ind w:left="-142" w:firstLine="851"/>
        <w:jc w:val="both"/>
        <w:rPr>
          <w:rFonts w:ascii="PT Astra Serif" w:hAnsi="PT Astra Serif"/>
          <w:bCs/>
          <w:iCs/>
          <w:color w:val="000000"/>
          <w:sz w:val="24"/>
        </w:rPr>
      </w:pPr>
      <w:r w:rsidRPr="001F5639">
        <w:rPr>
          <w:rFonts w:ascii="PT Astra Serif" w:hAnsi="PT Astra Serif"/>
          <w:sz w:val="24"/>
        </w:rPr>
        <w:t>Степанова Т.В</w:t>
      </w:r>
      <w:r w:rsidR="00741187" w:rsidRPr="001F5639">
        <w:rPr>
          <w:rFonts w:ascii="PT Astra Serif" w:hAnsi="PT Astra Serif"/>
          <w:sz w:val="24"/>
        </w:rPr>
        <w:t xml:space="preserve">. доложила, что </w:t>
      </w:r>
      <w:bookmarkStart w:id="0" w:name="_Toc22490556"/>
      <w:r w:rsidRPr="001F5639">
        <w:rPr>
          <w:rFonts w:ascii="PT Astra Serif" w:hAnsi="PT Astra Serif"/>
          <w:sz w:val="24"/>
        </w:rPr>
        <w:t>в</w:t>
      </w:r>
      <w:r w:rsidRPr="001F5639">
        <w:rPr>
          <w:rFonts w:ascii="PT Astra Serif" w:hAnsi="PT Astra Serif"/>
          <w:bCs/>
          <w:snapToGrid w:val="0"/>
          <w:color w:val="000000"/>
          <w:sz w:val="24"/>
        </w:rPr>
        <w:t xml:space="preserve"> соответствии с п.</w:t>
      </w:r>
      <w:r w:rsidRPr="001F5639">
        <w:rPr>
          <w:rFonts w:ascii="PT Astra Serif" w:hAnsi="PT Astra Serif"/>
          <w:bCs/>
          <w:iCs/>
          <w:color w:val="000000"/>
          <w:sz w:val="24"/>
        </w:rPr>
        <w:t xml:space="preserve"> 7. Методических указаний органами исполнительной власти субъектов Российской Федерации в области государственного регулирования тарифов для расчета платы за технологическое присоединение к территориальным распределительным сетям утверждаются на период регулирования:</w:t>
      </w:r>
    </w:p>
    <w:p w:rsidR="001F5639" w:rsidRPr="001F5639" w:rsidRDefault="001F5639" w:rsidP="001F5639">
      <w:pPr>
        <w:pStyle w:val="af9"/>
        <w:ind w:left="-142" w:firstLine="851"/>
        <w:jc w:val="both"/>
        <w:rPr>
          <w:rFonts w:ascii="PT Astra Serif" w:hAnsi="PT Astra Serif"/>
          <w:bCs/>
          <w:iCs/>
          <w:color w:val="000000"/>
          <w:sz w:val="24"/>
        </w:rPr>
      </w:pPr>
      <w:r w:rsidRPr="001F5639">
        <w:rPr>
          <w:rFonts w:ascii="PT Astra Serif" w:hAnsi="PT Astra Serif"/>
          <w:bCs/>
          <w:iCs/>
          <w:color w:val="000000"/>
          <w:sz w:val="24"/>
        </w:rPr>
        <w:t>- стандартизированные тарифные ставки;</w:t>
      </w:r>
    </w:p>
    <w:p w:rsidR="001F5639" w:rsidRPr="001F5639" w:rsidRDefault="001F5639" w:rsidP="001F5639">
      <w:pPr>
        <w:pStyle w:val="af9"/>
        <w:ind w:left="-142" w:firstLine="851"/>
        <w:jc w:val="both"/>
        <w:rPr>
          <w:rFonts w:ascii="PT Astra Serif" w:hAnsi="PT Astra Serif"/>
          <w:bCs/>
          <w:iCs/>
          <w:color w:val="000000"/>
          <w:sz w:val="24"/>
        </w:rPr>
      </w:pPr>
      <w:r w:rsidRPr="001F5639">
        <w:rPr>
          <w:rFonts w:ascii="PT Astra Serif" w:hAnsi="PT Astra Serif"/>
          <w:bCs/>
          <w:iCs/>
          <w:color w:val="000000"/>
          <w:sz w:val="24"/>
        </w:rPr>
        <w:t xml:space="preserve">- ставки за единицу максимальной мощности (руб./кВт). </w:t>
      </w:r>
    </w:p>
    <w:p w:rsidR="001F5639" w:rsidRPr="001F5639" w:rsidRDefault="001F5639" w:rsidP="001F5639">
      <w:pPr>
        <w:pStyle w:val="af9"/>
        <w:ind w:left="-142" w:firstLine="851"/>
        <w:jc w:val="both"/>
        <w:rPr>
          <w:rFonts w:ascii="PT Astra Serif" w:hAnsi="PT Astra Serif"/>
          <w:bCs/>
          <w:iCs/>
          <w:color w:val="000000"/>
          <w:sz w:val="24"/>
        </w:rPr>
      </w:pPr>
      <w:r w:rsidRPr="001F5639">
        <w:rPr>
          <w:rFonts w:ascii="PT Astra Serif" w:hAnsi="PT Astra Serif"/>
          <w:bCs/>
          <w:iCs/>
          <w:color w:val="000000"/>
          <w:sz w:val="24"/>
        </w:rPr>
        <w:t xml:space="preserve">Согласно п. 23 Методических указаний территориальные сетевые организации предоставляют в органы исполнительной власти субъектов Российской Федерации </w:t>
      </w:r>
      <w:r>
        <w:rPr>
          <w:rFonts w:ascii="PT Astra Serif" w:hAnsi="PT Astra Serif"/>
          <w:bCs/>
          <w:iCs/>
          <w:color w:val="000000"/>
          <w:sz w:val="24"/>
        </w:rPr>
        <w:br/>
      </w:r>
      <w:r w:rsidRPr="001F5639">
        <w:rPr>
          <w:rFonts w:ascii="PT Astra Serif" w:hAnsi="PT Astra Serif"/>
          <w:bCs/>
          <w:iCs/>
          <w:color w:val="000000"/>
          <w:sz w:val="24"/>
        </w:rPr>
        <w:t xml:space="preserve">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отдельно по каждому </w:t>
      </w:r>
      <w:r w:rsidR="001100F9">
        <w:rPr>
          <w:rFonts w:ascii="PT Astra Serif" w:hAnsi="PT Astra Serif"/>
          <w:bCs/>
          <w:iCs/>
          <w:color w:val="000000"/>
          <w:sz w:val="24"/>
        </w:rPr>
        <w:br/>
      </w:r>
      <w:r w:rsidR="001100F9">
        <w:rPr>
          <w:rFonts w:ascii="PT Astra Serif" w:hAnsi="PT Astra Serif"/>
          <w:bCs/>
          <w:iCs/>
          <w:color w:val="000000"/>
          <w:sz w:val="24"/>
        </w:rPr>
        <w:br/>
      </w:r>
      <w:r w:rsidRPr="001F5639">
        <w:rPr>
          <w:rFonts w:ascii="PT Astra Serif" w:hAnsi="PT Astra Serif"/>
          <w:bCs/>
          <w:iCs/>
          <w:color w:val="000000"/>
          <w:sz w:val="24"/>
        </w:rPr>
        <w:lastRenderedPageBreak/>
        <w:t xml:space="preserve">мероприятию. На основании сводной информации, представленной территориальными сетевыми организациями утверждаются ставки по определению затрат на обеспечение средствами коммерческого учета электрической энергии (мощности) – трёхфазный косвенного включения на уровне напряжения 110 кВ. территориальными сетевыми организации предоставлено не было. </w:t>
      </w:r>
    </w:p>
    <w:p w:rsidR="001F5639" w:rsidRPr="001F5639" w:rsidRDefault="001F5639" w:rsidP="001F5639">
      <w:pPr>
        <w:pStyle w:val="af9"/>
        <w:ind w:left="-142" w:firstLine="851"/>
        <w:jc w:val="both"/>
        <w:rPr>
          <w:rFonts w:ascii="PT Astra Serif" w:hAnsi="PT Astra Serif"/>
          <w:bCs/>
          <w:iCs/>
          <w:color w:val="000000"/>
          <w:sz w:val="24"/>
        </w:rPr>
      </w:pPr>
      <w:r w:rsidRPr="001F5639">
        <w:rPr>
          <w:rFonts w:ascii="PT Astra Serif" w:hAnsi="PT Astra Serif"/>
          <w:bCs/>
          <w:iCs/>
          <w:color w:val="000000"/>
          <w:sz w:val="24"/>
        </w:rPr>
        <w:t xml:space="preserve">В соответствии с Методическими указаниями при применении стандартизированных тарифных ставок для расчёта платы за технологическое присоединение используются показатели, участвующие в расчёте, согласно выданным техническим условиям, если выданные технические условия предусматривают мероприятия по строительству объектов «последней мили», по которым стандартизированные тарифные ставки на 2021 год не установлены, то экономически обоснованные расходы по указанным мероприятиям «последней мили» определяются органом исполнительной власти субъекта Российской Федерации в области государственного регулирования тарифов по обращению сетевой организации </w:t>
      </w:r>
      <w:r>
        <w:rPr>
          <w:rFonts w:ascii="PT Astra Serif" w:hAnsi="PT Astra Serif"/>
          <w:bCs/>
          <w:iCs/>
          <w:color w:val="000000"/>
          <w:sz w:val="24"/>
        </w:rPr>
        <w:br/>
      </w:r>
      <w:r w:rsidRPr="001F5639">
        <w:rPr>
          <w:rFonts w:ascii="PT Astra Serif" w:hAnsi="PT Astra Serif"/>
          <w:bCs/>
          <w:iCs/>
          <w:color w:val="000000"/>
          <w:sz w:val="24"/>
        </w:rPr>
        <w:t xml:space="preserve">на основании расчётных материалов, представленных территориальными сетевыми организациями, и выполненных с применением сметных нормативов. </w:t>
      </w:r>
    </w:p>
    <w:p w:rsidR="001F5639" w:rsidRPr="001F5639" w:rsidRDefault="001F5639" w:rsidP="001F5639">
      <w:pPr>
        <w:pStyle w:val="af9"/>
        <w:ind w:left="-142" w:firstLine="851"/>
        <w:jc w:val="both"/>
        <w:rPr>
          <w:rFonts w:ascii="PT Astra Serif" w:hAnsi="PT Astra Serif"/>
          <w:sz w:val="24"/>
        </w:rPr>
      </w:pPr>
      <w:r w:rsidRPr="001F5639">
        <w:rPr>
          <w:rFonts w:ascii="PT Astra Serif" w:hAnsi="PT Astra Serif"/>
          <w:sz w:val="24"/>
        </w:rPr>
        <w:t xml:space="preserve">Стоимость обеспечения средствами коммерческого учета электрической энергии (мощности) – трёхфазный косвенного включения на уровне напряжения 110 кВ. согласно расчёту составляет 4 418 618,01 руб. без НДС и не превышает размера расходов </w:t>
      </w:r>
      <w:r>
        <w:rPr>
          <w:rFonts w:ascii="PT Astra Serif" w:hAnsi="PT Astra Serif"/>
          <w:sz w:val="24"/>
        </w:rPr>
        <w:br/>
      </w:r>
      <w:r w:rsidRPr="001F5639">
        <w:rPr>
          <w:rFonts w:ascii="PT Astra Serif" w:hAnsi="PT Astra Serif"/>
          <w:sz w:val="24"/>
        </w:rPr>
        <w:t>на строительство данных объектов электроэнергетики, определенный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нормативами цены типовых технологических решений капитального строительства объектов электроэнергетики.</w:t>
      </w:r>
    </w:p>
    <w:p w:rsidR="001F5639" w:rsidRPr="001F5639" w:rsidRDefault="001F5639" w:rsidP="001F5639">
      <w:pPr>
        <w:pStyle w:val="af9"/>
        <w:ind w:left="-142" w:firstLine="851"/>
        <w:jc w:val="both"/>
        <w:rPr>
          <w:rFonts w:ascii="PT Astra Serif" w:hAnsi="PT Astra Serif"/>
          <w:sz w:val="24"/>
        </w:rPr>
      </w:pPr>
      <w:r w:rsidRPr="001F5639">
        <w:rPr>
          <w:rFonts w:ascii="PT Astra Serif" w:hAnsi="PT Astra Serif"/>
          <w:sz w:val="24"/>
        </w:rPr>
        <w:t xml:space="preserve">Таким образом, экономически обоснованная стоимость по обеспечению средствами коммерческого учета электрической энергии (мощности) – трёхфазный косвенного включения на уровне напряжения 110 кВ равна </w:t>
      </w:r>
      <w:r w:rsidRPr="001F5639">
        <w:rPr>
          <w:rFonts w:ascii="PT Astra Serif" w:hAnsi="PT Astra Serif"/>
          <w:sz w:val="24"/>
        </w:rPr>
        <w:br/>
        <w:t xml:space="preserve">4 418 618,01 руб., соответственно стандартизированная ставка определена в размере </w:t>
      </w:r>
      <w:r w:rsidRPr="001F5639">
        <w:rPr>
          <w:rFonts w:ascii="PT Astra Serif" w:hAnsi="PT Astra Serif"/>
          <w:b/>
          <w:sz w:val="24"/>
        </w:rPr>
        <w:t xml:space="preserve"> </w:t>
      </w:r>
      <w:r w:rsidR="002602DB">
        <w:rPr>
          <w:rFonts w:ascii="PT Astra Serif" w:hAnsi="PT Astra Serif"/>
          <w:b/>
          <w:sz w:val="24"/>
        </w:rPr>
        <w:br/>
      </w:r>
      <w:r w:rsidRPr="001F5639">
        <w:rPr>
          <w:rFonts w:ascii="PT Astra Serif" w:hAnsi="PT Astra Serif"/>
          <w:b/>
          <w:sz w:val="24"/>
        </w:rPr>
        <w:t>4 418 618,01 руб.</w:t>
      </w:r>
    </w:p>
    <w:p w:rsidR="001F5639" w:rsidRPr="001F5639" w:rsidRDefault="001F5639" w:rsidP="001F5639">
      <w:pPr>
        <w:pStyle w:val="af9"/>
        <w:ind w:left="-142" w:firstLine="851"/>
        <w:jc w:val="both"/>
        <w:rPr>
          <w:rFonts w:ascii="PT Astra Serif" w:hAnsi="PT Astra Serif"/>
          <w:sz w:val="24"/>
        </w:rPr>
      </w:pPr>
      <w:r w:rsidRPr="001F5639">
        <w:rPr>
          <w:rFonts w:ascii="PT Astra Serif" w:hAnsi="PT Astra Serif"/>
          <w:sz w:val="24"/>
        </w:rPr>
        <w:t>Согласно выводам экспертов и дополнив таблицы приложений приказа ставками для определения затрат на выполнение мероприятий по обеспечению средствами коммерческого учета электрической энергии (мощности) – трёхфазный косвенного включения на уровне напряжения 110 кВ, дополнения выглядят следующим образом:</w:t>
      </w:r>
    </w:p>
    <w:p w:rsidR="001F5639" w:rsidRPr="001F5639" w:rsidRDefault="001F5639" w:rsidP="001F5639">
      <w:pPr>
        <w:pStyle w:val="ConsPlusTitle"/>
        <w:numPr>
          <w:ilvl w:val="0"/>
          <w:numId w:val="42"/>
        </w:numPr>
        <w:spacing w:line="228" w:lineRule="auto"/>
        <w:jc w:val="both"/>
        <w:rPr>
          <w:rFonts w:ascii="PT Astra Serif" w:hAnsi="PT Astra Serif" w:cs="Times New Roman"/>
          <w:b w:val="0"/>
          <w:color w:val="000000"/>
          <w:sz w:val="24"/>
          <w:szCs w:val="24"/>
        </w:rPr>
      </w:pPr>
      <w:r w:rsidRPr="001F5639">
        <w:rPr>
          <w:rFonts w:ascii="PT Astra Serif" w:eastAsia="Calibri" w:hAnsi="PT Astra Serif" w:cs="Times New Roman"/>
          <w:b w:val="0"/>
          <w:sz w:val="24"/>
          <w:szCs w:val="24"/>
          <w:lang w:eastAsia="en-US"/>
        </w:rPr>
        <w:t xml:space="preserve">в таблице </w:t>
      </w:r>
      <w:r w:rsidRPr="001F5639">
        <w:rPr>
          <w:rFonts w:ascii="PT Astra Serif" w:hAnsi="PT Astra Serif" w:cs="Times New Roman"/>
          <w:b w:val="0"/>
          <w:color w:val="000000"/>
          <w:sz w:val="24"/>
          <w:szCs w:val="24"/>
        </w:rPr>
        <w:t>приложения № 1:</w:t>
      </w:r>
    </w:p>
    <w:p w:rsidR="001F5639" w:rsidRDefault="001F5639" w:rsidP="001F5639">
      <w:pPr>
        <w:pStyle w:val="ConsPlusTitle"/>
        <w:spacing w:line="228" w:lineRule="auto"/>
        <w:ind w:left="709"/>
        <w:jc w:val="both"/>
        <w:rPr>
          <w:rFonts w:ascii="PT Astra Serif" w:eastAsia="Calibri" w:hAnsi="PT Astra Serif" w:cs="Times New Roman"/>
          <w:b w:val="0"/>
          <w:sz w:val="24"/>
          <w:szCs w:val="24"/>
          <w:lang w:eastAsia="en-US"/>
        </w:rPr>
      </w:pPr>
      <w:r w:rsidRPr="001F5639">
        <w:rPr>
          <w:rFonts w:ascii="PT Astra Serif" w:hAnsi="PT Astra Serif" w:cs="Times New Roman"/>
          <w:b w:val="0"/>
          <w:color w:val="000000"/>
          <w:sz w:val="24"/>
          <w:szCs w:val="24"/>
        </w:rPr>
        <w:t xml:space="preserve">а) строку I.8.2.3 </w:t>
      </w:r>
      <w:r w:rsidRPr="001F5639">
        <w:rPr>
          <w:rFonts w:ascii="PT Astra Serif" w:eastAsia="Calibri" w:hAnsi="PT Astra Serif" w:cs="Times New Roman"/>
          <w:b w:val="0"/>
          <w:sz w:val="24"/>
          <w:szCs w:val="24"/>
          <w:lang w:eastAsia="en-US"/>
        </w:rPr>
        <w:t>изложить в следующей редакции:</w:t>
      </w:r>
    </w:p>
    <w:p w:rsidR="002602DB" w:rsidRPr="001F5639" w:rsidRDefault="002602DB" w:rsidP="001F5639">
      <w:pPr>
        <w:pStyle w:val="ConsPlusTitle"/>
        <w:spacing w:line="228" w:lineRule="auto"/>
        <w:ind w:left="709"/>
        <w:jc w:val="both"/>
        <w:rPr>
          <w:rFonts w:ascii="PT Astra Serif" w:eastAsia="Calibri" w:hAnsi="PT Astra Serif" w:cs="Times New Roman"/>
          <w:b w:val="0"/>
          <w:sz w:val="24"/>
          <w:szCs w:val="24"/>
          <w:lang w:eastAsia="en-US"/>
        </w:rPr>
      </w:pPr>
    </w:p>
    <w:tbl>
      <w:tblPr>
        <w:tblW w:w="10065" w:type="dxa"/>
        <w:tblInd w:w="-34" w:type="dxa"/>
        <w:tblLayout w:type="fixed"/>
        <w:tblLook w:val="04A0" w:firstRow="1" w:lastRow="0" w:firstColumn="1" w:lastColumn="0" w:noHBand="0" w:noVBand="1"/>
      </w:tblPr>
      <w:tblGrid>
        <w:gridCol w:w="285"/>
        <w:gridCol w:w="851"/>
        <w:gridCol w:w="1701"/>
        <w:gridCol w:w="1559"/>
        <w:gridCol w:w="993"/>
        <w:gridCol w:w="1417"/>
        <w:gridCol w:w="1417"/>
        <w:gridCol w:w="1418"/>
        <w:gridCol w:w="424"/>
      </w:tblGrid>
      <w:tr w:rsidR="001F5639" w:rsidRPr="001F5639" w:rsidTr="001F5639">
        <w:trPr>
          <w:trHeight w:val="1281"/>
        </w:trPr>
        <w:tc>
          <w:tcPr>
            <w:tcW w:w="284" w:type="dxa"/>
            <w:vMerge w:val="restart"/>
            <w:tcBorders>
              <w:top w:val="nil"/>
              <w:left w:val="nil"/>
              <w:bottom w:val="nil"/>
              <w:right w:val="single" w:sz="4" w:space="0" w:color="auto"/>
            </w:tcBorders>
            <w:hideMark/>
          </w:tcPr>
          <w:p w:rsidR="001F5639" w:rsidRPr="001F5639" w:rsidRDefault="001F5639">
            <w:pPr>
              <w:jc w:val="center"/>
              <w:rPr>
                <w:rFonts w:ascii="PT Astra Serif" w:hAnsi="PT Astra Serif"/>
                <w:sz w:val="24"/>
                <w:szCs w:val="24"/>
              </w:rPr>
            </w:pPr>
            <w:r w:rsidRPr="001F5639">
              <w:rPr>
                <w:rFonts w:ascii="PT Astra Serif" w:hAnsi="PT Astra Serif"/>
                <w:sz w:val="24"/>
                <w:szCs w:val="24"/>
              </w:rPr>
              <w:t>«</w:t>
            </w:r>
          </w:p>
        </w:tc>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rsidR="001F5639" w:rsidRPr="001F5639" w:rsidRDefault="001F5639">
            <w:pPr>
              <w:jc w:val="center"/>
              <w:rPr>
                <w:rFonts w:ascii="PT Astra Serif" w:hAnsi="PT Astra Serif"/>
                <w:sz w:val="24"/>
                <w:szCs w:val="24"/>
              </w:rPr>
            </w:pPr>
            <w:r w:rsidRPr="001F5639">
              <w:rPr>
                <w:rFonts w:ascii="PT Astra Serif" w:hAnsi="PT Astra Serif"/>
                <w:sz w:val="24"/>
                <w:szCs w:val="24"/>
              </w:rPr>
              <w:t>I.8.2.3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F5639" w:rsidRPr="001F5639" w:rsidRDefault="001F5639">
            <w:pPr>
              <w:rPr>
                <w:rFonts w:ascii="PT Astra Serif" w:hAnsi="PT Astra Serif" w:cs="PT Astra Serif"/>
                <w:position w:val="-11"/>
                <w:sz w:val="24"/>
                <w:szCs w:val="24"/>
              </w:rPr>
            </w:pPr>
            <w:r w:rsidRPr="001F5639">
              <w:rPr>
                <w:rFonts w:ascii="PT Astra Serif" w:hAnsi="PT Astra Serif" w:cs="PT Astra Serif"/>
                <w:noProof/>
                <w:position w:val="-11"/>
                <w:sz w:val="24"/>
                <w:szCs w:val="24"/>
              </w:rPr>
              <w:drawing>
                <wp:inline distT="0" distB="0" distL="0" distR="0" wp14:anchorId="17CAEB8A" wp14:editId="5EBAD0B7">
                  <wp:extent cx="885825" cy="2952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295275"/>
                          </a:xfrm>
                          <a:prstGeom prst="rect">
                            <a:avLst/>
                          </a:prstGeom>
                          <a:noFill/>
                          <a:ln>
                            <a:noFill/>
                          </a:ln>
                        </pic:spPr>
                      </pic:pic>
                    </a:graphicData>
                  </a:graphic>
                </wp:inline>
              </w:drawing>
            </w:r>
            <w:r w:rsidRPr="001F5639">
              <w:rPr>
                <w:rFonts w:ascii="PT Astra Serif" w:hAnsi="PT Astra Serif" w:cs="PT Astra Serif"/>
                <w:noProof/>
                <w:position w:val="-11"/>
                <w:sz w:val="24"/>
                <w:szCs w:val="24"/>
              </w:rPr>
              <w:drawing>
                <wp:inline distT="0" distB="0" distL="0" distR="0" wp14:anchorId="3FE5F68A" wp14:editId="742FE1D9">
                  <wp:extent cx="885825" cy="2952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825" cy="295275"/>
                          </a:xfrm>
                          <a:prstGeom prst="rect">
                            <a:avLst/>
                          </a:prstGeom>
                          <a:noFill/>
                          <a:ln>
                            <a:noFill/>
                          </a:ln>
                        </pic:spPr>
                      </pic:pic>
                    </a:graphicData>
                  </a:graphic>
                </wp:inline>
              </w:drawing>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1F5639" w:rsidRPr="001F5639" w:rsidRDefault="001F5639">
            <w:pPr>
              <w:ind w:left="-108" w:right="-108"/>
              <w:rPr>
                <w:rFonts w:ascii="PT Astra Serif" w:hAnsi="PT Astra Serif"/>
                <w:color w:val="000000"/>
                <w:sz w:val="24"/>
                <w:szCs w:val="24"/>
              </w:rPr>
            </w:pPr>
            <w:r w:rsidRPr="001F5639">
              <w:rPr>
                <w:rFonts w:ascii="PT Astra Serif" w:hAnsi="PT Astra Serif"/>
                <w:color w:val="000000"/>
                <w:sz w:val="24"/>
                <w:szCs w:val="24"/>
              </w:rPr>
              <w:t>средства коммерческого учета электрической энергии (мощности) трехфазный косвенного включения</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1F5639" w:rsidRPr="001F5639" w:rsidRDefault="001F5639">
            <w:pPr>
              <w:jc w:val="center"/>
              <w:rPr>
                <w:rFonts w:ascii="PT Astra Serif" w:hAnsi="PT Astra Serif"/>
                <w:color w:val="000000"/>
                <w:sz w:val="24"/>
                <w:szCs w:val="24"/>
              </w:rPr>
            </w:pPr>
            <w:r w:rsidRPr="001F5639">
              <w:rPr>
                <w:rFonts w:ascii="PT Astra Serif" w:hAnsi="PT Astra Serif"/>
                <w:color w:val="000000"/>
                <w:sz w:val="24"/>
                <w:szCs w:val="24"/>
              </w:rPr>
              <w:t>рублей за точку учета, без НДС</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F5639" w:rsidRPr="001F5639" w:rsidRDefault="001F5639">
            <w:pPr>
              <w:ind w:left="-109"/>
              <w:jc w:val="center"/>
              <w:rPr>
                <w:rFonts w:ascii="PT Astra Serif" w:hAnsi="PT Astra Serif"/>
                <w:color w:val="000000"/>
                <w:sz w:val="24"/>
                <w:szCs w:val="24"/>
              </w:rPr>
            </w:pPr>
            <w:r w:rsidRPr="001F5639">
              <w:rPr>
                <w:rFonts w:ascii="PT Astra Serif" w:hAnsi="PT Astra Serif"/>
                <w:color w:val="000000"/>
                <w:sz w:val="24"/>
                <w:szCs w:val="24"/>
              </w:rPr>
              <w:t>253 771,00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F5639" w:rsidRPr="001F5639" w:rsidRDefault="001F5639">
            <w:pPr>
              <w:ind w:left="-109"/>
              <w:jc w:val="center"/>
              <w:rPr>
                <w:rFonts w:ascii="PT Astra Serif" w:hAnsi="PT Astra Serif"/>
                <w:color w:val="000000"/>
                <w:sz w:val="24"/>
                <w:szCs w:val="24"/>
              </w:rPr>
            </w:pPr>
            <w:r w:rsidRPr="001F5639">
              <w:rPr>
                <w:rFonts w:ascii="PT Astra Serif" w:hAnsi="PT Astra Serif"/>
                <w:color w:val="000000"/>
                <w:sz w:val="24"/>
                <w:szCs w:val="24"/>
              </w:rPr>
              <w:t>253 771,00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F5639" w:rsidRPr="001F5639" w:rsidRDefault="001F5639">
            <w:pPr>
              <w:ind w:left="-109"/>
              <w:jc w:val="center"/>
              <w:rPr>
                <w:rFonts w:ascii="PT Astra Serif" w:hAnsi="PT Astra Serif"/>
                <w:color w:val="000000"/>
                <w:sz w:val="24"/>
                <w:szCs w:val="24"/>
              </w:rPr>
            </w:pPr>
            <w:r w:rsidRPr="001F5639">
              <w:rPr>
                <w:rFonts w:ascii="PT Astra Serif" w:hAnsi="PT Astra Serif"/>
                <w:color w:val="000000"/>
                <w:sz w:val="24"/>
                <w:szCs w:val="24"/>
              </w:rPr>
              <w:t>253 771,00</w:t>
            </w:r>
          </w:p>
        </w:tc>
        <w:tc>
          <w:tcPr>
            <w:tcW w:w="424" w:type="dxa"/>
            <w:tcBorders>
              <w:top w:val="nil"/>
              <w:left w:val="single" w:sz="4" w:space="0" w:color="auto"/>
              <w:bottom w:val="nil"/>
              <w:right w:val="nil"/>
            </w:tcBorders>
            <w:vAlign w:val="bottom"/>
          </w:tcPr>
          <w:p w:rsidR="001F5639" w:rsidRPr="001F5639" w:rsidRDefault="001F5639">
            <w:pPr>
              <w:rPr>
                <w:rFonts w:ascii="PT Astra Serif" w:hAnsi="PT Astra Serif"/>
                <w:color w:val="000000"/>
                <w:sz w:val="24"/>
                <w:szCs w:val="24"/>
              </w:rPr>
            </w:pPr>
          </w:p>
        </w:tc>
      </w:tr>
      <w:tr w:rsidR="001F5639" w:rsidRPr="001F5639" w:rsidTr="001F5639">
        <w:trPr>
          <w:trHeight w:val="1129"/>
        </w:trPr>
        <w:tc>
          <w:tcPr>
            <w:tcW w:w="284" w:type="dxa"/>
            <w:vMerge/>
            <w:tcBorders>
              <w:top w:val="nil"/>
              <w:left w:val="nil"/>
              <w:bottom w:val="nil"/>
              <w:right w:val="single" w:sz="4" w:space="0" w:color="auto"/>
            </w:tcBorders>
            <w:vAlign w:val="center"/>
            <w:hideMark/>
          </w:tcPr>
          <w:p w:rsidR="001F5639" w:rsidRPr="001F5639" w:rsidRDefault="001F5639">
            <w:pPr>
              <w:rPr>
                <w:rFonts w:ascii="PT Astra Serif" w:hAnsi="PT Astra Serif"/>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F5639" w:rsidRPr="001F5639" w:rsidRDefault="001F5639">
            <w:pPr>
              <w:rPr>
                <w:rFonts w:ascii="PT Astra Serif" w:hAnsi="PT Astra Serif"/>
                <w:sz w:val="24"/>
                <w:szCs w:val="24"/>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F5639" w:rsidRPr="001F5639" w:rsidRDefault="001F5639">
            <w:pPr>
              <w:rPr>
                <w:rFonts w:ascii="PT Astra Serif" w:hAnsi="PT Astra Serif"/>
                <w:color w:val="000000"/>
                <w:sz w:val="24"/>
                <w:szCs w:val="24"/>
              </w:rPr>
            </w:pPr>
            <w:r w:rsidRPr="001F5639">
              <w:rPr>
                <w:rFonts w:ascii="PT Astra Serif" w:hAnsi="PT Astra Serif" w:cs="PT Astra Serif"/>
                <w:noProof/>
                <w:position w:val="-10"/>
                <w:sz w:val="24"/>
                <w:szCs w:val="24"/>
              </w:rPr>
              <w:drawing>
                <wp:inline distT="0" distB="0" distL="0" distR="0" wp14:anchorId="6BF83A3D" wp14:editId="2CDF3278">
                  <wp:extent cx="1009650" cy="304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304800"/>
                          </a:xfrm>
                          <a:prstGeom prst="rect">
                            <a:avLst/>
                          </a:prstGeom>
                          <a:noFill/>
                          <a:ln>
                            <a:noFill/>
                          </a:ln>
                        </pic:spPr>
                      </pic:pic>
                    </a:graphicData>
                  </a:graphic>
                </wp:inline>
              </w:drawing>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F5639" w:rsidRPr="001F5639" w:rsidRDefault="001F5639">
            <w:pPr>
              <w:rPr>
                <w:rFonts w:ascii="PT Astra Serif" w:hAnsi="PT Astra Serif"/>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F5639" w:rsidRPr="001F5639" w:rsidRDefault="001F5639">
            <w:pPr>
              <w:rPr>
                <w:rFonts w:ascii="PT Astra Serif" w:hAnsi="PT Astra Serif"/>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F5639" w:rsidRPr="001F5639" w:rsidRDefault="001F5639">
            <w:pPr>
              <w:jc w:val="center"/>
              <w:rPr>
                <w:rFonts w:ascii="PT Astra Serif" w:hAnsi="PT Astra Serif"/>
                <w:color w:val="000000"/>
                <w:sz w:val="24"/>
                <w:szCs w:val="24"/>
              </w:rPr>
            </w:pPr>
            <w:r w:rsidRPr="001F5639">
              <w:rPr>
                <w:rFonts w:ascii="PT Astra Serif" w:hAnsi="PT Astra Serif"/>
                <w:color w:val="000000"/>
                <w:sz w:val="24"/>
                <w:szCs w:val="24"/>
              </w:rPr>
              <w:t>4 418 598,01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F5639" w:rsidRPr="001F5639" w:rsidRDefault="001F5639">
            <w:pPr>
              <w:jc w:val="center"/>
              <w:rPr>
                <w:rFonts w:ascii="PT Astra Serif" w:hAnsi="PT Astra Serif"/>
                <w:color w:val="000000"/>
                <w:sz w:val="24"/>
                <w:szCs w:val="24"/>
              </w:rPr>
            </w:pPr>
            <w:r w:rsidRPr="001F5639">
              <w:rPr>
                <w:rFonts w:ascii="PT Astra Serif" w:hAnsi="PT Astra Serif"/>
                <w:color w:val="000000"/>
                <w:sz w:val="24"/>
                <w:szCs w:val="24"/>
              </w:rPr>
              <w:t>4 418 598,01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F5639" w:rsidRPr="001F5639" w:rsidRDefault="001F5639">
            <w:pPr>
              <w:jc w:val="center"/>
              <w:rPr>
                <w:rFonts w:ascii="PT Astra Serif" w:hAnsi="PT Astra Serif"/>
                <w:color w:val="000000"/>
                <w:sz w:val="24"/>
                <w:szCs w:val="24"/>
              </w:rPr>
            </w:pPr>
            <w:r w:rsidRPr="001F5639">
              <w:rPr>
                <w:rFonts w:ascii="PT Astra Serif" w:hAnsi="PT Astra Serif"/>
                <w:color w:val="000000"/>
                <w:sz w:val="24"/>
                <w:szCs w:val="24"/>
              </w:rPr>
              <w:t>4 418 598,01</w:t>
            </w:r>
          </w:p>
        </w:tc>
        <w:tc>
          <w:tcPr>
            <w:tcW w:w="424" w:type="dxa"/>
            <w:tcBorders>
              <w:top w:val="nil"/>
              <w:left w:val="single" w:sz="4" w:space="0" w:color="auto"/>
              <w:bottom w:val="nil"/>
              <w:right w:val="nil"/>
            </w:tcBorders>
            <w:vAlign w:val="bottom"/>
            <w:hideMark/>
          </w:tcPr>
          <w:p w:rsidR="001F5639" w:rsidRPr="001F5639" w:rsidRDefault="001F5639">
            <w:pPr>
              <w:rPr>
                <w:rFonts w:ascii="PT Astra Serif" w:hAnsi="PT Astra Serif"/>
                <w:color w:val="000000"/>
                <w:sz w:val="24"/>
                <w:szCs w:val="24"/>
              </w:rPr>
            </w:pPr>
            <w:r w:rsidRPr="001F5639">
              <w:rPr>
                <w:rFonts w:ascii="PT Astra Serif" w:hAnsi="PT Astra Serif"/>
                <w:color w:val="000000"/>
                <w:sz w:val="24"/>
                <w:szCs w:val="24"/>
              </w:rPr>
              <w:t>»;</w:t>
            </w:r>
          </w:p>
        </w:tc>
      </w:tr>
    </w:tbl>
    <w:p w:rsidR="001F5639" w:rsidRPr="001F5639" w:rsidRDefault="001F5639" w:rsidP="001F5639">
      <w:pPr>
        <w:pStyle w:val="ConsPlusTitle"/>
        <w:spacing w:line="228" w:lineRule="auto"/>
        <w:ind w:left="142" w:firstLine="567"/>
        <w:jc w:val="both"/>
        <w:rPr>
          <w:rFonts w:ascii="PT Astra Serif" w:eastAsia="Calibri" w:hAnsi="PT Astra Serif" w:cs="Times New Roman"/>
          <w:b w:val="0"/>
          <w:sz w:val="24"/>
          <w:szCs w:val="24"/>
          <w:lang w:eastAsia="en-US"/>
        </w:rPr>
      </w:pPr>
      <w:r w:rsidRPr="001F5639">
        <w:rPr>
          <w:rFonts w:ascii="PT Astra Serif" w:hAnsi="PT Astra Serif" w:cs="Times New Roman"/>
          <w:b w:val="0"/>
          <w:color w:val="000000"/>
          <w:sz w:val="24"/>
          <w:szCs w:val="24"/>
        </w:rPr>
        <w:t xml:space="preserve">б) строку </w:t>
      </w:r>
      <w:r w:rsidRPr="001F5639">
        <w:rPr>
          <w:rFonts w:ascii="PT Astra Serif" w:hAnsi="PT Astra Serif" w:cs="Times New Roman"/>
          <w:b w:val="0"/>
          <w:color w:val="000000"/>
          <w:sz w:val="24"/>
          <w:szCs w:val="24"/>
          <w:lang w:val="en-US"/>
        </w:rPr>
        <w:t>I</w:t>
      </w:r>
      <w:r w:rsidRPr="001F5639">
        <w:rPr>
          <w:rFonts w:ascii="PT Astra Serif" w:hAnsi="PT Astra Serif" w:cs="Times New Roman"/>
          <w:b w:val="0"/>
          <w:color w:val="000000"/>
          <w:sz w:val="24"/>
          <w:szCs w:val="24"/>
        </w:rPr>
        <w:t xml:space="preserve">I.8.2.3 </w:t>
      </w:r>
      <w:r w:rsidRPr="001F5639">
        <w:rPr>
          <w:rFonts w:ascii="PT Astra Serif" w:eastAsia="Calibri" w:hAnsi="PT Astra Serif" w:cs="Times New Roman"/>
          <w:b w:val="0"/>
          <w:sz w:val="24"/>
          <w:szCs w:val="24"/>
          <w:lang w:eastAsia="en-US"/>
        </w:rPr>
        <w:t>изложить в следующей редакции:</w:t>
      </w:r>
    </w:p>
    <w:tbl>
      <w:tblPr>
        <w:tblW w:w="10065" w:type="dxa"/>
        <w:tblInd w:w="-34" w:type="dxa"/>
        <w:tblLayout w:type="fixed"/>
        <w:tblLook w:val="04A0" w:firstRow="1" w:lastRow="0" w:firstColumn="1" w:lastColumn="0" w:noHBand="0" w:noVBand="1"/>
      </w:tblPr>
      <w:tblGrid>
        <w:gridCol w:w="283"/>
        <w:gridCol w:w="851"/>
        <w:gridCol w:w="1701"/>
        <w:gridCol w:w="1559"/>
        <w:gridCol w:w="992"/>
        <w:gridCol w:w="1418"/>
        <w:gridCol w:w="1417"/>
        <w:gridCol w:w="1418"/>
        <w:gridCol w:w="426"/>
      </w:tblGrid>
      <w:tr w:rsidR="001F5639" w:rsidRPr="001F5639" w:rsidTr="001F5639">
        <w:trPr>
          <w:trHeight w:val="868"/>
        </w:trPr>
        <w:tc>
          <w:tcPr>
            <w:tcW w:w="284" w:type="dxa"/>
            <w:tcBorders>
              <w:top w:val="nil"/>
              <w:left w:val="nil"/>
              <w:bottom w:val="nil"/>
              <w:right w:val="single" w:sz="4" w:space="0" w:color="auto"/>
            </w:tcBorders>
            <w:hideMark/>
          </w:tcPr>
          <w:p w:rsidR="001F5639" w:rsidRPr="001F5639" w:rsidRDefault="001F5639">
            <w:pPr>
              <w:jc w:val="center"/>
              <w:rPr>
                <w:rFonts w:ascii="PT Astra Serif" w:hAnsi="PT Astra Serif"/>
                <w:sz w:val="24"/>
                <w:szCs w:val="24"/>
              </w:rPr>
            </w:pPr>
            <w:r w:rsidRPr="001F5639">
              <w:rPr>
                <w:rFonts w:ascii="PT Astra Serif" w:hAnsi="PT Astra Serif"/>
                <w:sz w:val="24"/>
                <w:szCs w:val="24"/>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F5639" w:rsidRPr="001F5639" w:rsidRDefault="001F5639">
            <w:pPr>
              <w:ind w:left="-108"/>
              <w:jc w:val="center"/>
              <w:rPr>
                <w:rFonts w:ascii="PT Astra Serif" w:hAnsi="PT Astra Serif"/>
                <w:sz w:val="24"/>
                <w:szCs w:val="24"/>
              </w:rPr>
            </w:pPr>
            <w:r w:rsidRPr="001F5639">
              <w:rPr>
                <w:rFonts w:ascii="PT Astra Serif" w:hAnsi="PT Astra Serif"/>
                <w:sz w:val="24"/>
                <w:szCs w:val="24"/>
              </w:rPr>
              <w:t>II.8.2.3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F5639" w:rsidRPr="001F5639" w:rsidRDefault="001F5639">
            <w:pPr>
              <w:ind w:left="-108"/>
              <w:jc w:val="center"/>
              <w:rPr>
                <w:rFonts w:ascii="PT Astra Serif" w:hAnsi="PT Astra Serif"/>
                <w:color w:val="000000"/>
                <w:sz w:val="24"/>
                <w:szCs w:val="24"/>
              </w:rPr>
            </w:pPr>
            <w:r w:rsidRPr="001F5639">
              <w:rPr>
                <w:rFonts w:ascii="PT Astra Serif" w:hAnsi="PT Astra Serif" w:cs="PT Astra Serif"/>
                <w:noProof/>
                <w:position w:val="-10"/>
                <w:sz w:val="24"/>
                <w:szCs w:val="24"/>
              </w:rPr>
              <w:drawing>
                <wp:inline distT="0" distB="0" distL="0" distR="0" wp14:anchorId="099FE643" wp14:editId="56514273">
                  <wp:extent cx="1066800" cy="3238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323850"/>
                          </a:xfrm>
                          <a:prstGeom prst="rect">
                            <a:avLst/>
                          </a:prstGeom>
                          <a:noFill/>
                          <a:ln>
                            <a:noFill/>
                          </a:ln>
                        </pic:spPr>
                      </pic:pic>
                    </a:graphicData>
                  </a:graphic>
                </wp:inline>
              </w:drawing>
            </w:r>
          </w:p>
          <w:p w:rsidR="001F5639" w:rsidRPr="001F5639" w:rsidRDefault="001F5639">
            <w:pPr>
              <w:ind w:left="-108"/>
              <w:rPr>
                <w:rFonts w:ascii="PT Astra Serif" w:hAnsi="PT Astra Serif"/>
                <w:sz w:val="24"/>
                <w:szCs w:val="24"/>
              </w:rPr>
            </w:pPr>
            <w:r w:rsidRPr="001F5639">
              <w:rPr>
                <w:rFonts w:ascii="PT Astra Serif" w:hAnsi="PT Astra Serif" w:cs="PT Astra Serif"/>
                <w:noProof/>
                <w:position w:val="-10"/>
                <w:sz w:val="24"/>
                <w:szCs w:val="24"/>
              </w:rPr>
              <w:drawing>
                <wp:inline distT="0" distB="0" distL="0" distR="0" wp14:anchorId="066F12C4" wp14:editId="6E2FACA3">
                  <wp:extent cx="1085850" cy="3333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tc>
        <w:tc>
          <w:tcPr>
            <w:tcW w:w="1559" w:type="dxa"/>
            <w:tcBorders>
              <w:top w:val="single" w:sz="4" w:space="0" w:color="auto"/>
              <w:left w:val="single" w:sz="4" w:space="0" w:color="auto"/>
              <w:bottom w:val="single" w:sz="4" w:space="0" w:color="auto"/>
              <w:right w:val="single" w:sz="4" w:space="0" w:color="auto"/>
            </w:tcBorders>
            <w:vAlign w:val="center"/>
            <w:hideMark/>
          </w:tcPr>
          <w:p w:rsidR="001F5639" w:rsidRPr="001F5639" w:rsidRDefault="001F5639">
            <w:pPr>
              <w:ind w:left="-108" w:right="-108"/>
              <w:rPr>
                <w:rFonts w:ascii="PT Astra Serif" w:hAnsi="PT Astra Serif"/>
                <w:color w:val="000000"/>
                <w:sz w:val="24"/>
                <w:szCs w:val="24"/>
              </w:rPr>
            </w:pPr>
            <w:r w:rsidRPr="001F5639">
              <w:rPr>
                <w:rFonts w:ascii="PT Astra Serif" w:hAnsi="PT Astra Serif"/>
                <w:color w:val="000000"/>
                <w:sz w:val="24"/>
                <w:szCs w:val="24"/>
              </w:rPr>
              <w:t xml:space="preserve">средства коммерческого учета электрической энергии (мощности) </w:t>
            </w:r>
            <w:r w:rsidRPr="001F5639">
              <w:rPr>
                <w:rFonts w:ascii="PT Astra Serif" w:hAnsi="PT Astra Serif"/>
                <w:color w:val="000000"/>
                <w:sz w:val="24"/>
                <w:szCs w:val="24"/>
              </w:rPr>
              <w:lastRenderedPageBreak/>
              <w:t>трехфазный косвенного включения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1F5639" w:rsidRPr="001F5639" w:rsidRDefault="001F5639">
            <w:pPr>
              <w:jc w:val="center"/>
              <w:rPr>
                <w:rFonts w:ascii="PT Astra Serif" w:hAnsi="PT Astra Serif"/>
                <w:color w:val="000000"/>
                <w:sz w:val="24"/>
                <w:szCs w:val="24"/>
              </w:rPr>
            </w:pPr>
            <w:r w:rsidRPr="001F5639">
              <w:rPr>
                <w:rFonts w:ascii="PT Astra Serif" w:hAnsi="PT Astra Serif"/>
                <w:color w:val="000000"/>
                <w:sz w:val="24"/>
                <w:szCs w:val="24"/>
              </w:rPr>
              <w:lastRenderedPageBreak/>
              <w:t>рублей за точку учета, без НДС</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F5639" w:rsidRPr="001F5639" w:rsidRDefault="001F5639">
            <w:pPr>
              <w:ind w:left="-108"/>
              <w:jc w:val="center"/>
              <w:rPr>
                <w:rFonts w:ascii="PT Astra Serif" w:hAnsi="PT Astra Serif"/>
                <w:color w:val="000000"/>
                <w:sz w:val="24"/>
                <w:szCs w:val="24"/>
              </w:rPr>
            </w:pPr>
            <w:r w:rsidRPr="001F5639">
              <w:rPr>
                <w:rFonts w:ascii="PT Astra Serif" w:hAnsi="PT Astra Serif"/>
                <w:color w:val="000000"/>
                <w:sz w:val="24"/>
                <w:szCs w:val="24"/>
              </w:rPr>
              <w:t>253 771,00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F5639" w:rsidRPr="001F5639" w:rsidRDefault="001F5639">
            <w:pPr>
              <w:ind w:left="-108"/>
              <w:jc w:val="center"/>
              <w:rPr>
                <w:rFonts w:ascii="PT Astra Serif" w:hAnsi="PT Astra Serif"/>
                <w:color w:val="000000"/>
                <w:sz w:val="24"/>
                <w:szCs w:val="24"/>
              </w:rPr>
            </w:pPr>
            <w:r w:rsidRPr="001F5639">
              <w:rPr>
                <w:rFonts w:ascii="PT Astra Serif" w:hAnsi="PT Astra Serif"/>
                <w:color w:val="000000"/>
                <w:sz w:val="24"/>
                <w:szCs w:val="24"/>
              </w:rPr>
              <w:t>253 771,00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F5639" w:rsidRPr="001F5639" w:rsidRDefault="001F5639">
            <w:pPr>
              <w:ind w:left="-108"/>
              <w:jc w:val="center"/>
              <w:rPr>
                <w:rFonts w:ascii="PT Astra Serif" w:hAnsi="PT Astra Serif"/>
                <w:color w:val="000000"/>
                <w:sz w:val="24"/>
                <w:szCs w:val="24"/>
              </w:rPr>
            </w:pPr>
            <w:r w:rsidRPr="001F5639">
              <w:rPr>
                <w:rFonts w:ascii="PT Astra Serif" w:hAnsi="PT Astra Serif"/>
                <w:color w:val="000000"/>
                <w:sz w:val="24"/>
                <w:szCs w:val="24"/>
              </w:rPr>
              <w:t>253 771,00</w:t>
            </w:r>
          </w:p>
        </w:tc>
        <w:tc>
          <w:tcPr>
            <w:tcW w:w="426" w:type="dxa"/>
            <w:tcBorders>
              <w:top w:val="nil"/>
              <w:left w:val="single" w:sz="4" w:space="0" w:color="auto"/>
              <w:bottom w:val="nil"/>
              <w:right w:val="nil"/>
            </w:tcBorders>
            <w:vAlign w:val="bottom"/>
            <w:hideMark/>
          </w:tcPr>
          <w:p w:rsidR="001F5639" w:rsidRPr="001F5639" w:rsidRDefault="001F5639">
            <w:pPr>
              <w:rPr>
                <w:rFonts w:ascii="PT Astra Serif" w:hAnsi="PT Astra Serif"/>
                <w:color w:val="000000"/>
                <w:sz w:val="24"/>
                <w:szCs w:val="24"/>
              </w:rPr>
            </w:pPr>
            <w:r w:rsidRPr="001F5639">
              <w:rPr>
                <w:rFonts w:ascii="PT Astra Serif" w:hAnsi="PT Astra Serif"/>
                <w:color w:val="000000"/>
                <w:sz w:val="24"/>
                <w:szCs w:val="24"/>
              </w:rPr>
              <w:t>».</w:t>
            </w:r>
          </w:p>
        </w:tc>
      </w:tr>
    </w:tbl>
    <w:p w:rsidR="001F5639" w:rsidRDefault="001F5639" w:rsidP="001F5639">
      <w:pPr>
        <w:autoSpaceDE w:val="0"/>
        <w:autoSpaceDN w:val="0"/>
        <w:adjustRightInd w:val="0"/>
        <w:ind w:firstLine="540"/>
        <w:jc w:val="both"/>
        <w:rPr>
          <w:rFonts w:ascii="PT Astra Serif" w:hAnsi="PT Astra Serif"/>
          <w:sz w:val="24"/>
          <w:szCs w:val="24"/>
        </w:rPr>
      </w:pPr>
    </w:p>
    <w:p w:rsidR="001F5639" w:rsidRPr="001F5639" w:rsidRDefault="001F5639" w:rsidP="001F5639">
      <w:pPr>
        <w:autoSpaceDE w:val="0"/>
        <w:autoSpaceDN w:val="0"/>
        <w:adjustRightInd w:val="0"/>
        <w:ind w:firstLine="540"/>
        <w:jc w:val="both"/>
        <w:rPr>
          <w:rFonts w:ascii="PT Astra Serif" w:hAnsi="PT Astra Serif"/>
          <w:sz w:val="24"/>
          <w:szCs w:val="24"/>
        </w:rPr>
      </w:pPr>
      <w:r w:rsidRPr="001F5639">
        <w:rPr>
          <w:rFonts w:ascii="PT Astra Serif" w:hAnsi="PT Astra Serif"/>
          <w:sz w:val="24"/>
          <w:szCs w:val="24"/>
        </w:rPr>
        <w:t xml:space="preserve">На основании выводов экспертов, дополнительные ставки  на обеспечения средствами коммерческого учета электрической энергии (мощности) – трёхфазный косвенного включения на уровне напряжения 110 </w:t>
      </w:r>
      <w:proofErr w:type="spellStart"/>
      <w:r w:rsidRPr="001F5639">
        <w:rPr>
          <w:rFonts w:ascii="PT Astra Serif" w:hAnsi="PT Astra Serif"/>
          <w:sz w:val="24"/>
          <w:szCs w:val="24"/>
        </w:rPr>
        <w:t>кВ</w:t>
      </w:r>
      <w:proofErr w:type="spellEnd"/>
      <w:r w:rsidRPr="001F5639">
        <w:rPr>
          <w:rFonts w:ascii="PT Astra Serif" w:hAnsi="PT Astra Serif"/>
          <w:sz w:val="24"/>
          <w:szCs w:val="24"/>
        </w:rPr>
        <w:t xml:space="preserve"> признаны экономически </w:t>
      </w:r>
      <w:r w:rsidR="001100F9" w:rsidRPr="001F5639">
        <w:rPr>
          <w:rFonts w:ascii="PT Astra Serif" w:hAnsi="PT Astra Serif"/>
          <w:sz w:val="24"/>
          <w:szCs w:val="24"/>
        </w:rPr>
        <w:t>обоснованными</w:t>
      </w:r>
      <w:r w:rsidRPr="001F5639">
        <w:rPr>
          <w:rFonts w:ascii="PT Astra Serif" w:hAnsi="PT Astra Serif"/>
          <w:sz w:val="24"/>
          <w:szCs w:val="24"/>
        </w:rPr>
        <w:t xml:space="preserve">, технические ошибки устранены. </w:t>
      </w:r>
      <w:r w:rsidR="001100F9" w:rsidRPr="001F5639">
        <w:rPr>
          <w:rFonts w:ascii="PT Astra Serif" w:hAnsi="PT Astra Serif"/>
          <w:sz w:val="24"/>
          <w:szCs w:val="24"/>
        </w:rPr>
        <w:t>Приказ Агентства по регулировани</w:t>
      </w:r>
      <w:r w:rsidR="001100F9">
        <w:rPr>
          <w:rFonts w:ascii="PT Astra Serif" w:hAnsi="PT Astra Serif"/>
          <w:sz w:val="24"/>
          <w:szCs w:val="24"/>
        </w:rPr>
        <w:t xml:space="preserve">ю </w:t>
      </w:r>
      <w:r w:rsidR="001100F9" w:rsidRPr="001F5639">
        <w:rPr>
          <w:rFonts w:ascii="PT Astra Serif" w:hAnsi="PT Astra Serif"/>
          <w:sz w:val="24"/>
          <w:szCs w:val="24"/>
        </w:rPr>
        <w:t>цен и тарифов Ульяно</w:t>
      </w:r>
      <w:r w:rsidR="001100F9">
        <w:rPr>
          <w:rFonts w:ascii="PT Astra Serif" w:hAnsi="PT Astra Serif"/>
          <w:sz w:val="24"/>
          <w:szCs w:val="24"/>
        </w:rPr>
        <w:t xml:space="preserve">вской области от 18.12.2021 № </w:t>
      </w:r>
      <w:r w:rsidR="001100F9" w:rsidRPr="001F5639">
        <w:rPr>
          <w:rFonts w:ascii="PT Astra Serif" w:hAnsi="PT Astra Serif"/>
          <w:sz w:val="24"/>
          <w:szCs w:val="24"/>
        </w:rPr>
        <w:t>433</w:t>
      </w:r>
      <w:r w:rsidR="001100F9">
        <w:rPr>
          <w:rFonts w:ascii="PT Astra Serif" w:hAnsi="PT Astra Serif"/>
          <w:sz w:val="24"/>
          <w:szCs w:val="24"/>
        </w:rPr>
        <w:t>-П</w:t>
      </w:r>
      <w:r w:rsidR="001100F9" w:rsidRPr="001F5639">
        <w:rPr>
          <w:rFonts w:ascii="PT Astra Serif" w:hAnsi="PT Astra Serif"/>
          <w:sz w:val="24"/>
          <w:szCs w:val="24"/>
        </w:rPr>
        <w:t xml:space="preserve">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территориальных сетевых организаций Ульяновской области на 2021 год» дополнить вышеуказанными изменениями.</w:t>
      </w:r>
    </w:p>
    <w:p w:rsidR="001F5639" w:rsidRPr="001F5639" w:rsidRDefault="001F5639" w:rsidP="001F5639">
      <w:pPr>
        <w:autoSpaceDE w:val="0"/>
        <w:autoSpaceDN w:val="0"/>
        <w:adjustRightInd w:val="0"/>
        <w:ind w:firstLine="540"/>
        <w:jc w:val="both"/>
        <w:rPr>
          <w:rFonts w:ascii="PT Astra Serif" w:hAnsi="PT Astra Serif"/>
          <w:sz w:val="24"/>
          <w:szCs w:val="24"/>
        </w:rPr>
      </w:pPr>
      <w:r w:rsidRPr="001F5639">
        <w:rPr>
          <w:rFonts w:ascii="PT Astra Serif" w:hAnsi="PT Astra Serif"/>
          <w:sz w:val="24"/>
          <w:szCs w:val="24"/>
        </w:rPr>
        <w:t xml:space="preserve">Секретарём Правления была озвучена позиция представителя Ассоциации </w:t>
      </w:r>
      <w:r>
        <w:rPr>
          <w:rFonts w:ascii="PT Astra Serif" w:hAnsi="PT Astra Serif"/>
          <w:sz w:val="24"/>
          <w:szCs w:val="24"/>
        </w:rPr>
        <w:br/>
      </w:r>
      <w:r w:rsidRPr="001F5639">
        <w:rPr>
          <w:rFonts w:ascii="PT Astra Serif" w:hAnsi="PT Astra Serif"/>
          <w:sz w:val="24"/>
          <w:szCs w:val="24"/>
        </w:rPr>
        <w:t xml:space="preserve">«НП Совет рынка» К.А. Провоторовой, г. Москва, письменно предоставленная </w:t>
      </w:r>
      <w:r>
        <w:rPr>
          <w:rFonts w:ascii="PT Astra Serif" w:hAnsi="PT Astra Serif"/>
          <w:sz w:val="24"/>
          <w:szCs w:val="24"/>
        </w:rPr>
        <w:br/>
      </w:r>
      <w:r w:rsidRPr="001F5639">
        <w:rPr>
          <w:rFonts w:ascii="PT Astra Serif" w:hAnsi="PT Astra Serif"/>
          <w:sz w:val="24"/>
          <w:szCs w:val="24"/>
        </w:rPr>
        <w:t>в Агентство по регулированию цен и тарифов Ульяновской области:</w:t>
      </w:r>
    </w:p>
    <w:p w:rsidR="001F5639" w:rsidRPr="001F5639" w:rsidRDefault="001F5639" w:rsidP="001F5639">
      <w:pPr>
        <w:autoSpaceDE w:val="0"/>
        <w:autoSpaceDN w:val="0"/>
        <w:adjustRightInd w:val="0"/>
        <w:ind w:firstLine="540"/>
        <w:jc w:val="both"/>
        <w:rPr>
          <w:rFonts w:ascii="PT Astra Serif" w:hAnsi="PT Astra Serif"/>
          <w:sz w:val="24"/>
          <w:szCs w:val="24"/>
        </w:rPr>
      </w:pPr>
      <w:r w:rsidRPr="001F5639">
        <w:rPr>
          <w:rFonts w:ascii="PT Astra Serif" w:hAnsi="PT Astra Serif"/>
          <w:sz w:val="24"/>
          <w:szCs w:val="24"/>
        </w:rPr>
        <w:t>- голосую «против» по следующим причинам:</w:t>
      </w:r>
    </w:p>
    <w:p w:rsidR="001F5639" w:rsidRPr="001F5639" w:rsidRDefault="001F5639" w:rsidP="001F5639">
      <w:pPr>
        <w:autoSpaceDE w:val="0"/>
        <w:autoSpaceDN w:val="0"/>
        <w:adjustRightInd w:val="0"/>
        <w:ind w:firstLine="540"/>
        <w:jc w:val="both"/>
        <w:rPr>
          <w:rFonts w:ascii="PT Astra Serif" w:hAnsi="PT Astra Serif"/>
          <w:sz w:val="24"/>
          <w:szCs w:val="24"/>
        </w:rPr>
      </w:pPr>
      <w:r w:rsidRPr="001F5639">
        <w:rPr>
          <w:rFonts w:ascii="PT Astra Serif" w:hAnsi="PT Astra Serif"/>
          <w:sz w:val="24"/>
          <w:szCs w:val="24"/>
        </w:rPr>
        <w:t>- отсутствует обоснование цен на материалы, не учтенные расценками;</w:t>
      </w:r>
    </w:p>
    <w:p w:rsidR="001F5639" w:rsidRPr="001F5639" w:rsidRDefault="001F5639" w:rsidP="001F5639">
      <w:pPr>
        <w:autoSpaceDE w:val="0"/>
        <w:autoSpaceDN w:val="0"/>
        <w:adjustRightInd w:val="0"/>
        <w:ind w:firstLine="540"/>
        <w:jc w:val="both"/>
        <w:rPr>
          <w:rFonts w:ascii="PT Astra Serif" w:hAnsi="PT Astra Serif"/>
          <w:sz w:val="24"/>
          <w:szCs w:val="24"/>
        </w:rPr>
      </w:pPr>
      <w:r w:rsidRPr="001F5639">
        <w:rPr>
          <w:rFonts w:ascii="PT Astra Serif" w:hAnsi="PT Astra Serif"/>
          <w:sz w:val="24"/>
          <w:szCs w:val="24"/>
        </w:rPr>
        <w:t xml:space="preserve">- в локальном сметном расчете № 1 на строительно-монтажные работы использована расценка ФЕРм08-01-020-02 «Подвеска Устройство I-TOR-110 и E-TOR-110» (позиция 1 </w:t>
      </w:r>
      <w:r>
        <w:rPr>
          <w:rFonts w:ascii="PT Astra Serif" w:hAnsi="PT Astra Serif"/>
          <w:sz w:val="24"/>
          <w:szCs w:val="24"/>
        </w:rPr>
        <w:br/>
      </w:r>
      <w:r w:rsidRPr="001F5639">
        <w:rPr>
          <w:rFonts w:ascii="PT Astra Serif" w:hAnsi="PT Astra Serif"/>
          <w:sz w:val="24"/>
          <w:szCs w:val="24"/>
        </w:rPr>
        <w:t>в смете), отсутствующая в сборнике Федеральных единичных расценок на монтаж оборудования, утвержденном приказом Минстроя России от 26.12.2019 № 876/пр.</w:t>
      </w:r>
    </w:p>
    <w:p w:rsidR="001F5639" w:rsidRPr="001F5639" w:rsidRDefault="001F5639" w:rsidP="001F5639">
      <w:pPr>
        <w:autoSpaceDE w:val="0"/>
        <w:autoSpaceDN w:val="0"/>
        <w:adjustRightInd w:val="0"/>
        <w:ind w:firstLine="540"/>
        <w:jc w:val="both"/>
        <w:rPr>
          <w:rFonts w:ascii="PT Astra Serif" w:hAnsi="PT Astra Serif"/>
          <w:sz w:val="24"/>
          <w:szCs w:val="24"/>
        </w:rPr>
      </w:pPr>
      <w:r w:rsidRPr="001F5639">
        <w:rPr>
          <w:rFonts w:ascii="PT Astra Serif" w:hAnsi="PT Astra Serif"/>
          <w:sz w:val="24"/>
          <w:szCs w:val="24"/>
        </w:rPr>
        <w:t>Главный консультант отдела регулирования электроэнергетики пояснила следующее:</w:t>
      </w:r>
    </w:p>
    <w:p w:rsidR="001F5639" w:rsidRPr="001F5639" w:rsidRDefault="001F5639" w:rsidP="001F5639">
      <w:pPr>
        <w:autoSpaceDE w:val="0"/>
        <w:autoSpaceDN w:val="0"/>
        <w:adjustRightInd w:val="0"/>
        <w:ind w:firstLine="540"/>
        <w:jc w:val="both"/>
        <w:rPr>
          <w:rFonts w:ascii="PT Astra Serif" w:hAnsi="PT Astra Serif"/>
          <w:sz w:val="24"/>
          <w:szCs w:val="24"/>
        </w:rPr>
      </w:pPr>
      <w:r w:rsidRPr="001F5639">
        <w:rPr>
          <w:rFonts w:ascii="PT Astra Serif" w:hAnsi="PT Astra Serif"/>
          <w:sz w:val="24"/>
          <w:szCs w:val="24"/>
        </w:rPr>
        <w:t xml:space="preserve">1. В материалах дела присутствует коммерческое предложение ООО «АЙ-ТОР» </w:t>
      </w:r>
      <w:r>
        <w:rPr>
          <w:rFonts w:ascii="PT Astra Serif" w:hAnsi="PT Astra Serif"/>
          <w:sz w:val="24"/>
          <w:szCs w:val="24"/>
        </w:rPr>
        <w:br/>
      </w:r>
      <w:r w:rsidRPr="001F5639">
        <w:rPr>
          <w:rFonts w:ascii="PT Astra Serif" w:hAnsi="PT Astra Serif"/>
          <w:sz w:val="24"/>
          <w:szCs w:val="24"/>
        </w:rPr>
        <w:t xml:space="preserve">г. Екатеринбург, от 21.06.2021 №2021/06-1318 на поставку пункта коммерческого учёта </w:t>
      </w:r>
      <w:r>
        <w:rPr>
          <w:rFonts w:ascii="PT Astra Serif" w:hAnsi="PT Astra Serif"/>
          <w:sz w:val="24"/>
          <w:szCs w:val="24"/>
        </w:rPr>
        <w:br/>
      </w:r>
      <w:r w:rsidRPr="001F5639">
        <w:rPr>
          <w:rFonts w:ascii="PT Astra Serif" w:hAnsi="PT Astra Serif"/>
          <w:sz w:val="24"/>
          <w:szCs w:val="24"/>
          <w:lang w:val="en-US"/>
        </w:rPr>
        <w:t>I</w:t>
      </w:r>
      <w:r w:rsidRPr="001F5639">
        <w:rPr>
          <w:rFonts w:ascii="PT Astra Serif" w:hAnsi="PT Astra Serif"/>
          <w:sz w:val="24"/>
          <w:szCs w:val="24"/>
        </w:rPr>
        <w:t>-</w:t>
      </w:r>
      <w:r w:rsidRPr="001F5639">
        <w:rPr>
          <w:rFonts w:ascii="PT Astra Serif" w:hAnsi="PT Astra Serif"/>
          <w:sz w:val="24"/>
          <w:szCs w:val="24"/>
          <w:lang w:val="en-US"/>
        </w:rPr>
        <w:t>TOR</w:t>
      </w:r>
      <w:r w:rsidRPr="001F5639">
        <w:rPr>
          <w:rFonts w:ascii="PT Astra Serif" w:hAnsi="PT Astra Serif"/>
          <w:sz w:val="24"/>
          <w:szCs w:val="24"/>
        </w:rPr>
        <w:t>-1105-200-10.2/0.2</w:t>
      </w:r>
      <w:r w:rsidRPr="001F5639">
        <w:rPr>
          <w:rFonts w:ascii="PT Astra Serif" w:hAnsi="PT Astra Serif"/>
          <w:sz w:val="24"/>
          <w:szCs w:val="24"/>
          <w:lang w:val="en-US"/>
        </w:rPr>
        <w:t>S</w:t>
      </w:r>
      <w:r w:rsidRPr="001F5639">
        <w:rPr>
          <w:rFonts w:ascii="PT Astra Serif" w:hAnsi="PT Astra Serif"/>
          <w:sz w:val="24"/>
          <w:szCs w:val="24"/>
        </w:rPr>
        <w:t xml:space="preserve">-У1 и устройство отбора мощности е- I-TOR-110/0.22-300-У1 </w:t>
      </w:r>
      <w:r>
        <w:rPr>
          <w:rFonts w:ascii="PT Astra Serif" w:hAnsi="PT Astra Serif"/>
          <w:sz w:val="24"/>
          <w:szCs w:val="24"/>
        </w:rPr>
        <w:br/>
      </w:r>
      <w:r w:rsidRPr="001F5639">
        <w:rPr>
          <w:rFonts w:ascii="PT Astra Serif" w:hAnsi="PT Astra Serif"/>
          <w:sz w:val="24"/>
          <w:szCs w:val="24"/>
        </w:rPr>
        <w:t xml:space="preserve">на сумму 3594000 руб. Кроме того компания АЙ-ТОР - инновационное предприятие, разработчик и производитель не имеющей аналогов в мире линейки аппаратов i-TOR. </w:t>
      </w:r>
    </w:p>
    <w:p w:rsidR="001F5639" w:rsidRPr="001F5639" w:rsidRDefault="001F5639" w:rsidP="001F5639">
      <w:pPr>
        <w:autoSpaceDE w:val="0"/>
        <w:autoSpaceDN w:val="0"/>
        <w:adjustRightInd w:val="0"/>
        <w:ind w:firstLine="540"/>
        <w:jc w:val="both"/>
        <w:rPr>
          <w:rFonts w:ascii="PT Astra Serif" w:hAnsi="PT Astra Serif"/>
          <w:sz w:val="24"/>
          <w:szCs w:val="24"/>
        </w:rPr>
      </w:pPr>
      <w:r w:rsidRPr="001F5639">
        <w:rPr>
          <w:rFonts w:ascii="PT Astra Serif" w:hAnsi="PT Astra Serif"/>
          <w:sz w:val="24"/>
          <w:szCs w:val="24"/>
        </w:rPr>
        <w:t xml:space="preserve">2. Учитывая отсутствие, ввиду инновационности, в сборнике Федеральных единичных расценок затрат, определяющих расходы на подвеску </w:t>
      </w:r>
      <w:r w:rsidR="001100F9" w:rsidRPr="001F5639">
        <w:rPr>
          <w:rFonts w:ascii="PT Astra Serif" w:hAnsi="PT Astra Serif"/>
          <w:sz w:val="24"/>
          <w:szCs w:val="24"/>
        </w:rPr>
        <w:t>устройства</w:t>
      </w:r>
      <w:r w:rsidRPr="001F5639">
        <w:rPr>
          <w:rFonts w:ascii="PT Astra Serif" w:hAnsi="PT Astra Serif"/>
          <w:sz w:val="24"/>
          <w:szCs w:val="24"/>
        </w:rPr>
        <w:t xml:space="preserve"> I-TOR-110 </w:t>
      </w:r>
      <w:r>
        <w:rPr>
          <w:rFonts w:ascii="PT Astra Serif" w:hAnsi="PT Astra Serif"/>
          <w:sz w:val="24"/>
          <w:szCs w:val="24"/>
        </w:rPr>
        <w:br/>
      </w:r>
      <w:r w:rsidRPr="001F5639">
        <w:rPr>
          <w:rFonts w:ascii="PT Astra Serif" w:hAnsi="PT Astra Serif"/>
          <w:sz w:val="24"/>
          <w:szCs w:val="24"/>
        </w:rPr>
        <w:t xml:space="preserve">и E-TOR-110 для его монтажа применительны расценки к позиции подвески гирлянды </w:t>
      </w:r>
      <w:r>
        <w:rPr>
          <w:rFonts w:ascii="PT Astra Serif" w:hAnsi="PT Astra Serif"/>
          <w:sz w:val="24"/>
          <w:szCs w:val="24"/>
        </w:rPr>
        <w:br/>
      </w:r>
      <w:r w:rsidRPr="001F5639">
        <w:rPr>
          <w:rFonts w:ascii="PT Astra Serif" w:hAnsi="PT Astra Serif"/>
          <w:sz w:val="24"/>
          <w:szCs w:val="24"/>
        </w:rPr>
        <w:t xml:space="preserve">на опоре 110 кВ (ФЕРм08-01-020-02). </w:t>
      </w:r>
    </w:p>
    <w:p w:rsidR="001F5639" w:rsidRPr="001405F3" w:rsidRDefault="001F5639" w:rsidP="001405F3">
      <w:pPr>
        <w:pStyle w:val="af9"/>
        <w:ind w:left="-142" w:firstLine="851"/>
        <w:jc w:val="both"/>
        <w:rPr>
          <w:rFonts w:ascii="PT Astra Serif" w:hAnsi="PT Astra Serif"/>
          <w:bCs/>
          <w:iCs/>
          <w:color w:val="000000"/>
          <w:sz w:val="24"/>
        </w:rPr>
      </w:pPr>
    </w:p>
    <w:bookmarkEnd w:id="0"/>
    <w:p w:rsidR="00306B81" w:rsidRPr="0054119E" w:rsidRDefault="00306B81" w:rsidP="00522151">
      <w:pPr>
        <w:jc w:val="both"/>
        <w:rPr>
          <w:rFonts w:ascii="PT Astra Serif" w:hAnsi="PT Astra Serif"/>
          <w:sz w:val="24"/>
          <w:szCs w:val="24"/>
        </w:rPr>
      </w:pPr>
      <w:r w:rsidRPr="0054119E">
        <w:rPr>
          <w:rFonts w:ascii="PT Astra Serif" w:hAnsi="PT Astra Serif"/>
          <w:sz w:val="24"/>
          <w:szCs w:val="24"/>
        </w:rPr>
        <w:t>РЕШИЛИ:</w:t>
      </w:r>
    </w:p>
    <w:p w:rsidR="00905C15" w:rsidRPr="0054119E" w:rsidRDefault="007B535D" w:rsidP="00362859">
      <w:pPr>
        <w:jc w:val="both"/>
        <w:rPr>
          <w:rFonts w:ascii="PT Astra Serif" w:hAnsi="PT Astra Serif"/>
          <w:sz w:val="24"/>
          <w:szCs w:val="24"/>
        </w:rPr>
      </w:pPr>
      <w:r w:rsidRPr="0054119E">
        <w:rPr>
          <w:rFonts w:ascii="PT Astra Serif" w:hAnsi="PT Astra Serif"/>
          <w:sz w:val="24"/>
          <w:szCs w:val="24"/>
        </w:rPr>
        <w:t>1.1.</w:t>
      </w:r>
      <w:r w:rsidRPr="0054119E">
        <w:rPr>
          <w:rFonts w:ascii="PT Astra Serif" w:hAnsi="PT Astra Serif"/>
          <w:sz w:val="24"/>
          <w:szCs w:val="24"/>
        </w:rPr>
        <w:tab/>
      </w:r>
      <w:r w:rsidR="0077718A" w:rsidRPr="0077718A">
        <w:rPr>
          <w:rFonts w:ascii="PT Astra Serif" w:hAnsi="PT Astra Serif"/>
          <w:sz w:val="24"/>
          <w:szCs w:val="24"/>
        </w:rPr>
        <w:t xml:space="preserve">Утвердить проект приказа Агентства по регулированию цен и тарифов Ульяновской области «О внесении изменений в приказ Агентство по регулированию цен </w:t>
      </w:r>
      <w:r w:rsidR="0077718A">
        <w:rPr>
          <w:rFonts w:ascii="PT Astra Serif" w:hAnsi="PT Astra Serif"/>
          <w:sz w:val="24"/>
          <w:szCs w:val="24"/>
        </w:rPr>
        <w:br/>
      </w:r>
      <w:r w:rsidR="0077718A" w:rsidRPr="0077718A">
        <w:rPr>
          <w:rFonts w:ascii="PT Astra Serif" w:hAnsi="PT Astra Serif"/>
          <w:sz w:val="24"/>
          <w:szCs w:val="24"/>
        </w:rPr>
        <w:t>и тарифов Ульяновской области от 18.12.2020 №</w:t>
      </w:r>
      <w:r w:rsidR="008D69CA">
        <w:rPr>
          <w:rFonts w:ascii="PT Astra Serif" w:hAnsi="PT Astra Serif"/>
          <w:sz w:val="24"/>
          <w:szCs w:val="24"/>
        </w:rPr>
        <w:t xml:space="preserve"> </w:t>
      </w:r>
      <w:r w:rsidR="0077718A">
        <w:rPr>
          <w:rFonts w:ascii="PT Astra Serif" w:hAnsi="PT Astra Serif"/>
          <w:sz w:val="24"/>
          <w:szCs w:val="24"/>
        </w:rPr>
        <w:t>344</w:t>
      </w:r>
      <w:r w:rsidR="008D69CA">
        <w:rPr>
          <w:rFonts w:ascii="PT Astra Serif" w:hAnsi="PT Astra Serif"/>
          <w:sz w:val="24"/>
          <w:szCs w:val="24"/>
        </w:rPr>
        <w:t>-П</w:t>
      </w:r>
      <w:r w:rsidR="0077718A">
        <w:rPr>
          <w:rFonts w:ascii="PT Astra Serif" w:hAnsi="PT Astra Serif"/>
          <w:sz w:val="24"/>
          <w:szCs w:val="24"/>
        </w:rPr>
        <w:t>». Проголосовали: «За» - 4</w:t>
      </w:r>
      <w:r w:rsidR="0077718A" w:rsidRPr="0077718A">
        <w:rPr>
          <w:rFonts w:ascii="PT Astra Serif" w:hAnsi="PT Astra Serif"/>
          <w:sz w:val="24"/>
          <w:szCs w:val="24"/>
        </w:rPr>
        <w:t xml:space="preserve"> чел., «Против» - 1 чел. (Представитель Ассоциации «НП</w:t>
      </w:r>
      <w:r w:rsidR="0077718A">
        <w:rPr>
          <w:rFonts w:ascii="PT Astra Serif" w:hAnsi="PT Astra Serif"/>
          <w:sz w:val="24"/>
          <w:szCs w:val="24"/>
        </w:rPr>
        <w:t xml:space="preserve"> Совет рынка» К.А. Провоторова), «Воздержался» - 0 чел</w:t>
      </w:r>
      <w:r w:rsidR="00C04086" w:rsidRPr="0054119E">
        <w:rPr>
          <w:rFonts w:ascii="PT Astra Serif" w:hAnsi="PT Astra Serif"/>
          <w:sz w:val="24"/>
          <w:szCs w:val="24"/>
        </w:rPr>
        <w:t>.</w:t>
      </w:r>
    </w:p>
    <w:p w:rsidR="00A9156B" w:rsidRPr="0054119E" w:rsidRDefault="00A9156B" w:rsidP="00A9156B">
      <w:pPr>
        <w:jc w:val="both"/>
        <w:rPr>
          <w:rFonts w:ascii="PT Astra Serif" w:hAnsi="PT Astra Serif"/>
          <w:sz w:val="24"/>
          <w:szCs w:val="24"/>
        </w:rPr>
      </w:pPr>
      <w:r w:rsidRPr="0054119E">
        <w:rPr>
          <w:rFonts w:ascii="PT Astra Serif" w:hAnsi="PT Astra Serif"/>
          <w:sz w:val="24"/>
          <w:szCs w:val="24"/>
        </w:rPr>
        <w:t>1.</w:t>
      </w:r>
      <w:r w:rsidR="00362859" w:rsidRPr="0054119E">
        <w:rPr>
          <w:rFonts w:ascii="PT Astra Serif" w:hAnsi="PT Astra Serif"/>
          <w:sz w:val="24"/>
          <w:szCs w:val="24"/>
        </w:rPr>
        <w:t>2</w:t>
      </w:r>
      <w:r w:rsidRPr="0054119E">
        <w:rPr>
          <w:rFonts w:ascii="PT Astra Serif" w:hAnsi="PT Astra Serif"/>
          <w:sz w:val="24"/>
          <w:szCs w:val="24"/>
        </w:rPr>
        <w:t>.</w:t>
      </w:r>
      <w:r w:rsidRPr="0054119E">
        <w:rPr>
          <w:rFonts w:ascii="PT Astra Serif" w:hAnsi="PT Astra Serif"/>
          <w:sz w:val="24"/>
          <w:szCs w:val="24"/>
        </w:rPr>
        <w:tab/>
        <w:t>Контроль за исполнением настоящ</w:t>
      </w:r>
      <w:r w:rsidR="00362859" w:rsidRPr="0054119E">
        <w:rPr>
          <w:rFonts w:ascii="PT Astra Serif" w:hAnsi="PT Astra Serif"/>
          <w:sz w:val="24"/>
          <w:szCs w:val="24"/>
        </w:rPr>
        <w:t>его</w:t>
      </w:r>
      <w:r w:rsidRPr="0054119E">
        <w:rPr>
          <w:rFonts w:ascii="PT Astra Serif" w:hAnsi="PT Astra Serif"/>
          <w:sz w:val="24"/>
          <w:szCs w:val="24"/>
        </w:rPr>
        <w:t xml:space="preserve"> приказ</w:t>
      </w:r>
      <w:r w:rsidR="00362859" w:rsidRPr="0054119E">
        <w:rPr>
          <w:rFonts w:ascii="PT Astra Serif" w:hAnsi="PT Astra Serif"/>
          <w:sz w:val="24"/>
          <w:szCs w:val="24"/>
        </w:rPr>
        <w:t>а</w:t>
      </w:r>
      <w:r w:rsidRPr="0054119E">
        <w:rPr>
          <w:rFonts w:ascii="PT Astra Serif" w:hAnsi="PT Astra Serif"/>
          <w:sz w:val="24"/>
          <w:szCs w:val="24"/>
        </w:rPr>
        <w:t xml:space="preserve"> возложить на руководителя Агентства по регулированию цен и тарифов Ульяновской области.</w:t>
      </w:r>
    </w:p>
    <w:p w:rsidR="001F37F1" w:rsidRDefault="001F37F1" w:rsidP="00D544F3">
      <w:pPr>
        <w:jc w:val="both"/>
        <w:rPr>
          <w:rFonts w:ascii="PT Astra Serif" w:hAnsi="PT Astra Serif"/>
          <w:sz w:val="24"/>
          <w:szCs w:val="24"/>
        </w:rPr>
      </w:pPr>
    </w:p>
    <w:p w:rsidR="0077718A" w:rsidRPr="0054119E" w:rsidRDefault="0077718A" w:rsidP="00D544F3">
      <w:pPr>
        <w:jc w:val="both"/>
        <w:rPr>
          <w:rFonts w:ascii="PT Astra Serif" w:hAnsi="PT Astra Serif"/>
          <w:sz w:val="24"/>
          <w:szCs w:val="24"/>
        </w:rPr>
      </w:pPr>
    </w:p>
    <w:p w:rsidR="00D544F3" w:rsidRPr="0054119E" w:rsidRDefault="00D4434D" w:rsidP="00D544F3">
      <w:pPr>
        <w:jc w:val="both"/>
        <w:rPr>
          <w:rFonts w:ascii="PT Astra Serif" w:hAnsi="PT Astra Serif"/>
          <w:sz w:val="24"/>
          <w:szCs w:val="24"/>
        </w:rPr>
      </w:pPr>
      <w:r w:rsidRPr="0054119E">
        <w:rPr>
          <w:rFonts w:ascii="PT Astra Serif" w:hAnsi="PT Astra Serif"/>
          <w:sz w:val="24"/>
          <w:szCs w:val="24"/>
        </w:rPr>
        <w:t>2</w:t>
      </w:r>
      <w:r w:rsidR="00D544F3" w:rsidRPr="0054119E">
        <w:rPr>
          <w:rFonts w:ascii="PT Astra Serif" w:hAnsi="PT Astra Serif"/>
          <w:sz w:val="24"/>
          <w:szCs w:val="24"/>
        </w:rPr>
        <w:t>. СЛУШАЛИ:</w:t>
      </w:r>
    </w:p>
    <w:p w:rsidR="00D544F3" w:rsidRPr="0054119E" w:rsidRDefault="0077718A" w:rsidP="00D544F3">
      <w:pPr>
        <w:jc w:val="both"/>
        <w:rPr>
          <w:rFonts w:ascii="PT Astra Serif" w:hAnsi="PT Astra Serif"/>
          <w:sz w:val="24"/>
          <w:szCs w:val="24"/>
        </w:rPr>
      </w:pPr>
      <w:r>
        <w:rPr>
          <w:rFonts w:ascii="PT Astra Serif" w:hAnsi="PT Astra Serif"/>
          <w:sz w:val="24"/>
          <w:szCs w:val="24"/>
        </w:rPr>
        <w:t>Степанову Т.В</w:t>
      </w:r>
      <w:r w:rsidR="00D544F3" w:rsidRPr="0054119E">
        <w:rPr>
          <w:rFonts w:ascii="PT Astra Serif" w:hAnsi="PT Astra Serif"/>
          <w:sz w:val="24"/>
          <w:szCs w:val="24"/>
        </w:rPr>
        <w:t xml:space="preserve">. – об </w:t>
      </w:r>
      <w:r>
        <w:rPr>
          <w:rFonts w:ascii="PT Astra Serif" w:hAnsi="PT Astra Serif"/>
          <w:sz w:val="24"/>
          <w:szCs w:val="24"/>
        </w:rPr>
        <w:t>у</w:t>
      </w:r>
      <w:r w:rsidRPr="0077718A">
        <w:rPr>
          <w:rFonts w:ascii="PT Astra Serif" w:hAnsi="PT Astra Serif"/>
          <w:sz w:val="24"/>
          <w:szCs w:val="24"/>
        </w:rPr>
        <w:t>тверждени</w:t>
      </w:r>
      <w:r>
        <w:rPr>
          <w:rFonts w:ascii="PT Astra Serif" w:hAnsi="PT Astra Serif"/>
          <w:sz w:val="24"/>
          <w:szCs w:val="24"/>
        </w:rPr>
        <w:t>и</w:t>
      </w:r>
      <w:r w:rsidRPr="0077718A">
        <w:rPr>
          <w:rFonts w:ascii="PT Astra Serif" w:hAnsi="PT Astra Serif"/>
          <w:sz w:val="24"/>
          <w:szCs w:val="24"/>
        </w:rPr>
        <w:t xml:space="preserve"> платы за технологическое присоединение </w:t>
      </w:r>
      <w:r>
        <w:rPr>
          <w:rFonts w:ascii="PT Astra Serif" w:hAnsi="PT Astra Serif"/>
          <w:sz w:val="24"/>
          <w:szCs w:val="24"/>
        </w:rPr>
        <w:br/>
      </w:r>
      <w:r w:rsidRPr="0077718A">
        <w:rPr>
          <w:rFonts w:ascii="PT Astra Serif" w:hAnsi="PT Astra Serif"/>
          <w:sz w:val="24"/>
          <w:szCs w:val="24"/>
        </w:rPr>
        <w:t>к электрическим сетям Публичного акционерного общества «Россети Волга»-«Ульяновские распределительные сети» по индивидуальному проекту</w:t>
      </w:r>
      <w:r w:rsidR="00D544F3" w:rsidRPr="0054119E">
        <w:rPr>
          <w:rFonts w:ascii="PT Astra Serif" w:hAnsi="PT Astra Serif"/>
          <w:sz w:val="24"/>
          <w:szCs w:val="24"/>
        </w:rPr>
        <w:t>.</w:t>
      </w:r>
    </w:p>
    <w:p w:rsidR="0077718A" w:rsidRPr="0077718A" w:rsidRDefault="0077718A" w:rsidP="0077718A">
      <w:pPr>
        <w:ind w:firstLine="708"/>
        <w:jc w:val="both"/>
        <w:rPr>
          <w:rFonts w:ascii="PT Astra Serif" w:hAnsi="PT Astra Serif"/>
          <w:noProof/>
          <w:sz w:val="24"/>
          <w:szCs w:val="24"/>
        </w:rPr>
      </w:pPr>
      <w:r>
        <w:rPr>
          <w:rFonts w:ascii="PT Astra Serif" w:hAnsi="PT Astra Serif"/>
          <w:sz w:val="24"/>
          <w:szCs w:val="24"/>
        </w:rPr>
        <w:t>Степанова Т.В</w:t>
      </w:r>
      <w:r w:rsidR="004F2767" w:rsidRPr="0054119E">
        <w:rPr>
          <w:rFonts w:ascii="PT Astra Serif" w:hAnsi="PT Astra Serif"/>
          <w:sz w:val="24"/>
          <w:szCs w:val="24"/>
        </w:rPr>
        <w:t xml:space="preserve">. доложила, </w:t>
      </w:r>
      <w:r w:rsidR="006E096E" w:rsidRPr="0054119E">
        <w:rPr>
          <w:rFonts w:ascii="PT Astra Serif" w:hAnsi="PT Astra Serif"/>
          <w:sz w:val="24"/>
          <w:szCs w:val="24"/>
        </w:rPr>
        <w:t xml:space="preserve">что </w:t>
      </w:r>
      <w:r>
        <w:rPr>
          <w:rFonts w:ascii="PT Astra Serif" w:hAnsi="PT Astra Serif"/>
          <w:sz w:val="24"/>
          <w:szCs w:val="24"/>
        </w:rPr>
        <w:t>э</w:t>
      </w:r>
      <w:r w:rsidRPr="0077718A">
        <w:rPr>
          <w:rFonts w:ascii="PT Astra Serif" w:hAnsi="PT Astra Serif"/>
          <w:bCs/>
          <w:noProof/>
          <w:snapToGrid w:val="0"/>
          <w:color w:val="000000"/>
          <w:sz w:val="24"/>
          <w:szCs w:val="24"/>
        </w:rPr>
        <w:t xml:space="preserve">кспертной группой </w:t>
      </w:r>
      <w:r>
        <w:rPr>
          <w:rFonts w:ascii="PT Astra Serif" w:hAnsi="PT Astra Serif"/>
          <w:noProof/>
          <w:sz w:val="24"/>
          <w:szCs w:val="24"/>
        </w:rPr>
        <w:t>Агентства</w:t>
      </w:r>
      <w:r w:rsidRPr="0077718A">
        <w:rPr>
          <w:rFonts w:ascii="PT Astra Serif" w:hAnsi="PT Astra Serif"/>
          <w:noProof/>
          <w:sz w:val="24"/>
          <w:szCs w:val="24"/>
        </w:rPr>
        <w:t xml:space="preserve"> по регулированию цен и тарифов</w:t>
      </w:r>
      <w:r w:rsidRPr="0077718A">
        <w:rPr>
          <w:rFonts w:ascii="PT Astra Serif" w:hAnsi="PT Astra Serif"/>
          <w:bCs/>
          <w:noProof/>
          <w:snapToGrid w:val="0"/>
          <w:color w:val="000000"/>
          <w:sz w:val="24"/>
          <w:szCs w:val="24"/>
        </w:rPr>
        <w:t xml:space="preserve"> проанализированы материалы </w:t>
      </w:r>
      <w:r w:rsidRPr="0077718A">
        <w:rPr>
          <w:rFonts w:ascii="PT Astra Serif" w:hAnsi="PT Astra Serif"/>
          <w:noProof/>
          <w:sz w:val="24"/>
          <w:szCs w:val="24"/>
        </w:rPr>
        <w:t xml:space="preserve">ПАО «Россети Волга»-«Ульяновские распределительные сети» </w:t>
      </w:r>
      <w:r w:rsidRPr="0077718A">
        <w:rPr>
          <w:rFonts w:ascii="PT Astra Serif" w:hAnsi="PT Astra Serif"/>
          <w:bCs/>
          <w:noProof/>
          <w:snapToGrid w:val="0"/>
          <w:color w:val="000000"/>
          <w:sz w:val="24"/>
          <w:szCs w:val="24"/>
        </w:rPr>
        <w:t xml:space="preserve">для установления платы за технологическое присоединение  энергопринимающих устройств </w:t>
      </w:r>
      <w:r w:rsidRPr="0077718A">
        <w:rPr>
          <w:rFonts w:ascii="PT Astra Serif" w:hAnsi="PT Astra Serif"/>
          <w:noProof/>
          <w:sz w:val="24"/>
          <w:szCs w:val="24"/>
        </w:rPr>
        <w:t xml:space="preserve">объекта Акционерного общества «Корпорация развития </w:t>
      </w:r>
      <w:r w:rsidRPr="0077718A">
        <w:rPr>
          <w:rFonts w:ascii="PT Astra Serif" w:hAnsi="PT Astra Serif"/>
          <w:noProof/>
          <w:sz w:val="24"/>
          <w:szCs w:val="24"/>
        </w:rPr>
        <w:lastRenderedPageBreak/>
        <w:t>Ульяновской области»</w:t>
      </w:r>
      <w:r w:rsidRPr="0077718A">
        <w:rPr>
          <w:rFonts w:ascii="PT Astra Serif" w:hAnsi="PT Astra Serif"/>
          <w:bCs/>
          <w:noProof/>
          <w:snapToGrid w:val="0"/>
          <w:color w:val="000000"/>
          <w:sz w:val="24"/>
          <w:szCs w:val="24"/>
        </w:rPr>
        <w:t xml:space="preserve"> </w:t>
      </w:r>
      <w:r w:rsidRPr="0077718A">
        <w:rPr>
          <w:rFonts w:ascii="PT Astra Serif" w:hAnsi="PT Astra Serif"/>
          <w:noProof/>
          <w:sz w:val="24"/>
          <w:szCs w:val="24"/>
        </w:rPr>
        <w:t>к электрическим сетям ПАО «Россети Волга»-«Ульяновские распределительные сети» по индивидуальному проекту. Согласно выводам экспертов сумма затрат на выполнение мероприятий утённых в плате за технологическое присоединение выглядит следующим образом:</w:t>
      </w:r>
    </w:p>
    <w:p w:rsidR="001F5639" w:rsidRDefault="001F5639" w:rsidP="0077718A">
      <w:pPr>
        <w:ind w:left="-567"/>
        <w:jc w:val="right"/>
        <w:rPr>
          <w:bCs/>
          <w:noProof/>
          <w:snapToGrid w:val="0"/>
          <w:color w:val="000000"/>
          <w:sz w:val="18"/>
          <w:szCs w:val="18"/>
        </w:rPr>
      </w:pPr>
    </w:p>
    <w:p w:rsidR="0077718A" w:rsidRPr="0077718A" w:rsidRDefault="0077718A" w:rsidP="0077718A">
      <w:pPr>
        <w:ind w:left="-567"/>
        <w:jc w:val="right"/>
        <w:rPr>
          <w:bCs/>
          <w:noProof/>
          <w:snapToGrid w:val="0"/>
          <w:color w:val="000000"/>
          <w:sz w:val="18"/>
          <w:szCs w:val="18"/>
        </w:rPr>
      </w:pPr>
      <w:r w:rsidRPr="0077718A">
        <w:rPr>
          <w:bCs/>
          <w:noProof/>
          <w:snapToGrid w:val="0"/>
          <w:color w:val="000000"/>
          <w:sz w:val="18"/>
          <w:szCs w:val="18"/>
        </w:rPr>
        <w:t>тыс. руб. без НДС</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371"/>
        <w:gridCol w:w="1559"/>
      </w:tblGrid>
      <w:tr w:rsidR="0077718A" w:rsidRPr="0077718A" w:rsidTr="008870E6">
        <w:trPr>
          <w:trHeight w:val="851"/>
        </w:trPr>
        <w:tc>
          <w:tcPr>
            <w:tcW w:w="817" w:type="dxa"/>
          </w:tcPr>
          <w:p w:rsidR="0077718A" w:rsidRPr="0077718A" w:rsidRDefault="0077718A" w:rsidP="0077718A">
            <w:pPr>
              <w:spacing w:line="228" w:lineRule="auto"/>
              <w:jc w:val="center"/>
              <w:rPr>
                <w:rFonts w:ascii="PT Astra Serif" w:hAnsi="PT Astra Serif"/>
                <w:sz w:val="20"/>
                <w:szCs w:val="20"/>
              </w:rPr>
            </w:pPr>
            <w:r w:rsidRPr="0077718A">
              <w:rPr>
                <w:rFonts w:ascii="PT Astra Serif" w:hAnsi="PT Astra Serif"/>
                <w:sz w:val="20"/>
                <w:szCs w:val="20"/>
              </w:rPr>
              <w:t>№ п/п</w:t>
            </w:r>
          </w:p>
        </w:tc>
        <w:tc>
          <w:tcPr>
            <w:tcW w:w="7371" w:type="dxa"/>
            <w:vAlign w:val="center"/>
          </w:tcPr>
          <w:p w:rsidR="0077718A" w:rsidRPr="0077718A" w:rsidRDefault="0077718A" w:rsidP="0077718A">
            <w:pPr>
              <w:spacing w:line="228" w:lineRule="auto"/>
              <w:jc w:val="center"/>
              <w:rPr>
                <w:rFonts w:ascii="PT Astra Serif" w:hAnsi="PT Astra Serif"/>
                <w:sz w:val="20"/>
                <w:szCs w:val="20"/>
              </w:rPr>
            </w:pPr>
            <w:r w:rsidRPr="0077718A">
              <w:rPr>
                <w:rFonts w:ascii="PT Astra Serif" w:hAnsi="PT Astra Serif"/>
                <w:sz w:val="20"/>
                <w:szCs w:val="20"/>
              </w:rPr>
              <w:t>Наименование мероприятий</w:t>
            </w:r>
          </w:p>
        </w:tc>
        <w:tc>
          <w:tcPr>
            <w:tcW w:w="1559" w:type="dxa"/>
          </w:tcPr>
          <w:p w:rsidR="0077718A" w:rsidRPr="0077718A" w:rsidRDefault="0077718A" w:rsidP="0077718A">
            <w:pPr>
              <w:spacing w:line="228" w:lineRule="auto"/>
              <w:jc w:val="center"/>
              <w:rPr>
                <w:rFonts w:ascii="PT Astra Serif" w:hAnsi="PT Astra Serif"/>
                <w:sz w:val="20"/>
                <w:szCs w:val="20"/>
              </w:rPr>
            </w:pPr>
            <w:r w:rsidRPr="0077718A">
              <w:rPr>
                <w:rFonts w:ascii="PT Astra Serif" w:hAnsi="PT Astra Serif"/>
                <w:sz w:val="20"/>
                <w:szCs w:val="20"/>
              </w:rPr>
              <w:t xml:space="preserve">Плата, </w:t>
            </w:r>
          </w:p>
          <w:p w:rsidR="0077718A" w:rsidRPr="0077718A" w:rsidRDefault="0077718A" w:rsidP="0077718A">
            <w:pPr>
              <w:spacing w:line="228" w:lineRule="auto"/>
              <w:jc w:val="center"/>
              <w:rPr>
                <w:rFonts w:ascii="PT Astra Serif" w:hAnsi="PT Astra Serif"/>
                <w:sz w:val="20"/>
                <w:szCs w:val="20"/>
              </w:rPr>
            </w:pPr>
            <w:r w:rsidRPr="0077718A">
              <w:rPr>
                <w:rFonts w:ascii="PT Astra Serif" w:hAnsi="PT Astra Serif"/>
                <w:sz w:val="20"/>
                <w:szCs w:val="20"/>
              </w:rPr>
              <w:t xml:space="preserve">тыс. руб. </w:t>
            </w:r>
          </w:p>
          <w:p w:rsidR="0077718A" w:rsidRPr="0077718A" w:rsidRDefault="0077718A" w:rsidP="0077718A">
            <w:pPr>
              <w:spacing w:line="228" w:lineRule="auto"/>
              <w:jc w:val="center"/>
              <w:rPr>
                <w:rFonts w:ascii="PT Astra Serif" w:hAnsi="PT Astra Serif"/>
                <w:sz w:val="20"/>
                <w:szCs w:val="20"/>
              </w:rPr>
            </w:pPr>
            <w:r w:rsidRPr="0077718A">
              <w:rPr>
                <w:rFonts w:ascii="PT Astra Serif" w:hAnsi="PT Astra Serif"/>
                <w:sz w:val="20"/>
                <w:szCs w:val="20"/>
              </w:rPr>
              <w:t>(без НДС)</w:t>
            </w:r>
          </w:p>
        </w:tc>
      </w:tr>
      <w:tr w:rsidR="0077718A" w:rsidRPr="0077718A" w:rsidTr="008870E6">
        <w:tc>
          <w:tcPr>
            <w:tcW w:w="817" w:type="dxa"/>
          </w:tcPr>
          <w:p w:rsidR="0077718A" w:rsidRPr="0077718A" w:rsidRDefault="0077718A" w:rsidP="0077718A">
            <w:pPr>
              <w:spacing w:line="228" w:lineRule="auto"/>
              <w:jc w:val="center"/>
              <w:rPr>
                <w:rFonts w:ascii="PT Astra Serif" w:hAnsi="PT Astra Serif"/>
                <w:sz w:val="20"/>
                <w:szCs w:val="20"/>
              </w:rPr>
            </w:pPr>
          </w:p>
        </w:tc>
        <w:tc>
          <w:tcPr>
            <w:tcW w:w="7371" w:type="dxa"/>
          </w:tcPr>
          <w:p w:rsidR="0077718A" w:rsidRPr="0077718A" w:rsidRDefault="0077718A" w:rsidP="0077718A">
            <w:pPr>
              <w:autoSpaceDE w:val="0"/>
              <w:autoSpaceDN w:val="0"/>
              <w:adjustRightInd w:val="0"/>
              <w:jc w:val="both"/>
              <w:rPr>
                <w:rFonts w:ascii="PT Astra Serif" w:hAnsi="PT Astra Serif"/>
                <w:sz w:val="20"/>
                <w:szCs w:val="20"/>
              </w:rPr>
            </w:pPr>
            <w:r w:rsidRPr="0077718A">
              <w:rPr>
                <w:rFonts w:ascii="PT Astra Serif" w:hAnsi="PT Astra Serif"/>
                <w:sz w:val="20"/>
                <w:szCs w:val="20"/>
              </w:rPr>
              <w:t>Плата за технологическое присоединение по индивидуальному проекту (Р + Ри + Ртп)</w:t>
            </w:r>
          </w:p>
        </w:tc>
        <w:tc>
          <w:tcPr>
            <w:tcW w:w="1559" w:type="dxa"/>
            <w:vAlign w:val="center"/>
          </w:tcPr>
          <w:p w:rsidR="0077718A" w:rsidRPr="0077718A" w:rsidRDefault="0077718A" w:rsidP="0077718A">
            <w:pPr>
              <w:jc w:val="center"/>
              <w:rPr>
                <w:rFonts w:ascii="PT Astra Serif" w:hAnsi="PT Astra Serif"/>
                <w:sz w:val="20"/>
                <w:szCs w:val="20"/>
              </w:rPr>
            </w:pPr>
            <w:r w:rsidRPr="0077718A">
              <w:rPr>
                <w:rFonts w:ascii="PT Astra Serif" w:hAnsi="PT Astra Serif"/>
                <w:sz w:val="20"/>
                <w:szCs w:val="20"/>
              </w:rPr>
              <w:t>6 607,75</w:t>
            </w:r>
          </w:p>
        </w:tc>
      </w:tr>
      <w:tr w:rsidR="0077718A" w:rsidRPr="0077718A" w:rsidTr="008870E6">
        <w:trPr>
          <w:trHeight w:val="585"/>
        </w:trPr>
        <w:tc>
          <w:tcPr>
            <w:tcW w:w="817" w:type="dxa"/>
          </w:tcPr>
          <w:p w:rsidR="0077718A" w:rsidRPr="0077718A" w:rsidRDefault="0077718A" w:rsidP="0077718A">
            <w:pPr>
              <w:jc w:val="center"/>
              <w:rPr>
                <w:rFonts w:ascii="PT Astra Serif" w:hAnsi="PT Astra Serif"/>
                <w:sz w:val="20"/>
                <w:szCs w:val="20"/>
              </w:rPr>
            </w:pPr>
            <w:r w:rsidRPr="0077718A">
              <w:rPr>
                <w:rFonts w:ascii="PT Astra Serif" w:hAnsi="PT Astra Serif"/>
                <w:sz w:val="20"/>
                <w:szCs w:val="20"/>
              </w:rPr>
              <w:t>1.</w:t>
            </w:r>
          </w:p>
        </w:tc>
        <w:tc>
          <w:tcPr>
            <w:tcW w:w="7371" w:type="dxa"/>
          </w:tcPr>
          <w:p w:rsidR="0077718A" w:rsidRPr="0077718A" w:rsidRDefault="0077718A" w:rsidP="0077718A">
            <w:pPr>
              <w:autoSpaceDE w:val="0"/>
              <w:autoSpaceDN w:val="0"/>
              <w:adjustRightInd w:val="0"/>
              <w:jc w:val="both"/>
              <w:rPr>
                <w:rFonts w:ascii="PT Astra Serif" w:hAnsi="PT Astra Serif"/>
                <w:sz w:val="20"/>
                <w:szCs w:val="20"/>
              </w:rPr>
            </w:pPr>
            <w:r w:rsidRPr="0077718A">
              <w:rPr>
                <w:rFonts w:ascii="PT Astra Serif" w:hAnsi="PT Astra Serif"/>
                <w:sz w:val="20"/>
                <w:szCs w:val="20"/>
              </w:rPr>
              <w:t>Стоимость мероприятий, перечисленных в пункте 16 (за исключением подпункта «б») Методических указаний для Заявителей, присоединяющихся к электрическим сетям с соответствующей максимальной мощностью и уровнем напряжения, определяемая по стандартизированным тарифным ставкам, установленным на год, в котором устанавливается плата (Р):</w:t>
            </w:r>
          </w:p>
        </w:tc>
        <w:tc>
          <w:tcPr>
            <w:tcW w:w="1559" w:type="dxa"/>
            <w:vAlign w:val="center"/>
          </w:tcPr>
          <w:p w:rsidR="0077718A" w:rsidRPr="0077718A" w:rsidRDefault="0077718A" w:rsidP="0077718A">
            <w:pPr>
              <w:jc w:val="center"/>
              <w:rPr>
                <w:bCs/>
                <w:sz w:val="20"/>
                <w:szCs w:val="20"/>
              </w:rPr>
            </w:pPr>
            <w:r w:rsidRPr="0077718A">
              <w:rPr>
                <w:bCs/>
                <w:sz w:val="20"/>
                <w:szCs w:val="20"/>
              </w:rPr>
              <w:t>14,26</w:t>
            </w:r>
          </w:p>
        </w:tc>
      </w:tr>
      <w:tr w:rsidR="0077718A" w:rsidRPr="0077718A" w:rsidTr="008870E6">
        <w:trPr>
          <w:trHeight w:val="381"/>
        </w:trPr>
        <w:tc>
          <w:tcPr>
            <w:tcW w:w="817" w:type="dxa"/>
          </w:tcPr>
          <w:p w:rsidR="0077718A" w:rsidRPr="0077718A" w:rsidRDefault="0077718A" w:rsidP="0077718A">
            <w:pPr>
              <w:jc w:val="center"/>
              <w:rPr>
                <w:rFonts w:ascii="PT Astra Serif" w:hAnsi="PT Astra Serif"/>
                <w:sz w:val="20"/>
                <w:szCs w:val="20"/>
              </w:rPr>
            </w:pPr>
            <w:r w:rsidRPr="0077718A">
              <w:rPr>
                <w:rFonts w:ascii="PT Astra Serif" w:hAnsi="PT Astra Serif"/>
                <w:sz w:val="20"/>
                <w:szCs w:val="20"/>
              </w:rPr>
              <w:t>1.1.</w:t>
            </w:r>
          </w:p>
        </w:tc>
        <w:tc>
          <w:tcPr>
            <w:tcW w:w="7371" w:type="dxa"/>
          </w:tcPr>
          <w:p w:rsidR="0077718A" w:rsidRPr="0077718A" w:rsidRDefault="0077718A" w:rsidP="0077718A">
            <w:pPr>
              <w:autoSpaceDE w:val="0"/>
              <w:autoSpaceDN w:val="0"/>
              <w:adjustRightInd w:val="0"/>
              <w:jc w:val="both"/>
              <w:rPr>
                <w:rFonts w:ascii="PT Astra Serif" w:hAnsi="PT Astra Serif"/>
                <w:sz w:val="20"/>
                <w:szCs w:val="20"/>
              </w:rPr>
            </w:pPr>
            <w:r w:rsidRPr="0077718A">
              <w:rPr>
                <w:rFonts w:ascii="PT Astra Serif" w:hAnsi="PT Astra Serif"/>
                <w:sz w:val="20"/>
                <w:szCs w:val="20"/>
              </w:rPr>
              <w:t>Подготовка и выдача сетевой организацией технических условий и их согласование с системным оператором и со смежными сетевыми организациями</w:t>
            </w:r>
          </w:p>
        </w:tc>
        <w:tc>
          <w:tcPr>
            <w:tcW w:w="1559" w:type="dxa"/>
            <w:vAlign w:val="center"/>
          </w:tcPr>
          <w:p w:rsidR="0077718A" w:rsidRPr="0077718A" w:rsidRDefault="0077718A" w:rsidP="0077718A">
            <w:pPr>
              <w:jc w:val="center"/>
              <w:rPr>
                <w:bCs/>
                <w:sz w:val="20"/>
                <w:szCs w:val="20"/>
              </w:rPr>
            </w:pPr>
            <w:r w:rsidRPr="0077718A">
              <w:rPr>
                <w:bCs/>
                <w:sz w:val="20"/>
                <w:szCs w:val="20"/>
              </w:rPr>
              <w:t>6,13</w:t>
            </w:r>
          </w:p>
        </w:tc>
      </w:tr>
      <w:tr w:rsidR="0077718A" w:rsidRPr="0077718A" w:rsidTr="008870E6">
        <w:trPr>
          <w:trHeight w:val="150"/>
        </w:trPr>
        <w:tc>
          <w:tcPr>
            <w:tcW w:w="817" w:type="dxa"/>
          </w:tcPr>
          <w:p w:rsidR="0077718A" w:rsidRPr="0077718A" w:rsidRDefault="0077718A" w:rsidP="0077718A">
            <w:pPr>
              <w:jc w:val="center"/>
              <w:rPr>
                <w:rFonts w:ascii="PT Astra Serif" w:hAnsi="PT Astra Serif"/>
                <w:sz w:val="20"/>
                <w:szCs w:val="20"/>
              </w:rPr>
            </w:pPr>
            <w:r w:rsidRPr="0077718A">
              <w:rPr>
                <w:rFonts w:ascii="PT Astra Serif" w:hAnsi="PT Astra Serif"/>
                <w:sz w:val="20"/>
                <w:szCs w:val="20"/>
              </w:rPr>
              <w:t>1.2.</w:t>
            </w:r>
          </w:p>
        </w:tc>
        <w:tc>
          <w:tcPr>
            <w:tcW w:w="7371" w:type="dxa"/>
          </w:tcPr>
          <w:p w:rsidR="0077718A" w:rsidRPr="0077718A" w:rsidRDefault="0077718A" w:rsidP="0077718A">
            <w:pPr>
              <w:autoSpaceDE w:val="0"/>
              <w:autoSpaceDN w:val="0"/>
              <w:adjustRightInd w:val="0"/>
              <w:jc w:val="both"/>
              <w:rPr>
                <w:rFonts w:ascii="PT Astra Serif" w:hAnsi="PT Astra Serif"/>
                <w:sz w:val="20"/>
                <w:szCs w:val="20"/>
              </w:rPr>
            </w:pPr>
            <w:r w:rsidRPr="0077718A">
              <w:rPr>
                <w:rFonts w:ascii="PT Astra Serif" w:hAnsi="PT Astra Serif"/>
                <w:sz w:val="20"/>
                <w:szCs w:val="20"/>
              </w:rPr>
              <w:t xml:space="preserve">Проверка сетевой организацией выполнения Заявителем технических условий </w:t>
            </w:r>
          </w:p>
        </w:tc>
        <w:tc>
          <w:tcPr>
            <w:tcW w:w="1559" w:type="dxa"/>
            <w:vAlign w:val="center"/>
          </w:tcPr>
          <w:p w:rsidR="0077718A" w:rsidRPr="0077718A" w:rsidRDefault="0077718A" w:rsidP="0077718A">
            <w:pPr>
              <w:jc w:val="center"/>
              <w:rPr>
                <w:bCs/>
                <w:sz w:val="20"/>
                <w:szCs w:val="20"/>
              </w:rPr>
            </w:pPr>
            <w:r w:rsidRPr="0077718A">
              <w:rPr>
                <w:bCs/>
                <w:sz w:val="20"/>
                <w:szCs w:val="20"/>
              </w:rPr>
              <w:t>8,13</w:t>
            </w:r>
          </w:p>
        </w:tc>
      </w:tr>
      <w:tr w:rsidR="0077718A" w:rsidRPr="0077718A" w:rsidTr="008870E6">
        <w:trPr>
          <w:trHeight w:val="150"/>
        </w:trPr>
        <w:tc>
          <w:tcPr>
            <w:tcW w:w="817" w:type="dxa"/>
          </w:tcPr>
          <w:p w:rsidR="0077718A" w:rsidRPr="0077718A" w:rsidRDefault="0077718A" w:rsidP="0077718A">
            <w:pPr>
              <w:jc w:val="center"/>
              <w:rPr>
                <w:rFonts w:ascii="PT Astra Serif" w:hAnsi="PT Astra Serif"/>
                <w:sz w:val="20"/>
                <w:szCs w:val="20"/>
              </w:rPr>
            </w:pPr>
            <w:r w:rsidRPr="0077718A">
              <w:rPr>
                <w:rFonts w:ascii="PT Astra Serif" w:hAnsi="PT Astra Serif"/>
                <w:sz w:val="20"/>
                <w:szCs w:val="20"/>
              </w:rPr>
              <w:t>2.</w:t>
            </w:r>
          </w:p>
        </w:tc>
        <w:tc>
          <w:tcPr>
            <w:tcW w:w="7371" w:type="dxa"/>
          </w:tcPr>
          <w:p w:rsidR="0077718A" w:rsidRPr="0077718A" w:rsidRDefault="0077718A" w:rsidP="0077718A">
            <w:pPr>
              <w:jc w:val="both"/>
              <w:rPr>
                <w:rFonts w:ascii="PT Astra Serif" w:hAnsi="PT Astra Serif"/>
                <w:sz w:val="20"/>
                <w:szCs w:val="20"/>
              </w:rPr>
            </w:pPr>
            <w:r w:rsidRPr="0077718A">
              <w:rPr>
                <w:rFonts w:ascii="PT Astra Serif" w:hAnsi="PT Astra Serif"/>
                <w:sz w:val="20"/>
                <w:szCs w:val="20"/>
              </w:rPr>
              <w:t xml:space="preserve">Расходы на выполнение мероприятий «последней мили» (подпункт «б» пункта 16 Методических указаний) согласно выданным техническим условиям (Ри) </w:t>
            </w:r>
          </w:p>
        </w:tc>
        <w:tc>
          <w:tcPr>
            <w:tcW w:w="1559" w:type="dxa"/>
            <w:vAlign w:val="center"/>
          </w:tcPr>
          <w:p w:rsidR="0077718A" w:rsidRPr="0077718A" w:rsidRDefault="0077718A" w:rsidP="0077718A">
            <w:pPr>
              <w:jc w:val="center"/>
              <w:rPr>
                <w:bCs/>
                <w:sz w:val="20"/>
                <w:szCs w:val="20"/>
              </w:rPr>
            </w:pPr>
            <w:r w:rsidRPr="0077718A">
              <w:rPr>
                <w:bCs/>
                <w:sz w:val="20"/>
                <w:szCs w:val="20"/>
              </w:rPr>
              <w:t>5 771,41</w:t>
            </w:r>
          </w:p>
        </w:tc>
      </w:tr>
      <w:tr w:rsidR="0077718A" w:rsidRPr="0077718A" w:rsidTr="008870E6">
        <w:trPr>
          <w:trHeight w:val="150"/>
        </w:trPr>
        <w:tc>
          <w:tcPr>
            <w:tcW w:w="817" w:type="dxa"/>
          </w:tcPr>
          <w:p w:rsidR="0077718A" w:rsidRPr="0077718A" w:rsidRDefault="0077718A" w:rsidP="0077718A">
            <w:pPr>
              <w:jc w:val="center"/>
              <w:rPr>
                <w:rFonts w:ascii="PT Astra Serif" w:hAnsi="PT Astra Serif"/>
                <w:sz w:val="20"/>
                <w:szCs w:val="20"/>
              </w:rPr>
            </w:pPr>
            <w:r w:rsidRPr="0077718A">
              <w:rPr>
                <w:rFonts w:ascii="PT Astra Serif" w:hAnsi="PT Astra Serif"/>
                <w:sz w:val="20"/>
                <w:szCs w:val="20"/>
              </w:rPr>
              <w:t>2.1.</w:t>
            </w:r>
          </w:p>
        </w:tc>
        <w:tc>
          <w:tcPr>
            <w:tcW w:w="7371" w:type="dxa"/>
            <w:vAlign w:val="center"/>
          </w:tcPr>
          <w:p w:rsidR="0077718A" w:rsidRPr="0077718A" w:rsidRDefault="0077718A" w:rsidP="0077718A">
            <w:pPr>
              <w:rPr>
                <w:rFonts w:ascii="PT Astra Serif" w:hAnsi="PT Astra Serif"/>
                <w:sz w:val="20"/>
                <w:szCs w:val="20"/>
              </w:rPr>
            </w:pPr>
            <w:r w:rsidRPr="0077718A">
              <w:rPr>
                <w:rFonts w:ascii="PT Astra Serif" w:hAnsi="PT Astra Serif"/>
                <w:sz w:val="20"/>
                <w:szCs w:val="20"/>
              </w:rPr>
              <w:t>Строительство ВЛ-35 кВ</w:t>
            </w:r>
          </w:p>
        </w:tc>
        <w:tc>
          <w:tcPr>
            <w:tcW w:w="1559" w:type="dxa"/>
            <w:vAlign w:val="center"/>
          </w:tcPr>
          <w:p w:rsidR="0077718A" w:rsidRPr="0077718A" w:rsidRDefault="0077718A" w:rsidP="0077718A">
            <w:pPr>
              <w:jc w:val="center"/>
              <w:rPr>
                <w:bCs/>
                <w:sz w:val="20"/>
                <w:szCs w:val="20"/>
              </w:rPr>
            </w:pPr>
            <w:r w:rsidRPr="0077718A">
              <w:rPr>
                <w:bCs/>
                <w:sz w:val="20"/>
                <w:szCs w:val="20"/>
              </w:rPr>
              <w:t>827,32</w:t>
            </w:r>
          </w:p>
        </w:tc>
      </w:tr>
      <w:tr w:rsidR="0077718A" w:rsidRPr="0077718A" w:rsidTr="008870E6">
        <w:trPr>
          <w:trHeight w:val="150"/>
        </w:trPr>
        <w:tc>
          <w:tcPr>
            <w:tcW w:w="817" w:type="dxa"/>
          </w:tcPr>
          <w:p w:rsidR="0077718A" w:rsidRPr="0077718A" w:rsidRDefault="0077718A" w:rsidP="0077718A">
            <w:pPr>
              <w:jc w:val="center"/>
              <w:rPr>
                <w:rFonts w:ascii="PT Astra Serif" w:hAnsi="PT Astra Serif"/>
                <w:sz w:val="20"/>
                <w:szCs w:val="20"/>
              </w:rPr>
            </w:pPr>
            <w:r w:rsidRPr="0077718A">
              <w:rPr>
                <w:rFonts w:ascii="PT Astra Serif" w:hAnsi="PT Astra Serif"/>
                <w:sz w:val="20"/>
                <w:szCs w:val="20"/>
              </w:rPr>
              <w:t>2.2</w:t>
            </w:r>
          </w:p>
        </w:tc>
        <w:tc>
          <w:tcPr>
            <w:tcW w:w="7371" w:type="dxa"/>
            <w:vAlign w:val="center"/>
          </w:tcPr>
          <w:p w:rsidR="0077718A" w:rsidRPr="0077718A" w:rsidRDefault="0077718A" w:rsidP="0077718A">
            <w:pPr>
              <w:rPr>
                <w:rFonts w:ascii="PT Astra Serif" w:hAnsi="PT Astra Serif"/>
                <w:sz w:val="20"/>
                <w:szCs w:val="20"/>
              </w:rPr>
            </w:pPr>
            <w:r w:rsidRPr="0077718A">
              <w:rPr>
                <w:rFonts w:ascii="PT Astra Serif" w:hAnsi="PT Astra Serif"/>
                <w:sz w:val="20"/>
                <w:szCs w:val="20"/>
              </w:rPr>
              <w:t>Строительство ВЛ-10 кВ</w:t>
            </w:r>
          </w:p>
        </w:tc>
        <w:tc>
          <w:tcPr>
            <w:tcW w:w="1559" w:type="dxa"/>
            <w:vAlign w:val="center"/>
          </w:tcPr>
          <w:p w:rsidR="0077718A" w:rsidRPr="0077718A" w:rsidRDefault="0077718A" w:rsidP="0077718A">
            <w:pPr>
              <w:jc w:val="center"/>
              <w:rPr>
                <w:bCs/>
                <w:sz w:val="20"/>
                <w:szCs w:val="20"/>
              </w:rPr>
            </w:pPr>
            <w:r w:rsidRPr="0077718A">
              <w:rPr>
                <w:bCs/>
                <w:sz w:val="20"/>
                <w:szCs w:val="20"/>
              </w:rPr>
              <w:t>4 008,55</w:t>
            </w:r>
          </w:p>
        </w:tc>
      </w:tr>
      <w:tr w:rsidR="0077718A" w:rsidRPr="0077718A" w:rsidTr="008870E6">
        <w:trPr>
          <w:trHeight w:val="150"/>
        </w:trPr>
        <w:tc>
          <w:tcPr>
            <w:tcW w:w="817" w:type="dxa"/>
          </w:tcPr>
          <w:p w:rsidR="0077718A" w:rsidRPr="0077718A" w:rsidRDefault="0077718A" w:rsidP="0077718A">
            <w:pPr>
              <w:jc w:val="center"/>
              <w:rPr>
                <w:rFonts w:ascii="PT Astra Serif" w:hAnsi="PT Astra Serif"/>
                <w:sz w:val="20"/>
                <w:szCs w:val="20"/>
              </w:rPr>
            </w:pPr>
            <w:r w:rsidRPr="0077718A">
              <w:rPr>
                <w:rFonts w:ascii="PT Astra Serif" w:hAnsi="PT Astra Serif"/>
                <w:sz w:val="20"/>
                <w:szCs w:val="20"/>
              </w:rPr>
              <w:t>2.3</w:t>
            </w:r>
          </w:p>
        </w:tc>
        <w:tc>
          <w:tcPr>
            <w:tcW w:w="7371" w:type="dxa"/>
            <w:vAlign w:val="center"/>
          </w:tcPr>
          <w:p w:rsidR="0077718A" w:rsidRPr="0077718A" w:rsidRDefault="0077718A" w:rsidP="0077718A">
            <w:pPr>
              <w:rPr>
                <w:rFonts w:ascii="PT Astra Serif" w:hAnsi="PT Astra Serif"/>
                <w:sz w:val="20"/>
                <w:szCs w:val="20"/>
              </w:rPr>
            </w:pPr>
            <w:r w:rsidRPr="0077718A">
              <w:rPr>
                <w:rFonts w:ascii="PT Astra Serif" w:hAnsi="PT Astra Serif"/>
                <w:sz w:val="20"/>
                <w:szCs w:val="20"/>
              </w:rPr>
              <w:t xml:space="preserve">Строительство КЛ-10 кВ </w:t>
            </w:r>
          </w:p>
        </w:tc>
        <w:tc>
          <w:tcPr>
            <w:tcW w:w="1559" w:type="dxa"/>
            <w:vAlign w:val="center"/>
          </w:tcPr>
          <w:p w:rsidR="0077718A" w:rsidRPr="0077718A" w:rsidRDefault="0077718A" w:rsidP="0077718A">
            <w:pPr>
              <w:jc w:val="center"/>
              <w:rPr>
                <w:bCs/>
                <w:sz w:val="20"/>
                <w:szCs w:val="20"/>
              </w:rPr>
            </w:pPr>
            <w:r w:rsidRPr="0077718A">
              <w:rPr>
                <w:bCs/>
                <w:sz w:val="20"/>
                <w:szCs w:val="20"/>
              </w:rPr>
              <w:t>428,00</w:t>
            </w:r>
          </w:p>
        </w:tc>
      </w:tr>
      <w:tr w:rsidR="0077718A" w:rsidRPr="0077718A" w:rsidTr="008870E6">
        <w:trPr>
          <w:trHeight w:val="150"/>
        </w:trPr>
        <w:tc>
          <w:tcPr>
            <w:tcW w:w="817" w:type="dxa"/>
          </w:tcPr>
          <w:p w:rsidR="0077718A" w:rsidRPr="0077718A" w:rsidRDefault="0077718A" w:rsidP="0077718A">
            <w:pPr>
              <w:jc w:val="center"/>
              <w:rPr>
                <w:rFonts w:ascii="PT Astra Serif" w:hAnsi="PT Astra Serif"/>
                <w:sz w:val="20"/>
                <w:szCs w:val="20"/>
              </w:rPr>
            </w:pPr>
            <w:r w:rsidRPr="0077718A">
              <w:rPr>
                <w:rFonts w:ascii="PT Astra Serif" w:hAnsi="PT Astra Serif"/>
                <w:sz w:val="20"/>
                <w:szCs w:val="20"/>
              </w:rPr>
              <w:t>2.4</w:t>
            </w:r>
          </w:p>
        </w:tc>
        <w:tc>
          <w:tcPr>
            <w:tcW w:w="7371" w:type="dxa"/>
            <w:vAlign w:val="center"/>
          </w:tcPr>
          <w:p w:rsidR="0077718A" w:rsidRPr="0077718A" w:rsidRDefault="0077718A" w:rsidP="0077718A">
            <w:pPr>
              <w:rPr>
                <w:rFonts w:ascii="PT Astra Serif" w:hAnsi="PT Astra Serif"/>
                <w:sz w:val="20"/>
                <w:szCs w:val="20"/>
              </w:rPr>
            </w:pPr>
            <w:r w:rsidRPr="0077718A">
              <w:rPr>
                <w:rFonts w:ascii="PT Astra Serif" w:hAnsi="PT Astra Serif"/>
                <w:sz w:val="20"/>
                <w:szCs w:val="20"/>
              </w:rPr>
              <w:t>Обеспечение средствами коммерческого учета электрической энергии (мощности) - трехфазный косвенного включения</w:t>
            </w:r>
          </w:p>
        </w:tc>
        <w:tc>
          <w:tcPr>
            <w:tcW w:w="1559" w:type="dxa"/>
            <w:vAlign w:val="center"/>
          </w:tcPr>
          <w:p w:rsidR="0077718A" w:rsidRPr="0077718A" w:rsidRDefault="0077718A" w:rsidP="0077718A">
            <w:pPr>
              <w:jc w:val="center"/>
              <w:rPr>
                <w:bCs/>
                <w:sz w:val="20"/>
                <w:szCs w:val="20"/>
              </w:rPr>
            </w:pPr>
            <w:r w:rsidRPr="0077718A">
              <w:rPr>
                <w:bCs/>
                <w:sz w:val="20"/>
                <w:szCs w:val="20"/>
              </w:rPr>
              <w:t>507,54</w:t>
            </w:r>
          </w:p>
        </w:tc>
      </w:tr>
      <w:tr w:rsidR="0077718A" w:rsidRPr="0077718A" w:rsidTr="008870E6">
        <w:trPr>
          <w:trHeight w:val="150"/>
        </w:trPr>
        <w:tc>
          <w:tcPr>
            <w:tcW w:w="817" w:type="dxa"/>
          </w:tcPr>
          <w:p w:rsidR="0077718A" w:rsidRPr="0077718A" w:rsidRDefault="0077718A" w:rsidP="0077718A">
            <w:pPr>
              <w:jc w:val="center"/>
              <w:rPr>
                <w:rFonts w:ascii="PT Astra Serif" w:hAnsi="PT Astra Serif"/>
                <w:sz w:val="20"/>
                <w:szCs w:val="20"/>
              </w:rPr>
            </w:pPr>
            <w:r w:rsidRPr="0077718A">
              <w:rPr>
                <w:rFonts w:ascii="PT Astra Serif" w:hAnsi="PT Astra Serif"/>
                <w:sz w:val="20"/>
                <w:szCs w:val="20"/>
              </w:rPr>
              <w:t>3.</w:t>
            </w:r>
          </w:p>
        </w:tc>
        <w:tc>
          <w:tcPr>
            <w:tcW w:w="7371" w:type="dxa"/>
            <w:vAlign w:val="center"/>
          </w:tcPr>
          <w:p w:rsidR="0077718A" w:rsidRPr="0077718A" w:rsidRDefault="0077718A" w:rsidP="0077718A">
            <w:pPr>
              <w:rPr>
                <w:rFonts w:ascii="PT Astra Serif" w:hAnsi="PT Astra Serif"/>
                <w:sz w:val="20"/>
                <w:szCs w:val="20"/>
              </w:rPr>
            </w:pPr>
            <w:r w:rsidRPr="0077718A">
              <w:rPr>
                <w:rFonts w:ascii="PT Astra Serif" w:hAnsi="PT Astra Serif"/>
                <w:sz w:val="20"/>
                <w:szCs w:val="20"/>
              </w:rPr>
              <w:t xml:space="preserve">Расходы на оплату услуг технологического присоединения к электрическим сетям смежной сетевой организации </w:t>
            </w:r>
            <w:r w:rsidRPr="0077718A">
              <w:rPr>
                <w:rFonts w:ascii="PT Astra Serif" w:hAnsi="PT Astra Serif"/>
                <w:bCs/>
                <w:sz w:val="20"/>
                <w:szCs w:val="20"/>
              </w:rPr>
              <w:t>(Ртп)</w:t>
            </w:r>
          </w:p>
        </w:tc>
        <w:tc>
          <w:tcPr>
            <w:tcW w:w="1559" w:type="dxa"/>
            <w:vAlign w:val="center"/>
          </w:tcPr>
          <w:p w:rsidR="0077718A" w:rsidRPr="0077718A" w:rsidRDefault="0077718A" w:rsidP="0077718A">
            <w:pPr>
              <w:jc w:val="center"/>
              <w:rPr>
                <w:bCs/>
                <w:sz w:val="20"/>
                <w:szCs w:val="20"/>
              </w:rPr>
            </w:pPr>
            <w:r w:rsidRPr="0077718A">
              <w:rPr>
                <w:bCs/>
                <w:sz w:val="20"/>
                <w:szCs w:val="20"/>
              </w:rPr>
              <w:t>822,08</w:t>
            </w:r>
          </w:p>
        </w:tc>
      </w:tr>
    </w:tbl>
    <w:p w:rsidR="001F5639" w:rsidRDefault="001F5639" w:rsidP="001F5639">
      <w:pPr>
        <w:ind w:firstLine="567"/>
        <w:jc w:val="both"/>
        <w:rPr>
          <w:rFonts w:ascii="PT Astra Serif" w:hAnsi="PT Astra Serif"/>
          <w:bCs/>
          <w:iCs/>
          <w:color w:val="000000"/>
          <w:sz w:val="24"/>
          <w:szCs w:val="24"/>
        </w:rPr>
      </w:pPr>
    </w:p>
    <w:p w:rsidR="001F5639" w:rsidRPr="001F5639" w:rsidRDefault="001F5639" w:rsidP="001F5639">
      <w:pPr>
        <w:ind w:firstLine="567"/>
        <w:jc w:val="both"/>
        <w:rPr>
          <w:rFonts w:ascii="PT Astra Serif" w:hAnsi="PT Astra Serif"/>
          <w:bCs/>
          <w:iCs/>
          <w:color w:val="000000"/>
          <w:sz w:val="24"/>
          <w:szCs w:val="24"/>
        </w:rPr>
      </w:pPr>
      <w:r w:rsidRPr="001F5639">
        <w:rPr>
          <w:rFonts w:ascii="PT Astra Serif" w:hAnsi="PT Astra Serif"/>
          <w:bCs/>
          <w:iCs/>
          <w:color w:val="000000"/>
          <w:sz w:val="24"/>
          <w:szCs w:val="24"/>
        </w:rPr>
        <w:t xml:space="preserve">В соответствии с расчетом стоимость мероприятий, осуществляемых </w:t>
      </w:r>
      <w:r>
        <w:rPr>
          <w:rFonts w:ascii="PT Astra Serif" w:hAnsi="PT Astra Serif"/>
          <w:bCs/>
          <w:iCs/>
          <w:color w:val="000000"/>
          <w:sz w:val="24"/>
          <w:szCs w:val="24"/>
        </w:rPr>
        <w:br/>
      </w:r>
      <w:r w:rsidRPr="001F5639">
        <w:rPr>
          <w:rFonts w:ascii="PT Astra Serif" w:hAnsi="PT Astra Serif"/>
          <w:bCs/>
          <w:iCs/>
          <w:color w:val="000000"/>
          <w:sz w:val="24"/>
          <w:szCs w:val="24"/>
        </w:rPr>
        <w:t>при технологическом присоединении  составило 6 607,75 тыс. руб.</w:t>
      </w:r>
    </w:p>
    <w:p w:rsidR="001F5639" w:rsidRPr="001F5639" w:rsidRDefault="001F5639" w:rsidP="001F5639">
      <w:pPr>
        <w:ind w:firstLine="567"/>
        <w:jc w:val="both"/>
        <w:rPr>
          <w:rFonts w:ascii="PT Astra Serif" w:hAnsi="PT Astra Serif"/>
          <w:bCs/>
          <w:iCs/>
          <w:color w:val="000000"/>
          <w:sz w:val="24"/>
          <w:szCs w:val="24"/>
        </w:rPr>
      </w:pPr>
      <w:r w:rsidRPr="001F5639">
        <w:rPr>
          <w:rFonts w:ascii="PT Astra Serif" w:hAnsi="PT Astra Serif"/>
          <w:bCs/>
          <w:iCs/>
          <w:color w:val="000000"/>
          <w:sz w:val="24"/>
          <w:szCs w:val="24"/>
        </w:rPr>
        <w:t xml:space="preserve">ПАО «Россети Волга»-«Ульяновские распределительные сети является ближайшей территориальной сетевой организацией  для технологического присоединения </w:t>
      </w:r>
      <w:r w:rsidRPr="001F5639">
        <w:rPr>
          <w:rFonts w:ascii="PT Astra Serif" w:hAnsi="PT Astra Serif"/>
          <w:sz w:val="24"/>
          <w:szCs w:val="24"/>
        </w:rPr>
        <w:t>Объекта Администрации города Димитровграда</w:t>
      </w:r>
      <w:r w:rsidRPr="001F5639">
        <w:rPr>
          <w:rFonts w:ascii="PT Astra Serif" w:hAnsi="PT Astra Serif"/>
          <w:bCs/>
          <w:iCs/>
          <w:color w:val="000000"/>
          <w:sz w:val="24"/>
          <w:szCs w:val="24"/>
        </w:rPr>
        <w:t xml:space="preserve">. </w:t>
      </w:r>
    </w:p>
    <w:p w:rsidR="001F5639" w:rsidRPr="001F5639" w:rsidRDefault="001F5639" w:rsidP="001F5639">
      <w:pPr>
        <w:ind w:firstLine="567"/>
        <w:jc w:val="both"/>
        <w:rPr>
          <w:rFonts w:ascii="PT Astra Serif" w:hAnsi="PT Astra Serif"/>
          <w:bCs/>
          <w:iCs/>
          <w:color w:val="000000"/>
          <w:sz w:val="24"/>
          <w:szCs w:val="24"/>
        </w:rPr>
      </w:pPr>
      <w:r w:rsidRPr="001F5639">
        <w:rPr>
          <w:rFonts w:ascii="PT Astra Serif" w:hAnsi="PT Astra Serif"/>
          <w:bCs/>
          <w:iCs/>
          <w:color w:val="000000"/>
          <w:sz w:val="24"/>
          <w:szCs w:val="24"/>
        </w:rPr>
        <w:t xml:space="preserve">Согласно заявке </w:t>
      </w:r>
      <w:r w:rsidRPr="001F5639">
        <w:rPr>
          <w:rFonts w:ascii="PT Astra Serif" w:hAnsi="PT Astra Serif"/>
          <w:sz w:val="24"/>
          <w:szCs w:val="24"/>
        </w:rPr>
        <w:t xml:space="preserve">объекта Акционерного общества «Корпорация развития Ульяновской области» </w:t>
      </w:r>
      <w:r w:rsidRPr="001F5639">
        <w:rPr>
          <w:rFonts w:ascii="PT Astra Serif" w:hAnsi="PT Astra Serif"/>
          <w:bCs/>
          <w:iCs/>
          <w:color w:val="000000"/>
          <w:sz w:val="24"/>
          <w:szCs w:val="24"/>
        </w:rPr>
        <w:t xml:space="preserve">(далее – Заявитель) на технологическое присоединение </w:t>
      </w:r>
      <w:r>
        <w:rPr>
          <w:rFonts w:ascii="PT Astra Serif" w:hAnsi="PT Astra Serif"/>
          <w:bCs/>
          <w:iCs/>
          <w:color w:val="000000"/>
          <w:sz w:val="24"/>
          <w:szCs w:val="24"/>
        </w:rPr>
        <w:br/>
      </w:r>
      <w:r w:rsidRPr="001F5639">
        <w:rPr>
          <w:rFonts w:ascii="PT Astra Serif" w:hAnsi="PT Astra Serif"/>
          <w:bCs/>
          <w:iCs/>
          <w:color w:val="000000"/>
          <w:sz w:val="24"/>
          <w:szCs w:val="24"/>
        </w:rPr>
        <w:t xml:space="preserve">к электрическим сетям </w:t>
      </w:r>
      <w:r w:rsidRPr="001F5639">
        <w:rPr>
          <w:rFonts w:ascii="PT Astra Serif" w:hAnsi="PT Astra Serif"/>
          <w:sz w:val="24"/>
          <w:szCs w:val="24"/>
        </w:rPr>
        <w:t>ПАО «Россети Волга»-«Ульяновские распределительные сети»</w:t>
      </w:r>
      <w:r w:rsidRPr="001F5639">
        <w:rPr>
          <w:rFonts w:ascii="PT Astra Serif" w:hAnsi="PT Astra Serif"/>
          <w:bCs/>
          <w:iCs/>
          <w:color w:val="000000"/>
          <w:sz w:val="24"/>
          <w:szCs w:val="24"/>
        </w:rPr>
        <w:t xml:space="preserve">, первый просит обеспечить его максимальной мощностью 5600 кВт на уровне напряжения 10 кВ по </w:t>
      </w:r>
      <w:r w:rsidRPr="001F5639">
        <w:rPr>
          <w:rFonts w:ascii="PT Astra Serif" w:hAnsi="PT Astra Serif"/>
          <w:bCs/>
          <w:iCs/>
          <w:color w:val="000000"/>
          <w:sz w:val="24"/>
          <w:szCs w:val="24"/>
          <w:lang w:val="en-US"/>
        </w:rPr>
        <w:t>II</w:t>
      </w:r>
      <w:r w:rsidRPr="001F5639">
        <w:rPr>
          <w:rFonts w:ascii="PT Astra Serif" w:hAnsi="PT Astra Serif"/>
          <w:bCs/>
          <w:iCs/>
          <w:color w:val="000000"/>
          <w:sz w:val="24"/>
          <w:szCs w:val="24"/>
        </w:rPr>
        <w:t xml:space="preserve"> надёжности </w:t>
      </w:r>
      <w:r w:rsidRPr="001F5639">
        <w:rPr>
          <w:rFonts w:ascii="PT Astra Serif" w:hAnsi="PT Astra Serif"/>
          <w:sz w:val="24"/>
          <w:szCs w:val="24"/>
        </w:rPr>
        <w:t>в точках присоединения: концевые опоры вновь проектируемых ЛЭП 10 кВ от ПС 220 кВ «Черемшанская»</w:t>
      </w:r>
      <w:r w:rsidRPr="001F5639">
        <w:rPr>
          <w:rFonts w:ascii="PT Astra Serif" w:hAnsi="PT Astra Serif"/>
          <w:bCs/>
          <w:iCs/>
          <w:color w:val="000000"/>
          <w:sz w:val="24"/>
          <w:szCs w:val="24"/>
        </w:rPr>
        <w:t>.</w:t>
      </w:r>
    </w:p>
    <w:p w:rsidR="001F5639" w:rsidRPr="001F5639" w:rsidRDefault="001F5639" w:rsidP="001F5639">
      <w:pPr>
        <w:ind w:firstLine="567"/>
        <w:jc w:val="both"/>
        <w:rPr>
          <w:rFonts w:ascii="PT Astra Serif" w:hAnsi="PT Astra Serif"/>
          <w:bCs/>
          <w:iCs/>
          <w:color w:val="000000"/>
          <w:sz w:val="24"/>
          <w:szCs w:val="24"/>
        </w:rPr>
      </w:pPr>
      <w:r w:rsidRPr="001F5639">
        <w:rPr>
          <w:rFonts w:ascii="PT Astra Serif" w:hAnsi="PT Astra Serif"/>
          <w:bCs/>
          <w:iCs/>
          <w:color w:val="000000"/>
          <w:sz w:val="24"/>
          <w:szCs w:val="24"/>
        </w:rPr>
        <w:t xml:space="preserve"> Для удовлетворения запроса Заявителя </w:t>
      </w:r>
      <w:r w:rsidRPr="001F5639">
        <w:rPr>
          <w:rFonts w:ascii="PT Astra Serif" w:hAnsi="PT Astra Serif"/>
          <w:sz w:val="24"/>
          <w:szCs w:val="24"/>
        </w:rPr>
        <w:t xml:space="preserve">ПАО «Россети Волга»-«Ульяновские распределительные сети» </w:t>
      </w:r>
      <w:r w:rsidRPr="001F5639">
        <w:rPr>
          <w:rFonts w:ascii="PT Astra Serif" w:hAnsi="PT Astra Serif"/>
          <w:bCs/>
          <w:iCs/>
          <w:color w:val="000000"/>
          <w:sz w:val="24"/>
          <w:szCs w:val="24"/>
        </w:rPr>
        <w:t xml:space="preserve"> необходимо осуществить технологическое присоединение </w:t>
      </w:r>
      <w:r>
        <w:rPr>
          <w:rFonts w:ascii="PT Astra Serif" w:hAnsi="PT Astra Serif"/>
          <w:bCs/>
          <w:iCs/>
          <w:color w:val="000000"/>
          <w:sz w:val="24"/>
          <w:szCs w:val="24"/>
        </w:rPr>
        <w:br/>
      </w:r>
      <w:r w:rsidRPr="001F5639">
        <w:rPr>
          <w:rFonts w:ascii="PT Astra Serif" w:hAnsi="PT Astra Serif"/>
          <w:bCs/>
          <w:iCs/>
          <w:color w:val="000000"/>
          <w:sz w:val="24"/>
          <w:szCs w:val="24"/>
        </w:rPr>
        <w:t>к вышестоящей сетевой организации (ПАО «ФСК ЕЭС»)</w:t>
      </w:r>
      <w:r w:rsidRPr="001F5639">
        <w:rPr>
          <w:rFonts w:ascii="PT Astra Serif" w:hAnsi="PT Astra Serif"/>
          <w:sz w:val="24"/>
          <w:szCs w:val="24"/>
        </w:rPr>
        <w:t xml:space="preserve"> </w:t>
      </w:r>
      <w:r w:rsidRPr="001F5639">
        <w:rPr>
          <w:rFonts w:ascii="PT Astra Serif" w:hAnsi="PT Astra Serif"/>
          <w:bCs/>
          <w:iCs/>
          <w:color w:val="000000"/>
          <w:sz w:val="24"/>
          <w:szCs w:val="24"/>
        </w:rPr>
        <w:t>в объёме указанной в заявке Заявителя.</w:t>
      </w:r>
    </w:p>
    <w:p w:rsidR="001F5639" w:rsidRPr="001F5639" w:rsidRDefault="001F5639" w:rsidP="001F5639">
      <w:pPr>
        <w:autoSpaceDE w:val="0"/>
        <w:autoSpaceDN w:val="0"/>
        <w:adjustRightInd w:val="0"/>
        <w:ind w:firstLine="540"/>
        <w:jc w:val="both"/>
        <w:rPr>
          <w:rFonts w:ascii="PT Astra Serif" w:hAnsi="PT Astra Serif"/>
          <w:sz w:val="24"/>
          <w:szCs w:val="24"/>
        </w:rPr>
      </w:pPr>
      <w:r w:rsidRPr="001F5639">
        <w:rPr>
          <w:rFonts w:ascii="PT Astra Serif" w:hAnsi="PT Astra Serif"/>
          <w:sz w:val="24"/>
          <w:szCs w:val="24"/>
        </w:rPr>
        <w:t xml:space="preserve">Экспертная группа </w:t>
      </w:r>
      <w:r w:rsidR="002602DB">
        <w:rPr>
          <w:rFonts w:ascii="PT Astra Serif" w:hAnsi="PT Astra Serif"/>
          <w:sz w:val="24"/>
          <w:szCs w:val="24"/>
        </w:rPr>
        <w:t>Агентства</w:t>
      </w:r>
      <w:r w:rsidRPr="001F5639">
        <w:rPr>
          <w:rFonts w:ascii="PT Astra Serif" w:hAnsi="PT Astra Serif"/>
          <w:sz w:val="24"/>
          <w:szCs w:val="24"/>
        </w:rPr>
        <w:t xml:space="preserve"> по регулированию цен и тарифов </w:t>
      </w:r>
      <w:r w:rsidRPr="001F5639">
        <w:rPr>
          <w:rFonts w:ascii="PT Astra Serif" w:hAnsi="PT Astra Serif"/>
          <w:bCs/>
          <w:iCs/>
          <w:color w:val="000000"/>
          <w:sz w:val="24"/>
          <w:szCs w:val="24"/>
        </w:rPr>
        <w:t xml:space="preserve">учла затраты </w:t>
      </w:r>
      <w:r w:rsidRPr="001F5639">
        <w:rPr>
          <w:rFonts w:ascii="PT Astra Serif" w:hAnsi="PT Astra Serif"/>
          <w:sz w:val="24"/>
          <w:szCs w:val="24"/>
        </w:rPr>
        <w:t xml:space="preserve">сетевой организации на осуществление организационных мероприятий перечисленных </w:t>
      </w:r>
      <w:r>
        <w:rPr>
          <w:rFonts w:ascii="PT Astra Serif" w:hAnsi="PT Astra Serif"/>
          <w:sz w:val="24"/>
          <w:szCs w:val="24"/>
        </w:rPr>
        <w:br/>
      </w:r>
      <w:r w:rsidRPr="001F5639">
        <w:rPr>
          <w:rFonts w:ascii="PT Astra Serif" w:hAnsi="PT Astra Serif"/>
          <w:sz w:val="24"/>
          <w:szCs w:val="24"/>
        </w:rPr>
        <w:t xml:space="preserve">в пункте 16 (за исключением подпункта "б") Методических указаний по определению размера платы за технологическое присоединение к электрическим сетям (далее – С1) </w:t>
      </w:r>
      <w:r>
        <w:rPr>
          <w:rFonts w:ascii="PT Astra Serif" w:hAnsi="PT Astra Serif"/>
          <w:sz w:val="24"/>
          <w:szCs w:val="24"/>
        </w:rPr>
        <w:br/>
      </w:r>
      <w:r w:rsidRPr="001F5639">
        <w:rPr>
          <w:rFonts w:ascii="PT Astra Serif" w:hAnsi="PT Astra Serif"/>
          <w:sz w:val="24"/>
          <w:szCs w:val="24"/>
        </w:rPr>
        <w:t xml:space="preserve">в размере </w:t>
      </w:r>
      <w:r w:rsidRPr="001F5639">
        <w:rPr>
          <w:rFonts w:ascii="PT Astra Serif" w:hAnsi="PT Astra Serif"/>
          <w:bCs/>
          <w:sz w:val="24"/>
          <w:szCs w:val="24"/>
        </w:rPr>
        <w:t xml:space="preserve">14,26 </w:t>
      </w:r>
      <w:r w:rsidRPr="001F5639">
        <w:rPr>
          <w:rFonts w:ascii="PT Astra Serif" w:hAnsi="PT Astra Serif"/>
          <w:sz w:val="24"/>
          <w:szCs w:val="24"/>
        </w:rPr>
        <w:t xml:space="preserve">тыс.руб. на уровне предложения сетевой организации и утверждённой на 2021 год  стандартизированной тарифной ставки С1 за одно технологическое присоединение на территории Ульяновской области. В составе платы за технологическое присоединение учтена инвестиционная составляющая на </w:t>
      </w:r>
      <w:r w:rsidR="001100F9" w:rsidRPr="001F5639">
        <w:rPr>
          <w:rFonts w:ascii="PT Astra Serif" w:hAnsi="PT Astra Serif"/>
          <w:sz w:val="24"/>
          <w:szCs w:val="24"/>
        </w:rPr>
        <w:t>покрытие</w:t>
      </w:r>
      <w:r w:rsidRPr="001F5639">
        <w:rPr>
          <w:rFonts w:ascii="PT Astra Serif" w:hAnsi="PT Astra Serif"/>
          <w:sz w:val="24"/>
          <w:szCs w:val="24"/>
        </w:rPr>
        <w:t xml:space="preserve"> расходов связанных </w:t>
      </w:r>
      <w:r>
        <w:rPr>
          <w:rFonts w:ascii="PT Astra Serif" w:hAnsi="PT Astra Serif"/>
          <w:sz w:val="24"/>
          <w:szCs w:val="24"/>
        </w:rPr>
        <w:br/>
      </w:r>
      <w:r w:rsidRPr="001F5639">
        <w:rPr>
          <w:rFonts w:ascii="PT Astra Serif" w:hAnsi="PT Astra Serif"/>
          <w:sz w:val="24"/>
          <w:szCs w:val="24"/>
        </w:rPr>
        <w:t xml:space="preserve">с новым строительством объектов электроэнергетики (ВЛ-35 кВ, ВЛ-10 кВ, КЛ-10кВ) </w:t>
      </w:r>
      <w:r>
        <w:rPr>
          <w:rFonts w:ascii="PT Astra Serif" w:hAnsi="PT Astra Serif"/>
          <w:sz w:val="24"/>
          <w:szCs w:val="24"/>
        </w:rPr>
        <w:br/>
        <w:t xml:space="preserve">в сумме </w:t>
      </w:r>
      <w:r w:rsidRPr="001F5639">
        <w:rPr>
          <w:rFonts w:ascii="PT Astra Serif" w:hAnsi="PT Astra Serif"/>
          <w:sz w:val="24"/>
          <w:szCs w:val="24"/>
        </w:rPr>
        <w:t xml:space="preserve">5771,41 тыс. руб. с применением </w:t>
      </w:r>
      <w:r w:rsidR="001100F9" w:rsidRPr="001F5639">
        <w:rPr>
          <w:rFonts w:ascii="PT Astra Serif" w:hAnsi="PT Astra Serif"/>
          <w:sz w:val="24"/>
          <w:szCs w:val="24"/>
        </w:rPr>
        <w:t>стандартизированных</w:t>
      </w:r>
      <w:r w:rsidRPr="001F5639">
        <w:rPr>
          <w:rFonts w:ascii="PT Astra Serif" w:hAnsi="PT Astra Serif"/>
          <w:sz w:val="24"/>
          <w:szCs w:val="24"/>
        </w:rPr>
        <w:t xml:space="preserve"> ставок определяющих стоимость строительства объектов электроэнергетики, в т.ч.  обеспечение средствами </w:t>
      </w:r>
      <w:r w:rsidRPr="001F5639">
        <w:rPr>
          <w:rFonts w:ascii="PT Astra Serif" w:hAnsi="PT Astra Serif"/>
          <w:sz w:val="24"/>
          <w:szCs w:val="24"/>
        </w:rPr>
        <w:lastRenderedPageBreak/>
        <w:t>коммерческого учета электрической энергии (мощности),  утверждённых приказом Агентства по регулированию цен и тарифов Уль</w:t>
      </w:r>
      <w:r w:rsidR="008D69CA">
        <w:rPr>
          <w:rFonts w:ascii="PT Astra Serif" w:hAnsi="PT Astra Serif"/>
          <w:sz w:val="24"/>
          <w:szCs w:val="24"/>
        </w:rPr>
        <w:t>яновской области от 18.12.2020 №</w:t>
      </w:r>
      <w:r w:rsidRPr="001F5639">
        <w:rPr>
          <w:rFonts w:ascii="PT Astra Serif" w:hAnsi="PT Astra Serif"/>
          <w:sz w:val="24"/>
          <w:szCs w:val="24"/>
        </w:rPr>
        <w:t xml:space="preserve"> 344-П. Кроме того, согласно п 30.5 Правил технологического присоединения уполномоченным органом исполнительной власти в области государственного регулирования тарифов </w:t>
      </w:r>
      <w:r>
        <w:rPr>
          <w:rFonts w:ascii="PT Astra Serif" w:hAnsi="PT Astra Serif"/>
          <w:sz w:val="24"/>
          <w:szCs w:val="24"/>
        </w:rPr>
        <w:br/>
      </w:r>
      <w:r w:rsidRPr="001F5639">
        <w:rPr>
          <w:rFonts w:ascii="PT Astra Serif" w:hAnsi="PT Astra Serif"/>
          <w:sz w:val="24"/>
          <w:szCs w:val="24"/>
        </w:rPr>
        <w:t xml:space="preserve">при расчете платы за технологическое присоединение по индивидуальному проекту </w:t>
      </w:r>
      <w:r>
        <w:rPr>
          <w:rFonts w:ascii="PT Astra Serif" w:hAnsi="PT Astra Serif"/>
          <w:sz w:val="24"/>
          <w:szCs w:val="24"/>
        </w:rPr>
        <w:br/>
      </w:r>
      <w:r w:rsidRPr="001F5639">
        <w:rPr>
          <w:rFonts w:ascii="PT Astra Serif" w:hAnsi="PT Astra Serif"/>
          <w:sz w:val="24"/>
          <w:szCs w:val="24"/>
        </w:rPr>
        <w:t xml:space="preserve">в составе указанной платы учтён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w:t>
      </w:r>
      <w:r>
        <w:rPr>
          <w:rFonts w:ascii="PT Astra Serif" w:hAnsi="PT Astra Serif"/>
          <w:sz w:val="24"/>
          <w:szCs w:val="24"/>
        </w:rPr>
        <w:br/>
      </w:r>
      <w:r w:rsidRPr="001F5639">
        <w:rPr>
          <w:rFonts w:ascii="PT Astra Serif" w:hAnsi="PT Astra Serif"/>
          <w:sz w:val="24"/>
          <w:szCs w:val="24"/>
        </w:rPr>
        <w:t xml:space="preserve">им объемах. В данном случае ПАО «Россети Волга»-«Ульяновские распределительные сети» в материалах дела предоставлен договор технологического присоединения </w:t>
      </w:r>
      <w:r>
        <w:rPr>
          <w:rFonts w:ascii="PT Astra Serif" w:hAnsi="PT Astra Serif"/>
          <w:sz w:val="24"/>
          <w:szCs w:val="24"/>
        </w:rPr>
        <w:br/>
      </w:r>
      <w:r w:rsidRPr="001F5639">
        <w:rPr>
          <w:rFonts w:ascii="PT Astra Serif" w:hAnsi="PT Astra Serif"/>
          <w:sz w:val="24"/>
          <w:szCs w:val="24"/>
        </w:rPr>
        <w:t xml:space="preserve">к вышестоящей сетевой организации ПАО «ФСК ЕЭС» в объёме максимальной мощности 5600 кВт, сумма договора определена с применением стандартизированной ставки </w:t>
      </w:r>
      <w:r>
        <w:rPr>
          <w:rFonts w:ascii="PT Astra Serif" w:hAnsi="PT Astra Serif"/>
          <w:sz w:val="24"/>
          <w:szCs w:val="24"/>
        </w:rPr>
        <w:br/>
      </w:r>
      <w:r w:rsidRPr="001F5639">
        <w:rPr>
          <w:rFonts w:ascii="PT Astra Serif" w:hAnsi="PT Astra Serif"/>
          <w:sz w:val="24"/>
          <w:szCs w:val="24"/>
        </w:rPr>
        <w:t>С1 утверждённой приказом ФАС России.</w:t>
      </w:r>
    </w:p>
    <w:p w:rsidR="001F5639" w:rsidRPr="001F5639" w:rsidRDefault="001F5639" w:rsidP="001F5639">
      <w:pPr>
        <w:autoSpaceDE w:val="0"/>
        <w:autoSpaceDN w:val="0"/>
        <w:adjustRightInd w:val="0"/>
        <w:ind w:firstLine="540"/>
        <w:jc w:val="both"/>
        <w:rPr>
          <w:rFonts w:ascii="PT Astra Serif" w:hAnsi="PT Astra Serif"/>
          <w:sz w:val="24"/>
          <w:szCs w:val="24"/>
        </w:rPr>
      </w:pPr>
      <w:r w:rsidRPr="001F5639">
        <w:rPr>
          <w:rFonts w:ascii="PT Astra Serif" w:hAnsi="PT Astra Serif"/>
          <w:sz w:val="24"/>
          <w:szCs w:val="24"/>
        </w:rPr>
        <w:t xml:space="preserve">На основании выводов экспертов, </w:t>
      </w:r>
      <w:r w:rsidR="002602DB">
        <w:rPr>
          <w:rFonts w:ascii="PT Astra Serif" w:hAnsi="PT Astra Serif"/>
          <w:sz w:val="24"/>
          <w:szCs w:val="24"/>
        </w:rPr>
        <w:t>Агентство</w:t>
      </w:r>
      <w:r w:rsidRPr="001F5639">
        <w:rPr>
          <w:rFonts w:ascii="PT Astra Serif" w:hAnsi="PT Astra Serif"/>
          <w:sz w:val="24"/>
          <w:szCs w:val="24"/>
        </w:rPr>
        <w:t xml:space="preserve"> по регулированию цен и тарифов считает экономически обоснованным размером платы за услугу по технологическому присоединению энергопринимающих устройств объекта Акционерного общества «Корпорация развития Ульяновской области» «Инженерные сети (водоснабжения, водоотведения, линии электропередачи) для технической возможности подключения резидентов промышленной зоны города Димитровград» к электрическим сетям </w:t>
      </w:r>
      <w:r>
        <w:rPr>
          <w:rFonts w:ascii="PT Astra Serif" w:hAnsi="PT Astra Serif"/>
          <w:sz w:val="24"/>
          <w:szCs w:val="24"/>
        </w:rPr>
        <w:br/>
      </w:r>
      <w:r w:rsidRPr="001F5639">
        <w:rPr>
          <w:rFonts w:ascii="PT Astra Serif" w:hAnsi="PT Astra Serif"/>
          <w:sz w:val="24"/>
          <w:szCs w:val="24"/>
        </w:rPr>
        <w:t xml:space="preserve">ПАО «Россети Волга»-«Ульяновские распределительные сети» в размере </w:t>
      </w:r>
      <w:r>
        <w:rPr>
          <w:rFonts w:ascii="PT Astra Serif" w:hAnsi="PT Astra Serif"/>
          <w:sz w:val="24"/>
          <w:szCs w:val="24"/>
        </w:rPr>
        <w:br/>
      </w:r>
      <w:r w:rsidRPr="001F5639">
        <w:rPr>
          <w:rFonts w:ascii="PT Astra Serif" w:hAnsi="PT Astra Serif"/>
          <w:sz w:val="24"/>
          <w:szCs w:val="24"/>
        </w:rPr>
        <w:t>6 607,75 тыс. руб. без НДС.</w:t>
      </w:r>
    </w:p>
    <w:p w:rsidR="001F5639" w:rsidRPr="001F5639" w:rsidRDefault="001F5639" w:rsidP="001F5639">
      <w:pPr>
        <w:autoSpaceDE w:val="0"/>
        <w:autoSpaceDN w:val="0"/>
        <w:adjustRightInd w:val="0"/>
        <w:ind w:firstLine="540"/>
        <w:jc w:val="both"/>
        <w:rPr>
          <w:rFonts w:ascii="PT Astra Serif" w:hAnsi="PT Astra Serif"/>
          <w:sz w:val="24"/>
          <w:szCs w:val="24"/>
        </w:rPr>
      </w:pPr>
      <w:r w:rsidRPr="001F5639">
        <w:rPr>
          <w:rFonts w:ascii="PT Astra Serif" w:hAnsi="PT Astra Serif"/>
          <w:sz w:val="24"/>
          <w:szCs w:val="24"/>
        </w:rPr>
        <w:t xml:space="preserve">Секретарём Правления была озвучена позиция представителя Ассоциации </w:t>
      </w:r>
      <w:r>
        <w:rPr>
          <w:rFonts w:ascii="PT Astra Serif" w:hAnsi="PT Astra Serif"/>
          <w:sz w:val="24"/>
          <w:szCs w:val="24"/>
        </w:rPr>
        <w:br/>
      </w:r>
      <w:r w:rsidRPr="001F5639">
        <w:rPr>
          <w:rFonts w:ascii="PT Astra Serif" w:hAnsi="PT Astra Serif"/>
          <w:sz w:val="24"/>
          <w:szCs w:val="24"/>
        </w:rPr>
        <w:t xml:space="preserve">«НП Совет рынка» К.А. Провоторовой, г. Москва, письменно предоставленная </w:t>
      </w:r>
      <w:r>
        <w:rPr>
          <w:rFonts w:ascii="PT Astra Serif" w:hAnsi="PT Astra Serif"/>
          <w:sz w:val="24"/>
          <w:szCs w:val="24"/>
        </w:rPr>
        <w:br/>
      </w:r>
      <w:r w:rsidRPr="001F5639">
        <w:rPr>
          <w:rFonts w:ascii="PT Astra Serif" w:hAnsi="PT Astra Serif"/>
          <w:sz w:val="24"/>
          <w:szCs w:val="24"/>
        </w:rPr>
        <w:t>в Агентство по регулированию цен и тарифов Ульяновской области:</w:t>
      </w:r>
    </w:p>
    <w:p w:rsidR="001F5639" w:rsidRPr="001F5639" w:rsidRDefault="001F5639" w:rsidP="001F5639">
      <w:pPr>
        <w:autoSpaceDE w:val="0"/>
        <w:autoSpaceDN w:val="0"/>
        <w:adjustRightInd w:val="0"/>
        <w:ind w:firstLine="540"/>
        <w:jc w:val="both"/>
        <w:rPr>
          <w:rFonts w:ascii="PT Astra Serif" w:hAnsi="PT Astra Serif"/>
          <w:sz w:val="24"/>
          <w:szCs w:val="24"/>
        </w:rPr>
      </w:pPr>
      <w:r w:rsidRPr="001F5639">
        <w:rPr>
          <w:rFonts w:ascii="PT Astra Serif" w:hAnsi="PT Astra Serif"/>
          <w:sz w:val="24"/>
          <w:szCs w:val="24"/>
        </w:rPr>
        <w:t>- голосую «против» по следующим причинам:</w:t>
      </w:r>
    </w:p>
    <w:p w:rsidR="001F5639" w:rsidRPr="001F5639" w:rsidRDefault="001F5639" w:rsidP="001F5639">
      <w:pPr>
        <w:pStyle w:val="af8"/>
        <w:ind w:left="0" w:firstLine="540"/>
        <w:jc w:val="both"/>
        <w:rPr>
          <w:rFonts w:ascii="PT Astra Serif" w:hAnsi="PT Astra Serif"/>
          <w:sz w:val="24"/>
          <w:szCs w:val="24"/>
        </w:rPr>
      </w:pPr>
      <w:r w:rsidRPr="001F5639">
        <w:rPr>
          <w:rFonts w:ascii="PT Astra Serif" w:hAnsi="PT Astra Serif"/>
          <w:sz w:val="24"/>
          <w:szCs w:val="24"/>
        </w:rPr>
        <w:t xml:space="preserve">- в составе утверждаемой платы учтены расходы на строительство </w:t>
      </w:r>
      <w:r w:rsidRPr="001F5639">
        <w:rPr>
          <w:rFonts w:ascii="PT Astra Serif" w:hAnsi="PT Astra Serif"/>
          <w:sz w:val="24"/>
          <w:szCs w:val="24"/>
        </w:rPr>
        <w:br/>
        <w:t xml:space="preserve">ВЛ 35 кВ в размере 827 320 руб., при этом техническими условиями на присоединение энергопринимающих устройств объекта АО «Корпорация развития Ульяновской области» к электрическим сетям ПАО «Россети Волга»-«Ульяновские распределительные сети» </w:t>
      </w:r>
      <w:r>
        <w:rPr>
          <w:rFonts w:ascii="PT Astra Serif" w:hAnsi="PT Astra Serif"/>
          <w:sz w:val="24"/>
          <w:szCs w:val="24"/>
        </w:rPr>
        <w:br/>
      </w:r>
      <w:r w:rsidRPr="001F5639">
        <w:rPr>
          <w:rFonts w:ascii="PT Astra Serif" w:hAnsi="PT Astra Serif"/>
          <w:sz w:val="24"/>
          <w:szCs w:val="24"/>
        </w:rPr>
        <w:t>не предусмотрено строительство ВЛ 35 кВ;</w:t>
      </w:r>
    </w:p>
    <w:p w:rsidR="001F5639" w:rsidRPr="001F5639" w:rsidRDefault="001F5639" w:rsidP="001F5639">
      <w:pPr>
        <w:pStyle w:val="af8"/>
        <w:ind w:left="0" w:firstLine="540"/>
        <w:jc w:val="both"/>
        <w:rPr>
          <w:rFonts w:ascii="PT Astra Serif" w:hAnsi="PT Astra Serif"/>
          <w:sz w:val="24"/>
          <w:szCs w:val="24"/>
        </w:rPr>
      </w:pPr>
      <w:r w:rsidRPr="001F5639">
        <w:rPr>
          <w:rFonts w:ascii="PT Astra Serif" w:hAnsi="PT Astra Serif"/>
          <w:sz w:val="24"/>
          <w:szCs w:val="24"/>
        </w:rPr>
        <w:t xml:space="preserve">- расходы на строительство воздушной линии электропередачи ВЛ-10 кВ определены по ставке, установленной для уровня напряжения 0,4 кВ. </w:t>
      </w:r>
    </w:p>
    <w:p w:rsidR="001F5639" w:rsidRPr="001F5639" w:rsidRDefault="001F5639" w:rsidP="001F5639">
      <w:pPr>
        <w:autoSpaceDE w:val="0"/>
        <w:autoSpaceDN w:val="0"/>
        <w:adjustRightInd w:val="0"/>
        <w:ind w:firstLine="540"/>
        <w:jc w:val="both"/>
        <w:rPr>
          <w:rFonts w:ascii="PT Astra Serif" w:hAnsi="PT Astra Serif"/>
          <w:sz w:val="24"/>
          <w:szCs w:val="24"/>
        </w:rPr>
      </w:pPr>
      <w:r w:rsidRPr="001F5639">
        <w:rPr>
          <w:rFonts w:ascii="PT Astra Serif" w:hAnsi="PT Astra Serif"/>
          <w:sz w:val="24"/>
          <w:szCs w:val="24"/>
        </w:rPr>
        <w:t>Главный консультант отдела регулирования электроэнергетики пояснила следующее:</w:t>
      </w:r>
    </w:p>
    <w:p w:rsidR="001F5639" w:rsidRPr="001F5639" w:rsidRDefault="001F5639" w:rsidP="001F5639">
      <w:pPr>
        <w:pStyle w:val="af8"/>
        <w:numPr>
          <w:ilvl w:val="0"/>
          <w:numId w:val="43"/>
        </w:numPr>
        <w:tabs>
          <w:tab w:val="left" w:pos="993"/>
        </w:tabs>
        <w:autoSpaceDE w:val="0"/>
        <w:autoSpaceDN w:val="0"/>
        <w:adjustRightInd w:val="0"/>
        <w:spacing w:line="230" w:lineRule="auto"/>
        <w:ind w:left="0" w:firstLine="540"/>
        <w:contextualSpacing w:val="0"/>
        <w:jc w:val="both"/>
        <w:rPr>
          <w:rFonts w:ascii="PT Astra Serif" w:hAnsi="PT Astra Serif"/>
          <w:b/>
          <w:sz w:val="24"/>
          <w:szCs w:val="24"/>
        </w:rPr>
      </w:pPr>
      <w:r w:rsidRPr="001F5639">
        <w:rPr>
          <w:rFonts w:ascii="PT Astra Serif" w:hAnsi="PT Astra Serif"/>
          <w:sz w:val="24"/>
          <w:szCs w:val="24"/>
        </w:rPr>
        <w:t xml:space="preserve">В материалах дела присутствует копия протокола технического совещания филиала ПАО «Россети Волга» по вопросу согласования проекта технических условий </w:t>
      </w:r>
      <w:r>
        <w:rPr>
          <w:rFonts w:ascii="PT Astra Serif" w:hAnsi="PT Astra Serif"/>
          <w:sz w:val="24"/>
          <w:szCs w:val="24"/>
        </w:rPr>
        <w:br/>
      </w:r>
      <w:r w:rsidRPr="001F5639">
        <w:rPr>
          <w:rFonts w:ascii="PT Astra Serif" w:hAnsi="PT Astra Serif"/>
          <w:sz w:val="24"/>
          <w:szCs w:val="24"/>
        </w:rPr>
        <w:t xml:space="preserve">на технологическое присоединение энергопринимающих устройств объекта </w:t>
      </w:r>
      <w:r>
        <w:rPr>
          <w:rFonts w:ascii="PT Astra Serif" w:hAnsi="PT Astra Serif"/>
          <w:sz w:val="24"/>
          <w:szCs w:val="24"/>
        </w:rPr>
        <w:br/>
      </w:r>
      <w:r w:rsidRPr="001F5639">
        <w:rPr>
          <w:rFonts w:ascii="PT Astra Serif" w:hAnsi="PT Astra Serif"/>
          <w:sz w:val="24"/>
          <w:szCs w:val="24"/>
        </w:rPr>
        <w:t xml:space="preserve">АО «Корпорация развития Ульяновской области» к электрическим сетям ПАО «Россети Волга»-«Ульяновские распределительные сети» с максимальной мощностью 5,6 мВт </w:t>
      </w:r>
      <w:r>
        <w:rPr>
          <w:rFonts w:ascii="PT Astra Serif" w:hAnsi="PT Astra Serif"/>
          <w:sz w:val="24"/>
          <w:szCs w:val="24"/>
        </w:rPr>
        <w:br/>
      </w:r>
      <w:r w:rsidRPr="001F5639">
        <w:rPr>
          <w:rFonts w:ascii="PT Astra Serif" w:hAnsi="PT Astra Serif"/>
          <w:sz w:val="24"/>
          <w:szCs w:val="24"/>
        </w:rPr>
        <w:t xml:space="preserve">по 2 категории надёжности электроснабжения. Для присоединения нагрузки заявителя необходимо в том числе строительство двух независимых ВЛ-10 кВ по трассе протяжённостью 1,3 км, из них по 0,1 км ВЛ-10 кВ в габаритах 35 </w:t>
      </w:r>
      <w:proofErr w:type="spellStart"/>
      <w:r w:rsidRPr="001F5639">
        <w:rPr>
          <w:rFonts w:ascii="PT Astra Serif" w:hAnsi="PT Astra Serif"/>
          <w:sz w:val="24"/>
          <w:szCs w:val="24"/>
        </w:rPr>
        <w:t>кВ</w:t>
      </w:r>
      <w:bookmarkStart w:id="1" w:name="_GoBack"/>
      <w:bookmarkEnd w:id="1"/>
      <w:proofErr w:type="spellEnd"/>
      <w:r w:rsidRPr="001F5639">
        <w:rPr>
          <w:rFonts w:ascii="PT Astra Serif" w:hAnsi="PT Astra Serif"/>
          <w:sz w:val="24"/>
          <w:szCs w:val="24"/>
        </w:rPr>
        <w:t xml:space="preserve"> для осуществления перехода через водное препятствие (</w:t>
      </w:r>
      <w:proofErr w:type="spellStart"/>
      <w:r w:rsidRPr="001F5639">
        <w:rPr>
          <w:rFonts w:ascii="PT Astra Serif" w:hAnsi="PT Astra Serif"/>
          <w:sz w:val="24"/>
          <w:szCs w:val="24"/>
        </w:rPr>
        <w:t>р</w:t>
      </w:r>
      <w:proofErr w:type="gramStart"/>
      <w:r w:rsidRPr="001F5639">
        <w:rPr>
          <w:rFonts w:ascii="PT Astra Serif" w:hAnsi="PT Astra Serif"/>
          <w:sz w:val="24"/>
          <w:szCs w:val="24"/>
        </w:rPr>
        <w:t>.Ч</w:t>
      </w:r>
      <w:proofErr w:type="gramEnd"/>
      <w:r w:rsidRPr="001F5639">
        <w:rPr>
          <w:rFonts w:ascii="PT Astra Serif" w:hAnsi="PT Astra Serif"/>
          <w:sz w:val="24"/>
          <w:szCs w:val="24"/>
        </w:rPr>
        <w:t>еремшан</w:t>
      </w:r>
      <w:proofErr w:type="spellEnd"/>
      <w:r w:rsidRPr="001F5639">
        <w:rPr>
          <w:rFonts w:ascii="PT Astra Serif" w:hAnsi="PT Astra Serif"/>
          <w:sz w:val="24"/>
          <w:szCs w:val="24"/>
        </w:rPr>
        <w:t xml:space="preserve">). </w:t>
      </w:r>
    </w:p>
    <w:p w:rsidR="001F5639" w:rsidRPr="001F5639" w:rsidRDefault="001F5639" w:rsidP="001F5639">
      <w:pPr>
        <w:pStyle w:val="af8"/>
        <w:numPr>
          <w:ilvl w:val="0"/>
          <w:numId w:val="43"/>
        </w:numPr>
        <w:tabs>
          <w:tab w:val="left" w:pos="993"/>
        </w:tabs>
        <w:autoSpaceDE w:val="0"/>
        <w:autoSpaceDN w:val="0"/>
        <w:adjustRightInd w:val="0"/>
        <w:spacing w:line="230" w:lineRule="auto"/>
        <w:ind w:left="0" w:firstLine="540"/>
        <w:contextualSpacing w:val="0"/>
        <w:jc w:val="both"/>
        <w:rPr>
          <w:rFonts w:ascii="PT Astra Serif" w:hAnsi="PT Astra Serif"/>
          <w:sz w:val="24"/>
          <w:szCs w:val="24"/>
        </w:rPr>
      </w:pPr>
      <w:r w:rsidRPr="001F5639">
        <w:rPr>
          <w:rFonts w:ascii="PT Astra Serif" w:hAnsi="PT Astra Serif"/>
          <w:sz w:val="24"/>
          <w:szCs w:val="24"/>
        </w:rPr>
        <w:t xml:space="preserve">Приказом Агентства по регулированию цен и тарифов Ульяновской области </w:t>
      </w:r>
      <w:r>
        <w:rPr>
          <w:rFonts w:ascii="PT Astra Serif" w:hAnsi="PT Astra Serif"/>
          <w:sz w:val="24"/>
          <w:szCs w:val="24"/>
        </w:rPr>
        <w:br/>
      </w:r>
      <w:r w:rsidRPr="001F5639">
        <w:rPr>
          <w:rFonts w:ascii="PT Astra Serif" w:hAnsi="PT Astra Serif"/>
          <w:sz w:val="24"/>
          <w:szCs w:val="24"/>
        </w:rPr>
        <w:t xml:space="preserve">от 18.12.2020 № 344-П стандартизированная тарифная ставка на строительство воздушной линии электропередачи на железобетонных опорах изолированным </w:t>
      </w:r>
      <w:proofErr w:type="spellStart"/>
      <w:r w:rsidRPr="001F5639">
        <w:rPr>
          <w:rFonts w:ascii="PT Astra Serif" w:hAnsi="PT Astra Serif"/>
          <w:sz w:val="24"/>
          <w:szCs w:val="24"/>
        </w:rPr>
        <w:t>сталеалюминиевым</w:t>
      </w:r>
      <w:proofErr w:type="spellEnd"/>
      <w:r w:rsidRPr="001F5639">
        <w:rPr>
          <w:rFonts w:ascii="PT Astra Serif" w:hAnsi="PT Astra Serif"/>
          <w:sz w:val="24"/>
          <w:szCs w:val="24"/>
        </w:rPr>
        <w:t xml:space="preserve"> проводом сечением от 100 до 200 квадратных </w:t>
      </w:r>
      <w:proofErr w:type="gramStart"/>
      <w:r w:rsidRPr="001F5639">
        <w:rPr>
          <w:rFonts w:ascii="PT Astra Serif" w:hAnsi="PT Astra Serif"/>
          <w:sz w:val="24"/>
          <w:szCs w:val="24"/>
        </w:rPr>
        <w:t>мм</w:t>
      </w:r>
      <w:proofErr w:type="gramEnd"/>
      <w:r w:rsidRPr="001F5639">
        <w:rPr>
          <w:rFonts w:ascii="PT Astra Serif" w:hAnsi="PT Astra Serif"/>
          <w:sz w:val="24"/>
          <w:szCs w:val="24"/>
        </w:rPr>
        <w:t xml:space="preserve"> включительно принята единой на уровне напряжений 0,4 и ниже-1-20 </w:t>
      </w:r>
      <w:proofErr w:type="spellStart"/>
      <w:r w:rsidRPr="001F5639">
        <w:rPr>
          <w:rFonts w:ascii="PT Astra Serif" w:hAnsi="PT Astra Serif"/>
          <w:sz w:val="24"/>
          <w:szCs w:val="24"/>
        </w:rPr>
        <w:t>кВ.</w:t>
      </w:r>
      <w:proofErr w:type="spellEnd"/>
    </w:p>
    <w:p w:rsidR="006D745C" w:rsidRDefault="006D745C" w:rsidP="0054119E">
      <w:pPr>
        <w:ind w:firstLine="708"/>
        <w:jc w:val="both"/>
        <w:rPr>
          <w:rFonts w:ascii="PT Astra Serif" w:hAnsi="PT Astra Serif"/>
          <w:sz w:val="24"/>
        </w:rPr>
      </w:pPr>
    </w:p>
    <w:p w:rsidR="00D544F3" w:rsidRPr="00C81720" w:rsidRDefault="00D544F3" w:rsidP="00D544F3">
      <w:pPr>
        <w:jc w:val="both"/>
        <w:rPr>
          <w:rFonts w:ascii="PT Astra Serif" w:hAnsi="PT Astra Serif"/>
          <w:sz w:val="24"/>
          <w:szCs w:val="24"/>
        </w:rPr>
      </w:pPr>
      <w:r w:rsidRPr="00C81720">
        <w:rPr>
          <w:rFonts w:ascii="PT Astra Serif" w:hAnsi="PT Astra Serif"/>
          <w:sz w:val="24"/>
          <w:szCs w:val="24"/>
        </w:rPr>
        <w:t>РЕШИЛИ:</w:t>
      </w:r>
    </w:p>
    <w:p w:rsidR="00D4434D" w:rsidRDefault="00D4434D" w:rsidP="001F5639">
      <w:pPr>
        <w:jc w:val="both"/>
        <w:rPr>
          <w:rFonts w:ascii="PT Astra Serif" w:hAnsi="PT Astra Serif"/>
          <w:sz w:val="24"/>
          <w:szCs w:val="24"/>
        </w:rPr>
      </w:pPr>
      <w:r>
        <w:rPr>
          <w:rFonts w:ascii="PT Astra Serif" w:hAnsi="PT Astra Serif"/>
          <w:sz w:val="24"/>
          <w:szCs w:val="24"/>
        </w:rPr>
        <w:t>2</w:t>
      </w:r>
      <w:r w:rsidRPr="00C81720">
        <w:rPr>
          <w:rFonts w:ascii="PT Astra Serif" w:hAnsi="PT Astra Serif"/>
          <w:sz w:val="24"/>
          <w:szCs w:val="24"/>
        </w:rPr>
        <w:t>.1.</w:t>
      </w:r>
      <w:r w:rsidRPr="00C81720">
        <w:rPr>
          <w:rFonts w:ascii="PT Astra Serif" w:hAnsi="PT Astra Serif"/>
          <w:sz w:val="24"/>
          <w:szCs w:val="24"/>
        </w:rPr>
        <w:tab/>
      </w:r>
      <w:r w:rsidR="0077718A" w:rsidRPr="0077718A">
        <w:rPr>
          <w:rFonts w:ascii="PT Astra Serif" w:hAnsi="PT Astra Serif"/>
          <w:sz w:val="24"/>
          <w:szCs w:val="24"/>
        </w:rPr>
        <w:t>Утвердить проект приказа Агентства по регулированию цен и тарифов Ульяновской области «</w:t>
      </w:r>
      <w:r w:rsidR="001F5639" w:rsidRPr="001F5639">
        <w:rPr>
          <w:rFonts w:ascii="PT Astra Serif" w:hAnsi="PT Astra Serif"/>
          <w:sz w:val="24"/>
          <w:szCs w:val="24"/>
        </w:rPr>
        <w:t>Об утверждении платы за</w:t>
      </w:r>
      <w:r w:rsidR="001F5639">
        <w:rPr>
          <w:rFonts w:ascii="PT Astra Serif" w:hAnsi="PT Astra Serif"/>
          <w:sz w:val="24"/>
          <w:szCs w:val="24"/>
        </w:rPr>
        <w:t xml:space="preserve"> технологическое присоединение </w:t>
      </w:r>
      <w:r w:rsidR="001F5639">
        <w:rPr>
          <w:rFonts w:ascii="PT Astra Serif" w:hAnsi="PT Astra Serif"/>
          <w:sz w:val="24"/>
          <w:szCs w:val="24"/>
        </w:rPr>
        <w:br/>
      </w:r>
      <w:r w:rsidR="001F5639" w:rsidRPr="001F5639">
        <w:rPr>
          <w:rFonts w:ascii="PT Astra Serif" w:hAnsi="PT Astra Serif"/>
          <w:sz w:val="24"/>
          <w:szCs w:val="24"/>
        </w:rPr>
        <w:t>к электрическим сетям Публичного акционерного общества «</w:t>
      </w:r>
      <w:proofErr w:type="spellStart"/>
      <w:r w:rsidR="001F5639" w:rsidRPr="001F5639">
        <w:rPr>
          <w:rFonts w:ascii="PT Astra Serif" w:hAnsi="PT Astra Serif"/>
          <w:sz w:val="24"/>
          <w:szCs w:val="24"/>
        </w:rPr>
        <w:t>Россети</w:t>
      </w:r>
      <w:proofErr w:type="spellEnd"/>
      <w:r w:rsidR="001F5639" w:rsidRPr="001F5639">
        <w:rPr>
          <w:rFonts w:ascii="PT Astra Serif" w:hAnsi="PT Astra Serif"/>
          <w:sz w:val="24"/>
          <w:szCs w:val="24"/>
        </w:rPr>
        <w:t xml:space="preserve"> Волга</w:t>
      </w:r>
      <w:proofErr w:type="gramStart"/>
      <w:r w:rsidR="001F5639" w:rsidRPr="001F5639">
        <w:rPr>
          <w:rFonts w:ascii="PT Astra Serif" w:hAnsi="PT Astra Serif"/>
          <w:sz w:val="24"/>
          <w:szCs w:val="24"/>
        </w:rPr>
        <w:t>»-</w:t>
      </w:r>
      <w:proofErr w:type="gramEnd"/>
      <w:r w:rsidR="001F5639" w:rsidRPr="001F5639">
        <w:rPr>
          <w:rFonts w:ascii="PT Astra Serif" w:hAnsi="PT Astra Serif"/>
          <w:sz w:val="24"/>
          <w:szCs w:val="24"/>
        </w:rPr>
        <w:lastRenderedPageBreak/>
        <w:t>«Ульяновские распределительные сети» по индивидуальному проекту</w:t>
      </w:r>
      <w:r w:rsidR="0077718A">
        <w:rPr>
          <w:rFonts w:ascii="PT Astra Serif" w:hAnsi="PT Astra Serif"/>
          <w:sz w:val="24"/>
          <w:szCs w:val="24"/>
        </w:rPr>
        <w:t>». Проголосовали: «За» - 4</w:t>
      </w:r>
      <w:r w:rsidR="0077718A" w:rsidRPr="0077718A">
        <w:rPr>
          <w:rFonts w:ascii="PT Astra Serif" w:hAnsi="PT Astra Serif"/>
          <w:sz w:val="24"/>
          <w:szCs w:val="24"/>
        </w:rPr>
        <w:t xml:space="preserve"> чел., «Против» - 1 чел. (Представитель Ассоциации «НП Совет рынка» </w:t>
      </w:r>
      <w:r w:rsidR="001F5639">
        <w:rPr>
          <w:rFonts w:ascii="PT Astra Serif" w:hAnsi="PT Astra Serif"/>
          <w:sz w:val="24"/>
          <w:szCs w:val="24"/>
        </w:rPr>
        <w:br/>
      </w:r>
      <w:r w:rsidR="0077718A" w:rsidRPr="0077718A">
        <w:rPr>
          <w:rFonts w:ascii="PT Astra Serif" w:hAnsi="PT Astra Serif"/>
          <w:sz w:val="24"/>
          <w:szCs w:val="24"/>
        </w:rPr>
        <w:t xml:space="preserve">К.А. </w:t>
      </w:r>
      <w:proofErr w:type="spellStart"/>
      <w:r w:rsidR="0077718A" w:rsidRPr="0077718A">
        <w:rPr>
          <w:rFonts w:ascii="PT Astra Serif" w:hAnsi="PT Astra Serif"/>
          <w:sz w:val="24"/>
          <w:szCs w:val="24"/>
        </w:rPr>
        <w:t>Провоторова</w:t>
      </w:r>
      <w:proofErr w:type="spellEnd"/>
      <w:r w:rsidR="0077718A" w:rsidRPr="0077718A">
        <w:rPr>
          <w:rFonts w:ascii="PT Astra Serif" w:hAnsi="PT Astra Serif"/>
          <w:sz w:val="24"/>
          <w:szCs w:val="24"/>
        </w:rPr>
        <w:t>)</w:t>
      </w:r>
      <w:r w:rsidR="0077718A">
        <w:rPr>
          <w:rFonts w:ascii="PT Astra Serif" w:hAnsi="PT Astra Serif"/>
          <w:sz w:val="24"/>
          <w:szCs w:val="24"/>
        </w:rPr>
        <w:t>, «Воздержался» - 0 чел.</w:t>
      </w:r>
    </w:p>
    <w:p w:rsidR="00D4434D" w:rsidRDefault="00D4434D" w:rsidP="00D4434D">
      <w:pPr>
        <w:jc w:val="both"/>
        <w:rPr>
          <w:rFonts w:ascii="PT Astra Serif" w:hAnsi="PT Astra Serif"/>
          <w:sz w:val="24"/>
          <w:szCs w:val="24"/>
        </w:rPr>
      </w:pPr>
      <w:r>
        <w:rPr>
          <w:rFonts w:ascii="PT Astra Serif" w:hAnsi="PT Astra Serif"/>
          <w:sz w:val="24"/>
          <w:szCs w:val="24"/>
        </w:rPr>
        <w:t>2.2.</w:t>
      </w:r>
      <w:r>
        <w:rPr>
          <w:rFonts w:ascii="PT Astra Serif" w:hAnsi="PT Astra Serif"/>
          <w:sz w:val="24"/>
          <w:szCs w:val="24"/>
        </w:rPr>
        <w:tab/>
      </w:r>
      <w:proofErr w:type="gramStart"/>
      <w:r>
        <w:rPr>
          <w:rFonts w:ascii="PT Astra Serif" w:hAnsi="PT Astra Serif"/>
          <w:sz w:val="24"/>
          <w:szCs w:val="24"/>
        </w:rPr>
        <w:t>Контроль за</w:t>
      </w:r>
      <w:proofErr w:type="gramEnd"/>
      <w:r>
        <w:rPr>
          <w:rFonts w:ascii="PT Astra Serif" w:hAnsi="PT Astra Serif"/>
          <w:sz w:val="24"/>
          <w:szCs w:val="24"/>
        </w:rPr>
        <w:t xml:space="preserve"> исполнением настоящего приказа возложить на руководителя Агентства по регулированию цен и тарифов Ульяновской области.</w:t>
      </w:r>
    </w:p>
    <w:p w:rsidR="00D544F3" w:rsidRDefault="00D544F3" w:rsidP="00D544F3">
      <w:pPr>
        <w:jc w:val="both"/>
        <w:rPr>
          <w:rFonts w:ascii="PT Astra Serif" w:hAnsi="PT Astra Serif"/>
          <w:sz w:val="24"/>
          <w:szCs w:val="24"/>
        </w:rPr>
      </w:pPr>
    </w:p>
    <w:p w:rsidR="007554D2" w:rsidRPr="00C81720" w:rsidRDefault="007554D2" w:rsidP="00306B81">
      <w:pPr>
        <w:jc w:val="both"/>
        <w:rPr>
          <w:rFonts w:ascii="PT Astra Serif" w:hAnsi="PT Astra Serif"/>
          <w:sz w:val="24"/>
          <w:szCs w:val="24"/>
        </w:rPr>
      </w:pPr>
    </w:p>
    <w:p w:rsidR="002A3E14" w:rsidRPr="00C81720" w:rsidRDefault="002A3E14" w:rsidP="005642A5">
      <w:pPr>
        <w:rPr>
          <w:rFonts w:ascii="PT Astra Serif" w:hAnsi="PT Astra Serif"/>
          <w:sz w:val="24"/>
          <w:szCs w:val="24"/>
        </w:rPr>
      </w:pPr>
    </w:p>
    <w:p w:rsidR="005642A5" w:rsidRPr="00C81720" w:rsidRDefault="005642A5" w:rsidP="005642A5">
      <w:pPr>
        <w:rPr>
          <w:rFonts w:ascii="PT Astra Serif" w:hAnsi="PT Astra Serif"/>
          <w:sz w:val="24"/>
          <w:szCs w:val="24"/>
        </w:rPr>
      </w:pPr>
      <w:r w:rsidRPr="00C81720">
        <w:rPr>
          <w:rFonts w:ascii="PT Astra Serif" w:hAnsi="PT Astra Serif"/>
          <w:sz w:val="24"/>
          <w:szCs w:val="24"/>
        </w:rPr>
        <w:t xml:space="preserve">Председатель  </w:t>
      </w:r>
      <w:r w:rsidRPr="00C81720">
        <w:rPr>
          <w:rFonts w:ascii="PT Astra Serif" w:hAnsi="PT Astra Serif"/>
          <w:sz w:val="24"/>
          <w:szCs w:val="24"/>
        </w:rPr>
        <w:tab/>
      </w:r>
      <w:r w:rsidRPr="00C81720">
        <w:rPr>
          <w:rFonts w:ascii="PT Astra Serif" w:hAnsi="PT Astra Serif"/>
          <w:sz w:val="24"/>
          <w:szCs w:val="24"/>
        </w:rPr>
        <w:tab/>
      </w:r>
      <w:r w:rsidRPr="00C81720">
        <w:rPr>
          <w:rFonts w:ascii="PT Astra Serif" w:hAnsi="PT Astra Serif"/>
          <w:sz w:val="24"/>
          <w:szCs w:val="24"/>
        </w:rPr>
        <w:tab/>
        <w:t xml:space="preserve">     </w:t>
      </w:r>
      <w:r w:rsidR="0029477D" w:rsidRPr="00C81720">
        <w:rPr>
          <w:rFonts w:ascii="PT Astra Serif" w:hAnsi="PT Astra Serif"/>
          <w:sz w:val="24"/>
          <w:szCs w:val="24"/>
        </w:rPr>
        <w:tab/>
        <w:t xml:space="preserve">           </w:t>
      </w:r>
      <w:r w:rsidRPr="00C81720">
        <w:rPr>
          <w:rFonts w:ascii="PT Astra Serif" w:hAnsi="PT Astra Serif"/>
          <w:sz w:val="24"/>
          <w:szCs w:val="24"/>
        </w:rPr>
        <w:tab/>
      </w:r>
      <w:r w:rsidRPr="00C81720">
        <w:rPr>
          <w:rFonts w:ascii="PT Astra Serif" w:hAnsi="PT Astra Serif"/>
          <w:sz w:val="24"/>
          <w:szCs w:val="24"/>
        </w:rPr>
        <w:tab/>
      </w:r>
      <w:r w:rsidRPr="00C81720">
        <w:rPr>
          <w:rFonts w:ascii="PT Astra Serif" w:hAnsi="PT Astra Serif"/>
          <w:sz w:val="24"/>
          <w:szCs w:val="24"/>
        </w:rPr>
        <w:tab/>
      </w:r>
      <w:r w:rsidR="00F64AD8" w:rsidRPr="00C81720">
        <w:rPr>
          <w:rFonts w:ascii="PT Astra Serif" w:hAnsi="PT Astra Serif"/>
          <w:sz w:val="24"/>
          <w:szCs w:val="24"/>
        </w:rPr>
        <w:t xml:space="preserve">        </w:t>
      </w:r>
      <w:r w:rsidRPr="00C81720">
        <w:rPr>
          <w:rFonts w:ascii="PT Astra Serif" w:hAnsi="PT Astra Serif"/>
          <w:sz w:val="24"/>
          <w:szCs w:val="24"/>
        </w:rPr>
        <w:t xml:space="preserve">              </w:t>
      </w:r>
      <w:r w:rsidR="0029477D" w:rsidRPr="00C81720">
        <w:rPr>
          <w:rFonts w:ascii="PT Astra Serif" w:hAnsi="PT Astra Serif"/>
          <w:sz w:val="24"/>
          <w:szCs w:val="24"/>
        </w:rPr>
        <w:t xml:space="preserve">        </w:t>
      </w:r>
      <w:proofErr w:type="spellStart"/>
      <w:r w:rsidR="00F64AD8" w:rsidRPr="00C81720">
        <w:rPr>
          <w:rFonts w:ascii="PT Astra Serif" w:hAnsi="PT Astra Serif"/>
          <w:sz w:val="24"/>
          <w:szCs w:val="24"/>
        </w:rPr>
        <w:t>А.В.Филин</w:t>
      </w:r>
      <w:proofErr w:type="spellEnd"/>
    </w:p>
    <w:p w:rsidR="005642A5" w:rsidRPr="00C81720" w:rsidRDefault="005642A5" w:rsidP="005642A5">
      <w:pPr>
        <w:rPr>
          <w:rFonts w:ascii="PT Astra Serif" w:hAnsi="PT Astra Serif"/>
          <w:sz w:val="24"/>
          <w:szCs w:val="24"/>
        </w:rPr>
      </w:pPr>
    </w:p>
    <w:p w:rsidR="005642A5" w:rsidRPr="00C81720" w:rsidRDefault="005642A5" w:rsidP="005642A5">
      <w:pPr>
        <w:rPr>
          <w:rFonts w:ascii="PT Astra Serif" w:hAnsi="PT Astra Serif"/>
          <w:sz w:val="24"/>
          <w:szCs w:val="24"/>
        </w:rPr>
      </w:pPr>
      <w:r w:rsidRPr="00C81720">
        <w:rPr>
          <w:rFonts w:ascii="PT Astra Serif" w:hAnsi="PT Astra Serif"/>
          <w:sz w:val="24"/>
          <w:szCs w:val="24"/>
        </w:rPr>
        <w:t>Секретарь</w:t>
      </w:r>
      <w:r w:rsidRPr="00C81720">
        <w:rPr>
          <w:rFonts w:ascii="PT Astra Serif" w:hAnsi="PT Astra Serif"/>
          <w:sz w:val="24"/>
          <w:szCs w:val="24"/>
        </w:rPr>
        <w:tab/>
      </w:r>
      <w:r w:rsidRPr="00C81720">
        <w:rPr>
          <w:rFonts w:ascii="PT Astra Serif" w:hAnsi="PT Astra Serif"/>
          <w:sz w:val="24"/>
          <w:szCs w:val="24"/>
        </w:rPr>
        <w:tab/>
      </w:r>
      <w:r w:rsidRPr="00C81720">
        <w:rPr>
          <w:rFonts w:ascii="PT Astra Serif" w:hAnsi="PT Astra Serif"/>
          <w:sz w:val="24"/>
          <w:szCs w:val="24"/>
        </w:rPr>
        <w:tab/>
      </w:r>
      <w:r w:rsidRPr="00C81720">
        <w:rPr>
          <w:rFonts w:ascii="PT Astra Serif" w:hAnsi="PT Astra Serif"/>
          <w:sz w:val="24"/>
          <w:szCs w:val="24"/>
        </w:rPr>
        <w:tab/>
      </w:r>
      <w:r w:rsidR="0029477D" w:rsidRPr="00C81720">
        <w:rPr>
          <w:rFonts w:ascii="PT Astra Serif" w:hAnsi="PT Astra Serif"/>
          <w:sz w:val="24"/>
          <w:szCs w:val="24"/>
        </w:rPr>
        <w:tab/>
      </w:r>
      <w:r w:rsidRPr="00C81720">
        <w:rPr>
          <w:rFonts w:ascii="PT Astra Serif" w:hAnsi="PT Astra Serif"/>
          <w:sz w:val="24"/>
          <w:szCs w:val="24"/>
        </w:rPr>
        <w:tab/>
      </w:r>
      <w:r w:rsidRPr="00C81720">
        <w:rPr>
          <w:rFonts w:ascii="PT Astra Serif" w:hAnsi="PT Astra Serif"/>
          <w:sz w:val="24"/>
          <w:szCs w:val="24"/>
        </w:rPr>
        <w:tab/>
      </w:r>
      <w:r w:rsidRPr="00C81720">
        <w:rPr>
          <w:rFonts w:ascii="PT Astra Serif" w:hAnsi="PT Astra Serif"/>
          <w:sz w:val="24"/>
          <w:szCs w:val="24"/>
        </w:rPr>
        <w:tab/>
      </w:r>
      <w:r w:rsidR="0029477D" w:rsidRPr="00C81720">
        <w:rPr>
          <w:rFonts w:ascii="PT Astra Serif" w:hAnsi="PT Astra Serif"/>
          <w:sz w:val="24"/>
          <w:szCs w:val="24"/>
        </w:rPr>
        <w:t xml:space="preserve">          </w:t>
      </w:r>
      <w:r w:rsidRPr="00C81720">
        <w:rPr>
          <w:rFonts w:ascii="PT Astra Serif" w:hAnsi="PT Astra Serif"/>
          <w:sz w:val="24"/>
          <w:szCs w:val="24"/>
        </w:rPr>
        <w:t xml:space="preserve">              </w:t>
      </w:r>
      <w:proofErr w:type="spellStart"/>
      <w:r w:rsidR="0029477D" w:rsidRPr="00C81720">
        <w:rPr>
          <w:rFonts w:ascii="PT Astra Serif" w:hAnsi="PT Astra Serif"/>
          <w:sz w:val="24"/>
          <w:szCs w:val="24"/>
        </w:rPr>
        <w:t>Е.И.Никитина</w:t>
      </w:r>
      <w:proofErr w:type="spellEnd"/>
    </w:p>
    <w:p w:rsidR="00025371" w:rsidRPr="00C81720" w:rsidRDefault="00025371">
      <w:pPr>
        <w:rPr>
          <w:rFonts w:ascii="PT Astra Serif" w:hAnsi="PT Astra Serif"/>
          <w:sz w:val="24"/>
          <w:szCs w:val="24"/>
        </w:rPr>
      </w:pPr>
    </w:p>
    <w:p w:rsidR="00843AB7" w:rsidRPr="00C81720" w:rsidRDefault="00843AB7">
      <w:pPr>
        <w:rPr>
          <w:rFonts w:ascii="PT Astra Serif" w:hAnsi="PT Astra Serif"/>
          <w:sz w:val="24"/>
          <w:szCs w:val="24"/>
        </w:rPr>
      </w:pPr>
    </w:p>
    <w:p w:rsidR="00843AB7" w:rsidRPr="00C81720" w:rsidRDefault="00843AB7">
      <w:pPr>
        <w:rPr>
          <w:rFonts w:ascii="PT Astra Serif" w:hAnsi="PT Astra Serif"/>
          <w:sz w:val="24"/>
          <w:szCs w:val="24"/>
        </w:rPr>
      </w:pPr>
    </w:p>
    <w:p w:rsidR="00843AB7" w:rsidRPr="00C81720"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843AB7" w:rsidRDefault="00843AB7">
      <w:pPr>
        <w:rPr>
          <w:rFonts w:ascii="PT Astra Serif" w:hAnsi="PT Astra Serif"/>
          <w:sz w:val="24"/>
          <w:szCs w:val="24"/>
        </w:rPr>
      </w:pPr>
    </w:p>
    <w:p w:rsidR="00E36872" w:rsidRDefault="00E36872">
      <w:pPr>
        <w:rPr>
          <w:rFonts w:ascii="PT Astra Serif" w:hAnsi="PT Astra Serif"/>
          <w:sz w:val="24"/>
          <w:szCs w:val="24"/>
        </w:rPr>
      </w:pPr>
    </w:p>
    <w:p w:rsidR="002E01F6" w:rsidRDefault="002E01F6">
      <w:pPr>
        <w:rPr>
          <w:rFonts w:ascii="PT Astra Serif" w:hAnsi="PT Astra Serif"/>
          <w:sz w:val="24"/>
          <w:szCs w:val="24"/>
        </w:rPr>
      </w:pPr>
    </w:p>
    <w:p w:rsidR="002E01F6" w:rsidRDefault="002E01F6">
      <w:pPr>
        <w:rPr>
          <w:rFonts w:ascii="PT Astra Serif" w:hAnsi="PT Astra Serif"/>
          <w:sz w:val="24"/>
          <w:szCs w:val="24"/>
        </w:rPr>
      </w:pPr>
    </w:p>
    <w:p w:rsidR="002E01F6" w:rsidRDefault="002E01F6">
      <w:pPr>
        <w:rPr>
          <w:rFonts w:ascii="PT Astra Serif" w:hAnsi="PT Astra Serif"/>
          <w:sz w:val="24"/>
          <w:szCs w:val="24"/>
        </w:rPr>
      </w:pPr>
    </w:p>
    <w:p w:rsidR="002E01F6" w:rsidRDefault="002E01F6">
      <w:pPr>
        <w:rPr>
          <w:rFonts w:ascii="PT Astra Serif" w:hAnsi="PT Astra Serif"/>
          <w:sz w:val="24"/>
          <w:szCs w:val="24"/>
        </w:rPr>
      </w:pPr>
    </w:p>
    <w:p w:rsidR="001F5639" w:rsidRDefault="001F5639">
      <w:pPr>
        <w:rPr>
          <w:rFonts w:ascii="PT Astra Serif" w:hAnsi="PT Astra Serif"/>
          <w:sz w:val="24"/>
          <w:szCs w:val="24"/>
        </w:rPr>
      </w:pPr>
    </w:p>
    <w:p w:rsidR="001F5639" w:rsidRDefault="001F5639">
      <w:pPr>
        <w:rPr>
          <w:rFonts w:ascii="PT Astra Serif" w:hAnsi="PT Astra Serif"/>
          <w:sz w:val="24"/>
          <w:szCs w:val="24"/>
        </w:rPr>
      </w:pPr>
    </w:p>
    <w:p w:rsidR="001F5639" w:rsidRDefault="001F5639">
      <w:pPr>
        <w:rPr>
          <w:rFonts w:ascii="PT Astra Serif" w:hAnsi="PT Astra Serif"/>
          <w:sz w:val="24"/>
          <w:szCs w:val="24"/>
        </w:rPr>
      </w:pPr>
    </w:p>
    <w:p w:rsidR="001F5639" w:rsidRDefault="001F5639">
      <w:pPr>
        <w:rPr>
          <w:rFonts w:ascii="PT Astra Serif" w:hAnsi="PT Astra Serif"/>
          <w:sz w:val="24"/>
          <w:szCs w:val="24"/>
        </w:rPr>
      </w:pPr>
    </w:p>
    <w:p w:rsidR="001F5639" w:rsidRDefault="001F5639">
      <w:pPr>
        <w:rPr>
          <w:rFonts w:ascii="PT Astra Serif" w:hAnsi="PT Astra Serif"/>
          <w:sz w:val="24"/>
          <w:szCs w:val="24"/>
        </w:rPr>
      </w:pPr>
    </w:p>
    <w:p w:rsidR="001F5639" w:rsidRDefault="001F5639">
      <w:pPr>
        <w:rPr>
          <w:rFonts w:ascii="PT Astra Serif" w:hAnsi="PT Astra Serif"/>
          <w:sz w:val="24"/>
          <w:szCs w:val="24"/>
        </w:rPr>
      </w:pPr>
    </w:p>
    <w:p w:rsidR="001F5639" w:rsidRDefault="001F5639">
      <w:pPr>
        <w:rPr>
          <w:rFonts w:ascii="PT Astra Serif" w:hAnsi="PT Astra Serif"/>
          <w:sz w:val="24"/>
          <w:szCs w:val="24"/>
        </w:rPr>
      </w:pPr>
    </w:p>
    <w:p w:rsidR="001F5639" w:rsidRDefault="001F5639">
      <w:pPr>
        <w:rPr>
          <w:rFonts w:ascii="PT Astra Serif" w:hAnsi="PT Astra Serif"/>
          <w:sz w:val="24"/>
          <w:szCs w:val="24"/>
        </w:rPr>
      </w:pPr>
    </w:p>
    <w:p w:rsidR="001F5639" w:rsidRDefault="001F5639">
      <w:pPr>
        <w:rPr>
          <w:rFonts w:ascii="PT Astra Serif" w:hAnsi="PT Astra Serif"/>
          <w:sz w:val="24"/>
          <w:szCs w:val="24"/>
        </w:rPr>
      </w:pPr>
    </w:p>
    <w:p w:rsidR="001F5639" w:rsidRDefault="001F5639">
      <w:pPr>
        <w:rPr>
          <w:rFonts w:ascii="PT Astra Serif" w:hAnsi="PT Astra Serif"/>
          <w:sz w:val="24"/>
          <w:szCs w:val="24"/>
        </w:rPr>
      </w:pPr>
    </w:p>
    <w:p w:rsidR="001F5639" w:rsidRDefault="001F5639">
      <w:pPr>
        <w:rPr>
          <w:rFonts w:ascii="PT Astra Serif" w:hAnsi="PT Astra Serif"/>
          <w:sz w:val="24"/>
          <w:szCs w:val="24"/>
        </w:rPr>
      </w:pPr>
    </w:p>
    <w:p w:rsidR="001F5639" w:rsidRDefault="001F5639">
      <w:pPr>
        <w:rPr>
          <w:rFonts w:ascii="PT Astra Serif" w:hAnsi="PT Astra Serif"/>
          <w:sz w:val="24"/>
          <w:szCs w:val="24"/>
        </w:rPr>
      </w:pPr>
    </w:p>
    <w:p w:rsidR="001F5639" w:rsidRDefault="001F5639">
      <w:pPr>
        <w:rPr>
          <w:rFonts w:ascii="PT Astra Serif" w:hAnsi="PT Astra Serif"/>
          <w:sz w:val="24"/>
          <w:szCs w:val="24"/>
        </w:rPr>
      </w:pPr>
    </w:p>
    <w:p w:rsidR="001F5639" w:rsidRDefault="001F5639">
      <w:pPr>
        <w:rPr>
          <w:rFonts w:ascii="PT Astra Serif" w:hAnsi="PT Astra Serif"/>
          <w:sz w:val="24"/>
          <w:szCs w:val="24"/>
        </w:rPr>
      </w:pPr>
    </w:p>
    <w:p w:rsidR="001F5639" w:rsidRDefault="001F5639">
      <w:pPr>
        <w:rPr>
          <w:rFonts w:ascii="PT Astra Serif" w:hAnsi="PT Astra Serif"/>
          <w:sz w:val="24"/>
          <w:szCs w:val="24"/>
        </w:rPr>
      </w:pPr>
    </w:p>
    <w:p w:rsidR="001F5639" w:rsidRDefault="001F5639">
      <w:pPr>
        <w:rPr>
          <w:rFonts w:ascii="PT Astra Serif" w:hAnsi="PT Astra Serif"/>
          <w:sz w:val="24"/>
          <w:szCs w:val="24"/>
        </w:rPr>
      </w:pPr>
    </w:p>
    <w:p w:rsidR="001F5639" w:rsidRDefault="001F5639">
      <w:pPr>
        <w:rPr>
          <w:rFonts w:ascii="PT Astra Serif" w:hAnsi="PT Astra Serif"/>
          <w:sz w:val="24"/>
          <w:szCs w:val="24"/>
        </w:rPr>
      </w:pPr>
    </w:p>
    <w:p w:rsidR="001F5639" w:rsidRDefault="001F5639">
      <w:pPr>
        <w:rPr>
          <w:rFonts w:ascii="PT Astra Serif" w:hAnsi="PT Astra Serif"/>
          <w:sz w:val="24"/>
          <w:szCs w:val="24"/>
        </w:rPr>
      </w:pPr>
    </w:p>
    <w:p w:rsidR="001F5639" w:rsidRDefault="001F5639">
      <w:pPr>
        <w:rPr>
          <w:rFonts w:ascii="PT Astra Serif" w:hAnsi="PT Astra Serif"/>
          <w:sz w:val="24"/>
          <w:szCs w:val="24"/>
        </w:rPr>
      </w:pPr>
    </w:p>
    <w:p w:rsidR="001F5639" w:rsidRDefault="001F5639">
      <w:pPr>
        <w:rPr>
          <w:rFonts w:ascii="PT Astra Serif" w:hAnsi="PT Astra Serif"/>
          <w:sz w:val="24"/>
          <w:szCs w:val="24"/>
        </w:rPr>
      </w:pPr>
    </w:p>
    <w:p w:rsidR="001F5639" w:rsidRDefault="001F5639">
      <w:pPr>
        <w:rPr>
          <w:rFonts w:ascii="PT Astra Serif" w:hAnsi="PT Astra Serif"/>
          <w:sz w:val="24"/>
          <w:szCs w:val="24"/>
        </w:rPr>
      </w:pPr>
    </w:p>
    <w:p w:rsidR="001F5639" w:rsidRDefault="001F5639">
      <w:pPr>
        <w:rPr>
          <w:rFonts w:ascii="PT Astra Serif" w:hAnsi="PT Astra Serif"/>
          <w:sz w:val="24"/>
          <w:szCs w:val="24"/>
        </w:rPr>
      </w:pPr>
    </w:p>
    <w:p w:rsidR="001F5639" w:rsidRDefault="001F5639">
      <w:pPr>
        <w:rPr>
          <w:rFonts w:ascii="PT Astra Serif" w:hAnsi="PT Astra Serif"/>
          <w:sz w:val="24"/>
          <w:szCs w:val="24"/>
        </w:rPr>
      </w:pPr>
    </w:p>
    <w:p w:rsidR="001F5639" w:rsidRDefault="001F5639">
      <w:pPr>
        <w:rPr>
          <w:rFonts w:ascii="PT Astra Serif" w:hAnsi="PT Astra Serif"/>
          <w:sz w:val="24"/>
          <w:szCs w:val="24"/>
        </w:rPr>
      </w:pPr>
    </w:p>
    <w:p w:rsidR="001F5639" w:rsidRDefault="001F5639">
      <w:pPr>
        <w:rPr>
          <w:rFonts w:ascii="PT Astra Serif" w:hAnsi="PT Astra Serif"/>
          <w:sz w:val="24"/>
          <w:szCs w:val="24"/>
        </w:rPr>
      </w:pPr>
    </w:p>
    <w:p w:rsidR="001F5639" w:rsidRDefault="001F5639">
      <w:pPr>
        <w:rPr>
          <w:rFonts w:ascii="PT Astra Serif" w:hAnsi="PT Astra Serif"/>
          <w:sz w:val="24"/>
          <w:szCs w:val="24"/>
        </w:rPr>
      </w:pPr>
    </w:p>
    <w:p w:rsidR="001F5639" w:rsidRDefault="001F5639">
      <w:pPr>
        <w:rPr>
          <w:rFonts w:ascii="PT Astra Serif" w:hAnsi="PT Astra Serif"/>
          <w:sz w:val="24"/>
          <w:szCs w:val="24"/>
        </w:rPr>
      </w:pPr>
    </w:p>
    <w:p w:rsidR="001F5639" w:rsidRDefault="001F5639">
      <w:pPr>
        <w:rPr>
          <w:rFonts w:ascii="PT Astra Serif" w:hAnsi="PT Astra Serif"/>
          <w:sz w:val="24"/>
          <w:szCs w:val="24"/>
        </w:rPr>
      </w:pPr>
    </w:p>
    <w:p w:rsidR="001F5639" w:rsidRDefault="001F5639">
      <w:pPr>
        <w:rPr>
          <w:rFonts w:ascii="PT Astra Serif" w:hAnsi="PT Astra Serif"/>
          <w:sz w:val="24"/>
          <w:szCs w:val="24"/>
        </w:rPr>
      </w:pPr>
    </w:p>
    <w:p w:rsidR="001F5639" w:rsidRDefault="001F5639">
      <w:pPr>
        <w:rPr>
          <w:rFonts w:ascii="PT Astra Serif" w:hAnsi="PT Astra Serif"/>
          <w:sz w:val="24"/>
          <w:szCs w:val="24"/>
        </w:rPr>
      </w:pPr>
    </w:p>
    <w:p w:rsidR="001F5639" w:rsidRDefault="001F5639">
      <w:pPr>
        <w:rPr>
          <w:rFonts w:ascii="PT Astra Serif" w:hAnsi="PT Astra Serif"/>
          <w:sz w:val="24"/>
          <w:szCs w:val="24"/>
        </w:rPr>
      </w:pPr>
    </w:p>
    <w:p w:rsidR="001F5639" w:rsidRDefault="001F5639">
      <w:pPr>
        <w:rPr>
          <w:rFonts w:ascii="PT Astra Serif" w:hAnsi="PT Astra Serif"/>
          <w:sz w:val="24"/>
          <w:szCs w:val="24"/>
        </w:rPr>
      </w:pPr>
    </w:p>
    <w:p w:rsidR="001F5639" w:rsidRDefault="001F5639">
      <w:pPr>
        <w:rPr>
          <w:rFonts w:ascii="PT Astra Serif" w:hAnsi="PT Astra Serif"/>
          <w:sz w:val="24"/>
          <w:szCs w:val="24"/>
        </w:rPr>
      </w:pPr>
    </w:p>
    <w:p w:rsidR="001F5639" w:rsidRDefault="001F5639">
      <w:pPr>
        <w:rPr>
          <w:rFonts w:ascii="PT Astra Serif" w:hAnsi="PT Astra Serif"/>
          <w:sz w:val="24"/>
          <w:szCs w:val="24"/>
        </w:rPr>
      </w:pPr>
    </w:p>
    <w:p w:rsidR="001F5639" w:rsidRDefault="001F5639">
      <w:pPr>
        <w:rPr>
          <w:rFonts w:ascii="PT Astra Serif" w:hAnsi="PT Astra Serif"/>
          <w:sz w:val="24"/>
          <w:szCs w:val="24"/>
        </w:rPr>
      </w:pPr>
    </w:p>
    <w:p w:rsidR="001F5639" w:rsidRDefault="001F5639">
      <w:pPr>
        <w:rPr>
          <w:rFonts w:ascii="PT Astra Serif" w:hAnsi="PT Astra Serif"/>
          <w:sz w:val="24"/>
          <w:szCs w:val="24"/>
        </w:rPr>
      </w:pPr>
    </w:p>
    <w:p w:rsidR="001F5639" w:rsidRDefault="001F5639">
      <w:pPr>
        <w:rPr>
          <w:rFonts w:ascii="PT Astra Serif" w:hAnsi="PT Astra Serif"/>
          <w:sz w:val="24"/>
          <w:szCs w:val="24"/>
        </w:rPr>
      </w:pPr>
    </w:p>
    <w:p w:rsidR="001F5639" w:rsidRDefault="001F5639">
      <w:pPr>
        <w:rPr>
          <w:rFonts w:ascii="PT Astra Serif" w:hAnsi="PT Astra Serif"/>
          <w:sz w:val="24"/>
          <w:szCs w:val="24"/>
        </w:rPr>
      </w:pPr>
    </w:p>
    <w:p w:rsidR="001F5639" w:rsidRDefault="001F5639">
      <w:pPr>
        <w:rPr>
          <w:rFonts w:ascii="PT Astra Serif" w:hAnsi="PT Astra Serif"/>
          <w:sz w:val="24"/>
          <w:szCs w:val="24"/>
        </w:rPr>
      </w:pPr>
    </w:p>
    <w:p w:rsidR="001F5639" w:rsidRDefault="001F5639">
      <w:pPr>
        <w:rPr>
          <w:rFonts w:ascii="PT Astra Serif" w:hAnsi="PT Astra Serif"/>
          <w:sz w:val="24"/>
          <w:szCs w:val="24"/>
        </w:rPr>
      </w:pPr>
    </w:p>
    <w:p w:rsidR="001F5639" w:rsidRDefault="001F5639">
      <w:pPr>
        <w:rPr>
          <w:rFonts w:ascii="PT Astra Serif" w:hAnsi="PT Astra Serif"/>
          <w:sz w:val="24"/>
          <w:szCs w:val="24"/>
        </w:rPr>
      </w:pPr>
    </w:p>
    <w:p w:rsidR="00E36872" w:rsidRDefault="00E36872">
      <w:pPr>
        <w:rPr>
          <w:rFonts w:ascii="PT Astra Serif" w:hAnsi="PT Astra Serif"/>
          <w:sz w:val="24"/>
          <w:szCs w:val="24"/>
        </w:rPr>
      </w:pPr>
    </w:p>
    <w:p w:rsidR="00843AB7" w:rsidRPr="00D91F94" w:rsidRDefault="001F5639">
      <w:pPr>
        <w:rPr>
          <w:rFonts w:ascii="PT Astra Serif" w:hAnsi="PT Astra Serif"/>
          <w:sz w:val="24"/>
          <w:szCs w:val="24"/>
        </w:rPr>
      </w:pPr>
      <w:r>
        <w:rPr>
          <w:rFonts w:ascii="PT Astra Serif" w:hAnsi="PT Astra Serif"/>
          <w:sz w:val="24"/>
          <w:szCs w:val="24"/>
        </w:rPr>
        <w:t>Степанова Т.В</w:t>
      </w:r>
      <w:r w:rsidR="00440000">
        <w:rPr>
          <w:rFonts w:ascii="PT Astra Serif" w:hAnsi="PT Astra Serif"/>
          <w:sz w:val="24"/>
          <w:szCs w:val="24"/>
        </w:rPr>
        <w:t>._______________</w:t>
      </w:r>
    </w:p>
    <w:sectPr w:rsidR="00843AB7" w:rsidRPr="00D91F94" w:rsidSect="001F5639">
      <w:headerReference w:type="default" r:id="rId14"/>
      <w:pgSz w:w="11906" w:h="16838"/>
      <w:pgMar w:top="1134" w:right="850" w:bottom="993"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BDC" w:rsidRDefault="00524BDC" w:rsidP="00FB7CBF">
      <w:r>
        <w:separator/>
      </w:r>
    </w:p>
  </w:endnote>
  <w:endnote w:type="continuationSeparator" w:id="0">
    <w:p w:rsidR="00524BDC" w:rsidRDefault="00524BDC" w:rsidP="00FB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BDC" w:rsidRDefault="00524BDC" w:rsidP="00FB7CBF">
      <w:r>
        <w:separator/>
      </w:r>
    </w:p>
  </w:footnote>
  <w:footnote w:type="continuationSeparator" w:id="0">
    <w:p w:rsidR="00524BDC" w:rsidRDefault="00524BDC" w:rsidP="00FB7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079808"/>
      <w:docPartObj>
        <w:docPartGallery w:val="Page Numbers (Top of Page)"/>
        <w:docPartUnique/>
      </w:docPartObj>
    </w:sdtPr>
    <w:sdtEndPr/>
    <w:sdtContent>
      <w:p w:rsidR="0054119E" w:rsidRDefault="0054119E">
        <w:pPr>
          <w:pStyle w:val="aa"/>
          <w:jc w:val="center"/>
        </w:pPr>
        <w:r>
          <w:fldChar w:fldCharType="begin"/>
        </w:r>
        <w:r>
          <w:instrText>PAGE   \* MERGEFORMAT</w:instrText>
        </w:r>
        <w:r>
          <w:fldChar w:fldCharType="separate"/>
        </w:r>
        <w:r w:rsidR="001100F9">
          <w:rPr>
            <w:noProof/>
          </w:rPr>
          <w:t>5</w:t>
        </w:r>
        <w:r>
          <w:fldChar w:fldCharType="end"/>
        </w:r>
      </w:p>
    </w:sdtContent>
  </w:sdt>
  <w:p w:rsidR="0054119E" w:rsidRDefault="0054119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4EB8"/>
    <w:multiLevelType w:val="hybridMultilevel"/>
    <w:tmpl w:val="809AFD3A"/>
    <w:lvl w:ilvl="0" w:tplc="94D894B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D883CBA"/>
    <w:multiLevelType w:val="hybridMultilevel"/>
    <w:tmpl w:val="F5E87C7C"/>
    <w:lvl w:ilvl="0" w:tplc="B4C464A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0292C81"/>
    <w:multiLevelType w:val="multilevel"/>
    <w:tmpl w:val="D51AF9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231160B"/>
    <w:multiLevelType w:val="hybridMultilevel"/>
    <w:tmpl w:val="76F4F928"/>
    <w:lvl w:ilvl="0" w:tplc="3238D664">
      <w:start w:val="3"/>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4">
    <w:nsid w:val="134C06FE"/>
    <w:multiLevelType w:val="hybridMultilevel"/>
    <w:tmpl w:val="7FB4C38C"/>
    <w:lvl w:ilvl="0" w:tplc="EFA8BD24">
      <w:start w:val="1"/>
      <w:numFmt w:val="decimal"/>
      <w:lvlText w:val="%1."/>
      <w:lvlJc w:val="left"/>
      <w:pPr>
        <w:ind w:left="502" w:hanging="360"/>
      </w:pPr>
      <w:rPr>
        <w:rFonts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A2C3608"/>
    <w:multiLevelType w:val="multilevel"/>
    <w:tmpl w:val="1DACBE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6F2978"/>
    <w:multiLevelType w:val="hybridMultilevel"/>
    <w:tmpl w:val="468AAB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E6E22C8"/>
    <w:multiLevelType w:val="hybridMultilevel"/>
    <w:tmpl w:val="72941DD8"/>
    <w:lvl w:ilvl="0" w:tplc="29225548">
      <w:start w:val="1"/>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8">
    <w:nsid w:val="20051653"/>
    <w:multiLevelType w:val="multilevel"/>
    <w:tmpl w:val="D9ECB4D0"/>
    <w:lvl w:ilvl="0">
      <w:start w:val="1"/>
      <w:numFmt w:val="decimal"/>
      <w:lvlText w:val="%1."/>
      <w:lvlJc w:val="left"/>
      <w:pPr>
        <w:ind w:left="360" w:hanging="360"/>
      </w:pPr>
      <w:rPr>
        <w:rFonts w:hint="default"/>
      </w:rPr>
    </w:lvl>
    <w:lvl w:ilvl="1">
      <w:start w:val="1"/>
      <w:numFmt w:val="decimal"/>
      <w:lvlText w:val="%2."/>
      <w:lvlJc w:val="left"/>
      <w:pPr>
        <w:ind w:left="1211" w:hanging="360"/>
      </w:pPr>
      <w:rPr>
        <w:rFonts w:hint="default"/>
        <w:b w:val="0"/>
        <w:color w:val="auto"/>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9">
    <w:nsid w:val="20CC5F0B"/>
    <w:multiLevelType w:val="multilevel"/>
    <w:tmpl w:val="DD58151C"/>
    <w:lvl w:ilvl="0">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15614B8"/>
    <w:multiLevelType w:val="hybridMultilevel"/>
    <w:tmpl w:val="DBAE29D0"/>
    <w:lvl w:ilvl="0" w:tplc="D4D0D2B4">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
    <w:nsid w:val="259176BE"/>
    <w:multiLevelType w:val="hybridMultilevel"/>
    <w:tmpl w:val="9172383E"/>
    <w:lvl w:ilvl="0" w:tplc="82F0A20E">
      <w:start w:val="4"/>
      <w:numFmt w:val="decimal"/>
      <w:lvlText w:val="%1)"/>
      <w:lvlJc w:val="left"/>
      <w:pPr>
        <w:ind w:left="1797" w:hanging="360"/>
      </w:pPr>
    </w:lvl>
    <w:lvl w:ilvl="1" w:tplc="04190019">
      <w:start w:val="1"/>
      <w:numFmt w:val="lowerLetter"/>
      <w:lvlText w:val="%2."/>
      <w:lvlJc w:val="left"/>
      <w:pPr>
        <w:ind w:left="2517" w:hanging="360"/>
      </w:pPr>
    </w:lvl>
    <w:lvl w:ilvl="2" w:tplc="0419001B">
      <w:start w:val="1"/>
      <w:numFmt w:val="lowerRoman"/>
      <w:lvlText w:val="%3."/>
      <w:lvlJc w:val="right"/>
      <w:pPr>
        <w:ind w:left="3237" w:hanging="180"/>
      </w:pPr>
    </w:lvl>
    <w:lvl w:ilvl="3" w:tplc="0419000F">
      <w:start w:val="1"/>
      <w:numFmt w:val="decimal"/>
      <w:lvlText w:val="%4."/>
      <w:lvlJc w:val="left"/>
      <w:pPr>
        <w:ind w:left="3957" w:hanging="360"/>
      </w:pPr>
    </w:lvl>
    <w:lvl w:ilvl="4" w:tplc="04190019">
      <w:start w:val="1"/>
      <w:numFmt w:val="lowerLetter"/>
      <w:lvlText w:val="%5."/>
      <w:lvlJc w:val="left"/>
      <w:pPr>
        <w:ind w:left="4677" w:hanging="360"/>
      </w:pPr>
    </w:lvl>
    <w:lvl w:ilvl="5" w:tplc="0419001B">
      <w:start w:val="1"/>
      <w:numFmt w:val="lowerRoman"/>
      <w:lvlText w:val="%6."/>
      <w:lvlJc w:val="right"/>
      <w:pPr>
        <w:ind w:left="5397" w:hanging="180"/>
      </w:pPr>
    </w:lvl>
    <w:lvl w:ilvl="6" w:tplc="0419000F">
      <w:start w:val="1"/>
      <w:numFmt w:val="decimal"/>
      <w:lvlText w:val="%7."/>
      <w:lvlJc w:val="left"/>
      <w:pPr>
        <w:ind w:left="6117" w:hanging="360"/>
      </w:pPr>
    </w:lvl>
    <w:lvl w:ilvl="7" w:tplc="04190019">
      <w:start w:val="1"/>
      <w:numFmt w:val="lowerLetter"/>
      <w:lvlText w:val="%8."/>
      <w:lvlJc w:val="left"/>
      <w:pPr>
        <w:ind w:left="6837" w:hanging="360"/>
      </w:pPr>
    </w:lvl>
    <w:lvl w:ilvl="8" w:tplc="0419001B">
      <w:start w:val="1"/>
      <w:numFmt w:val="lowerRoman"/>
      <w:lvlText w:val="%9."/>
      <w:lvlJc w:val="right"/>
      <w:pPr>
        <w:ind w:left="7557" w:hanging="180"/>
      </w:pPr>
    </w:lvl>
  </w:abstractNum>
  <w:abstractNum w:abstractNumId="12">
    <w:nsid w:val="286E3D44"/>
    <w:multiLevelType w:val="hybridMultilevel"/>
    <w:tmpl w:val="5538CA78"/>
    <w:lvl w:ilvl="0" w:tplc="E6E45C24">
      <w:start w:val="1"/>
      <w:numFmt w:val="decimal"/>
      <w:lvlText w:val="%1."/>
      <w:lvlJc w:val="left"/>
      <w:pPr>
        <w:ind w:left="720" w:hanging="360"/>
      </w:pPr>
      <w:rPr>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BF7368"/>
    <w:multiLevelType w:val="hybridMultilevel"/>
    <w:tmpl w:val="487E7B58"/>
    <w:lvl w:ilvl="0" w:tplc="78D61558">
      <w:start w:val="2"/>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nsid w:val="3A3825FB"/>
    <w:multiLevelType w:val="hybridMultilevel"/>
    <w:tmpl w:val="F006ACC2"/>
    <w:lvl w:ilvl="0" w:tplc="32846CDE">
      <w:start w:val="1"/>
      <w:numFmt w:val="decimal"/>
      <w:lvlText w:val="%1)"/>
      <w:lvlJc w:val="left"/>
      <w:pPr>
        <w:ind w:left="1069" w:hanging="360"/>
      </w:pPr>
      <w:rPr>
        <w:rFonts w:eastAsia="Calibr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CF94DED"/>
    <w:multiLevelType w:val="hybridMultilevel"/>
    <w:tmpl w:val="0B4CB524"/>
    <w:lvl w:ilvl="0" w:tplc="30D01E1A">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6">
    <w:nsid w:val="3E5B76F2"/>
    <w:multiLevelType w:val="hybridMultilevel"/>
    <w:tmpl w:val="B6AEA0DA"/>
    <w:lvl w:ilvl="0" w:tplc="1E64342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7">
    <w:nsid w:val="455042D4"/>
    <w:multiLevelType w:val="hybridMultilevel"/>
    <w:tmpl w:val="37EA8D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66F53CC"/>
    <w:multiLevelType w:val="hybridMultilevel"/>
    <w:tmpl w:val="38BA824E"/>
    <w:lvl w:ilvl="0" w:tplc="DE8E7B40">
      <w:start w:val="1"/>
      <w:numFmt w:val="decimal"/>
      <w:lvlText w:val="%1."/>
      <w:lvlJc w:val="left"/>
      <w:pPr>
        <w:ind w:left="1830" w:hanging="1035"/>
      </w:pPr>
      <w:rPr>
        <w:color w:val="auto"/>
      </w:rPr>
    </w:lvl>
    <w:lvl w:ilvl="1" w:tplc="04190019">
      <w:start w:val="1"/>
      <w:numFmt w:val="lowerLetter"/>
      <w:lvlText w:val="%2."/>
      <w:lvlJc w:val="left"/>
      <w:pPr>
        <w:ind w:left="1875" w:hanging="360"/>
      </w:pPr>
    </w:lvl>
    <w:lvl w:ilvl="2" w:tplc="0419001B">
      <w:start w:val="1"/>
      <w:numFmt w:val="lowerRoman"/>
      <w:lvlText w:val="%3."/>
      <w:lvlJc w:val="right"/>
      <w:pPr>
        <w:ind w:left="2595" w:hanging="180"/>
      </w:pPr>
    </w:lvl>
    <w:lvl w:ilvl="3" w:tplc="0419000F">
      <w:start w:val="1"/>
      <w:numFmt w:val="decimal"/>
      <w:lvlText w:val="%4."/>
      <w:lvlJc w:val="left"/>
      <w:pPr>
        <w:ind w:left="3315" w:hanging="360"/>
      </w:pPr>
    </w:lvl>
    <w:lvl w:ilvl="4" w:tplc="04190019">
      <w:start w:val="1"/>
      <w:numFmt w:val="lowerLetter"/>
      <w:lvlText w:val="%5."/>
      <w:lvlJc w:val="left"/>
      <w:pPr>
        <w:ind w:left="4035" w:hanging="360"/>
      </w:pPr>
    </w:lvl>
    <w:lvl w:ilvl="5" w:tplc="0419001B">
      <w:start w:val="1"/>
      <w:numFmt w:val="lowerRoman"/>
      <w:lvlText w:val="%6."/>
      <w:lvlJc w:val="right"/>
      <w:pPr>
        <w:ind w:left="4755" w:hanging="180"/>
      </w:pPr>
    </w:lvl>
    <w:lvl w:ilvl="6" w:tplc="0419000F">
      <w:start w:val="1"/>
      <w:numFmt w:val="decimal"/>
      <w:lvlText w:val="%7."/>
      <w:lvlJc w:val="left"/>
      <w:pPr>
        <w:ind w:left="5475" w:hanging="360"/>
      </w:pPr>
    </w:lvl>
    <w:lvl w:ilvl="7" w:tplc="04190019">
      <w:start w:val="1"/>
      <w:numFmt w:val="lowerLetter"/>
      <w:lvlText w:val="%8."/>
      <w:lvlJc w:val="left"/>
      <w:pPr>
        <w:ind w:left="6195" w:hanging="360"/>
      </w:pPr>
    </w:lvl>
    <w:lvl w:ilvl="8" w:tplc="0419001B">
      <w:start w:val="1"/>
      <w:numFmt w:val="lowerRoman"/>
      <w:lvlText w:val="%9."/>
      <w:lvlJc w:val="right"/>
      <w:pPr>
        <w:ind w:left="6915" w:hanging="180"/>
      </w:pPr>
    </w:lvl>
  </w:abstractNum>
  <w:abstractNum w:abstractNumId="19">
    <w:nsid w:val="4A0154FD"/>
    <w:multiLevelType w:val="multilevel"/>
    <w:tmpl w:val="BFC687CA"/>
    <w:lvl w:ilvl="0">
      <w:start w:val="5"/>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0">
    <w:nsid w:val="4AC06139"/>
    <w:multiLevelType w:val="hybridMultilevel"/>
    <w:tmpl w:val="36129ED0"/>
    <w:lvl w:ilvl="0" w:tplc="2B4678FE">
      <w:start w:val="1"/>
      <w:numFmt w:val="decimal"/>
      <w:lvlText w:val="%1)"/>
      <w:lvlJc w:val="left"/>
      <w:pPr>
        <w:ind w:left="1437" w:hanging="87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nsid w:val="4BED12DF"/>
    <w:multiLevelType w:val="multilevel"/>
    <w:tmpl w:val="608649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402067F"/>
    <w:multiLevelType w:val="hybridMultilevel"/>
    <w:tmpl w:val="DB5CE5D0"/>
    <w:lvl w:ilvl="0" w:tplc="A0068EA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5574162A"/>
    <w:multiLevelType w:val="hybridMultilevel"/>
    <w:tmpl w:val="248683A6"/>
    <w:lvl w:ilvl="0" w:tplc="6228FAC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61967309"/>
    <w:multiLevelType w:val="hybridMultilevel"/>
    <w:tmpl w:val="BC2427DA"/>
    <w:lvl w:ilvl="0" w:tplc="2ED60C3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nsid w:val="71B90B33"/>
    <w:multiLevelType w:val="multilevel"/>
    <w:tmpl w:val="A49EF15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5E11B90"/>
    <w:multiLevelType w:val="hybridMultilevel"/>
    <w:tmpl w:val="72941DD8"/>
    <w:lvl w:ilvl="0" w:tplc="29225548">
      <w:start w:val="1"/>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27">
    <w:nsid w:val="78436F7C"/>
    <w:multiLevelType w:val="multilevel"/>
    <w:tmpl w:val="8D66F4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3"/>
  </w:num>
  <w:num w:numId="5">
    <w:abstractNumId w:val="3"/>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5"/>
  </w:num>
  <w:num w:numId="30">
    <w:abstractNumId w:val="25"/>
  </w:num>
  <w:num w:numId="31">
    <w:abstractNumId w:val="21"/>
  </w:num>
  <w:num w:numId="32">
    <w:abstractNumId w:val="9"/>
  </w:num>
  <w:num w:numId="33">
    <w:abstractNumId w:val="9"/>
  </w:num>
  <w:num w:numId="34">
    <w:abstractNumId w:val="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4"/>
  </w:num>
  <w:num w:numId="38">
    <w:abstractNumId w:val="19"/>
  </w:num>
  <w:num w:numId="39">
    <w:abstractNumId w:val="4"/>
  </w:num>
  <w:num w:numId="40">
    <w:abstractNumId w:val="8"/>
  </w:num>
  <w:num w:numId="41">
    <w:abstractNumId w:val="14"/>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EF"/>
    <w:rsid w:val="00002B13"/>
    <w:rsid w:val="00003F18"/>
    <w:rsid w:val="000246E3"/>
    <w:rsid w:val="00025371"/>
    <w:rsid w:val="0003321E"/>
    <w:rsid w:val="000365B0"/>
    <w:rsid w:val="0004337D"/>
    <w:rsid w:val="00045544"/>
    <w:rsid w:val="000522F0"/>
    <w:rsid w:val="00056AC6"/>
    <w:rsid w:val="00067B57"/>
    <w:rsid w:val="00070B74"/>
    <w:rsid w:val="0008515B"/>
    <w:rsid w:val="000954FF"/>
    <w:rsid w:val="000B5C36"/>
    <w:rsid w:val="000C6923"/>
    <w:rsid w:val="000D34F2"/>
    <w:rsid w:val="000D3CF3"/>
    <w:rsid w:val="000D3E1C"/>
    <w:rsid w:val="000D6532"/>
    <w:rsid w:val="000D7043"/>
    <w:rsid w:val="000E1887"/>
    <w:rsid w:val="000F0E00"/>
    <w:rsid w:val="000F6F49"/>
    <w:rsid w:val="001100F9"/>
    <w:rsid w:val="00116776"/>
    <w:rsid w:val="00116909"/>
    <w:rsid w:val="001176FD"/>
    <w:rsid w:val="00130894"/>
    <w:rsid w:val="001338B0"/>
    <w:rsid w:val="001405F3"/>
    <w:rsid w:val="0014738D"/>
    <w:rsid w:val="0015351C"/>
    <w:rsid w:val="00157D34"/>
    <w:rsid w:val="0016652D"/>
    <w:rsid w:val="00173143"/>
    <w:rsid w:val="00190AB1"/>
    <w:rsid w:val="001927A6"/>
    <w:rsid w:val="0019773C"/>
    <w:rsid w:val="001A42C2"/>
    <w:rsid w:val="001A4932"/>
    <w:rsid w:val="001A57AF"/>
    <w:rsid w:val="001C37CD"/>
    <w:rsid w:val="001C7ADE"/>
    <w:rsid w:val="001D0137"/>
    <w:rsid w:val="001E1AFF"/>
    <w:rsid w:val="001F0DD5"/>
    <w:rsid w:val="001F23DF"/>
    <w:rsid w:val="001F37F1"/>
    <w:rsid w:val="001F55FC"/>
    <w:rsid w:val="001F5639"/>
    <w:rsid w:val="001F6202"/>
    <w:rsid w:val="001F7475"/>
    <w:rsid w:val="0020567C"/>
    <w:rsid w:val="002075B5"/>
    <w:rsid w:val="00207840"/>
    <w:rsid w:val="00211A2A"/>
    <w:rsid w:val="00214B01"/>
    <w:rsid w:val="00217EEB"/>
    <w:rsid w:val="00226662"/>
    <w:rsid w:val="0023344E"/>
    <w:rsid w:val="00234064"/>
    <w:rsid w:val="002362A0"/>
    <w:rsid w:val="00236F9C"/>
    <w:rsid w:val="00247A91"/>
    <w:rsid w:val="00247C32"/>
    <w:rsid w:val="00247F69"/>
    <w:rsid w:val="00257056"/>
    <w:rsid w:val="002602DB"/>
    <w:rsid w:val="00292C8E"/>
    <w:rsid w:val="0029477D"/>
    <w:rsid w:val="002A3E14"/>
    <w:rsid w:val="002A50EE"/>
    <w:rsid w:val="002B1903"/>
    <w:rsid w:val="002B4371"/>
    <w:rsid w:val="002B57F5"/>
    <w:rsid w:val="002B6901"/>
    <w:rsid w:val="002B6F1F"/>
    <w:rsid w:val="002C2E6C"/>
    <w:rsid w:val="002C3FBC"/>
    <w:rsid w:val="002D25F2"/>
    <w:rsid w:val="002D312F"/>
    <w:rsid w:val="002D58A4"/>
    <w:rsid w:val="002E01F6"/>
    <w:rsid w:val="002E3AC4"/>
    <w:rsid w:val="002E3D1D"/>
    <w:rsid w:val="002F5FA9"/>
    <w:rsid w:val="00300B30"/>
    <w:rsid w:val="00306B81"/>
    <w:rsid w:val="00312059"/>
    <w:rsid w:val="003217AF"/>
    <w:rsid w:val="003340E3"/>
    <w:rsid w:val="003417E4"/>
    <w:rsid w:val="00343F19"/>
    <w:rsid w:val="00344DBA"/>
    <w:rsid w:val="00345C8A"/>
    <w:rsid w:val="0034602B"/>
    <w:rsid w:val="00354770"/>
    <w:rsid w:val="0035504B"/>
    <w:rsid w:val="00360A54"/>
    <w:rsid w:val="00362859"/>
    <w:rsid w:val="003641D7"/>
    <w:rsid w:val="00365DF7"/>
    <w:rsid w:val="00371E5F"/>
    <w:rsid w:val="00391902"/>
    <w:rsid w:val="00391C6F"/>
    <w:rsid w:val="003B25E7"/>
    <w:rsid w:val="003C1397"/>
    <w:rsid w:val="003C2238"/>
    <w:rsid w:val="003C4FB9"/>
    <w:rsid w:val="003E5606"/>
    <w:rsid w:val="003F0541"/>
    <w:rsid w:val="003F2662"/>
    <w:rsid w:val="003F268E"/>
    <w:rsid w:val="003F556C"/>
    <w:rsid w:val="003F632F"/>
    <w:rsid w:val="004022C8"/>
    <w:rsid w:val="00403930"/>
    <w:rsid w:val="0040517C"/>
    <w:rsid w:val="0040536B"/>
    <w:rsid w:val="00405C7A"/>
    <w:rsid w:val="00411739"/>
    <w:rsid w:val="0041182B"/>
    <w:rsid w:val="00414100"/>
    <w:rsid w:val="0041649A"/>
    <w:rsid w:val="00423BFB"/>
    <w:rsid w:val="004242ED"/>
    <w:rsid w:val="004263E7"/>
    <w:rsid w:val="0042792E"/>
    <w:rsid w:val="004319A1"/>
    <w:rsid w:val="00440000"/>
    <w:rsid w:val="004450E6"/>
    <w:rsid w:val="004512EC"/>
    <w:rsid w:val="0045138E"/>
    <w:rsid w:val="00456DBA"/>
    <w:rsid w:val="00467041"/>
    <w:rsid w:val="00467ABC"/>
    <w:rsid w:val="0047291D"/>
    <w:rsid w:val="004832CA"/>
    <w:rsid w:val="004A14ED"/>
    <w:rsid w:val="004A18E0"/>
    <w:rsid w:val="004C407E"/>
    <w:rsid w:val="004D0DCC"/>
    <w:rsid w:val="004E12BA"/>
    <w:rsid w:val="004E2FDA"/>
    <w:rsid w:val="004E2FE1"/>
    <w:rsid w:val="004E6D18"/>
    <w:rsid w:val="004F2767"/>
    <w:rsid w:val="004F31C5"/>
    <w:rsid w:val="005015EC"/>
    <w:rsid w:val="00520243"/>
    <w:rsid w:val="00522151"/>
    <w:rsid w:val="00524BDC"/>
    <w:rsid w:val="00526D79"/>
    <w:rsid w:val="00535E40"/>
    <w:rsid w:val="0054119E"/>
    <w:rsid w:val="005531D8"/>
    <w:rsid w:val="00554362"/>
    <w:rsid w:val="0055448E"/>
    <w:rsid w:val="00556AD5"/>
    <w:rsid w:val="00560C2A"/>
    <w:rsid w:val="00562C06"/>
    <w:rsid w:val="005642A5"/>
    <w:rsid w:val="005654E6"/>
    <w:rsid w:val="00576C83"/>
    <w:rsid w:val="0058049F"/>
    <w:rsid w:val="00580A27"/>
    <w:rsid w:val="005974A4"/>
    <w:rsid w:val="005B40FA"/>
    <w:rsid w:val="005C2431"/>
    <w:rsid w:val="005C3658"/>
    <w:rsid w:val="005C38B9"/>
    <w:rsid w:val="005E3BD5"/>
    <w:rsid w:val="005E51AE"/>
    <w:rsid w:val="005E6C1B"/>
    <w:rsid w:val="00603D0B"/>
    <w:rsid w:val="0060524A"/>
    <w:rsid w:val="00605D8E"/>
    <w:rsid w:val="00616EEC"/>
    <w:rsid w:val="006175E5"/>
    <w:rsid w:val="00617CEB"/>
    <w:rsid w:val="006257A9"/>
    <w:rsid w:val="006276DF"/>
    <w:rsid w:val="00630855"/>
    <w:rsid w:val="00642B0F"/>
    <w:rsid w:val="006440FF"/>
    <w:rsid w:val="00646657"/>
    <w:rsid w:val="00672503"/>
    <w:rsid w:val="00674E0D"/>
    <w:rsid w:val="006A3B97"/>
    <w:rsid w:val="006D127E"/>
    <w:rsid w:val="006D745C"/>
    <w:rsid w:val="006E096E"/>
    <w:rsid w:val="006E27D8"/>
    <w:rsid w:val="006F1CE7"/>
    <w:rsid w:val="006F47A9"/>
    <w:rsid w:val="00701000"/>
    <w:rsid w:val="0070248E"/>
    <w:rsid w:val="00705123"/>
    <w:rsid w:val="007175CD"/>
    <w:rsid w:val="00721F25"/>
    <w:rsid w:val="007338C1"/>
    <w:rsid w:val="00735E42"/>
    <w:rsid w:val="00736379"/>
    <w:rsid w:val="00737572"/>
    <w:rsid w:val="00740870"/>
    <w:rsid w:val="00741187"/>
    <w:rsid w:val="0074431B"/>
    <w:rsid w:val="00751B2E"/>
    <w:rsid w:val="007554D2"/>
    <w:rsid w:val="007664FB"/>
    <w:rsid w:val="0076752E"/>
    <w:rsid w:val="0077667B"/>
    <w:rsid w:val="0077718A"/>
    <w:rsid w:val="007A0AC0"/>
    <w:rsid w:val="007B46F2"/>
    <w:rsid w:val="007B535D"/>
    <w:rsid w:val="007E2D81"/>
    <w:rsid w:val="007E45BB"/>
    <w:rsid w:val="00800D9A"/>
    <w:rsid w:val="008042A4"/>
    <w:rsid w:val="0082626F"/>
    <w:rsid w:val="008310FB"/>
    <w:rsid w:val="00837358"/>
    <w:rsid w:val="00843AB7"/>
    <w:rsid w:val="0084456A"/>
    <w:rsid w:val="008574C1"/>
    <w:rsid w:val="0086248D"/>
    <w:rsid w:val="00871FC3"/>
    <w:rsid w:val="00881F69"/>
    <w:rsid w:val="00895260"/>
    <w:rsid w:val="008A1B99"/>
    <w:rsid w:val="008A3492"/>
    <w:rsid w:val="008A51C0"/>
    <w:rsid w:val="008A6269"/>
    <w:rsid w:val="008B1C2D"/>
    <w:rsid w:val="008C6AF0"/>
    <w:rsid w:val="008C768F"/>
    <w:rsid w:val="008D168F"/>
    <w:rsid w:val="008D376A"/>
    <w:rsid w:val="008D69CA"/>
    <w:rsid w:val="008E2227"/>
    <w:rsid w:val="008E2ACC"/>
    <w:rsid w:val="00905C15"/>
    <w:rsid w:val="009347D5"/>
    <w:rsid w:val="00935A70"/>
    <w:rsid w:val="00941DCD"/>
    <w:rsid w:val="009478FA"/>
    <w:rsid w:val="00953145"/>
    <w:rsid w:val="00960959"/>
    <w:rsid w:val="00963544"/>
    <w:rsid w:val="00975EF6"/>
    <w:rsid w:val="00980A4C"/>
    <w:rsid w:val="009858FE"/>
    <w:rsid w:val="00995EE4"/>
    <w:rsid w:val="009965E1"/>
    <w:rsid w:val="009A3560"/>
    <w:rsid w:val="009B48FD"/>
    <w:rsid w:val="009C09A0"/>
    <w:rsid w:val="009C155A"/>
    <w:rsid w:val="009C1E1C"/>
    <w:rsid w:val="009D0161"/>
    <w:rsid w:val="009D02C6"/>
    <w:rsid w:val="009E2B1E"/>
    <w:rsid w:val="009F258E"/>
    <w:rsid w:val="009F509B"/>
    <w:rsid w:val="009F7B4F"/>
    <w:rsid w:val="00A06168"/>
    <w:rsid w:val="00A10C2D"/>
    <w:rsid w:val="00A1350F"/>
    <w:rsid w:val="00A15CB9"/>
    <w:rsid w:val="00A20E44"/>
    <w:rsid w:val="00A20F39"/>
    <w:rsid w:val="00A21FB1"/>
    <w:rsid w:val="00A233ED"/>
    <w:rsid w:val="00A26027"/>
    <w:rsid w:val="00A33A2A"/>
    <w:rsid w:val="00A35229"/>
    <w:rsid w:val="00A36A51"/>
    <w:rsid w:val="00A5755A"/>
    <w:rsid w:val="00A641C2"/>
    <w:rsid w:val="00A6646A"/>
    <w:rsid w:val="00A85430"/>
    <w:rsid w:val="00A9156B"/>
    <w:rsid w:val="00AA22B9"/>
    <w:rsid w:val="00AA32C2"/>
    <w:rsid w:val="00AA7964"/>
    <w:rsid w:val="00AB0A20"/>
    <w:rsid w:val="00AB6C0C"/>
    <w:rsid w:val="00AD05D3"/>
    <w:rsid w:val="00AD35C1"/>
    <w:rsid w:val="00AE0C14"/>
    <w:rsid w:val="00AE4C6A"/>
    <w:rsid w:val="00B040A5"/>
    <w:rsid w:val="00B05A49"/>
    <w:rsid w:val="00B14CCD"/>
    <w:rsid w:val="00B15C2F"/>
    <w:rsid w:val="00B31074"/>
    <w:rsid w:val="00B33C1A"/>
    <w:rsid w:val="00B516A1"/>
    <w:rsid w:val="00B634EE"/>
    <w:rsid w:val="00B64E16"/>
    <w:rsid w:val="00B76958"/>
    <w:rsid w:val="00B8406C"/>
    <w:rsid w:val="00B90F3C"/>
    <w:rsid w:val="00B91297"/>
    <w:rsid w:val="00B93CC2"/>
    <w:rsid w:val="00B979D5"/>
    <w:rsid w:val="00BA6FA2"/>
    <w:rsid w:val="00BB4C11"/>
    <w:rsid w:val="00BD2342"/>
    <w:rsid w:val="00BD733D"/>
    <w:rsid w:val="00BE33DA"/>
    <w:rsid w:val="00BE3D70"/>
    <w:rsid w:val="00BE75C0"/>
    <w:rsid w:val="00C04086"/>
    <w:rsid w:val="00C1455E"/>
    <w:rsid w:val="00C2257D"/>
    <w:rsid w:val="00C225C6"/>
    <w:rsid w:val="00C328B4"/>
    <w:rsid w:val="00C35395"/>
    <w:rsid w:val="00C457A7"/>
    <w:rsid w:val="00C46D1C"/>
    <w:rsid w:val="00C70903"/>
    <w:rsid w:val="00C70EBD"/>
    <w:rsid w:val="00C8168E"/>
    <w:rsid w:val="00C81720"/>
    <w:rsid w:val="00CA1D67"/>
    <w:rsid w:val="00CA6893"/>
    <w:rsid w:val="00CB059B"/>
    <w:rsid w:val="00CE5815"/>
    <w:rsid w:val="00CE6B09"/>
    <w:rsid w:val="00CE7C3F"/>
    <w:rsid w:val="00CF0A53"/>
    <w:rsid w:val="00CF20CB"/>
    <w:rsid w:val="00D05459"/>
    <w:rsid w:val="00D12C09"/>
    <w:rsid w:val="00D3116B"/>
    <w:rsid w:val="00D37BB9"/>
    <w:rsid w:val="00D4434D"/>
    <w:rsid w:val="00D446C0"/>
    <w:rsid w:val="00D52D16"/>
    <w:rsid w:val="00D5385B"/>
    <w:rsid w:val="00D544F3"/>
    <w:rsid w:val="00D650A6"/>
    <w:rsid w:val="00D70054"/>
    <w:rsid w:val="00D80A5A"/>
    <w:rsid w:val="00D83D01"/>
    <w:rsid w:val="00D84EE1"/>
    <w:rsid w:val="00D8549A"/>
    <w:rsid w:val="00D91F94"/>
    <w:rsid w:val="00DA2776"/>
    <w:rsid w:val="00DA443E"/>
    <w:rsid w:val="00DA7FDE"/>
    <w:rsid w:val="00DB48FE"/>
    <w:rsid w:val="00DD69DF"/>
    <w:rsid w:val="00DD74C2"/>
    <w:rsid w:val="00DE39E7"/>
    <w:rsid w:val="00E05C6F"/>
    <w:rsid w:val="00E0766D"/>
    <w:rsid w:val="00E17546"/>
    <w:rsid w:val="00E20210"/>
    <w:rsid w:val="00E21798"/>
    <w:rsid w:val="00E23899"/>
    <w:rsid w:val="00E33253"/>
    <w:rsid w:val="00E33321"/>
    <w:rsid w:val="00E36872"/>
    <w:rsid w:val="00E40B49"/>
    <w:rsid w:val="00E41BC5"/>
    <w:rsid w:val="00E437FE"/>
    <w:rsid w:val="00E46C6F"/>
    <w:rsid w:val="00E54C5C"/>
    <w:rsid w:val="00E622B6"/>
    <w:rsid w:val="00E64453"/>
    <w:rsid w:val="00E65525"/>
    <w:rsid w:val="00E82EEF"/>
    <w:rsid w:val="00E9606F"/>
    <w:rsid w:val="00E963F5"/>
    <w:rsid w:val="00EA0B5E"/>
    <w:rsid w:val="00EA54B7"/>
    <w:rsid w:val="00EB2F2D"/>
    <w:rsid w:val="00EB31CE"/>
    <w:rsid w:val="00EB409B"/>
    <w:rsid w:val="00EC1C51"/>
    <w:rsid w:val="00EC1E7C"/>
    <w:rsid w:val="00EC77AC"/>
    <w:rsid w:val="00EE07D6"/>
    <w:rsid w:val="00EE6583"/>
    <w:rsid w:val="00F144DF"/>
    <w:rsid w:val="00F16A20"/>
    <w:rsid w:val="00F21BE2"/>
    <w:rsid w:val="00F30B1C"/>
    <w:rsid w:val="00F35074"/>
    <w:rsid w:val="00F600AE"/>
    <w:rsid w:val="00F64AD8"/>
    <w:rsid w:val="00F80128"/>
    <w:rsid w:val="00F80FE1"/>
    <w:rsid w:val="00F93CF1"/>
    <w:rsid w:val="00F9486A"/>
    <w:rsid w:val="00FA624D"/>
    <w:rsid w:val="00FB0936"/>
    <w:rsid w:val="00FB6F0E"/>
    <w:rsid w:val="00FB7CBF"/>
    <w:rsid w:val="00FC30E3"/>
    <w:rsid w:val="00FD089C"/>
    <w:rsid w:val="00FD0AB2"/>
    <w:rsid w:val="00FD1019"/>
    <w:rsid w:val="00FE28EE"/>
    <w:rsid w:val="00FE731C"/>
    <w:rsid w:val="00FF7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4F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2A50EE"/>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nhideWhenUsed/>
    <w:qFormat/>
    <w:rsid w:val="005015EC"/>
    <w:pPr>
      <w:keepNext/>
      <w:jc w:val="center"/>
      <w:outlineLvl w:val="1"/>
    </w:pPr>
    <w:rPr>
      <w:b/>
      <w:bCs/>
      <w:szCs w:val="24"/>
      <w:lang w:val="x-none" w:eastAsia="x-none"/>
    </w:rPr>
  </w:style>
  <w:style w:type="paragraph" w:styleId="3">
    <w:name w:val="heading 3"/>
    <w:basedOn w:val="a"/>
    <w:next w:val="a"/>
    <w:link w:val="30"/>
    <w:semiHidden/>
    <w:unhideWhenUsed/>
    <w:qFormat/>
    <w:rsid w:val="002A50EE"/>
    <w:pPr>
      <w:keepNext/>
      <w:ind w:left="360"/>
      <w:jc w:val="center"/>
      <w:outlineLvl w:val="2"/>
    </w:pPr>
    <w:rPr>
      <w:b/>
      <w:bCs/>
      <w:szCs w:val="24"/>
    </w:rPr>
  </w:style>
  <w:style w:type="paragraph" w:styleId="4">
    <w:name w:val="heading 4"/>
    <w:basedOn w:val="a"/>
    <w:next w:val="a"/>
    <w:link w:val="40"/>
    <w:semiHidden/>
    <w:unhideWhenUsed/>
    <w:qFormat/>
    <w:rsid w:val="002A50EE"/>
    <w:pPr>
      <w:keepNext/>
      <w:jc w:val="right"/>
      <w:outlineLvl w:val="3"/>
    </w:pPr>
    <w:rPr>
      <w:szCs w:val="24"/>
    </w:rPr>
  </w:style>
  <w:style w:type="paragraph" w:styleId="5">
    <w:name w:val="heading 5"/>
    <w:basedOn w:val="a"/>
    <w:next w:val="a"/>
    <w:link w:val="50"/>
    <w:semiHidden/>
    <w:unhideWhenUsed/>
    <w:qFormat/>
    <w:rsid w:val="002A50EE"/>
    <w:pPr>
      <w:keepNext/>
      <w:ind w:left="360"/>
      <w:jc w:val="right"/>
      <w:outlineLvl w:val="4"/>
    </w:pPr>
    <w:rPr>
      <w:szCs w:val="24"/>
    </w:rPr>
  </w:style>
  <w:style w:type="paragraph" w:styleId="6">
    <w:name w:val="heading 6"/>
    <w:basedOn w:val="a"/>
    <w:next w:val="a"/>
    <w:link w:val="60"/>
    <w:semiHidden/>
    <w:unhideWhenUsed/>
    <w:qFormat/>
    <w:rsid w:val="002A50EE"/>
    <w:pPr>
      <w:keepNext/>
      <w:jc w:val="center"/>
      <w:outlineLvl w:val="5"/>
    </w:pPr>
    <w:rPr>
      <w:szCs w:val="26"/>
    </w:rPr>
  </w:style>
  <w:style w:type="paragraph" w:styleId="7">
    <w:name w:val="heading 7"/>
    <w:basedOn w:val="a"/>
    <w:next w:val="a"/>
    <w:link w:val="70"/>
    <w:semiHidden/>
    <w:unhideWhenUsed/>
    <w:qFormat/>
    <w:rsid w:val="002A50EE"/>
    <w:pPr>
      <w:keepNext/>
      <w:jc w:val="center"/>
      <w:outlineLvl w:val="6"/>
    </w:pPr>
    <w:rPr>
      <w:sz w:val="44"/>
      <w:szCs w:val="24"/>
    </w:rPr>
  </w:style>
  <w:style w:type="paragraph" w:styleId="8">
    <w:name w:val="heading 8"/>
    <w:basedOn w:val="a"/>
    <w:next w:val="a"/>
    <w:link w:val="80"/>
    <w:semiHidden/>
    <w:unhideWhenUsed/>
    <w:qFormat/>
    <w:rsid w:val="002A50EE"/>
    <w:pPr>
      <w:keepNext/>
      <w:jc w:val="both"/>
      <w:outlineLvl w:val="7"/>
    </w:pPr>
    <w:rPr>
      <w:sz w:val="44"/>
      <w:szCs w:val="24"/>
    </w:rPr>
  </w:style>
  <w:style w:type="paragraph" w:styleId="9">
    <w:name w:val="heading 9"/>
    <w:basedOn w:val="a"/>
    <w:next w:val="a"/>
    <w:link w:val="90"/>
    <w:semiHidden/>
    <w:unhideWhenUsed/>
    <w:qFormat/>
    <w:rsid w:val="002A50EE"/>
    <w:pPr>
      <w:keepNext/>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50E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015EC"/>
    <w:rPr>
      <w:rFonts w:ascii="Times New Roman" w:eastAsia="Times New Roman" w:hAnsi="Times New Roman" w:cs="Times New Roman"/>
      <w:b/>
      <w:bCs/>
      <w:sz w:val="28"/>
      <w:szCs w:val="24"/>
      <w:lang w:val="x-none" w:eastAsia="x-none"/>
    </w:rPr>
  </w:style>
  <w:style w:type="character" w:customStyle="1" w:styleId="30">
    <w:name w:val="Заголовок 3 Знак"/>
    <w:basedOn w:val="a0"/>
    <w:link w:val="3"/>
    <w:semiHidden/>
    <w:rsid w:val="002A50EE"/>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semiHidden/>
    <w:rsid w:val="002A50EE"/>
    <w:rPr>
      <w:rFonts w:ascii="Times New Roman" w:eastAsia="Times New Roman" w:hAnsi="Times New Roman" w:cs="Times New Roman"/>
      <w:sz w:val="28"/>
      <w:szCs w:val="24"/>
      <w:lang w:eastAsia="ru-RU"/>
    </w:rPr>
  </w:style>
  <w:style w:type="character" w:customStyle="1" w:styleId="50">
    <w:name w:val="Заголовок 5 Знак"/>
    <w:basedOn w:val="a0"/>
    <w:link w:val="5"/>
    <w:semiHidden/>
    <w:rsid w:val="002A50EE"/>
    <w:rPr>
      <w:rFonts w:ascii="Times New Roman" w:eastAsia="Times New Roman" w:hAnsi="Times New Roman" w:cs="Times New Roman"/>
      <w:sz w:val="28"/>
      <w:szCs w:val="24"/>
      <w:lang w:eastAsia="ru-RU"/>
    </w:rPr>
  </w:style>
  <w:style w:type="character" w:customStyle="1" w:styleId="60">
    <w:name w:val="Заголовок 6 Знак"/>
    <w:basedOn w:val="a0"/>
    <w:link w:val="6"/>
    <w:semiHidden/>
    <w:rsid w:val="002A50EE"/>
    <w:rPr>
      <w:rFonts w:ascii="Times New Roman" w:eastAsia="Times New Roman" w:hAnsi="Times New Roman" w:cs="Times New Roman"/>
      <w:sz w:val="28"/>
      <w:szCs w:val="26"/>
      <w:lang w:eastAsia="ru-RU"/>
    </w:rPr>
  </w:style>
  <w:style w:type="character" w:customStyle="1" w:styleId="70">
    <w:name w:val="Заголовок 7 Знак"/>
    <w:basedOn w:val="a0"/>
    <w:link w:val="7"/>
    <w:semiHidden/>
    <w:rsid w:val="002A50EE"/>
    <w:rPr>
      <w:rFonts w:ascii="Times New Roman" w:eastAsia="Times New Roman" w:hAnsi="Times New Roman" w:cs="Times New Roman"/>
      <w:sz w:val="44"/>
      <w:szCs w:val="24"/>
      <w:lang w:eastAsia="ru-RU"/>
    </w:rPr>
  </w:style>
  <w:style w:type="character" w:customStyle="1" w:styleId="80">
    <w:name w:val="Заголовок 8 Знак"/>
    <w:basedOn w:val="a0"/>
    <w:link w:val="8"/>
    <w:semiHidden/>
    <w:rsid w:val="002A50EE"/>
    <w:rPr>
      <w:rFonts w:ascii="Times New Roman" w:eastAsia="Times New Roman" w:hAnsi="Times New Roman" w:cs="Times New Roman"/>
      <w:sz w:val="44"/>
      <w:szCs w:val="24"/>
      <w:lang w:eastAsia="ru-RU"/>
    </w:rPr>
  </w:style>
  <w:style w:type="character" w:customStyle="1" w:styleId="90">
    <w:name w:val="Заголовок 9 Знак"/>
    <w:basedOn w:val="a0"/>
    <w:link w:val="9"/>
    <w:semiHidden/>
    <w:rsid w:val="002A50EE"/>
    <w:rPr>
      <w:rFonts w:ascii="Times New Roman" w:eastAsia="Times New Roman" w:hAnsi="Times New Roman" w:cs="Times New Roman"/>
      <w:b/>
      <w:bCs/>
      <w:sz w:val="24"/>
      <w:szCs w:val="24"/>
      <w:lang w:eastAsia="ru-RU"/>
    </w:rPr>
  </w:style>
  <w:style w:type="table" w:styleId="a3">
    <w:name w:val="Table Grid"/>
    <w:basedOn w:val="a1"/>
    <w:rsid w:val="00405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nhideWhenUsed/>
    <w:rsid w:val="005015EC"/>
    <w:pPr>
      <w:jc w:val="both"/>
    </w:pPr>
    <w:rPr>
      <w:szCs w:val="24"/>
      <w:lang w:val="x-none" w:eastAsia="x-none"/>
    </w:rPr>
  </w:style>
  <w:style w:type="character" w:customStyle="1" w:styleId="a5">
    <w:name w:val="Основной текст Знак"/>
    <w:basedOn w:val="a0"/>
    <w:link w:val="a4"/>
    <w:rsid w:val="005015EC"/>
    <w:rPr>
      <w:rFonts w:ascii="Times New Roman" w:eastAsia="Times New Roman" w:hAnsi="Times New Roman" w:cs="Times New Roman"/>
      <w:sz w:val="28"/>
      <w:szCs w:val="24"/>
      <w:lang w:val="x-none" w:eastAsia="x-none"/>
    </w:rPr>
  </w:style>
  <w:style w:type="paragraph" w:styleId="a6">
    <w:name w:val="Balloon Text"/>
    <w:basedOn w:val="a"/>
    <w:link w:val="a7"/>
    <w:semiHidden/>
    <w:unhideWhenUsed/>
    <w:rsid w:val="000D3CF3"/>
    <w:rPr>
      <w:rFonts w:ascii="Tahoma" w:hAnsi="Tahoma" w:cs="Tahoma"/>
      <w:sz w:val="16"/>
      <w:szCs w:val="16"/>
    </w:rPr>
  </w:style>
  <w:style w:type="character" w:customStyle="1" w:styleId="a7">
    <w:name w:val="Текст выноски Знак"/>
    <w:basedOn w:val="a0"/>
    <w:link w:val="a6"/>
    <w:semiHidden/>
    <w:rsid w:val="000D3CF3"/>
    <w:rPr>
      <w:rFonts w:ascii="Tahoma" w:eastAsia="Times New Roman" w:hAnsi="Tahoma" w:cs="Tahoma"/>
      <w:sz w:val="16"/>
      <w:szCs w:val="16"/>
      <w:lang w:eastAsia="ru-RU"/>
    </w:rPr>
  </w:style>
  <w:style w:type="character" w:styleId="a8">
    <w:name w:val="Hyperlink"/>
    <w:semiHidden/>
    <w:unhideWhenUsed/>
    <w:rsid w:val="002A50EE"/>
    <w:rPr>
      <w:color w:val="0000FF"/>
      <w:u w:val="single"/>
    </w:rPr>
  </w:style>
  <w:style w:type="character" w:customStyle="1" w:styleId="a9">
    <w:name w:val="Верхний колонтитул Знак"/>
    <w:basedOn w:val="a0"/>
    <w:link w:val="aa"/>
    <w:rsid w:val="002A50EE"/>
    <w:rPr>
      <w:rFonts w:ascii="Times New Roman" w:eastAsia="Times New Roman" w:hAnsi="Times New Roman" w:cs="Times New Roman"/>
      <w:sz w:val="24"/>
      <w:szCs w:val="24"/>
      <w:lang w:eastAsia="ru-RU"/>
    </w:rPr>
  </w:style>
  <w:style w:type="paragraph" w:styleId="aa">
    <w:name w:val="header"/>
    <w:basedOn w:val="a"/>
    <w:link w:val="a9"/>
    <w:unhideWhenUsed/>
    <w:rsid w:val="002A50EE"/>
    <w:pPr>
      <w:tabs>
        <w:tab w:val="center" w:pos="4677"/>
        <w:tab w:val="right" w:pos="9355"/>
      </w:tabs>
    </w:pPr>
    <w:rPr>
      <w:sz w:val="24"/>
      <w:szCs w:val="24"/>
    </w:rPr>
  </w:style>
  <w:style w:type="character" w:customStyle="1" w:styleId="ab">
    <w:name w:val="Нижний колонтитул Знак"/>
    <w:basedOn w:val="a0"/>
    <w:link w:val="ac"/>
    <w:uiPriority w:val="99"/>
    <w:rsid w:val="002A50EE"/>
    <w:rPr>
      <w:rFonts w:ascii="Times New Roman" w:eastAsia="Times New Roman" w:hAnsi="Times New Roman" w:cs="Times New Roman"/>
      <w:sz w:val="24"/>
      <w:szCs w:val="24"/>
      <w:lang w:eastAsia="ru-RU"/>
    </w:rPr>
  </w:style>
  <w:style w:type="paragraph" w:styleId="ac">
    <w:name w:val="footer"/>
    <w:basedOn w:val="a"/>
    <w:link w:val="ab"/>
    <w:uiPriority w:val="99"/>
    <w:unhideWhenUsed/>
    <w:rsid w:val="002A50EE"/>
    <w:pPr>
      <w:tabs>
        <w:tab w:val="center" w:pos="4677"/>
        <w:tab w:val="right" w:pos="9355"/>
      </w:tabs>
    </w:pPr>
    <w:rPr>
      <w:sz w:val="24"/>
      <w:szCs w:val="24"/>
    </w:rPr>
  </w:style>
  <w:style w:type="paragraph" w:styleId="ad">
    <w:name w:val="Title"/>
    <w:basedOn w:val="a"/>
    <w:link w:val="ae"/>
    <w:qFormat/>
    <w:rsid w:val="002A50EE"/>
    <w:pPr>
      <w:jc w:val="center"/>
    </w:pPr>
    <w:rPr>
      <w:b/>
      <w:bCs/>
      <w:szCs w:val="24"/>
    </w:rPr>
  </w:style>
  <w:style w:type="character" w:customStyle="1" w:styleId="ae">
    <w:name w:val="Название Знак"/>
    <w:basedOn w:val="a0"/>
    <w:link w:val="ad"/>
    <w:rsid w:val="002A50EE"/>
    <w:rPr>
      <w:rFonts w:ascii="Times New Roman" w:eastAsia="Times New Roman" w:hAnsi="Times New Roman" w:cs="Times New Roman"/>
      <w:b/>
      <w:bCs/>
      <w:sz w:val="28"/>
      <w:szCs w:val="24"/>
      <w:lang w:eastAsia="ru-RU"/>
    </w:rPr>
  </w:style>
  <w:style w:type="character" w:customStyle="1" w:styleId="af">
    <w:name w:val="Основной текст с отступом Знак"/>
    <w:basedOn w:val="a0"/>
    <w:link w:val="af0"/>
    <w:rsid w:val="002A50EE"/>
    <w:rPr>
      <w:rFonts w:ascii="Times New Roman" w:eastAsia="Times New Roman" w:hAnsi="Times New Roman" w:cs="Times New Roman"/>
      <w:sz w:val="28"/>
      <w:szCs w:val="24"/>
      <w:lang w:eastAsia="ru-RU"/>
    </w:rPr>
  </w:style>
  <w:style w:type="paragraph" w:styleId="af0">
    <w:name w:val="Body Text Indent"/>
    <w:basedOn w:val="a"/>
    <w:link w:val="af"/>
    <w:unhideWhenUsed/>
    <w:rsid w:val="002A50EE"/>
    <w:pPr>
      <w:ind w:left="360"/>
      <w:jc w:val="both"/>
    </w:pPr>
    <w:rPr>
      <w:szCs w:val="24"/>
    </w:rPr>
  </w:style>
  <w:style w:type="paragraph" w:styleId="af1">
    <w:name w:val="Subtitle"/>
    <w:basedOn w:val="a"/>
    <w:next w:val="a4"/>
    <w:link w:val="af2"/>
    <w:qFormat/>
    <w:rsid w:val="002A50EE"/>
    <w:pPr>
      <w:keepNext/>
      <w:spacing w:before="240" w:after="120"/>
      <w:jc w:val="center"/>
    </w:pPr>
    <w:rPr>
      <w:rFonts w:ascii="Arial" w:eastAsia="Lucida Sans Unicode" w:hAnsi="Arial" w:cs="Tahoma"/>
      <w:i/>
      <w:iCs/>
      <w:lang w:eastAsia="ar-SA"/>
    </w:rPr>
  </w:style>
  <w:style w:type="character" w:customStyle="1" w:styleId="af2">
    <w:name w:val="Подзаголовок Знак"/>
    <w:basedOn w:val="a0"/>
    <w:link w:val="af1"/>
    <w:rsid w:val="002A50EE"/>
    <w:rPr>
      <w:rFonts w:ascii="Arial" w:eastAsia="Lucida Sans Unicode" w:hAnsi="Arial" w:cs="Tahoma"/>
      <w:i/>
      <w:iCs/>
      <w:sz w:val="28"/>
      <w:szCs w:val="28"/>
      <w:lang w:eastAsia="ar-SA"/>
    </w:rPr>
  </w:style>
  <w:style w:type="character" w:customStyle="1" w:styleId="21">
    <w:name w:val="Основной текст 2 Знак"/>
    <w:basedOn w:val="a0"/>
    <w:link w:val="22"/>
    <w:semiHidden/>
    <w:rsid w:val="002A50EE"/>
    <w:rPr>
      <w:rFonts w:ascii="Times New Roman" w:eastAsia="Times New Roman" w:hAnsi="Times New Roman" w:cs="Times New Roman"/>
      <w:sz w:val="40"/>
      <w:szCs w:val="24"/>
      <w:lang w:eastAsia="ru-RU"/>
    </w:rPr>
  </w:style>
  <w:style w:type="paragraph" w:styleId="22">
    <w:name w:val="Body Text 2"/>
    <w:basedOn w:val="a"/>
    <w:link w:val="21"/>
    <w:semiHidden/>
    <w:unhideWhenUsed/>
    <w:rsid w:val="002A50EE"/>
    <w:pPr>
      <w:jc w:val="center"/>
    </w:pPr>
    <w:rPr>
      <w:sz w:val="40"/>
      <w:szCs w:val="24"/>
    </w:rPr>
  </w:style>
  <w:style w:type="character" w:customStyle="1" w:styleId="31">
    <w:name w:val="Основной текст 3 Знак"/>
    <w:basedOn w:val="a0"/>
    <w:link w:val="32"/>
    <w:semiHidden/>
    <w:rsid w:val="002A50EE"/>
    <w:rPr>
      <w:rFonts w:ascii="Times New Roman" w:eastAsia="Times New Roman" w:hAnsi="Times New Roman" w:cs="Times New Roman"/>
      <w:sz w:val="26"/>
      <w:szCs w:val="24"/>
      <w:lang w:eastAsia="ru-RU"/>
    </w:rPr>
  </w:style>
  <w:style w:type="paragraph" w:styleId="32">
    <w:name w:val="Body Text 3"/>
    <w:basedOn w:val="a"/>
    <w:link w:val="31"/>
    <w:semiHidden/>
    <w:unhideWhenUsed/>
    <w:rsid w:val="002A50EE"/>
    <w:pPr>
      <w:jc w:val="both"/>
    </w:pPr>
    <w:rPr>
      <w:sz w:val="26"/>
      <w:szCs w:val="24"/>
    </w:rPr>
  </w:style>
  <w:style w:type="character" w:customStyle="1" w:styleId="33">
    <w:name w:val="Основной текст с отступом 3 Знак"/>
    <w:basedOn w:val="a0"/>
    <w:link w:val="34"/>
    <w:semiHidden/>
    <w:rsid w:val="002A50EE"/>
    <w:rPr>
      <w:rFonts w:ascii="Times New Roman" w:eastAsia="Times New Roman" w:hAnsi="Times New Roman" w:cs="Times New Roman"/>
      <w:sz w:val="28"/>
      <w:szCs w:val="28"/>
      <w:lang w:eastAsia="ru-RU"/>
    </w:rPr>
  </w:style>
  <w:style w:type="paragraph" w:styleId="34">
    <w:name w:val="Body Text Indent 3"/>
    <w:basedOn w:val="a"/>
    <w:link w:val="33"/>
    <w:semiHidden/>
    <w:unhideWhenUsed/>
    <w:rsid w:val="002A50EE"/>
    <w:pPr>
      <w:autoSpaceDE w:val="0"/>
      <w:autoSpaceDN w:val="0"/>
      <w:ind w:firstLine="709"/>
      <w:jc w:val="both"/>
    </w:pPr>
  </w:style>
  <w:style w:type="character" w:customStyle="1" w:styleId="af3">
    <w:name w:val="Схема документа Знак"/>
    <w:basedOn w:val="a0"/>
    <w:link w:val="af4"/>
    <w:semiHidden/>
    <w:rsid w:val="002A50EE"/>
    <w:rPr>
      <w:rFonts w:ascii="Tahoma" w:eastAsia="Times New Roman" w:hAnsi="Tahoma" w:cs="Tahoma"/>
      <w:sz w:val="24"/>
      <w:szCs w:val="24"/>
      <w:shd w:val="clear" w:color="auto" w:fill="000080"/>
      <w:lang w:eastAsia="ru-RU"/>
    </w:rPr>
  </w:style>
  <w:style w:type="paragraph" w:styleId="af4">
    <w:name w:val="Document Map"/>
    <w:basedOn w:val="a"/>
    <w:link w:val="af3"/>
    <w:semiHidden/>
    <w:unhideWhenUsed/>
    <w:rsid w:val="002A50EE"/>
    <w:pPr>
      <w:shd w:val="clear" w:color="auto" w:fill="000080"/>
    </w:pPr>
    <w:rPr>
      <w:rFonts w:ascii="Tahoma" w:hAnsi="Tahoma" w:cs="Tahoma"/>
      <w:sz w:val="24"/>
      <w:szCs w:val="24"/>
    </w:rPr>
  </w:style>
  <w:style w:type="paragraph" w:customStyle="1" w:styleId="35">
    <w:name w:val="заголовок 3"/>
    <w:basedOn w:val="a"/>
    <w:next w:val="a"/>
    <w:rsid w:val="002A50EE"/>
    <w:pPr>
      <w:keepNext/>
      <w:autoSpaceDE w:val="0"/>
      <w:autoSpaceDN w:val="0"/>
      <w:spacing w:before="240" w:after="60"/>
    </w:pPr>
    <w:rPr>
      <w:rFonts w:ascii="Arial" w:hAnsi="Arial" w:cs="Arial"/>
      <w:sz w:val="24"/>
      <w:szCs w:val="24"/>
    </w:rPr>
  </w:style>
  <w:style w:type="paragraph" w:customStyle="1" w:styleId="41">
    <w:name w:val="заголовок 4"/>
    <w:basedOn w:val="a"/>
    <w:next w:val="a"/>
    <w:rsid w:val="002A50EE"/>
    <w:pPr>
      <w:keepNext/>
      <w:autoSpaceDE w:val="0"/>
      <w:autoSpaceDN w:val="0"/>
      <w:ind w:left="-709"/>
    </w:pPr>
    <w:rPr>
      <w:rFonts w:ascii="Impact" w:hAnsi="Impact" w:cs="Impact"/>
      <w:sz w:val="40"/>
      <w:szCs w:val="40"/>
    </w:rPr>
  </w:style>
  <w:style w:type="paragraph" w:customStyle="1" w:styleId="51">
    <w:name w:val="заголовок 5"/>
    <w:basedOn w:val="a"/>
    <w:next w:val="a"/>
    <w:rsid w:val="002A50EE"/>
    <w:pPr>
      <w:keepNext/>
      <w:autoSpaceDE w:val="0"/>
      <w:autoSpaceDN w:val="0"/>
      <w:ind w:left="-709"/>
      <w:jc w:val="center"/>
    </w:pPr>
  </w:style>
  <w:style w:type="paragraph" w:customStyle="1" w:styleId="ConsPlusNonformat">
    <w:name w:val="ConsPlusNonformat"/>
    <w:rsid w:val="002A50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Знак"/>
    <w:basedOn w:val="a"/>
    <w:rsid w:val="002A50EE"/>
    <w:pPr>
      <w:spacing w:after="160" w:line="240" w:lineRule="exact"/>
    </w:pPr>
    <w:rPr>
      <w:rFonts w:ascii="Verdana" w:hAnsi="Verdana" w:cs="Verdana"/>
      <w:sz w:val="20"/>
      <w:szCs w:val="20"/>
      <w:lang w:val="en-US" w:eastAsia="en-US"/>
    </w:rPr>
  </w:style>
  <w:style w:type="paragraph" w:customStyle="1" w:styleId="11">
    <w:name w:val="Обычный1"/>
    <w:rsid w:val="002A50EE"/>
    <w:pPr>
      <w:spacing w:after="0" w:line="240" w:lineRule="auto"/>
    </w:pPr>
    <w:rPr>
      <w:rFonts w:ascii="Times New Roman" w:eastAsia="Times New Roman" w:hAnsi="Times New Roman" w:cs="Times New Roman"/>
      <w:sz w:val="24"/>
      <w:szCs w:val="20"/>
      <w:lang w:eastAsia="ru-RU"/>
    </w:rPr>
  </w:style>
  <w:style w:type="paragraph" w:customStyle="1" w:styleId="110">
    <w:name w:val="Заголовок 11"/>
    <w:basedOn w:val="11"/>
    <w:next w:val="11"/>
    <w:rsid w:val="002A50EE"/>
    <w:pPr>
      <w:keepNext/>
      <w:jc w:val="both"/>
      <w:outlineLvl w:val="0"/>
    </w:pPr>
    <w:rPr>
      <w:sz w:val="28"/>
    </w:rPr>
  </w:style>
  <w:style w:type="paragraph" w:customStyle="1" w:styleId="210">
    <w:name w:val="Заголовок 21"/>
    <w:basedOn w:val="11"/>
    <w:next w:val="11"/>
    <w:rsid w:val="002A50EE"/>
    <w:pPr>
      <w:keepNext/>
      <w:jc w:val="center"/>
      <w:outlineLvl w:val="1"/>
    </w:pPr>
    <w:rPr>
      <w:b/>
      <w:sz w:val="28"/>
    </w:rPr>
  </w:style>
  <w:style w:type="paragraph" w:customStyle="1" w:styleId="310">
    <w:name w:val="Заголовок 31"/>
    <w:basedOn w:val="11"/>
    <w:next w:val="11"/>
    <w:rsid w:val="002A50EE"/>
    <w:pPr>
      <w:keepNext/>
      <w:ind w:left="360"/>
      <w:jc w:val="center"/>
      <w:outlineLvl w:val="2"/>
    </w:pPr>
    <w:rPr>
      <w:b/>
      <w:sz w:val="28"/>
    </w:rPr>
  </w:style>
  <w:style w:type="paragraph" w:customStyle="1" w:styleId="410">
    <w:name w:val="Заголовок 41"/>
    <w:basedOn w:val="11"/>
    <w:next w:val="11"/>
    <w:rsid w:val="002A50EE"/>
    <w:pPr>
      <w:keepNext/>
      <w:jc w:val="right"/>
      <w:outlineLvl w:val="3"/>
    </w:pPr>
    <w:rPr>
      <w:sz w:val="28"/>
    </w:rPr>
  </w:style>
  <w:style w:type="paragraph" w:customStyle="1" w:styleId="510">
    <w:name w:val="Заголовок 51"/>
    <w:basedOn w:val="11"/>
    <w:next w:val="11"/>
    <w:rsid w:val="002A50EE"/>
    <w:pPr>
      <w:keepNext/>
      <w:ind w:left="360"/>
      <w:jc w:val="right"/>
      <w:outlineLvl w:val="4"/>
    </w:pPr>
    <w:rPr>
      <w:sz w:val="28"/>
    </w:rPr>
  </w:style>
  <w:style w:type="paragraph" w:customStyle="1" w:styleId="61">
    <w:name w:val="Заголовок 61"/>
    <w:basedOn w:val="11"/>
    <w:next w:val="11"/>
    <w:rsid w:val="002A50EE"/>
    <w:pPr>
      <w:keepNext/>
      <w:jc w:val="center"/>
      <w:outlineLvl w:val="5"/>
    </w:pPr>
    <w:rPr>
      <w:sz w:val="28"/>
    </w:rPr>
  </w:style>
  <w:style w:type="paragraph" w:customStyle="1" w:styleId="71">
    <w:name w:val="Заголовок 71"/>
    <w:basedOn w:val="11"/>
    <w:next w:val="11"/>
    <w:rsid w:val="002A50EE"/>
    <w:pPr>
      <w:keepNext/>
      <w:jc w:val="center"/>
      <w:outlineLvl w:val="6"/>
    </w:pPr>
    <w:rPr>
      <w:sz w:val="44"/>
    </w:rPr>
  </w:style>
  <w:style w:type="paragraph" w:customStyle="1" w:styleId="81">
    <w:name w:val="Заголовок 81"/>
    <w:basedOn w:val="11"/>
    <w:next w:val="11"/>
    <w:rsid w:val="002A50EE"/>
    <w:pPr>
      <w:keepNext/>
      <w:jc w:val="both"/>
      <w:outlineLvl w:val="7"/>
    </w:pPr>
    <w:rPr>
      <w:sz w:val="44"/>
    </w:rPr>
  </w:style>
  <w:style w:type="paragraph" w:customStyle="1" w:styleId="91">
    <w:name w:val="Заголовок 91"/>
    <w:basedOn w:val="11"/>
    <w:next w:val="11"/>
    <w:rsid w:val="002A50EE"/>
    <w:pPr>
      <w:keepNext/>
      <w:outlineLvl w:val="8"/>
    </w:pPr>
    <w:rPr>
      <w:b/>
    </w:rPr>
  </w:style>
  <w:style w:type="paragraph" w:customStyle="1" w:styleId="12">
    <w:name w:val="Основной текст1"/>
    <w:basedOn w:val="11"/>
    <w:rsid w:val="002A50EE"/>
    <w:pPr>
      <w:jc w:val="both"/>
    </w:pPr>
    <w:rPr>
      <w:sz w:val="28"/>
    </w:rPr>
  </w:style>
  <w:style w:type="paragraph" w:customStyle="1" w:styleId="211">
    <w:name w:val="Основной текст 21"/>
    <w:basedOn w:val="11"/>
    <w:rsid w:val="002A50EE"/>
    <w:pPr>
      <w:jc w:val="center"/>
    </w:pPr>
    <w:rPr>
      <w:sz w:val="40"/>
    </w:rPr>
  </w:style>
  <w:style w:type="paragraph" w:customStyle="1" w:styleId="311">
    <w:name w:val="Основной текст с отступом 31"/>
    <w:basedOn w:val="11"/>
    <w:rsid w:val="002A50EE"/>
    <w:pPr>
      <w:ind w:firstLine="709"/>
      <w:jc w:val="both"/>
    </w:pPr>
    <w:rPr>
      <w:sz w:val="28"/>
    </w:rPr>
  </w:style>
  <w:style w:type="paragraph" w:customStyle="1" w:styleId="13">
    <w:name w:val="Верхний колонтитул1"/>
    <w:basedOn w:val="11"/>
    <w:rsid w:val="002A50EE"/>
    <w:pPr>
      <w:tabs>
        <w:tab w:val="center" w:pos="4677"/>
        <w:tab w:val="right" w:pos="9355"/>
      </w:tabs>
    </w:pPr>
  </w:style>
  <w:style w:type="paragraph" w:customStyle="1" w:styleId="14">
    <w:name w:val="Нижний колонтитул1"/>
    <w:basedOn w:val="11"/>
    <w:rsid w:val="002A50EE"/>
    <w:pPr>
      <w:tabs>
        <w:tab w:val="center" w:pos="4677"/>
        <w:tab w:val="right" w:pos="9355"/>
      </w:tabs>
    </w:pPr>
  </w:style>
  <w:style w:type="paragraph" w:customStyle="1" w:styleId="15">
    <w:name w:val="Название1"/>
    <w:basedOn w:val="11"/>
    <w:rsid w:val="002A50EE"/>
    <w:pPr>
      <w:jc w:val="center"/>
    </w:pPr>
    <w:rPr>
      <w:b/>
      <w:sz w:val="28"/>
    </w:rPr>
  </w:style>
  <w:style w:type="paragraph" w:customStyle="1" w:styleId="312">
    <w:name w:val="Основной текст 31"/>
    <w:basedOn w:val="11"/>
    <w:rsid w:val="002A50EE"/>
    <w:pPr>
      <w:jc w:val="both"/>
    </w:pPr>
    <w:rPr>
      <w:sz w:val="26"/>
    </w:rPr>
  </w:style>
  <w:style w:type="paragraph" w:customStyle="1" w:styleId="16">
    <w:name w:val="Основной текст1"/>
    <w:basedOn w:val="a"/>
    <w:rsid w:val="002A50EE"/>
    <w:pPr>
      <w:jc w:val="both"/>
    </w:pPr>
    <w:rPr>
      <w:szCs w:val="20"/>
    </w:rPr>
  </w:style>
  <w:style w:type="paragraph" w:customStyle="1" w:styleId="17">
    <w:name w:val="Обычный1"/>
    <w:rsid w:val="002A50EE"/>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rsid w:val="002A50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3">
    <w:name w:val="Основной текст2"/>
    <w:basedOn w:val="a"/>
    <w:rsid w:val="002A50EE"/>
    <w:pPr>
      <w:jc w:val="both"/>
    </w:pPr>
    <w:rPr>
      <w:szCs w:val="20"/>
    </w:rPr>
  </w:style>
  <w:style w:type="paragraph" w:customStyle="1" w:styleId="xl87">
    <w:name w:val="xl87"/>
    <w:basedOn w:val="a"/>
    <w:rsid w:val="002A50EE"/>
    <w:pPr>
      <w:pBdr>
        <w:top w:val="single" w:sz="4" w:space="0" w:color="FFFFCC"/>
        <w:left w:val="single" w:sz="4" w:space="0" w:color="FFFFCC"/>
        <w:bottom w:val="single" w:sz="4" w:space="0" w:color="FFFFCC"/>
      </w:pBdr>
      <w:spacing w:before="100" w:beforeAutospacing="1" w:after="100" w:afterAutospacing="1"/>
      <w:jc w:val="center"/>
    </w:pPr>
    <w:rPr>
      <w:rFonts w:ascii="Arial" w:hAnsi="Arial" w:cs="Arial"/>
      <w:b/>
      <w:bCs/>
      <w:sz w:val="24"/>
      <w:szCs w:val="24"/>
    </w:rPr>
  </w:style>
  <w:style w:type="paragraph" w:customStyle="1" w:styleId="xl88">
    <w:name w:val="xl88"/>
    <w:basedOn w:val="a"/>
    <w:rsid w:val="002A50EE"/>
    <w:pPr>
      <w:pBdr>
        <w:left w:val="single" w:sz="4" w:space="0" w:color="FFFFCC"/>
        <w:bottom w:val="single" w:sz="4" w:space="0" w:color="FFFFCC"/>
      </w:pBdr>
      <w:spacing w:before="100" w:beforeAutospacing="1" w:after="100" w:afterAutospacing="1"/>
      <w:jc w:val="center"/>
    </w:pPr>
    <w:rPr>
      <w:rFonts w:ascii="Arial" w:hAnsi="Arial" w:cs="Arial"/>
      <w:b/>
      <w:bCs/>
      <w:sz w:val="24"/>
      <w:szCs w:val="24"/>
    </w:rPr>
  </w:style>
  <w:style w:type="paragraph" w:customStyle="1" w:styleId="xl89">
    <w:name w:val="xl89"/>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0">
    <w:name w:val="xl90"/>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pPr>
    <w:rPr>
      <w:rFonts w:ascii="Arial" w:hAnsi="Arial" w:cs="Arial"/>
      <w:sz w:val="24"/>
      <w:szCs w:val="24"/>
    </w:rPr>
  </w:style>
  <w:style w:type="paragraph" w:customStyle="1" w:styleId="xl91">
    <w:name w:val="xl91"/>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pPr>
    <w:rPr>
      <w:rFonts w:ascii="Arial" w:hAnsi="Arial" w:cs="Arial"/>
      <w:sz w:val="24"/>
      <w:szCs w:val="24"/>
    </w:rPr>
  </w:style>
  <w:style w:type="paragraph" w:customStyle="1" w:styleId="xl92">
    <w:name w:val="xl92"/>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3">
    <w:name w:val="xl93"/>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4">
    <w:name w:val="xl94"/>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5">
    <w:name w:val="xl95"/>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6">
    <w:name w:val="xl96"/>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7">
    <w:name w:val="xl97"/>
    <w:basedOn w:val="a"/>
    <w:rsid w:val="002A50EE"/>
    <w:pPr>
      <w:pBdr>
        <w:top w:val="single" w:sz="4" w:space="0" w:color="FFFFCC"/>
        <w:left w:val="single" w:sz="4" w:space="0" w:color="FFFFCC"/>
        <w:bottom w:val="single" w:sz="4" w:space="0" w:color="FFFFCC"/>
        <w:right w:val="single" w:sz="4" w:space="0" w:color="FFFFCC"/>
      </w:pBdr>
      <w:spacing w:before="100" w:beforeAutospacing="1" w:after="100" w:afterAutospacing="1"/>
    </w:pPr>
    <w:rPr>
      <w:rFonts w:ascii="Arial" w:hAnsi="Arial" w:cs="Arial"/>
      <w:sz w:val="24"/>
      <w:szCs w:val="24"/>
    </w:rPr>
  </w:style>
  <w:style w:type="paragraph" w:customStyle="1" w:styleId="xl98">
    <w:name w:val="xl98"/>
    <w:basedOn w:val="a"/>
    <w:rsid w:val="002A50EE"/>
    <w:pPr>
      <w:pBdr>
        <w:top w:val="single" w:sz="4" w:space="0" w:color="FFFFCC"/>
        <w:left w:val="single" w:sz="4" w:space="0" w:color="FFFFCC"/>
        <w:bottom w:val="single" w:sz="4" w:space="0" w:color="FFFFCC"/>
      </w:pBdr>
      <w:spacing w:before="100" w:beforeAutospacing="1" w:after="100" w:afterAutospacing="1"/>
    </w:pPr>
    <w:rPr>
      <w:rFonts w:ascii="Arial" w:hAnsi="Arial" w:cs="Arial"/>
      <w:sz w:val="24"/>
      <w:szCs w:val="24"/>
    </w:rPr>
  </w:style>
  <w:style w:type="paragraph" w:customStyle="1" w:styleId="xl99">
    <w:name w:val="xl99"/>
    <w:basedOn w:val="a"/>
    <w:rsid w:val="002A50EE"/>
    <w:pPr>
      <w:pBdr>
        <w:top w:val="single" w:sz="4" w:space="0" w:color="FFFFCC"/>
        <w:bottom w:val="single" w:sz="4" w:space="0" w:color="FFFFCC"/>
        <w:right w:val="single" w:sz="4" w:space="0" w:color="FFFFCC"/>
      </w:pBdr>
      <w:spacing w:before="100" w:beforeAutospacing="1" w:after="100" w:afterAutospacing="1"/>
    </w:pPr>
    <w:rPr>
      <w:rFonts w:ascii="Arial" w:hAnsi="Arial" w:cs="Arial"/>
      <w:sz w:val="24"/>
      <w:szCs w:val="24"/>
    </w:rPr>
  </w:style>
  <w:style w:type="paragraph" w:customStyle="1" w:styleId="xl100">
    <w:name w:val="xl100"/>
    <w:basedOn w:val="a"/>
    <w:rsid w:val="002A50EE"/>
    <w:pPr>
      <w:pBdr>
        <w:top w:val="single" w:sz="4" w:space="0" w:color="FFFFCC"/>
        <w:bottom w:val="single" w:sz="4" w:space="0" w:color="FFFFCC"/>
      </w:pBdr>
      <w:spacing w:before="100" w:beforeAutospacing="1" w:after="100" w:afterAutospacing="1"/>
    </w:pPr>
    <w:rPr>
      <w:rFonts w:ascii="Arial" w:hAnsi="Arial" w:cs="Arial"/>
      <w:sz w:val="24"/>
      <w:szCs w:val="24"/>
    </w:rPr>
  </w:style>
  <w:style w:type="paragraph" w:customStyle="1" w:styleId="xl101">
    <w:name w:val="xl101"/>
    <w:basedOn w:val="a"/>
    <w:rsid w:val="002A50EE"/>
    <w:pPr>
      <w:pBdr>
        <w:top w:val="single" w:sz="4" w:space="0" w:color="FFFFCC"/>
        <w:left w:val="single" w:sz="4" w:space="0" w:color="FFFFCC"/>
        <w:bottom w:val="single" w:sz="4" w:space="0" w:color="FFFFCC"/>
        <w:right w:val="single" w:sz="4" w:space="0" w:color="FFFFCC"/>
      </w:pBdr>
      <w:spacing w:before="100" w:beforeAutospacing="1" w:after="100" w:afterAutospacing="1"/>
    </w:pPr>
    <w:rPr>
      <w:rFonts w:ascii="Arial" w:hAnsi="Arial" w:cs="Arial"/>
      <w:sz w:val="24"/>
      <w:szCs w:val="24"/>
    </w:rPr>
  </w:style>
  <w:style w:type="paragraph" w:customStyle="1" w:styleId="xl102">
    <w:name w:val="xl102"/>
    <w:basedOn w:val="a"/>
    <w:rsid w:val="002A50EE"/>
    <w:pPr>
      <w:pBdr>
        <w:top w:val="single" w:sz="4" w:space="0" w:color="FFFFCC"/>
        <w:left w:val="single" w:sz="4" w:space="0" w:color="FFFFCC"/>
        <w:bottom w:val="single" w:sz="4" w:space="0" w:color="FFFFCC"/>
        <w:right w:val="single" w:sz="4" w:space="0" w:color="FFFFCC"/>
      </w:pBdr>
      <w:spacing w:before="100" w:beforeAutospacing="1" w:after="100" w:afterAutospacing="1"/>
      <w:jc w:val="right"/>
    </w:pPr>
    <w:rPr>
      <w:rFonts w:ascii="Arial" w:hAnsi="Arial" w:cs="Arial"/>
      <w:sz w:val="24"/>
      <w:szCs w:val="24"/>
    </w:rPr>
  </w:style>
  <w:style w:type="paragraph" w:customStyle="1" w:styleId="xl63">
    <w:name w:val="xl63"/>
    <w:basedOn w:val="a"/>
    <w:rsid w:val="002A50EE"/>
    <w:pPr>
      <w:spacing w:before="100" w:beforeAutospacing="1" w:after="100" w:afterAutospacing="1"/>
    </w:pPr>
    <w:rPr>
      <w:sz w:val="24"/>
      <w:szCs w:val="24"/>
    </w:rPr>
  </w:style>
  <w:style w:type="paragraph" w:customStyle="1" w:styleId="xl64">
    <w:name w:val="xl64"/>
    <w:basedOn w:val="a"/>
    <w:rsid w:val="002A50EE"/>
    <w:pPr>
      <w:spacing w:before="100" w:beforeAutospacing="1" w:after="100" w:afterAutospacing="1"/>
    </w:pPr>
    <w:rPr>
      <w:sz w:val="24"/>
      <w:szCs w:val="24"/>
    </w:rPr>
  </w:style>
  <w:style w:type="paragraph" w:customStyle="1" w:styleId="xl65">
    <w:name w:val="xl65"/>
    <w:basedOn w:val="a"/>
    <w:rsid w:val="002A50EE"/>
    <w:pPr>
      <w:pBdr>
        <w:top w:val="single" w:sz="4" w:space="0" w:color="ACC8BD"/>
        <w:left w:val="single" w:sz="4" w:space="0" w:color="ACC8BD"/>
        <w:bottom w:val="single" w:sz="4" w:space="0" w:color="ACC8BD"/>
        <w:right w:val="single" w:sz="4" w:space="0" w:color="ACC8BD"/>
      </w:pBdr>
      <w:shd w:val="clear" w:color="auto" w:fill="E4F0DD"/>
      <w:spacing w:before="100" w:beforeAutospacing="1" w:after="100" w:afterAutospacing="1"/>
      <w:jc w:val="right"/>
    </w:pPr>
    <w:rPr>
      <w:color w:val="003F2F"/>
      <w:sz w:val="20"/>
      <w:szCs w:val="20"/>
    </w:rPr>
  </w:style>
  <w:style w:type="paragraph" w:customStyle="1" w:styleId="xl66">
    <w:name w:val="xl66"/>
    <w:basedOn w:val="a"/>
    <w:rsid w:val="002A50EE"/>
    <w:pPr>
      <w:pBdr>
        <w:top w:val="single" w:sz="4" w:space="0" w:color="ACC8BD"/>
        <w:left w:val="single" w:sz="4" w:space="0" w:color="ACC8BD"/>
        <w:bottom w:val="single" w:sz="4" w:space="0" w:color="ACC8BD"/>
        <w:right w:val="single" w:sz="4" w:space="0" w:color="ACC8BD"/>
      </w:pBdr>
      <w:shd w:val="clear" w:color="auto" w:fill="E4F0DD"/>
      <w:spacing w:before="100" w:beforeAutospacing="1" w:after="100" w:afterAutospacing="1"/>
      <w:jc w:val="right"/>
    </w:pPr>
    <w:rPr>
      <w:color w:val="003F2F"/>
      <w:sz w:val="20"/>
      <w:szCs w:val="20"/>
    </w:rPr>
  </w:style>
  <w:style w:type="paragraph" w:customStyle="1" w:styleId="xl67">
    <w:name w:val="xl67"/>
    <w:basedOn w:val="a"/>
    <w:rsid w:val="002A50EE"/>
    <w:pPr>
      <w:pBdr>
        <w:top w:val="single" w:sz="4" w:space="0" w:color="ACC8BD"/>
        <w:left w:val="single" w:sz="4" w:space="0" w:color="ACC8BD"/>
        <w:bottom w:val="single" w:sz="4" w:space="0" w:color="ACC8BD"/>
      </w:pBdr>
      <w:shd w:val="clear" w:color="auto" w:fill="E4F0DD"/>
      <w:spacing w:before="100" w:beforeAutospacing="1" w:after="100" w:afterAutospacing="1"/>
      <w:jc w:val="right"/>
    </w:pPr>
    <w:rPr>
      <w:color w:val="003F2F"/>
      <w:sz w:val="20"/>
      <w:szCs w:val="20"/>
    </w:rPr>
  </w:style>
  <w:style w:type="paragraph" w:customStyle="1" w:styleId="xl68">
    <w:name w:val="xl68"/>
    <w:basedOn w:val="a"/>
    <w:rsid w:val="002A50EE"/>
    <w:pPr>
      <w:pBdr>
        <w:top w:val="single" w:sz="4" w:space="0" w:color="ACC8BD"/>
        <w:bottom w:val="single" w:sz="4" w:space="0" w:color="ACC8BD"/>
        <w:right w:val="single" w:sz="4" w:space="0" w:color="ACC8BD"/>
      </w:pBdr>
      <w:shd w:val="clear" w:color="auto" w:fill="E4F0DD"/>
      <w:spacing w:before="100" w:beforeAutospacing="1" w:after="100" w:afterAutospacing="1"/>
      <w:jc w:val="right"/>
    </w:pPr>
    <w:rPr>
      <w:color w:val="003F2F"/>
      <w:sz w:val="20"/>
      <w:szCs w:val="20"/>
    </w:rPr>
  </w:style>
  <w:style w:type="paragraph" w:customStyle="1" w:styleId="xl69">
    <w:name w:val="xl69"/>
    <w:basedOn w:val="a"/>
    <w:rsid w:val="002A50EE"/>
    <w:pPr>
      <w:pBdr>
        <w:top w:val="single" w:sz="4" w:space="0" w:color="ACC8BD"/>
        <w:left w:val="single" w:sz="4" w:space="0" w:color="ACC8BD"/>
        <w:bottom w:val="single" w:sz="4" w:space="0" w:color="ACC8BD"/>
        <w:right w:val="single" w:sz="4" w:space="0" w:color="ACC8BD"/>
      </w:pBdr>
      <w:spacing w:before="100" w:beforeAutospacing="1" w:after="100" w:afterAutospacing="1"/>
      <w:jc w:val="right"/>
    </w:pPr>
    <w:rPr>
      <w:sz w:val="18"/>
      <w:szCs w:val="18"/>
    </w:rPr>
  </w:style>
  <w:style w:type="paragraph" w:customStyle="1" w:styleId="xl70">
    <w:name w:val="xl70"/>
    <w:basedOn w:val="a"/>
    <w:rsid w:val="002A50EE"/>
    <w:pPr>
      <w:pBdr>
        <w:top w:val="single" w:sz="4" w:space="0" w:color="ACC8BD"/>
        <w:left w:val="single" w:sz="4" w:space="0" w:color="ACC8BD"/>
        <w:bottom w:val="single" w:sz="4" w:space="0" w:color="ACC8BD"/>
        <w:right w:val="single" w:sz="4" w:space="0" w:color="ACC8BD"/>
      </w:pBdr>
      <w:spacing w:before="100" w:beforeAutospacing="1" w:after="100" w:afterAutospacing="1"/>
      <w:jc w:val="right"/>
    </w:pPr>
    <w:rPr>
      <w:sz w:val="18"/>
      <w:szCs w:val="18"/>
    </w:rPr>
  </w:style>
  <w:style w:type="paragraph" w:customStyle="1" w:styleId="xl71">
    <w:name w:val="xl71"/>
    <w:basedOn w:val="a"/>
    <w:rsid w:val="002A50EE"/>
    <w:pPr>
      <w:pBdr>
        <w:top w:val="single" w:sz="4" w:space="0" w:color="ACC8BD"/>
        <w:left w:val="single" w:sz="4" w:space="0" w:color="ACC8BD"/>
        <w:bottom w:val="single" w:sz="4" w:space="0" w:color="ACC8BD"/>
      </w:pBdr>
      <w:spacing w:before="100" w:beforeAutospacing="1" w:after="100" w:afterAutospacing="1"/>
      <w:jc w:val="right"/>
    </w:pPr>
    <w:rPr>
      <w:sz w:val="18"/>
      <w:szCs w:val="18"/>
    </w:rPr>
  </w:style>
  <w:style w:type="paragraph" w:customStyle="1" w:styleId="xl72">
    <w:name w:val="xl72"/>
    <w:basedOn w:val="a"/>
    <w:rsid w:val="002A50EE"/>
    <w:pPr>
      <w:pBdr>
        <w:top w:val="single" w:sz="4" w:space="0" w:color="ACC8BD"/>
        <w:bottom w:val="single" w:sz="4" w:space="0" w:color="ACC8BD"/>
        <w:right w:val="single" w:sz="4" w:space="0" w:color="ACC8BD"/>
      </w:pBdr>
      <w:spacing w:before="100" w:beforeAutospacing="1" w:after="100" w:afterAutospacing="1"/>
      <w:jc w:val="right"/>
    </w:pPr>
    <w:rPr>
      <w:sz w:val="18"/>
      <w:szCs w:val="18"/>
    </w:rPr>
  </w:style>
  <w:style w:type="paragraph" w:customStyle="1" w:styleId="xl73">
    <w:name w:val="xl73"/>
    <w:basedOn w:val="a"/>
    <w:rsid w:val="002A50EE"/>
    <w:pPr>
      <w:pBdr>
        <w:top w:val="single" w:sz="4" w:space="0" w:color="ACC8BD"/>
        <w:left w:val="single" w:sz="4" w:space="0" w:color="ACC8BD"/>
        <w:bottom w:val="single" w:sz="4" w:space="0" w:color="ACC8BD"/>
        <w:right w:val="single" w:sz="4" w:space="0" w:color="ACC8BD"/>
      </w:pBdr>
      <w:spacing w:before="100" w:beforeAutospacing="1" w:after="100" w:afterAutospacing="1"/>
      <w:jc w:val="right"/>
    </w:pPr>
    <w:rPr>
      <w:color w:val="FF0000"/>
      <w:sz w:val="18"/>
      <w:szCs w:val="18"/>
    </w:rPr>
  </w:style>
  <w:style w:type="paragraph" w:customStyle="1" w:styleId="xl74">
    <w:name w:val="xl74"/>
    <w:basedOn w:val="a"/>
    <w:rsid w:val="002A50EE"/>
    <w:pPr>
      <w:pBdr>
        <w:top w:val="single" w:sz="4" w:space="0" w:color="A0A0A0"/>
        <w:left w:val="single" w:sz="4" w:space="0" w:color="A0A0A0"/>
        <w:bottom w:val="single" w:sz="4" w:space="0" w:color="A0A0A0"/>
        <w:right w:val="single" w:sz="4" w:space="0" w:color="A0A0A0"/>
      </w:pBdr>
      <w:shd w:val="clear" w:color="auto" w:fill="D6E5CB"/>
      <w:spacing w:before="100" w:beforeAutospacing="1" w:after="100" w:afterAutospacing="1"/>
      <w:jc w:val="right"/>
    </w:pPr>
    <w:rPr>
      <w:b/>
      <w:bCs/>
      <w:color w:val="003F2F"/>
      <w:sz w:val="20"/>
      <w:szCs w:val="20"/>
    </w:rPr>
  </w:style>
  <w:style w:type="paragraph" w:customStyle="1" w:styleId="xl75">
    <w:name w:val="xl75"/>
    <w:basedOn w:val="a"/>
    <w:rsid w:val="002A50EE"/>
    <w:pPr>
      <w:pBdr>
        <w:top w:val="single" w:sz="4" w:space="0" w:color="A0A0A0"/>
        <w:left w:val="single" w:sz="4" w:space="0" w:color="A0A0A0"/>
        <w:bottom w:val="single" w:sz="4" w:space="0" w:color="A0A0A0"/>
        <w:right w:val="single" w:sz="4" w:space="0" w:color="A0A0A0"/>
      </w:pBdr>
      <w:shd w:val="clear" w:color="auto" w:fill="D6E5CB"/>
      <w:spacing w:before="100" w:beforeAutospacing="1" w:after="100" w:afterAutospacing="1"/>
      <w:jc w:val="right"/>
    </w:pPr>
    <w:rPr>
      <w:b/>
      <w:bCs/>
      <w:color w:val="003F2F"/>
      <w:sz w:val="20"/>
      <w:szCs w:val="20"/>
    </w:rPr>
  </w:style>
  <w:style w:type="paragraph" w:customStyle="1" w:styleId="xl76">
    <w:name w:val="xl76"/>
    <w:basedOn w:val="a"/>
    <w:rsid w:val="002A50EE"/>
    <w:pPr>
      <w:pBdr>
        <w:top w:val="single" w:sz="4" w:space="0" w:color="A0A0A0"/>
        <w:left w:val="single" w:sz="4" w:space="0" w:color="A0A0A0"/>
        <w:bottom w:val="single" w:sz="4" w:space="0" w:color="A0A0A0"/>
      </w:pBdr>
      <w:shd w:val="clear" w:color="auto" w:fill="D6E5CB"/>
      <w:spacing w:before="100" w:beforeAutospacing="1" w:after="100" w:afterAutospacing="1"/>
      <w:jc w:val="right"/>
    </w:pPr>
    <w:rPr>
      <w:b/>
      <w:bCs/>
      <w:color w:val="003F2F"/>
      <w:sz w:val="20"/>
      <w:szCs w:val="20"/>
    </w:rPr>
  </w:style>
  <w:style w:type="paragraph" w:customStyle="1" w:styleId="xl77">
    <w:name w:val="xl77"/>
    <w:basedOn w:val="a"/>
    <w:rsid w:val="002A50EE"/>
    <w:pPr>
      <w:pBdr>
        <w:top w:val="single" w:sz="4" w:space="0" w:color="A0A0A0"/>
        <w:bottom w:val="single" w:sz="4" w:space="0" w:color="A0A0A0"/>
        <w:right w:val="single" w:sz="4" w:space="0" w:color="A0A0A0"/>
      </w:pBdr>
      <w:shd w:val="clear" w:color="auto" w:fill="D6E5CB"/>
      <w:spacing w:before="100" w:beforeAutospacing="1" w:after="100" w:afterAutospacing="1"/>
      <w:jc w:val="right"/>
    </w:pPr>
    <w:rPr>
      <w:b/>
      <w:bCs/>
      <w:color w:val="003F2F"/>
      <w:sz w:val="20"/>
      <w:szCs w:val="20"/>
    </w:rPr>
  </w:style>
  <w:style w:type="paragraph" w:customStyle="1" w:styleId="xl78">
    <w:name w:val="xl78"/>
    <w:basedOn w:val="a"/>
    <w:rsid w:val="002A50EE"/>
    <w:pPr>
      <w:spacing w:before="100" w:beforeAutospacing="1" w:after="100" w:afterAutospacing="1"/>
    </w:pPr>
    <w:rPr>
      <w:b/>
      <w:bCs/>
      <w:sz w:val="24"/>
      <w:szCs w:val="24"/>
    </w:rPr>
  </w:style>
  <w:style w:type="paragraph" w:customStyle="1" w:styleId="xl79">
    <w:name w:val="xl79"/>
    <w:basedOn w:val="a"/>
    <w:rsid w:val="002A50EE"/>
    <w:pPr>
      <w:pBdr>
        <w:top w:val="single" w:sz="4" w:space="0" w:color="A0A0A0"/>
        <w:left w:val="single" w:sz="4" w:space="0" w:color="A0A0A0"/>
        <w:bottom w:val="single" w:sz="4" w:space="0" w:color="A0A0A0"/>
        <w:right w:val="single" w:sz="4" w:space="0" w:color="A0A0A0"/>
      </w:pBdr>
      <w:shd w:val="clear" w:color="auto" w:fill="D6E5CB"/>
      <w:spacing w:before="100" w:beforeAutospacing="1" w:after="100" w:afterAutospacing="1"/>
    </w:pPr>
    <w:rPr>
      <w:color w:val="003F2F"/>
      <w:sz w:val="20"/>
      <w:szCs w:val="20"/>
    </w:rPr>
  </w:style>
  <w:style w:type="paragraph" w:customStyle="1" w:styleId="xl80">
    <w:name w:val="xl80"/>
    <w:basedOn w:val="a"/>
    <w:rsid w:val="002A50EE"/>
    <w:pPr>
      <w:pBdr>
        <w:top w:val="single" w:sz="4" w:space="0" w:color="A0A0A0"/>
        <w:left w:val="single" w:sz="4" w:space="0" w:color="A0A0A0"/>
        <w:bottom w:val="single" w:sz="4" w:space="0" w:color="A0A0A0"/>
        <w:right w:val="single" w:sz="4" w:space="0" w:color="A0A0A0"/>
      </w:pBdr>
      <w:shd w:val="clear" w:color="auto" w:fill="D6E5CB"/>
      <w:spacing w:before="100" w:beforeAutospacing="1" w:after="100" w:afterAutospacing="1"/>
      <w:jc w:val="center"/>
    </w:pPr>
    <w:rPr>
      <w:color w:val="003F2F"/>
      <w:sz w:val="18"/>
      <w:szCs w:val="18"/>
    </w:rPr>
  </w:style>
  <w:style w:type="paragraph" w:customStyle="1" w:styleId="xl81">
    <w:name w:val="xl81"/>
    <w:basedOn w:val="a"/>
    <w:rsid w:val="002A50EE"/>
    <w:pPr>
      <w:pBdr>
        <w:top w:val="single" w:sz="4" w:space="0" w:color="A0A0A0"/>
        <w:left w:val="single" w:sz="4" w:space="0" w:color="A0A0A0"/>
        <w:right w:val="single" w:sz="4" w:space="0" w:color="A0A0A0"/>
      </w:pBdr>
      <w:shd w:val="clear" w:color="auto" w:fill="D6E5CB"/>
      <w:spacing w:before="100" w:beforeAutospacing="1" w:after="100" w:afterAutospacing="1"/>
    </w:pPr>
    <w:rPr>
      <w:color w:val="003F2F"/>
      <w:sz w:val="20"/>
      <w:szCs w:val="20"/>
    </w:rPr>
  </w:style>
  <w:style w:type="paragraph" w:customStyle="1" w:styleId="xl82">
    <w:name w:val="xl82"/>
    <w:basedOn w:val="a"/>
    <w:rsid w:val="002A50EE"/>
    <w:pPr>
      <w:pBdr>
        <w:left w:val="single" w:sz="4" w:space="0" w:color="A0A0A0"/>
        <w:bottom w:val="single" w:sz="4" w:space="0" w:color="A0A0A0"/>
      </w:pBdr>
      <w:shd w:val="clear" w:color="auto" w:fill="D6E5CB"/>
      <w:spacing w:before="100" w:beforeAutospacing="1" w:after="100" w:afterAutospacing="1"/>
    </w:pPr>
    <w:rPr>
      <w:color w:val="003F2F"/>
      <w:sz w:val="20"/>
      <w:szCs w:val="20"/>
    </w:rPr>
  </w:style>
  <w:style w:type="paragraph" w:customStyle="1" w:styleId="xl83">
    <w:name w:val="xl83"/>
    <w:basedOn w:val="a"/>
    <w:rsid w:val="002A50EE"/>
    <w:pPr>
      <w:pBdr>
        <w:bottom w:val="single" w:sz="4" w:space="0" w:color="A0A0A0"/>
        <w:right w:val="single" w:sz="4" w:space="0" w:color="A0A0A0"/>
      </w:pBdr>
      <w:shd w:val="clear" w:color="auto" w:fill="D6E5CB"/>
      <w:spacing w:before="100" w:beforeAutospacing="1" w:after="100" w:afterAutospacing="1"/>
    </w:pPr>
    <w:rPr>
      <w:color w:val="003F2F"/>
      <w:sz w:val="20"/>
      <w:szCs w:val="20"/>
    </w:rPr>
  </w:style>
  <w:style w:type="paragraph" w:customStyle="1" w:styleId="xl84">
    <w:name w:val="xl84"/>
    <w:basedOn w:val="a"/>
    <w:rsid w:val="002A50EE"/>
    <w:pPr>
      <w:pBdr>
        <w:top w:val="single" w:sz="4" w:space="0" w:color="A0A0A0"/>
        <w:left w:val="single" w:sz="4" w:space="0" w:color="A0A0A0"/>
        <w:right w:val="single" w:sz="4" w:space="0" w:color="A0A0A0"/>
      </w:pBdr>
      <w:shd w:val="clear" w:color="auto" w:fill="D6E5CB"/>
      <w:spacing w:before="100" w:beforeAutospacing="1" w:after="100" w:afterAutospacing="1"/>
      <w:jc w:val="center"/>
    </w:pPr>
    <w:rPr>
      <w:color w:val="003F2F"/>
      <w:sz w:val="18"/>
      <w:szCs w:val="18"/>
    </w:rPr>
  </w:style>
  <w:style w:type="paragraph" w:customStyle="1" w:styleId="xl85">
    <w:name w:val="xl85"/>
    <w:basedOn w:val="a"/>
    <w:rsid w:val="002A50EE"/>
    <w:pPr>
      <w:pBdr>
        <w:left w:val="single" w:sz="4" w:space="0" w:color="A0A0A0"/>
        <w:bottom w:val="single" w:sz="4" w:space="0" w:color="A0A0A0"/>
        <w:right w:val="single" w:sz="4" w:space="0" w:color="A0A0A0"/>
      </w:pBdr>
      <w:shd w:val="clear" w:color="auto" w:fill="D6E5CB"/>
      <w:spacing w:before="100" w:beforeAutospacing="1" w:after="100" w:afterAutospacing="1"/>
      <w:jc w:val="center"/>
    </w:pPr>
    <w:rPr>
      <w:color w:val="003F2F"/>
      <w:sz w:val="18"/>
      <w:szCs w:val="18"/>
    </w:rPr>
  </w:style>
  <w:style w:type="paragraph" w:customStyle="1" w:styleId="xl86">
    <w:name w:val="xl86"/>
    <w:basedOn w:val="a"/>
    <w:rsid w:val="002A50EE"/>
    <w:pPr>
      <w:pBdr>
        <w:left w:val="single" w:sz="4" w:space="0" w:color="A0A0A0"/>
        <w:bottom w:val="single" w:sz="4" w:space="0" w:color="A0A0A0"/>
      </w:pBdr>
      <w:shd w:val="clear" w:color="auto" w:fill="D6E5CB"/>
      <w:spacing w:before="100" w:beforeAutospacing="1" w:after="100" w:afterAutospacing="1"/>
      <w:jc w:val="center"/>
    </w:pPr>
    <w:rPr>
      <w:color w:val="003F2F"/>
      <w:sz w:val="18"/>
      <w:szCs w:val="18"/>
    </w:rPr>
  </w:style>
  <w:style w:type="paragraph" w:customStyle="1" w:styleId="xl164">
    <w:name w:val="xl164"/>
    <w:basedOn w:val="a"/>
    <w:rsid w:val="002A50EE"/>
    <w:pPr>
      <w:spacing w:before="100" w:beforeAutospacing="1" w:after="100" w:afterAutospacing="1"/>
    </w:pPr>
    <w:rPr>
      <w:color w:val="000000"/>
    </w:rPr>
  </w:style>
  <w:style w:type="paragraph" w:customStyle="1" w:styleId="xl165">
    <w:name w:val="xl16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66">
    <w:name w:val="xl166"/>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7">
    <w:name w:val="xl16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68">
    <w:name w:val="xl16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69">
    <w:name w:val="xl16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70">
    <w:name w:val="xl170"/>
    <w:basedOn w:val="a"/>
    <w:rsid w:val="002A50EE"/>
    <w:pPr>
      <w:spacing w:before="100" w:beforeAutospacing="1" w:after="100" w:afterAutospacing="1"/>
    </w:pPr>
    <w:rPr>
      <w:color w:val="000000"/>
    </w:rPr>
  </w:style>
  <w:style w:type="paragraph" w:customStyle="1" w:styleId="xl171">
    <w:name w:val="xl17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1"/>
      <w:szCs w:val="21"/>
    </w:rPr>
  </w:style>
  <w:style w:type="paragraph" w:customStyle="1" w:styleId="xl172">
    <w:name w:val="xl17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73">
    <w:name w:val="xl173"/>
    <w:basedOn w:val="a"/>
    <w:rsid w:val="002A50EE"/>
    <w:pPr>
      <w:spacing w:before="100" w:beforeAutospacing="1" w:after="100" w:afterAutospacing="1"/>
    </w:pPr>
    <w:rPr>
      <w:color w:val="000000"/>
      <w:sz w:val="24"/>
      <w:szCs w:val="24"/>
    </w:rPr>
  </w:style>
  <w:style w:type="paragraph" w:customStyle="1" w:styleId="xl174">
    <w:name w:val="xl174"/>
    <w:basedOn w:val="a"/>
    <w:rsid w:val="002A50EE"/>
    <w:pPr>
      <w:spacing w:before="100" w:beforeAutospacing="1" w:after="100" w:afterAutospacing="1"/>
    </w:pPr>
    <w:rPr>
      <w:b/>
      <w:bCs/>
      <w:color w:val="000000"/>
    </w:rPr>
  </w:style>
  <w:style w:type="paragraph" w:customStyle="1" w:styleId="xl175">
    <w:name w:val="xl175"/>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4"/>
      <w:szCs w:val="24"/>
    </w:rPr>
  </w:style>
  <w:style w:type="paragraph" w:customStyle="1" w:styleId="xl176">
    <w:name w:val="xl176"/>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4"/>
      <w:szCs w:val="24"/>
    </w:rPr>
  </w:style>
  <w:style w:type="paragraph" w:customStyle="1" w:styleId="xl177">
    <w:name w:val="xl177"/>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1"/>
      <w:szCs w:val="21"/>
    </w:rPr>
  </w:style>
  <w:style w:type="paragraph" w:customStyle="1" w:styleId="xl178">
    <w:name w:val="xl178"/>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1"/>
      <w:szCs w:val="21"/>
    </w:rPr>
  </w:style>
  <w:style w:type="paragraph" w:customStyle="1" w:styleId="xl179">
    <w:name w:val="xl179"/>
    <w:basedOn w:val="a"/>
    <w:rsid w:val="002A50EE"/>
    <w:pPr>
      <w:spacing w:before="100" w:beforeAutospacing="1" w:after="100" w:afterAutospacing="1"/>
      <w:jc w:val="center"/>
    </w:pPr>
    <w:rPr>
      <w:color w:val="000000"/>
    </w:rPr>
  </w:style>
  <w:style w:type="paragraph" w:customStyle="1" w:styleId="xl180">
    <w:name w:val="xl18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81">
    <w:name w:val="xl18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82">
    <w:name w:val="xl18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83">
    <w:name w:val="xl18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84">
    <w:name w:val="xl18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85">
    <w:name w:val="xl185"/>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right"/>
    </w:pPr>
    <w:rPr>
      <w:b/>
      <w:bCs/>
      <w:color w:val="000000"/>
      <w:sz w:val="24"/>
      <w:szCs w:val="24"/>
    </w:rPr>
  </w:style>
  <w:style w:type="paragraph" w:customStyle="1" w:styleId="xl186">
    <w:name w:val="xl186"/>
    <w:basedOn w:val="a"/>
    <w:rsid w:val="002A50EE"/>
    <w:pPr>
      <w:pBdr>
        <w:top w:val="single" w:sz="4" w:space="0" w:color="auto"/>
        <w:bottom w:val="single" w:sz="4" w:space="0" w:color="auto"/>
      </w:pBdr>
      <w:shd w:val="clear" w:color="auto" w:fill="00B0F0"/>
      <w:spacing w:before="100" w:beforeAutospacing="1" w:after="100" w:afterAutospacing="1"/>
      <w:jc w:val="right"/>
    </w:pPr>
    <w:rPr>
      <w:b/>
      <w:bCs/>
      <w:color w:val="000000"/>
    </w:rPr>
  </w:style>
  <w:style w:type="paragraph" w:customStyle="1" w:styleId="xl187">
    <w:name w:val="xl18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88">
    <w:name w:val="xl188"/>
    <w:basedOn w:val="a"/>
    <w:rsid w:val="002A50EE"/>
    <w:pPr>
      <w:spacing w:before="100" w:beforeAutospacing="1" w:after="100" w:afterAutospacing="1"/>
      <w:jc w:val="right"/>
    </w:pPr>
    <w:rPr>
      <w:color w:val="000000"/>
    </w:rPr>
  </w:style>
  <w:style w:type="paragraph" w:customStyle="1" w:styleId="xl189">
    <w:name w:val="xl189"/>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right"/>
    </w:pPr>
    <w:rPr>
      <w:b/>
      <w:bCs/>
      <w:color w:val="000000"/>
      <w:sz w:val="24"/>
      <w:szCs w:val="24"/>
    </w:rPr>
  </w:style>
  <w:style w:type="paragraph" w:customStyle="1" w:styleId="xl190">
    <w:name w:val="xl190"/>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right"/>
    </w:pPr>
    <w:rPr>
      <w:b/>
      <w:bCs/>
      <w:color w:val="000000"/>
      <w:sz w:val="21"/>
      <w:szCs w:val="21"/>
    </w:rPr>
  </w:style>
  <w:style w:type="paragraph" w:customStyle="1" w:styleId="xl191">
    <w:name w:val="xl19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92">
    <w:name w:val="xl192"/>
    <w:basedOn w:val="a"/>
    <w:rsid w:val="002A50EE"/>
    <w:pPr>
      <w:spacing w:before="100" w:beforeAutospacing="1" w:after="100" w:afterAutospacing="1"/>
      <w:jc w:val="right"/>
    </w:pPr>
    <w:rPr>
      <w:color w:val="000000"/>
    </w:rPr>
  </w:style>
  <w:style w:type="paragraph" w:customStyle="1" w:styleId="xl193">
    <w:name w:val="xl193"/>
    <w:basedOn w:val="a"/>
    <w:rsid w:val="002A50E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color w:val="000000"/>
      <w:sz w:val="24"/>
      <w:szCs w:val="24"/>
    </w:rPr>
  </w:style>
  <w:style w:type="paragraph" w:customStyle="1" w:styleId="xl194">
    <w:name w:val="xl194"/>
    <w:basedOn w:val="a"/>
    <w:rsid w:val="002A50E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color w:val="000000"/>
      <w:sz w:val="24"/>
      <w:szCs w:val="24"/>
    </w:rPr>
  </w:style>
  <w:style w:type="paragraph" w:customStyle="1" w:styleId="xl195">
    <w:name w:val="xl19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96">
    <w:name w:val="xl196"/>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97">
    <w:name w:val="xl19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1"/>
      <w:szCs w:val="21"/>
    </w:rPr>
  </w:style>
  <w:style w:type="paragraph" w:customStyle="1" w:styleId="xl198">
    <w:name w:val="xl19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99">
    <w:name w:val="xl19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00">
    <w:name w:val="xl20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01">
    <w:name w:val="xl20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02">
    <w:name w:val="xl20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03">
    <w:name w:val="xl20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04">
    <w:name w:val="xl20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05">
    <w:name w:val="xl20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06">
    <w:name w:val="xl206"/>
    <w:basedOn w:val="a"/>
    <w:rsid w:val="002A50EE"/>
    <w:pPr>
      <w:pBdr>
        <w:top w:val="single" w:sz="4" w:space="0" w:color="auto"/>
        <w:bottom w:val="single" w:sz="4" w:space="0" w:color="auto"/>
        <w:right w:val="single" w:sz="4" w:space="0" w:color="auto"/>
      </w:pBdr>
      <w:shd w:val="clear" w:color="auto" w:fill="00B0F0"/>
      <w:spacing w:before="100" w:beforeAutospacing="1" w:after="100" w:afterAutospacing="1"/>
    </w:pPr>
    <w:rPr>
      <w:b/>
      <w:bCs/>
      <w:color w:val="000000"/>
    </w:rPr>
  </w:style>
  <w:style w:type="paragraph" w:customStyle="1" w:styleId="xl207">
    <w:name w:val="xl207"/>
    <w:basedOn w:val="a"/>
    <w:rsid w:val="002A50EE"/>
    <w:pPr>
      <w:spacing w:before="100" w:beforeAutospacing="1" w:after="100" w:afterAutospacing="1"/>
    </w:pPr>
    <w:rPr>
      <w:color w:val="000000"/>
    </w:rPr>
  </w:style>
  <w:style w:type="paragraph" w:customStyle="1" w:styleId="xl208">
    <w:name w:val="xl20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09">
    <w:name w:val="xl20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10">
    <w:name w:val="xl21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11">
    <w:name w:val="xl21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12">
    <w:name w:val="xl21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13">
    <w:name w:val="xl213"/>
    <w:basedOn w:val="a"/>
    <w:rsid w:val="002A50EE"/>
    <w:pPr>
      <w:spacing w:before="100" w:beforeAutospacing="1" w:after="100" w:afterAutospacing="1"/>
      <w:jc w:val="right"/>
    </w:pPr>
    <w:rPr>
      <w:color w:val="000000"/>
    </w:rPr>
  </w:style>
  <w:style w:type="paragraph" w:customStyle="1" w:styleId="xl214">
    <w:name w:val="xl214"/>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4"/>
      <w:szCs w:val="24"/>
    </w:rPr>
  </w:style>
  <w:style w:type="paragraph" w:customStyle="1" w:styleId="xl215">
    <w:name w:val="xl215"/>
    <w:basedOn w:val="a"/>
    <w:rsid w:val="002A50EE"/>
    <w:pPr>
      <w:pBdr>
        <w:top w:val="single" w:sz="4" w:space="0" w:color="auto"/>
        <w:left w:val="single" w:sz="4" w:space="0" w:color="auto"/>
        <w:bottom w:val="single" w:sz="4" w:space="0" w:color="auto"/>
      </w:pBdr>
      <w:shd w:val="clear" w:color="auto" w:fill="00B0F0"/>
      <w:spacing w:before="100" w:beforeAutospacing="1" w:after="100" w:afterAutospacing="1"/>
    </w:pPr>
    <w:rPr>
      <w:b/>
      <w:bCs/>
      <w:i/>
      <w:iCs/>
      <w:color w:val="000000"/>
      <w:sz w:val="22"/>
      <w:szCs w:val="22"/>
    </w:rPr>
  </w:style>
  <w:style w:type="paragraph" w:customStyle="1" w:styleId="xl216">
    <w:name w:val="xl216"/>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17">
    <w:name w:val="xl21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18">
    <w:name w:val="xl21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19">
    <w:name w:val="xl21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20">
    <w:name w:val="xl22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21">
    <w:name w:val="xl22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22">
    <w:name w:val="xl22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23">
    <w:name w:val="xl22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24">
    <w:name w:val="xl22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25">
    <w:name w:val="xl22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26">
    <w:name w:val="xl226"/>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27">
    <w:name w:val="xl22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28">
    <w:name w:val="xl22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29">
    <w:name w:val="xl22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30">
    <w:name w:val="xl230"/>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31">
    <w:name w:val="xl231"/>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32">
    <w:name w:val="xl23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33">
    <w:name w:val="xl23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34">
    <w:name w:val="xl23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35">
    <w:name w:val="xl23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36">
    <w:name w:val="xl236"/>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37">
    <w:name w:val="xl237"/>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38">
    <w:name w:val="xl23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39">
    <w:name w:val="xl239"/>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xl240">
    <w:name w:val="xl240"/>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1">
    <w:name w:val="xl241"/>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2">
    <w:name w:val="xl242"/>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43">
    <w:name w:val="xl243"/>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4">
    <w:name w:val="xl244"/>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5">
    <w:name w:val="xl245"/>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6">
    <w:name w:val="xl246"/>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47">
    <w:name w:val="xl24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48">
    <w:name w:val="xl248"/>
    <w:basedOn w:val="a"/>
    <w:rsid w:val="002A50EE"/>
    <w:pPr>
      <w:spacing w:before="100" w:beforeAutospacing="1" w:after="100" w:afterAutospacing="1"/>
    </w:pPr>
  </w:style>
  <w:style w:type="paragraph" w:customStyle="1" w:styleId="xl249">
    <w:name w:val="xl24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50">
    <w:name w:val="xl25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51">
    <w:name w:val="xl25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52">
    <w:name w:val="xl252"/>
    <w:basedOn w:val="a"/>
    <w:rsid w:val="002A50EE"/>
    <w:pPr>
      <w:spacing w:before="100" w:beforeAutospacing="1" w:after="100" w:afterAutospacing="1"/>
    </w:pPr>
  </w:style>
  <w:style w:type="paragraph" w:customStyle="1" w:styleId="xl253">
    <w:name w:val="xl25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54">
    <w:name w:val="xl25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55">
    <w:name w:val="xl255"/>
    <w:basedOn w:val="a"/>
    <w:rsid w:val="002A50E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color w:val="000000"/>
      <w:sz w:val="24"/>
      <w:szCs w:val="24"/>
    </w:rPr>
  </w:style>
  <w:style w:type="paragraph" w:customStyle="1" w:styleId="xl256">
    <w:name w:val="xl256"/>
    <w:basedOn w:val="a"/>
    <w:rsid w:val="002A50E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color w:val="000000"/>
      <w:sz w:val="24"/>
      <w:szCs w:val="24"/>
    </w:rPr>
  </w:style>
  <w:style w:type="paragraph" w:customStyle="1" w:styleId="xl257">
    <w:name w:val="xl25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58">
    <w:name w:val="xl25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59">
    <w:name w:val="xl25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260">
    <w:name w:val="xl26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61">
    <w:name w:val="xl26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62">
    <w:name w:val="xl26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63">
    <w:name w:val="xl26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264">
    <w:name w:val="xl26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65">
    <w:name w:val="xl26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266">
    <w:name w:val="xl266"/>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67">
    <w:name w:val="xl26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68">
    <w:name w:val="xl268"/>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69">
    <w:name w:val="xl26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70">
    <w:name w:val="xl27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71">
    <w:name w:val="xl271"/>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4"/>
      <w:szCs w:val="24"/>
    </w:rPr>
  </w:style>
  <w:style w:type="paragraph" w:customStyle="1" w:styleId="xl272">
    <w:name w:val="xl272"/>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1"/>
      <w:szCs w:val="21"/>
    </w:rPr>
  </w:style>
  <w:style w:type="paragraph" w:customStyle="1" w:styleId="xl273">
    <w:name w:val="xl27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74">
    <w:name w:val="xl27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75">
    <w:name w:val="xl27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276">
    <w:name w:val="xl276"/>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77">
    <w:name w:val="xl27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character" w:customStyle="1" w:styleId="18">
    <w:name w:val="Основной шрифт абзаца1"/>
    <w:rsid w:val="002A50EE"/>
  </w:style>
  <w:style w:type="character" w:customStyle="1" w:styleId="19">
    <w:name w:val="Номер страницы1"/>
    <w:basedOn w:val="18"/>
    <w:rsid w:val="002A50EE"/>
  </w:style>
  <w:style w:type="character" w:customStyle="1" w:styleId="1a">
    <w:name w:val="Гиперссылка1"/>
    <w:rsid w:val="002A50EE"/>
    <w:rPr>
      <w:color w:val="0000FF"/>
      <w:u w:val="single"/>
    </w:rPr>
  </w:style>
  <w:style w:type="character" w:customStyle="1" w:styleId="24">
    <w:name w:val="Знак Знак2"/>
    <w:rsid w:val="002A50EE"/>
    <w:rPr>
      <w:sz w:val="28"/>
      <w:szCs w:val="28"/>
      <w:lang w:val="ru-RU" w:eastAsia="ru-RU" w:bidi="ar-SA"/>
    </w:rPr>
  </w:style>
  <w:style w:type="character" w:styleId="af6">
    <w:name w:val="FollowedHyperlink"/>
    <w:uiPriority w:val="99"/>
    <w:semiHidden/>
    <w:unhideWhenUsed/>
    <w:rsid w:val="00DD74C2"/>
    <w:rPr>
      <w:color w:val="800080"/>
      <w:u w:val="single"/>
    </w:rPr>
  </w:style>
  <w:style w:type="paragraph" w:styleId="af7">
    <w:name w:val="Normal (Web)"/>
    <w:basedOn w:val="a"/>
    <w:semiHidden/>
    <w:unhideWhenUsed/>
    <w:rsid w:val="00DD74C2"/>
    <w:pPr>
      <w:spacing w:before="120" w:after="120"/>
      <w:jc w:val="both"/>
    </w:pPr>
    <w:rPr>
      <w:sz w:val="24"/>
      <w:szCs w:val="24"/>
    </w:rPr>
  </w:style>
  <w:style w:type="paragraph" w:styleId="af8">
    <w:name w:val="List Paragraph"/>
    <w:basedOn w:val="a"/>
    <w:uiPriority w:val="99"/>
    <w:qFormat/>
    <w:rsid w:val="00D80A5A"/>
    <w:pPr>
      <w:ind w:left="720"/>
      <w:contextualSpacing/>
    </w:pPr>
  </w:style>
  <w:style w:type="paragraph" w:styleId="af9">
    <w:name w:val="annotation text"/>
    <w:basedOn w:val="a"/>
    <w:link w:val="afa"/>
    <w:unhideWhenUsed/>
    <w:rsid w:val="00FA624D"/>
    <w:rPr>
      <w:noProof/>
      <w:sz w:val="20"/>
      <w:szCs w:val="24"/>
    </w:rPr>
  </w:style>
  <w:style w:type="character" w:customStyle="1" w:styleId="afa">
    <w:name w:val="Текст примечания Знак"/>
    <w:basedOn w:val="a0"/>
    <w:link w:val="af9"/>
    <w:rsid w:val="00FA624D"/>
    <w:rPr>
      <w:rFonts w:ascii="Times New Roman" w:eastAsia="Times New Roman" w:hAnsi="Times New Roman" w:cs="Times New Roman"/>
      <w:noProof/>
      <w:sz w:val="20"/>
      <w:szCs w:val="24"/>
      <w:lang w:eastAsia="ru-RU"/>
    </w:rPr>
  </w:style>
  <w:style w:type="paragraph" w:customStyle="1" w:styleId="ConsPlusTitle">
    <w:name w:val="ConsPlusTitle"/>
    <w:rsid w:val="00FA62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B90F3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trongemphasismrcssattr">
    <w:name w:val="strongemphasis_mr_css_attr"/>
    <w:rsid w:val="004022C8"/>
  </w:style>
  <w:style w:type="paragraph" w:styleId="afb">
    <w:name w:val="No Spacing"/>
    <w:uiPriority w:val="1"/>
    <w:qFormat/>
    <w:rsid w:val="00AB6C0C"/>
    <w:pPr>
      <w:spacing w:after="0" w:line="240" w:lineRule="auto"/>
    </w:pPr>
    <w:rPr>
      <w:rFonts w:ascii="Calibri" w:eastAsia="Calibri" w:hAnsi="Calibri" w:cs="Times New Roman"/>
    </w:rPr>
  </w:style>
  <w:style w:type="character" w:styleId="afc">
    <w:name w:val="Emphasis"/>
    <w:basedOn w:val="a0"/>
    <w:qFormat/>
    <w:rsid w:val="00C81720"/>
    <w:rPr>
      <w:i/>
      <w:iCs/>
    </w:rPr>
  </w:style>
  <w:style w:type="paragraph" w:customStyle="1" w:styleId="25">
    <w:name w:val="Обычный2"/>
    <w:rsid w:val="00741187"/>
    <w:pPr>
      <w:spacing w:after="0" w:line="240" w:lineRule="auto"/>
    </w:pPr>
    <w:rPr>
      <w:rFonts w:ascii="Times New Roman" w:eastAsia="Times New Roman" w:hAnsi="Times New Roman" w:cs="Times New Roman"/>
      <w:sz w:val="24"/>
      <w:szCs w:val="20"/>
      <w:lang w:eastAsia="ru-RU"/>
    </w:rPr>
  </w:style>
  <w:style w:type="paragraph" w:customStyle="1" w:styleId="120">
    <w:name w:val="Заголовок 12"/>
    <w:basedOn w:val="25"/>
    <w:next w:val="25"/>
    <w:rsid w:val="00741187"/>
    <w:pPr>
      <w:keepNext/>
      <w:jc w:val="both"/>
      <w:outlineLvl w:val="0"/>
    </w:pPr>
    <w:rPr>
      <w:sz w:val="28"/>
    </w:rPr>
  </w:style>
  <w:style w:type="paragraph" w:customStyle="1" w:styleId="220">
    <w:name w:val="Заголовок 22"/>
    <w:basedOn w:val="25"/>
    <w:next w:val="25"/>
    <w:rsid w:val="00741187"/>
    <w:pPr>
      <w:keepNext/>
      <w:jc w:val="center"/>
      <w:outlineLvl w:val="1"/>
    </w:pPr>
    <w:rPr>
      <w:b/>
      <w:sz w:val="28"/>
    </w:rPr>
  </w:style>
  <w:style w:type="paragraph" w:customStyle="1" w:styleId="320">
    <w:name w:val="Заголовок 32"/>
    <w:basedOn w:val="25"/>
    <w:next w:val="25"/>
    <w:rsid w:val="00741187"/>
    <w:pPr>
      <w:keepNext/>
      <w:ind w:left="360"/>
      <w:jc w:val="center"/>
      <w:outlineLvl w:val="2"/>
    </w:pPr>
    <w:rPr>
      <w:b/>
      <w:sz w:val="28"/>
    </w:rPr>
  </w:style>
  <w:style w:type="paragraph" w:customStyle="1" w:styleId="42">
    <w:name w:val="Заголовок 42"/>
    <w:basedOn w:val="25"/>
    <w:next w:val="25"/>
    <w:rsid w:val="00741187"/>
    <w:pPr>
      <w:keepNext/>
      <w:jc w:val="right"/>
      <w:outlineLvl w:val="3"/>
    </w:pPr>
    <w:rPr>
      <w:sz w:val="28"/>
    </w:rPr>
  </w:style>
  <w:style w:type="paragraph" w:customStyle="1" w:styleId="52">
    <w:name w:val="Заголовок 52"/>
    <w:basedOn w:val="25"/>
    <w:next w:val="25"/>
    <w:rsid w:val="00741187"/>
    <w:pPr>
      <w:keepNext/>
      <w:ind w:left="360"/>
      <w:jc w:val="right"/>
      <w:outlineLvl w:val="4"/>
    </w:pPr>
    <w:rPr>
      <w:sz w:val="28"/>
    </w:rPr>
  </w:style>
  <w:style w:type="paragraph" w:customStyle="1" w:styleId="62">
    <w:name w:val="Заголовок 62"/>
    <w:basedOn w:val="25"/>
    <w:next w:val="25"/>
    <w:rsid w:val="00741187"/>
    <w:pPr>
      <w:keepNext/>
      <w:jc w:val="center"/>
      <w:outlineLvl w:val="5"/>
    </w:pPr>
    <w:rPr>
      <w:sz w:val="28"/>
    </w:rPr>
  </w:style>
  <w:style w:type="paragraph" w:customStyle="1" w:styleId="72">
    <w:name w:val="Заголовок 72"/>
    <w:basedOn w:val="25"/>
    <w:next w:val="25"/>
    <w:rsid w:val="00741187"/>
    <w:pPr>
      <w:keepNext/>
      <w:jc w:val="center"/>
      <w:outlineLvl w:val="6"/>
    </w:pPr>
    <w:rPr>
      <w:sz w:val="44"/>
    </w:rPr>
  </w:style>
  <w:style w:type="paragraph" w:customStyle="1" w:styleId="82">
    <w:name w:val="Заголовок 82"/>
    <w:basedOn w:val="25"/>
    <w:next w:val="25"/>
    <w:rsid w:val="00741187"/>
    <w:pPr>
      <w:keepNext/>
      <w:jc w:val="both"/>
      <w:outlineLvl w:val="7"/>
    </w:pPr>
    <w:rPr>
      <w:sz w:val="44"/>
    </w:rPr>
  </w:style>
  <w:style w:type="paragraph" w:customStyle="1" w:styleId="92">
    <w:name w:val="Заголовок 92"/>
    <w:basedOn w:val="25"/>
    <w:next w:val="25"/>
    <w:rsid w:val="00741187"/>
    <w:pPr>
      <w:keepNext/>
      <w:outlineLvl w:val="8"/>
    </w:pPr>
    <w:rPr>
      <w:b/>
    </w:rPr>
  </w:style>
  <w:style w:type="paragraph" w:customStyle="1" w:styleId="36">
    <w:name w:val="Основной текст3"/>
    <w:basedOn w:val="25"/>
    <w:rsid w:val="00741187"/>
    <w:pPr>
      <w:jc w:val="both"/>
    </w:pPr>
    <w:rPr>
      <w:sz w:val="28"/>
    </w:rPr>
  </w:style>
  <w:style w:type="paragraph" w:customStyle="1" w:styleId="221">
    <w:name w:val="Основной текст 22"/>
    <w:basedOn w:val="25"/>
    <w:rsid w:val="00741187"/>
    <w:pPr>
      <w:jc w:val="center"/>
    </w:pPr>
    <w:rPr>
      <w:sz w:val="40"/>
    </w:rPr>
  </w:style>
  <w:style w:type="paragraph" w:customStyle="1" w:styleId="321">
    <w:name w:val="Основной текст с отступом 32"/>
    <w:basedOn w:val="25"/>
    <w:rsid w:val="00741187"/>
    <w:pPr>
      <w:ind w:firstLine="709"/>
      <w:jc w:val="both"/>
    </w:pPr>
    <w:rPr>
      <w:sz w:val="28"/>
    </w:rPr>
  </w:style>
  <w:style w:type="paragraph" w:customStyle="1" w:styleId="26">
    <w:name w:val="Верхний колонтитул2"/>
    <w:basedOn w:val="25"/>
    <w:rsid w:val="00741187"/>
    <w:pPr>
      <w:tabs>
        <w:tab w:val="center" w:pos="4677"/>
        <w:tab w:val="right" w:pos="9355"/>
      </w:tabs>
    </w:pPr>
  </w:style>
  <w:style w:type="paragraph" w:customStyle="1" w:styleId="27">
    <w:name w:val="Нижний колонтитул2"/>
    <w:basedOn w:val="25"/>
    <w:rsid w:val="00741187"/>
    <w:pPr>
      <w:tabs>
        <w:tab w:val="center" w:pos="4677"/>
        <w:tab w:val="right" w:pos="9355"/>
      </w:tabs>
    </w:pPr>
  </w:style>
  <w:style w:type="paragraph" w:customStyle="1" w:styleId="28">
    <w:name w:val="Название2"/>
    <w:basedOn w:val="25"/>
    <w:rsid w:val="00741187"/>
    <w:pPr>
      <w:jc w:val="center"/>
    </w:pPr>
    <w:rPr>
      <w:b/>
      <w:sz w:val="28"/>
    </w:rPr>
  </w:style>
  <w:style w:type="paragraph" w:customStyle="1" w:styleId="322">
    <w:name w:val="Основной текст 32"/>
    <w:basedOn w:val="25"/>
    <w:rsid w:val="00741187"/>
    <w:pPr>
      <w:jc w:val="both"/>
    </w:pPr>
    <w:rPr>
      <w:sz w:val="26"/>
    </w:rPr>
  </w:style>
  <w:style w:type="character" w:customStyle="1" w:styleId="29">
    <w:name w:val="Основной шрифт абзаца2"/>
    <w:rsid w:val="00741187"/>
  </w:style>
  <w:style w:type="character" w:customStyle="1" w:styleId="2a">
    <w:name w:val="Номер страницы2"/>
    <w:basedOn w:val="29"/>
    <w:rsid w:val="00741187"/>
  </w:style>
  <w:style w:type="character" w:customStyle="1" w:styleId="2b">
    <w:name w:val="Гиперссылка2"/>
    <w:rsid w:val="00741187"/>
    <w:rPr>
      <w:color w:val="0000FF"/>
      <w:u w:val="single"/>
    </w:rPr>
  </w:style>
  <w:style w:type="paragraph" w:customStyle="1" w:styleId="111">
    <w:name w:val="Основной текст11"/>
    <w:basedOn w:val="a"/>
    <w:rsid w:val="00F16A20"/>
    <w:pPr>
      <w:jc w:val="both"/>
    </w:pPr>
    <w:rPr>
      <w:szCs w:val="20"/>
    </w:rPr>
  </w:style>
  <w:style w:type="paragraph" w:customStyle="1" w:styleId="43">
    <w:name w:val="Основной текст4"/>
    <w:basedOn w:val="a"/>
    <w:rsid w:val="00F16A20"/>
    <w:pPr>
      <w:jc w:val="both"/>
    </w:pPr>
    <w:rPr>
      <w:szCs w:val="20"/>
    </w:rPr>
  </w:style>
  <w:style w:type="paragraph" w:customStyle="1" w:styleId="53">
    <w:name w:val="Основной текст5"/>
    <w:basedOn w:val="a"/>
    <w:rsid w:val="00362859"/>
    <w:pPr>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4F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2A50EE"/>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nhideWhenUsed/>
    <w:qFormat/>
    <w:rsid w:val="005015EC"/>
    <w:pPr>
      <w:keepNext/>
      <w:jc w:val="center"/>
      <w:outlineLvl w:val="1"/>
    </w:pPr>
    <w:rPr>
      <w:b/>
      <w:bCs/>
      <w:szCs w:val="24"/>
      <w:lang w:val="x-none" w:eastAsia="x-none"/>
    </w:rPr>
  </w:style>
  <w:style w:type="paragraph" w:styleId="3">
    <w:name w:val="heading 3"/>
    <w:basedOn w:val="a"/>
    <w:next w:val="a"/>
    <w:link w:val="30"/>
    <w:semiHidden/>
    <w:unhideWhenUsed/>
    <w:qFormat/>
    <w:rsid w:val="002A50EE"/>
    <w:pPr>
      <w:keepNext/>
      <w:ind w:left="360"/>
      <w:jc w:val="center"/>
      <w:outlineLvl w:val="2"/>
    </w:pPr>
    <w:rPr>
      <w:b/>
      <w:bCs/>
      <w:szCs w:val="24"/>
    </w:rPr>
  </w:style>
  <w:style w:type="paragraph" w:styleId="4">
    <w:name w:val="heading 4"/>
    <w:basedOn w:val="a"/>
    <w:next w:val="a"/>
    <w:link w:val="40"/>
    <w:semiHidden/>
    <w:unhideWhenUsed/>
    <w:qFormat/>
    <w:rsid w:val="002A50EE"/>
    <w:pPr>
      <w:keepNext/>
      <w:jc w:val="right"/>
      <w:outlineLvl w:val="3"/>
    </w:pPr>
    <w:rPr>
      <w:szCs w:val="24"/>
    </w:rPr>
  </w:style>
  <w:style w:type="paragraph" w:styleId="5">
    <w:name w:val="heading 5"/>
    <w:basedOn w:val="a"/>
    <w:next w:val="a"/>
    <w:link w:val="50"/>
    <w:semiHidden/>
    <w:unhideWhenUsed/>
    <w:qFormat/>
    <w:rsid w:val="002A50EE"/>
    <w:pPr>
      <w:keepNext/>
      <w:ind w:left="360"/>
      <w:jc w:val="right"/>
      <w:outlineLvl w:val="4"/>
    </w:pPr>
    <w:rPr>
      <w:szCs w:val="24"/>
    </w:rPr>
  </w:style>
  <w:style w:type="paragraph" w:styleId="6">
    <w:name w:val="heading 6"/>
    <w:basedOn w:val="a"/>
    <w:next w:val="a"/>
    <w:link w:val="60"/>
    <w:semiHidden/>
    <w:unhideWhenUsed/>
    <w:qFormat/>
    <w:rsid w:val="002A50EE"/>
    <w:pPr>
      <w:keepNext/>
      <w:jc w:val="center"/>
      <w:outlineLvl w:val="5"/>
    </w:pPr>
    <w:rPr>
      <w:szCs w:val="26"/>
    </w:rPr>
  </w:style>
  <w:style w:type="paragraph" w:styleId="7">
    <w:name w:val="heading 7"/>
    <w:basedOn w:val="a"/>
    <w:next w:val="a"/>
    <w:link w:val="70"/>
    <w:semiHidden/>
    <w:unhideWhenUsed/>
    <w:qFormat/>
    <w:rsid w:val="002A50EE"/>
    <w:pPr>
      <w:keepNext/>
      <w:jc w:val="center"/>
      <w:outlineLvl w:val="6"/>
    </w:pPr>
    <w:rPr>
      <w:sz w:val="44"/>
      <w:szCs w:val="24"/>
    </w:rPr>
  </w:style>
  <w:style w:type="paragraph" w:styleId="8">
    <w:name w:val="heading 8"/>
    <w:basedOn w:val="a"/>
    <w:next w:val="a"/>
    <w:link w:val="80"/>
    <w:semiHidden/>
    <w:unhideWhenUsed/>
    <w:qFormat/>
    <w:rsid w:val="002A50EE"/>
    <w:pPr>
      <w:keepNext/>
      <w:jc w:val="both"/>
      <w:outlineLvl w:val="7"/>
    </w:pPr>
    <w:rPr>
      <w:sz w:val="44"/>
      <w:szCs w:val="24"/>
    </w:rPr>
  </w:style>
  <w:style w:type="paragraph" w:styleId="9">
    <w:name w:val="heading 9"/>
    <w:basedOn w:val="a"/>
    <w:next w:val="a"/>
    <w:link w:val="90"/>
    <w:semiHidden/>
    <w:unhideWhenUsed/>
    <w:qFormat/>
    <w:rsid w:val="002A50EE"/>
    <w:pPr>
      <w:keepNext/>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50E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015EC"/>
    <w:rPr>
      <w:rFonts w:ascii="Times New Roman" w:eastAsia="Times New Roman" w:hAnsi="Times New Roman" w:cs="Times New Roman"/>
      <w:b/>
      <w:bCs/>
      <w:sz w:val="28"/>
      <w:szCs w:val="24"/>
      <w:lang w:val="x-none" w:eastAsia="x-none"/>
    </w:rPr>
  </w:style>
  <w:style w:type="character" w:customStyle="1" w:styleId="30">
    <w:name w:val="Заголовок 3 Знак"/>
    <w:basedOn w:val="a0"/>
    <w:link w:val="3"/>
    <w:semiHidden/>
    <w:rsid w:val="002A50EE"/>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semiHidden/>
    <w:rsid w:val="002A50EE"/>
    <w:rPr>
      <w:rFonts w:ascii="Times New Roman" w:eastAsia="Times New Roman" w:hAnsi="Times New Roman" w:cs="Times New Roman"/>
      <w:sz w:val="28"/>
      <w:szCs w:val="24"/>
      <w:lang w:eastAsia="ru-RU"/>
    </w:rPr>
  </w:style>
  <w:style w:type="character" w:customStyle="1" w:styleId="50">
    <w:name w:val="Заголовок 5 Знак"/>
    <w:basedOn w:val="a0"/>
    <w:link w:val="5"/>
    <w:semiHidden/>
    <w:rsid w:val="002A50EE"/>
    <w:rPr>
      <w:rFonts w:ascii="Times New Roman" w:eastAsia="Times New Roman" w:hAnsi="Times New Roman" w:cs="Times New Roman"/>
      <w:sz w:val="28"/>
      <w:szCs w:val="24"/>
      <w:lang w:eastAsia="ru-RU"/>
    </w:rPr>
  </w:style>
  <w:style w:type="character" w:customStyle="1" w:styleId="60">
    <w:name w:val="Заголовок 6 Знак"/>
    <w:basedOn w:val="a0"/>
    <w:link w:val="6"/>
    <w:semiHidden/>
    <w:rsid w:val="002A50EE"/>
    <w:rPr>
      <w:rFonts w:ascii="Times New Roman" w:eastAsia="Times New Roman" w:hAnsi="Times New Roman" w:cs="Times New Roman"/>
      <w:sz w:val="28"/>
      <w:szCs w:val="26"/>
      <w:lang w:eastAsia="ru-RU"/>
    </w:rPr>
  </w:style>
  <w:style w:type="character" w:customStyle="1" w:styleId="70">
    <w:name w:val="Заголовок 7 Знак"/>
    <w:basedOn w:val="a0"/>
    <w:link w:val="7"/>
    <w:semiHidden/>
    <w:rsid w:val="002A50EE"/>
    <w:rPr>
      <w:rFonts w:ascii="Times New Roman" w:eastAsia="Times New Roman" w:hAnsi="Times New Roman" w:cs="Times New Roman"/>
      <w:sz w:val="44"/>
      <w:szCs w:val="24"/>
      <w:lang w:eastAsia="ru-RU"/>
    </w:rPr>
  </w:style>
  <w:style w:type="character" w:customStyle="1" w:styleId="80">
    <w:name w:val="Заголовок 8 Знак"/>
    <w:basedOn w:val="a0"/>
    <w:link w:val="8"/>
    <w:semiHidden/>
    <w:rsid w:val="002A50EE"/>
    <w:rPr>
      <w:rFonts w:ascii="Times New Roman" w:eastAsia="Times New Roman" w:hAnsi="Times New Roman" w:cs="Times New Roman"/>
      <w:sz w:val="44"/>
      <w:szCs w:val="24"/>
      <w:lang w:eastAsia="ru-RU"/>
    </w:rPr>
  </w:style>
  <w:style w:type="character" w:customStyle="1" w:styleId="90">
    <w:name w:val="Заголовок 9 Знак"/>
    <w:basedOn w:val="a0"/>
    <w:link w:val="9"/>
    <w:semiHidden/>
    <w:rsid w:val="002A50EE"/>
    <w:rPr>
      <w:rFonts w:ascii="Times New Roman" w:eastAsia="Times New Roman" w:hAnsi="Times New Roman" w:cs="Times New Roman"/>
      <w:b/>
      <w:bCs/>
      <w:sz w:val="24"/>
      <w:szCs w:val="24"/>
      <w:lang w:eastAsia="ru-RU"/>
    </w:rPr>
  </w:style>
  <w:style w:type="table" w:styleId="a3">
    <w:name w:val="Table Grid"/>
    <w:basedOn w:val="a1"/>
    <w:rsid w:val="00405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nhideWhenUsed/>
    <w:rsid w:val="005015EC"/>
    <w:pPr>
      <w:jc w:val="both"/>
    </w:pPr>
    <w:rPr>
      <w:szCs w:val="24"/>
      <w:lang w:val="x-none" w:eastAsia="x-none"/>
    </w:rPr>
  </w:style>
  <w:style w:type="character" w:customStyle="1" w:styleId="a5">
    <w:name w:val="Основной текст Знак"/>
    <w:basedOn w:val="a0"/>
    <w:link w:val="a4"/>
    <w:rsid w:val="005015EC"/>
    <w:rPr>
      <w:rFonts w:ascii="Times New Roman" w:eastAsia="Times New Roman" w:hAnsi="Times New Roman" w:cs="Times New Roman"/>
      <w:sz w:val="28"/>
      <w:szCs w:val="24"/>
      <w:lang w:val="x-none" w:eastAsia="x-none"/>
    </w:rPr>
  </w:style>
  <w:style w:type="paragraph" w:styleId="a6">
    <w:name w:val="Balloon Text"/>
    <w:basedOn w:val="a"/>
    <w:link w:val="a7"/>
    <w:semiHidden/>
    <w:unhideWhenUsed/>
    <w:rsid w:val="000D3CF3"/>
    <w:rPr>
      <w:rFonts w:ascii="Tahoma" w:hAnsi="Tahoma" w:cs="Tahoma"/>
      <w:sz w:val="16"/>
      <w:szCs w:val="16"/>
    </w:rPr>
  </w:style>
  <w:style w:type="character" w:customStyle="1" w:styleId="a7">
    <w:name w:val="Текст выноски Знак"/>
    <w:basedOn w:val="a0"/>
    <w:link w:val="a6"/>
    <w:semiHidden/>
    <w:rsid w:val="000D3CF3"/>
    <w:rPr>
      <w:rFonts w:ascii="Tahoma" w:eastAsia="Times New Roman" w:hAnsi="Tahoma" w:cs="Tahoma"/>
      <w:sz w:val="16"/>
      <w:szCs w:val="16"/>
      <w:lang w:eastAsia="ru-RU"/>
    </w:rPr>
  </w:style>
  <w:style w:type="character" w:styleId="a8">
    <w:name w:val="Hyperlink"/>
    <w:semiHidden/>
    <w:unhideWhenUsed/>
    <w:rsid w:val="002A50EE"/>
    <w:rPr>
      <w:color w:val="0000FF"/>
      <w:u w:val="single"/>
    </w:rPr>
  </w:style>
  <w:style w:type="character" w:customStyle="1" w:styleId="a9">
    <w:name w:val="Верхний колонтитул Знак"/>
    <w:basedOn w:val="a0"/>
    <w:link w:val="aa"/>
    <w:rsid w:val="002A50EE"/>
    <w:rPr>
      <w:rFonts w:ascii="Times New Roman" w:eastAsia="Times New Roman" w:hAnsi="Times New Roman" w:cs="Times New Roman"/>
      <w:sz w:val="24"/>
      <w:szCs w:val="24"/>
      <w:lang w:eastAsia="ru-RU"/>
    </w:rPr>
  </w:style>
  <w:style w:type="paragraph" w:styleId="aa">
    <w:name w:val="header"/>
    <w:basedOn w:val="a"/>
    <w:link w:val="a9"/>
    <w:unhideWhenUsed/>
    <w:rsid w:val="002A50EE"/>
    <w:pPr>
      <w:tabs>
        <w:tab w:val="center" w:pos="4677"/>
        <w:tab w:val="right" w:pos="9355"/>
      </w:tabs>
    </w:pPr>
    <w:rPr>
      <w:sz w:val="24"/>
      <w:szCs w:val="24"/>
    </w:rPr>
  </w:style>
  <w:style w:type="character" w:customStyle="1" w:styleId="ab">
    <w:name w:val="Нижний колонтитул Знак"/>
    <w:basedOn w:val="a0"/>
    <w:link w:val="ac"/>
    <w:uiPriority w:val="99"/>
    <w:rsid w:val="002A50EE"/>
    <w:rPr>
      <w:rFonts w:ascii="Times New Roman" w:eastAsia="Times New Roman" w:hAnsi="Times New Roman" w:cs="Times New Roman"/>
      <w:sz w:val="24"/>
      <w:szCs w:val="24"/>
      <w:lang w:eastAsia="ru-RU"/>
    </w:rPr>
  </w:style>
  <w:style w:type="paragraph" w:styleId="ac">
    <w:name w:val="footer"/>
    <w:basedOn w:val="a"/>
    <w:link w:val="ab"/>
    <w:uiPriority w:val="99"/>
    <w:unhideWhenUsed/>
    <w:rsid w:val="002A50EE"/>
    <w:pPr>
      <w:tabs>
        <w:tab w:val="center" w:pos="4677"/>
        <w:tab w:val="right" w:pos="9355"/>
      </w:tabs>
    </w:pPr>
    <w:rPr>
      <w:sz w:val="24"/>
      <w:szCs w:val="24"/>
    </w:rPr>
  </w:style>
  <w:style w:type="paragraph" w:styleId="ad">
    <w:name w:val="Title"/>
    <w:basedOn w:val="a"/>
    <w:link w:val="ae"/>
    <w:qFormat/>
    <w:rsid w:val="002A50EE"/>
    <w:pPr>
      <w:jc w:val="center"/>
    </w:pPr>
    <w:rPr>
      <w:b/>
      <w:bCs/>
      <w:szCs w:val="24"/>
    </w:rPr>
  </w:style>
  <w:style w:type="character" w:customStyle="1" w:styleId="ae">
    <w:name w:val="Название Знак"/>
    <w:basedOn w:val="a0"/>
    <w:link w:val="ad"/>
    <w:rsid w:val="002A50EE"/>
    <w:rPr>
      <w:rFonts w:ascii="Times New Roman" w:eastAsia="Times New Roman" w:hAnsi="Times New Roman" w:cs="Times New Roman"/>
      <w:b/>
      <w:bCs/>
      <w:sz w:val="28"/>
      <w:szCs w:val="24"/>
      <w:lang w:eastAsia="ru-RU"/>
    </w:rPr>
  </w:style>
  <w:style w:type="character" w:customStyle="1" w:styleId="af">
    <w:name w:val="Основной текст с отступом Знак"/>
    <w:basedOn w:val="a0"/>
    <w:link w:val="af0"/>
    <w:rsid w:val="002A50EE"/>
    <w:rPr>
      <w:rFonts w:ascii="Times New Roman" w:eastAsia="Times New Roman" w:hAnsi="Times New Roman" w:cs="Times New Roman"/>
      <w:sz w:val="28"/>
      <w:szCs w:val="24"/>
      <w:lang w:eastAsia="ru-RU"/>
    </w:rPr>
  </w:style>
  <w:style w:type="paragraph" w:styleId="af0">
    <w:name w:val="Body Text Indent"/>
    <w:basedOn w:val="a"/>
    <w:link w:val="af"/>
    <w:unhideWhenUsed/>
    <w:rsid w:val="002A50EE"/>
    <w:pPr>
      <w:ind w:left="360"/>
      <w:jc w:val="both"/>
    </w:pPr>
    <w:rPr>
      <w:szCs w:val="24"/>
    </w:rPr>
  </w:style>
  <w:style w:type="paragraph" w:styleId="af1">
    <w:name w:val="Subtitle"/>
    <w:basedOn w:val="a"/>
    <w:next w:val="a4"/>
    <w:link w:val="af2"/>
    <w:qFormat/>
    <w:rsid w:val="002A50EE"/>
    <w:pPr>
      <w:keepNext/>
      <w:spacing w:before="240" w:after="120"/>
      <w:jc w:val="center"/>
    </w:pPr>
    <w:rPr>
      <w:rFonts w:ascii="Arial" w:eastAsia="Lucida Sans Unicode" w:hAnsi="Arial" w:cs="Tahoma"/>
      <w:i/>
      <w:iCs/>
      <w:lang w:eastAsia="ar-SA"/>
    </w:rPr>
  </w:style>
  <w:style w:type="character" w:customStyle="1" w:styleId="af2">
    <w:name w:val="Подзаголовок Знак"/>
    <w:basedOn w:val="a0"/>
    <w:link w:val="af1"/>
    <w:rsid w:val="002A50EE"/>
    <w:rPr>
      <w:rFonts w:ascii="Arial" w:eastAsia="Lucida Sans Unicode" w:hAnsi="Arial" w:cs="Tahoma"/>
      <w:i/>
      <w:iCs/>
      <w:sz w:val="28"/>
      <w:szCs w:val="28"/>
      <w:lang w:eastAsia="ar-SA"/>
    </w:rPr>
  </w:style>
  <w:style w:type="character" w:customStyle="1" w:styleId="21">
    <w:name w:val="Основной текст 2 Знак"/>
    <w:basedOn w:val="a0"/>
    <w:link w:val="22"/>
    <w:semiHidden/>
    <w:rsid w:val="002A50EE"/>
    <w:rPr>
      <w:rFonts w:ascii="Times New Roman" w:eastAsia="Times New Roman" w:hAnsi="Times New Roman" w:cs="Times New Roman"/>
      <w:sz w:val="40"/>
      <w:szCs w:val="24"/>
      <w:lang w:eastAsia="ru-RU"/>
    </w:rPr>
  </w:style>
  <w:style w:type="paragraph" w:styleId="22">
    <w:name w:val="Body Text 2"/>
    <w:basedOn w:val="a"/>
    <w:link w:val="21"/>
    <w:semiHidden/>
    <w:unhideWhenUsed/>
    <w:rsid w:val="002A50EE"/>
    <w:pPr>
      <w:jc w:val="center"/>
    </w:pPr>
    <w:rPr>
      <w:sz w:val="40"/>
      <w:szCs w:val="24"/>
    </w:rPr>
  </w:style>
  <w:style w:type="character" w:customStyle="1" w:styleId="31">
    <w:name w:val="Основной текст 3 Знак"/>
    <w:basedOn w:val="a0"/>
    <w:link w:val="32"/>
    <w:semiHidden/>
    <w:rsid w:val="002A50EE"/>
    <w:rPr>
      <w:rFonts w:ascii="Times New Roman" w:eastAsia="Times New Roman" w:hAnsi="Times New Roman" w:cs="Times New Roman"/>
      <w:sz w:val="26"/>
      <w:szCs w:val="24"/>
      <w:lang w:eastAsia="ru-RU"/>
    </w:rPr>
  </w:style>
  <w:style w:type="paragraph" w:styleId="32">
    <w:name w:val="Body Text 3"/>
    <w:basedOn w:val="a"/>
    <w:link w:val="31"/>
    <w:semiHidden/>
    <w:unhideWhenUsed/>
    <w:rsid w:val="002A50EE"/>
    <w:pPr>
      <w:jc w:val="both"/>
    </w:pPr>
    <w:rPr>
      <w:sz w:val="26"/>
      <w:szCs w:val="24"/>
    </w:rPr>
  </w:style>
  <w:style w:type="character" w:customStyle="1" w:styleId="33">
    <w:name w:val="Основной текст с отступом 3 Знак"/>
    <w:basedOn w:val="a0"/>
    <w:link w:val="34"/>
    <w:semiHidden/>
    <w:rsid w:val="002A50EE"/>
    <w:rPr>
      <w:rFonts w:ascii="Times New Roman" w:eastAsia="Times New Roman" w:hAnsi="Times New Roman" w:cs="Times New Roman"/>
      <w:sz w:val="28"/>
      <w:szCs w:val="28"/>
      <w:lang w:eastAsia="ru-RU"/>
    </w:rPr>
  </w:style>
  <w:style w:type="paragraph" w:styleId="34">
    <w:name w:val="Body Text Indent 3"/>
    <w:basedOn w:val="a"/>
    <w:link w:val="33"/>
    <w:semiHidden/>
    <w:unhideWhenUsed/>
    <w:rsid w:val="002A50EE"/>
    <w:pPr>
      <w:autoSpaceDE w:val="0"/>
      <w:autoSpaceDN w:val="0"/>
      <w:ind w:firstLine="709"/>
      <w:jc w:val="both"/>
    </w:pPr>
  </w:style>
  <w:style w:type="character" w:customStyle="1" w:styleId="af3">
    <w:name w:val="Схема документа Знак"/>
    <w:basedOn w:val="a0"/>
    <w:link w:val="af4"/>
    <w:semiHidden/>
    <w:rsid w:val="002A50EE"/>
    <w:rPr>
      <w:rFonts w:ascii="Tahoma" w:eastAsia="Times New Roman" w:hAnsi="Tahoma" w:cs="Tahoma"/>
      <w:sz w:val="24"/>
      <w:szCs w:val="24"/>
      <w:shd w:val="clear" w:color="auto" w:fill="000080"/>
      <w:lang w:eastAsia="ru-RU"/>
    </w:rPr>
  </w:style>
  <w:style w:type="paragraph" w:styleId="af4">
    <w:name w:val="Document Map"/>
    <w:basedOn w:val="a"/>
    <w:link w:val="af3"/>
    <w:semiHidden/>
    <w:unhideWhenUsed/>
    <w:rsid w:val="002A50EE"/>
    <w:pPr>
      <w:shd w:val="clear" w:color="auto" w:fill="000080"/>
    </w:pPr>
    <w:rPr>
      <w:rFonts w:ascii="Tahoma" w:hAnsi="Tahoma" w:cs="Tahoma"/>
      <w:sz w:val="24"/>
      <w:szCs w:val="24"/>
    </w:rPr>
  </w:style>
  <w:style w:type="paragraph" w:customStyle="1" w:styleId="35">
    <w:name w:val="заголовок 3"/>
    <w:basedOn w:val="a"/>
    <w:next w:val="a"/>
    <w:rsid w:val="002A50EE"/>
    <w:pPr>
      <w:keepNext/>
      <w:autoSpaceDE w:val="0"/>
      <w:autoSpaceDN w:val="0"/>
      <w:spacing w:before="240" w:after="60"/>
    </w:pPr>
    <w:rPr>
      <w:rFonts w:ascii="Arial" w:hAnsi="Arial" w:cs="Arial"/>
      <w:sz w:val="24"/>
      <w:szCs w:val="24"/>
    </w:rPr>
  </w:style>
  <w:style w:type="paragraph" w:customStyle="1" w:styleId="41">
    <w:name w:val="заголовок 4"/>
    <w:basedOn w:val="a"/>
    <w:next w:val="a"/>
    <w:rsid w:val="002A50EE"/>
    <w:pPr>
      <w:keepNext/>
      <w:autoSpaceDE w:val="0"/>
      <w:autoSpaceDN w:val="0"/>
      <w:ind w:left="-709"/>
    </w:pPr>
    <w:rPr>
      <w:rFonts w:ascii="Impact" w:hAnsi="Impact" w:cs="Impact"/>
      <w:sz w:val="40"/>
      <w:szCs w:val="40"/>
    </w:rPr>
  </w:style>
  <w:style w:type="paragraph" w:customStyle="1" w:styleId="51">
    <w:name w:val="заголовок 5"/>
    <w:basedOn w:val="a"/>
    <w:next w:val="a"/>
    <w:rsid w:val="002A50EE"/>
    <w:pPr>
      <w:keepNext/>
      <w:autoSpaceDE w:val="0"/>
      <w:autoSpaceDN w:val="0"/>
      <w:ind w:left="-709"/>
      <w:jc w:val="center"/>
    </w:pPr>
  </w:style>
  <w:style w:type="paragraph" w:customStyle="1" w:styleId="ConsPlusNonformat">
    <w:name w:val="ConsPlusNonformat"/>
    <w:rsid w:val="002A50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Знак"/>
    <w:basedOn w:val="a"/>
    <w:rsid w:val="002A50EE"/>
    <w:pPr>
      <w:spacing w:after="160" w:line="240" w:lineRule="exact"/>
    </w:pPr>
    <w:rPr>
      <w:rFonts w:ascii="Verdana" w:hAnsi="Verdana" w:cs="Verdana"/>
      <w:sz w:val="20"/>
      <w:szCs w:val="20"/>
      <w:lang w:val="en-US" w:eastAsia="en-US"/>
    </w:rPr>
  </w:style>
  <w:style w:type="paragraph" w:customStyle="1" w:styleId="11">
    <w:name w:val="Обычный1"/>
    <w:rsid w:val="002A50EE"/>
    <w:pPr>
      <w:spacing w:after="0" w:line="240" w:lineRule="auto"/>
    </w:pPr>
    <w:rPr>
      <w:rFonts w:ascii="Times New Roman" w:eastAsia="Times New Roman" w:hAnsi="Times New Roman" w:cs="Times New Roman"/>
      <w:sz w:val="24"/>
      <w:szCs w:val="20"/>
      <w:lang w:eastAsia="ru-RU"/>
    </w:rPr>
  </w:style>
  <w:style w:type="paragraph" w:customStyle="1" w:styleId="110">
    <w:name w:val="Заголовок 11"/>
    <w:basedOn w:val="11"/>
    <w:next w:val="11"/>
    <w:rsid w:val="002A50EE"/>
    <w:pPr>
      <w:keepNext/>
      <w:jc w:val="both"/>
      <w:outlineLvl w:val="0"/>
    </w:pPr>
    <w:rPr>
      <w:sz w:val="28"/>
    </w:rPr>
  </w:style>
  <w:style w:type="paragraph" w:customStyle="1" w:styleId="210">
    <w:name w:val="Заголовок 21"/>
    <w:basedOn w:val="11"/>
    <w:next w:val="11"/>
    <w:rsid w:val="002A50EE"/>
    <w:pPr>
      <w:keepNext/>
      <w:jc w:val="center"/>
      <w:outlineLvl w:val="1"/>
    </w:pPr>
    <w:rPr>
      <w:b/>
      <w:sz w:val="28"/>
    </w:rPr>
  </w:style>
  <w:style w:type="paragraph" w:customStyle="1" w:styleId="310">
    <w:name w:val="Заголовок 31"/>
    <w:basedOn w:val="11"/>
    <w:next w:val="11"/>
    <w:rsid w:val="002A50EE"/>
    <w:pPr>
      <w:keepNext/>
      <w:ind w:left="360"/>
      <w:jc w:val="center"/>
      <w:outlineLvl w:val="2"/>
    </w:pPr>
    <w:rPr>
      <w:b/>
      <w:sz w:val="28"/>
    </w:rPr>
  </w:style>
  <w:style w:type="paragraph" w:customStyle="1" w:styleId="410">
    <w:name w:val="Заголовок 41"/>
    <w:basedOn w:val="11"/>
    <w:next w:val="11"/>
    <w:rsid w:val="002A50EE"/>
    <w:pPr>
      <w:keepNext/>
      <w:jc w:val="right"/>
      <w:outlineLvl w:val="3"/>
    </w:pPr>
    <w:rPr>
      <w:sz w:val="28"/>
    </w:rPr>
  </w:style>
  <w:style w:type="paragraph" w:customStyle="1" w:styleId="510">
    <w:name w:val="Заголовок 51"/>
    <w:basedOn w:val="11"/>
    <w:next w:val="11"/>
    <w:rsid w:val="002A50EE"/>
    <w:pPr>
      <w:keepNext/>
      <w:ind w:left="360"/>
      <w:jc w:val="right"/>
      <w:outlineLvl w:val="4"/>
    </w:pPr>
    <w:rPr>
      <w:sz w:val="28"/>
    </w:rPr>
  </w:style>
  <w:style w:type="paragraph" w:customStyle="1" w:styleId="61">
    <w:name w:val="Заголовок 61"/>
    <w:basedOn w:val="11"/>
    <w:next w:val="11"/>
    <w:rsid w:val="002A50EE"/>
    <w:pPr>
      <w:keepNext/>
      <w:jc w:val="center"/>
      <w:outlineLvl w:val="5"/>
    </w:pPr>
    <w:rPr>
      <w:sz w:val="28"/>
    </w:rPr>
  </w:style>
  <w:style w:type="paragraph" w:customStyle="1" w:styleId="71">
    <w:name w:val="Заголовок 71"/>
    <w:basedOn w:val="11"/>
    <w:next w:val="11"/>
    <w:rsid w:val="002A50EE"/>
    <w:pPr>
      <w:keepNext/>
      <w:jc w:val="center"/>
      <w:outlineLvl w:val="6"/>
    </w:pPr>
    <w:rPr>
      <w:sz w:val="44"/>
    </w:rPr>
  </w:style>
  <w:style w:type="paragraph" w:customStyle="1" w:styleId="81">
    <w:name w:val="Заголовок 81"/>
    <w:basedOn w:val="11"/>
    <w:next w:val="11"/>
    <w:rsid w:val="002A50EE"/>
    <w:pPr>
      <w:keepNext/>
      <w:jc w:val="both"/>
      <w:outlineLvl w:val="7"/>
    </w:pPr>
    <w:rPr>
      <w:sz w:val="44"/>
    </w:rPr>
  </w:style>
  <w:style w:type="paragraph" w:customStyle="1" w:styleId="91">
    <w:name w:val="Заголовок 91"/>
    <w:basedOn w:val="11"/>
    <w:next w:val="11"/>
    <w:rsid w:val="002A50EE"/>
    <w:pPr>
      <w:keepNext/>
      <w:outlineLvl w:val="8"/>
    </w:pPr>
    <w:rPr>
      <w:b/>
    </w:rPr>
  </w:style>
  <w:style w:type="paragraph" w:customStyle="1" w:styleId="12">
    <w:name w:val="Основной текст1"/>
    <w:basedOn w:val="11"/>
    <w:rsid w:val="002A50EE"/>
    <w:pPr>
      <w:jc w:val="both"/>
    </w:pPr>
    <w:rPr>
      <w:sz w:val="28"/>
    </w:rPr>
  </w:style>
  <w:style w:type="paragraph" w:customStyle="1" w:styleId="211">
    <w:name w:val="Основной текст 21"/>
    <w:basedOn w:val="11"/>
    <w:rsid w:val="002A50EE"/>
    <w:pPr>
      <w:jc w:val="center"/>
    </w:pPr>
    <w:rPr>
      <w:sz w:val="40"/>
    </w:rPr>
  </w:style>
  <w:style w:type="paragraph" w:customStyle="1" w:styleId="311">
    <w:name w:val="Основной текст с отступом 31"/>
    <w:basedOn w:val="11"/>
    <w:rsid w:val="002A50EE"/>
    <w:pPr>
      <w:ind w:firstLine="709"/>
      <w:jc w:val="both"/>
    </w:pPr>
    <w:rPr>
      <w:sz w:val="28"/>
    </w:rPr>
  </w:style>
  <w:style w:type="paragraph" w:customStyle="1" w:styleId="13">
    <w:name w:val="Верхний колонтитул1"/>
    <w:basedOn w:val="11"/>
    <w:rsid w:val="002A50EE"/>
    <w:pPr>
      <w:tabs>
        <w:tab w:val="center" w:pos="4677"/>
        <w:tab w:val="right" w:pos="9355"/>
      </w:tabs>
    </w:pPr>
  </w:style>
  <w:style w:type="paragraph" w:customStyle="1" w:styleId="14">
    <w:name w:val="Нижний колонтитул1"/>
    <w:basedOn w:val="11"/>
    <w:rsid w:val="002A50EE"/>
    <w:pPr>
      <w:tabs>
        <w:tab w:val="center" w:pos="4677"/>
        <w:tab w:val="right" w:pos="9355"/>
      </w:tabs>
    </w:pPr>
  </w:style>
  <w:style w:type="paragraph" w:customStyle="1" w:styleId="15">
    <w:name w:val="Название1"/>
    <w:basedOn w:val="11"/>
    <w:rsid w:val="002A50EE"/>
    <w:pPr>
      <w:jc w:val="center"/>
    </w:pPr>
    <w:rPr>
      <w:b/>
      <w:sz w:val="28"/>
    </w:rPr>
  </w:style>
  <w:style w:type="paragraph" w:customStyle="1" w:styleId="312">
    <w:name w:val="Основной текст 31"/>
    <w:basedOn w:val="11"/>
    <w:rsid w:val="002A50EE"/>
    <w:pPr>
      <w:jc w:val="both"/>
    </w:pPr>
    <w:rPr>
      <w:sz w:val="26"/>
    </w:rPr>
  </w:style>
  <w:style w:type="paragraph" w:customStyle="1" w:styleId="16">
    <w:name w:val="Основной текст1"/>
    <w:basedOn w:val="a"/>
    <w:rsid w:val="002A50EE"/>
    <w:pPr>
      <w:jc w:val="both"/>
    </w:pPr>
    <w:rPr>
      <w:szCs w:val="20"/>
    </w:rPr>
  </w:style>
  <w:style w:type="paragraph" w:customStyle="1" w:styleId="17">
    <w:name w:val="Обычный1"/>
    <w:rsid w:val="002A50EE"/>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rsid w:val="002A50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3">
    <w:name w:val="Основной текст2"/>
    <w:basedOn w:val="a"/>
    <w:rsid w:val="002A50EE"/>
    <w:pPr>
      <w:jc w:val="both"/>
    </w:pPr>
    <w:rPr>
      <w:szCs w:val="20"/>
    </w:rPr>
  </w:style>
  <w:style w:type="paragraph" w:customStyle="1" w:styleId="xl87">
    <w:name w:val="xl87"/>
    <w:basedOn w:val="a"/>
    <w:rsid w:val="002A50EE"/>
    <w:pPr>
      <w:pBdr>
        <w:top w:val="single" w:sz="4" w:space="0" w:color="FFFFCC"/>
        <w:left w:val="single" w:sz="4" w:space="0" w:color="FFFFCC"/>
        <w:bottom w:val="single" w:sz="4" w:space="0" w:color="FFFFCC"/>
      </w:pBdr>
      <w:spacing w:before="100" w:beforeAutospacing="1" w:after="100" w:afterAutospacing="1"/>
      <w:jc w:val="center"/>
    </w:pPr>
    <w:rPr>
      <w:rFonts w:ascii="Arial" w:hAnsi="Arial" w:cs="Arial"/>
      <w:b/>
      <w:bCs/>
      <w:sz w:val="24"/>
      <w:szCs w:val="24"/>
    </w:rPr>
  </w:style>
  <w:style w:type="paragraph" w:customStyle="1" w:styleId="xl88">
    <w:name w:val="xl88"/>
    <w:basedOn w:val="a"/>
    <w:rsid w:val="002A50EE"/>
    <w:pPr>
      <w:pBdr>
        <w:left w:val="single" w:sz="4" w:space="0" w:color="FFFFCC"/>
        <w:bottom w:val="single" w:sz="4" w:space="0" w:color="FFFFCC"/>
      </w:pBdr>
      <w:spacing w:before="100" w:beforeAutospacing="1" w:after="100" w:afterAutospacing="1"/>
      <w:jc w:val="center"/>
    </w:pPr>
    <w:rPr>
      <w:rFonts w:ascii="Arial" w:hAnsi="Arial" w:cs="Arial"/>
      <w:b/>
      <w:bCs/>
      <w:sz w:val="24"/>
      <w:szCs w:val="24"/>
    </w:rPr>
  </w:style>
  <w:style w:type="paragraph" w:customStyle="1" w:styleId="xl89">
    <w:name w:val="xl89"/>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0">
    <w:name w:val="xl90"/>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pPr>
    <w:rPr>
      <w:rFonts w:ascii="Arial" w:hAnsi="Arial" w:cs="Arial"/>
      <w:sz w:val="24"/>
      <w:szCs w:val="24"/>
    </w:rPr>
  </w:style>
  <w:style w:type="paragraph" w:customStyle="1" w:styleId="xl91">
    <w:name w:val="xl91"/>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pPr>
    <w:rPr>
      <w:rFonts w:ascii="Arial" w:hAnsi="Arial" w:cs="Arial"/>
      <w:sz w:val="24"/>
      <w:szCs w:val="24"/>
    </w:rPr>
  </w:style>
  <w:style w:type="paragraph" w:customStyle="1" w:styleId="xl92">
    <w:name w:val="xl92"/>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3">
    <w:name w:val="xl93"/>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4">
    <w:name w:val="xl94"/>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5">
    <w:name w:val="xl95"/>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6">
    <w:name w:val="xl96"/>
    <w:basedOn w:val="a"/>
    <w:rsid w:val="002A50EE"/>
    <w:pPr>
      <w:pBdr>
        <w:top w:val="single" w:sz="4" w:space="0" w:color="FF8080"/>
        <w:left w:val="single" w:sz="4" w:space="0" w:color="FF8080"/>
        <w:bottom w:val="single" w:sz="4" w:space="0" w:color="FF8080"/>
        <w:right w:val="single" w:sz="4" w:space="0" w:color="FF8080"/>
      </w:pBdr>
      <w:spacing w:before="100" w:beforeAutospacing="1" w:after="100" w:afterAutospacing="1"/>
      <w:jc w:val="right"/>
    </w:pPr>
    <w:rPr>
      <w:rFonts w:ascii="Arial" w:hAnsi="Arial" w:cs="Arial"/>
      <w:sz w:val="24"/>
      <w:szCs w:val="24"/>
    </w:rPr>
  </w:style>
  <w:style w:type="paragraph" w:customStyle="1" w:styleId="xl97">
    <w:name w:val="xl97"/>
    <w:basedOn w:val="a"/>
    <w:rsid w:val="002A50EE"/>
    <w:pPr>
      <w:pBdr>
        <w:top w:val="single" w:sz="4" w:space="0" w:color="FFFFCC"/>
        <w:left w:val="single" w:sz="4" w:space="0" w:color="FFFFCC"/>
        <w:bottom w:val="single" w:sz="4" w:space="0" w:color="FFFFCC"/>
        <w:right w:val="single" w:sz="4" w:space="0" w:color="FFFFCC"/>
      </w:pBdr>
      <w:spacing w:before="100" w:beforeAutospacing="1" w:after="100" w:afterAutospacing="1"/>
    </w:pPr>
    <w:rPr>
      <w:rFonts w:ascii="Arial" w:hAnsi="Arial" w:cs="Arial"/>
      <w:sz w:val="24"/>
      <w:szCs w:val="24"/>
    </w:rPr>
  </w:style>
  <w:style w:type="paragraph" w:customStyle="1" w:styleId="xl98">
    <w:name w:val="xl98"/>
    <w:basedOn w:val="a"/>
    <w:rsid w:val="002A50EE"/>
    <w:pPr>
      <w:pBdr>
        <w:top w:val="single" w:sz="4" w:space="0" w:color="FFFFCC"/>
        <w:left w:val="single" w:sz="4" w:space="0" w:color="FFFFCC"/>
        <w:bottom w:val="single" w:sz="4" w:space="0" w:color="FFFFCC"/>
      </w:pBdr>
      <w:spacing w:before="100" w:beforeAutospacing="1" w:after="100" w:afterAutospacing="1"/>
    </w:pPr>
    <w:rPr>
      <w:rFonts w:ascii="Arial" w:hAnsi="Arial" w:cs="Arial"/>
      <w:sz w:val="24"/>
      <w:szCs w:val="24"/>
    </w:rPr>
  </w:style>
  <w:style w:type="paragraph" w:customStyle="1" w:styleId="xl99">
    <w:name w:val="xl99"/>
    <w:basedOn w:val="a"/>
    <w:rsid w:val="002A50EE"/>
    <w:pPr>
      <w:pBdr>
        <w:top w:val="single" w:sz="4" w:space="0" w:color="FFFFCC"/>
        <w:bottom w:val="single" w:sz="4" w:space="0" w:color="FFFFCC"/>
        <w:right w:val="single" w:sz="4" w:space="0" w:color="FFFFCC"/>
      </w:pBdr>
      <w:spacing w:before="100" w:beforeAutospacing="1" w:after="100" w:afterAutospacing="1"/>
    </w:pPr>
    <w:rPr>
      <w:rFonts w:ascii="Arial" w:hAnsi="Arial" w:cs="Arial"/>
      <w:sz w:val="24"/>
      <w:szCs w:val="24"/>
    </w:rPr>
  </w:style>
  <w:style w:type="paragraph" w:customStyle="1" w:styleId="xl100">
    <w:name w:val="xl100"/>
    <w:basedOn w:val="a"/>
    <w:rsid w:val="002A50EE"/>
    <w:pPr>
      <w:pBdr>
        <w:top w:val="single" w:sz="4" w:space="0" w:color="FFFFCC"/>
        <w:bottom w:val="single" w:sz="4" w:space="0" w:color="FFFFCC"/>
      </w:pBdr>
      <w:spacing w:before="100" w:beforeAutospacing="1" w:after="100" w:afterAutospacing="1"/>
    </w:pPr>
    <w:rPr>
      <w:rFonts w:ascii="Arial" w:hAnsi="Arial" w:cs="Arial"/>
      <w:sz w:val="24"/>
      <w:szCs w:val="24"/>
    </w:rPr>
  </w:style>
  <w:style w:type="paragraph" w:customStyle="1" w:styleId="xl101">
    <w:name w:val="xl101"/>
    <w:basedOn w:val="a"/>
    <w:rsid w:val="002A50EE"/>
    <w:pPr>
      <w:pBdr>
        <w:top w:val="single" w:sz="4" w:space="0" w:color="FFFFCC"/>
        <w:left w:val="single" w:sz="4" w:space="0" w:color="FFFFCC"/>
        <w:bottom w:val="single" w:sz="4" w:space="0" w:color="FFFFCC"/>
        <w:right w:val="single" w:sz="4" w:space="0" w:color="FFFFCC"/>
      </w:pBdr>
      <w:spacing w:before="100" w:beforeAutospacing="1" w:after="100" w:afterAutospacing="1"/>
    </w:pPr>
    <w:rPr>
      <w:rFonts w:ascii="Arial" w:hAnsi="Arial" w:cs="Arial"/>
      <w:sz w:val="24"/>
      <w:szCs w:val="24"/>
    </w:rPr>
  </w:style>
  <w:style w:type="paragraph" w:customStyle="1" w:styleId="xl102">
    <w:name w:val="xl102"/>
    <w:basedOn w:val="a"/>
    <w:rsid w:val="002A50EE"/>
    <w:pPr>
      <w:pBdr>
        <w:top w:val="single" w:sz="4" w:space="0" w:color="FFFFCC"/>
        <w:left w:val="single" w:sz="4" w:space="0" w:color="FFFFCC"/>
        <w:bottom w:val="single" w:sz="4" w:space="0" w:color="FFFFCC"/>
        <w:right w:val="single" w:sz="4" w:space="0" w:color="FFFFCC"/>
      </w:pBdr>
      <w:spacing w:before="100" w:beforeAutospacing="1" w:after="100" w:afterAutospacing="1"/>
      <w:jc w:val="right"/>
    </w:pPr>
    <w:rPr>
      <w:rFonts w:ascii="Arial" w:hAnsi="Arial" w:cs="Arial"/>
      <w:sz w:val="24"/>
      <w:szCs w:val="24"/>
    </w:rPr>
  </w:style>
  <w:style w:type="paragraph" w:customStyle="1" w:styleId="xl63">
    <w:name w:val="xl63"/>
    <w:basedOn w:val="a"/>
    <w:rsid w:val="002A50EE"/>
    <w:pPr>
      <w:spacing w:before="100" w:beforeAutospacing="1" w:after="100" w:afterAutospacing="1"/>
    </w:pPr>
    <w:rPr>
      <w:sz w:val="24"/>
      <w:szCs w:val="24"/>
    </w:rPr>
  </w:style>
  <w:style w:type="paragraph" w:customStyle="1" w:styleId="xl64">
    <w:name w:val="xl64"/>
    <w:basedOn w:val="a"/>
    <w:rsid w:val="002A50EE"/>
    <w:pPr>
      <w:spacing w:before="100" w:beforeAutospacing="1" w:after="100" w:afterAutospacing="1"/>
    </w:pPr>
    <w:rPr>
      <w:sz w:val="24"/>
      <w:szCs w:val="24"/>
    </w:rPr>
  </w:style>
  <w:style w:type="paragraph" w:customStyle="1" w:styleId="xl65">
    <w:name w:val="xl65"/>
    <w:basedOn w:val="a"/>
    <w:rsid w:val="002A50EE"/>
    <w:pPr>
      <w:pBdr>
        <w:top w:val="single" w:sz="4" w:space="0" w:color="ACC8BD"/>
        <w:left w:val="single" w:sz="4" w:space="0" w:color="ACC8BD"/>
        <w:bottom w:val="single" w:sz="4" w:space="0" w:color="ACC8BD"/>
        <w:right w:val="single" w:sz="4" w:space="0" w:color="ACC8BD"/>
      </w:pBdr>
      <w:shd w:val="clear" w:color="auto" w:fill="E4F0DD"/>
      <w:spacing w:before="100" w:beforeAutospacing="1" w:after="100" w:afterAutospacing="1"/>
      <w:jc w:val="right"/>
    </w:pPr>
    <w:rPr>
      <w:color w:val="003F2F"/>
      <w:sz w:val="20"/>
      <w:szCs w:val="20"/>
    </w:rPr>
  </w:style>
  <w:style w:type="paragraph" w:customStyle="1" w:styleId="xl66">
    <w:name w:val="xl66"/>
    <w:basedOn w:val="a"/>
    <w:rsid w:val="002A50EE"/>
    <w:pPr>
      <w:pBdr>
        <w:top w:val="single" w:sz="4" w:space="0" w:color="ACC8BD"/>
        <w:left w:val="single" w:sz="4" w:space="0" w:color="ACC8BD"/>
        <w:bottom w:val="single" w:sz="4" w:space="0" w:color="ACC8BD"/>
        <w:right w:val="single" w:sz="4" w:space="0" w:color="ACC8BD"/>
      </w:pBdr>
      <w:shd w:val="clear" w:color="auto" w:fill="E4F0DD"/>
      <w:spacing w:before="100" w:beforeAutospacing="1" w:after="100" w:afterAutospacing="1"/>
      <w:jc w:val="right"/>
    </w:pPr>
    <w:rPr>
      <w:color w:val="003F2F"/>
      <w:sz w:val="20"/>
      <w:szCs w:val="20"/>
    </w:rPr>
  </w:style>
  <w:style w:type="paragraph" w:customStyle="1" w:styleId="xl67">
    <w:name w:val="xl67"/>
    <w:basedOn w:val="a"/>
    <w:rsid w:val="002A50EE"/>
    <w:pPr>
      <w:pBdr>
        <w:top w:val="single" w:sz="4" w:space="0" w:color="ACC8BD"/>
        <w:left w:val="single" w:sz="4" w:space="0" w:color="ACC8BD"/>
        <w:bottom w:val="single" w:sz="4" w:space="0" w:color="ACC8BD"/>
      </w:pBdr>
      <w:shd w:val="clear" w:color="auto" w:fill="E4F0DD"/>
      <w:spacing w:before="100" w:beforeAutospacing="1" w:after="100" w:afterAutospacing="1"/>
      <w:jc w:val="right"/>
    </w:pPr>
    <w:rPr>
      <w:color w:val="003F2F"/>
      <w:sz w:val="20"/>
      <w:szCs w:val="20"/>
    </w:rPr>
  </w:style>
  <w:style w:type="paragraph" w:customStyle="1" w:styleId="xl68">
    <w:name w:val="xl68"/>
    <w:basedOn w:val="a"/>
    <w:rsid w:val="002A50EE"/>
    <w:pPr>
      <w:pBdr>
        <w:top w:val="single" w:sz="4" w:space="0" w:color="ACC8BD"/>
        <w:bottom w:val="single" w:sz="4" w:space="0" w:color="ACC8BD"/>
        <w:right w:val="single" w:sz="4" w:space="0" w:color="ACC8BD"/>
      </w:pBdr>
      <w:shd w:val="clear" w:color="auto" w:fill="E4F0DD"/>
      <w:spacing w:before="100" w:beforeAutospacing="1" w:after="100" w:afterAutospacing="1"/>
      <w:jc w:val="right"/>
    </w:pPr>
    <w:rPr>
      <w:color w:val="003F2F"/>
      <w:sz w:val="20"/>
      <w:szCs w:val="20"/>
    </w:rPr>
  </w:style>
  <w:style w:type="paragraph" w:customStyle="1" w:styleId="xl69">
    <w:name w:val="xl69"/>
    <w:basedOn w:val="a"/>
    <w:rsid w:val="002A50EE"/>
    <w:pPr>
      <w:pBdr>
        <w:top w:val="single" w:sz="4" w:space="0" w:color="ACC8BD"/>
        <w:left w:val="single" w:sz="4" w:space="0" w:color="ACC8BD"/>
        <w:bottom w:val="single" w:sz="4" w:space="0" w:color="ACC8BD"/>
        <w:right w:val="single" w:sz="4" w:space="0" w:color="ACC8BD"/>
      </w:pBdr>
      <w:spacing w:before="100" w:beforeAutospacing="1" w:after="100" w:afterAutospacing="1"/>
      <w:jc w:val="right"/>
    </w:pPr>
    <w:rPr>
      <w:sz w:val="18"/>
      <w:szCs w:val="18"/>
    </w:rPr>
  </w:style>
  <w:style w:type="paragraph" w:customStyle="1" w:styleId="xl70">
    <w:name w:val="xl70"/>
    <w:basedOn w:val="a"/>
    <w:rsid w:val="002A50EE"/>
    <w:pPr>
      <w:pBdr>
        <w:top w:val="single" w:sz="4" w:space="0" w:color="ACC8BD"/>
        <w:left w:val="single" w:sz="4" w:space="0" w:color="ACC8BD"/>
        <w:bottom w:val="single" w:sz="4" w:space="0" w:color="ACC8BD"/>
        <w:right w:val="single" w:sz="4" w:space="0" w:color="ACC8BD"/>
      </w:pBdr>
      <w:spacing w:before="100" w:beforeAutospacing="1" w:after="100" w:afterAutospacing="1"/>
      <w:jc w:val="right"/>
    </w:pPr>
    <w:rPr>
      <w:sz w:val="18"/>
      <w:szCs w:val="18"/>
    </w:rPr>
  </w:style>
  <w:style w:type="paragraph" w:customStyle="1" w:styleId="xl71">
    <w:name w:val="xl71"/>
    <w:basedOn w:val="a"/>
    <w:rsid w:val="002A50EE"/>
    <w:pPr>
      <w:pBdr>
        <w:top w:val="single" w:sz="4" w:space="0" w:color="ACC8BD"/>
        <w:left w:val="single" w:sz="4" w:space="0" w:color="ACC8BD"/>
        <w:bottom w:val="single" w:sz="4" w:space="0" w:color="ACC8BD"/>
      </w:pBdr>
      <w:spacing w:before="100" w:beforeAutospacing="1" w:after="100" w:afterAutospacing="1"/>
      <w:jc w:val="right"/>
    </w:pPr>
    <w:rPr>
      <w:sz w:val="18"/>
      <w:szCs w:val="18"/>
    </w:rPr>
  </w:style>
  <w:style w:type="paragraph" w:customStyle="1" w:styleId="xl72">
    <w:name w:val="xl72"/>
    <w:basedOn w:val="a"/>
    <w:rsid w:val="002A50EE"/>
    <w:pPr>
      <w:pBdr>
        <w:top w:val="single" w:sz="4" w:space="0" w:color="ACC8BD"/>
        <w:bottom w:val="single" w:sz="4" w:space="0" w:color="ACC8BD"/>
        <w:right w:val="single" w:sz="4" w:space="0" w:color="ACC8BD"/>
      </w:pBdr>
      <w:spacing w:before="100" w:beforeAutospacing="1" w:after="100" w:afterAutospacing="1"/>
      <w:jc w:val="right"/>
    </w:pPr>
    <w:rPr>
      <w:sz w:val="18"/>
      <w:szCs w:val="18"/>
    </w:rPr>
  </w:style>
  <w:style w:type="paragraph" w:customStyle="1" w:styleId="xl73">
    <w:name w:val="xl73"/>
    <w:basedOn w:val="a"/>
    <w:rsid w:val="002A50EE"/>
    <w:pPr>
      <w:pBdr>
        <w:top w:val="single" w:sz="4" w:space="0" w:color="ACC8BD"/>
        <w:left w:val="single" w:sz="4" w:space="0" w:color="ACC8BD"/>
        <w:bottom w:val="single" w:sz="4" w:space="0" w:color="ACC8BD"/>
        <w:right w:val="single" w:sz="4" w:space="0" w:color="ACC8BD"/>
      </w:pBdr>
      <w:spacing w:before="100" w:beforeAutospacing="1" w:after="100" w:afterAutospacing="1"/>
      <w:jc w:val="right"/>
    </w:pPr>
    <w:rPr>
      <w:color w:val="FF0000"/>
      <w:sz w:val="18"/>
      <w:szCs w:val="18"/>
    </w:rPr>
  </w:style>
  <w:style w:type="paragraph" w:customStyle="1" w:styleId="xl74">
    <w:name w:val="xl74"/>
    <w:basedOn w:val="a"/>
    <w:rsid w:val="002A50EE"/>
    <w:pPr>
      <w:pBdr>
        <w:top w:val="single" w:sz="4" w:space="0" w:color="A0A0A0"/>
        <w:left w:val="single" w:sz="4" w:space="0" w:color="A0A0A0"/>
        <w:bottom w:val="single" w:sz="4" w:space="0" w:color="A0A0A0"/>
        <w:right w:val="single" w:sz="4" w:space="0" w:color="A0A0A0"/>
      </w:pBdr>
      <w:shd w:val="clear" w:color="auto" w:fill="D6E5CB"/>
      <w:spacing w:before="100" w:beforeAutospacing="1" w:after="100" w:afterAutospacing="1"/>
      <w:jc w:val="right"/>
    </w:pPr>
    <w:rPr>
      <w:b/>
      <w:bCs/>
      <w:color w:val="003F2F"/>
      <w:sz w:val="20"/>
      <w:szCs w:val="20"/>
    </w:rPr>
  </w:style>
  <w:style w:type="paragraph" w:customStyle="1" w:styleId="xl75">
    <w:name w:val="xl75"/>
    <w:basedOn w:val="a"/>
    <w:rsid w:val="002A50EE"/>
    <w:pPr>
      <w:pBdr>
        <w:top w:val="single" w:sz="4" w:space="0" w:color="A0A0A0"/>
        <w:left w:val="single" w:sz="4" w:space="0" w:color="A0A0A0"/>
        <w:bottom w:val="single" w:sz="4" w:space="0" w:color="A0A0A0"/>
        <w:right w:val="single" w:sz="4" w:space="0" w:color="A0A0A0"/>
      </w:pBdr>
      <w:shd w:val="clear" w:color="auto" w:fill="D6E5CB"/>
      <w:spacing w:before="100" w:beforeAutospacing="1" w:after="100" w:afterAutospacing="1"/>
      <w:jc w:val="right"/>
    </w:pPr>
    <w:rPr>
      <w:b/>
      <w:bCs/>
      <w:color w:val="003F2F"/>
      <w:sz w:val="20"/>
      <w:szCs w:val="20"/>
    </w:rPr>
  </w:style>
  <w:style w:type="paragraph" w:customStyle="1" w:styleId="xl76">
    <w:name w:val="xl76"/>
    <w:basedOn w:val="a"/>
    <w:rsid w:val="002A50EE"/>
    <w:pPr>
      <w:pBdr>
        <w:top w:val="single" w:sz="4" w:space="0" w:color="A0A0A0"/>
        <w:left w:val="single" w:sz="4" w:space="0" w:color="A0A0A0"/>
        <w:bottom w:val="single" w:sz="4" w:space="0" w:color="A0A0A0"/>
      </w:pBdr>
      <w:shd w:val="clear" w:color="auto" w:fill="D6E5CB"/>
      <w:spacing w:before="100" w:beforeAutospacing="1" w:after="100" w:afterAutospacing="1"/>
      <w:jc w:val="right"/>
    </w:pPr>
    <w:rPr>
      <w:b/>
      <w:bCs/>
      <w:color w:val="003F2F"/>
      <w:sz w:val="20"/>
      <w:szCs w:val="20"/>
    </w:rPr>
  </w:style>
  <w:style w:type="paragraph" w:customStyle="1" w:styleId="xl77">
    <w:name w:val="xl77"/>
    <w:basedOn w:val="a"/>
    <w:rsid w:val="002A50EE"/>
    <w:pPr>
      <w:pBdr>
        <w:top w:val="single" w:sz="4" w:space="0" w:color="A0A0A0"/>
        <w:bottom w:val="single" w:sz="4" w:space="0" w:color="A0A0A0"/>
        <w:right w:val="single" w:sz="4" w:space="0" w:color="A0A0A0"/>
      </w:pBdr>
      <w:shd w:val="clear" w:color="auto" w:fill="D6E5CB"/>
      <w:spacing w:before="100" w:beforeAutospacing="1" w:after="100" w:afterAutospacing="1"/>
      <w:jc w:val="right"/>
    </w:pPr>
    <w:rPr>
      <w:b/>
      <w:bCs/>
      <w:color w:val="003F2F"/>
      <w:sz w:val="20"/>
      <w:szCs w:val="20"/>
    </w:rPr>
  </w:style>
  <w:style w:type="paragraph" w:customStyle="1" w:styleId="xl78">
    <w:name w:val="xl78"/>
    <w:basedOn w:val="a"/>
    <w:rsid w:val="002A50EE"/>
    <w:pPr>
      <w:spacing w:before="100" w:beforeAutospacing="1" w:after="100" w:afterAutospacing="1"/>
    </w:pPr>
    <w:rPr>
      <w:b/>
      <w:bCs/>
      <w:sz w:val="24"/>
      <w:szCs w:val="24"/>
    </w:rPr>
  </w:style>
  <w:style w:type="paragraph" w:customStyle="1" w:styleId="xl79">
    <w:name w:val="xl79"/>
    <w:basedOn w:val="a"/>
    <w:rsid w:val="002A50EE"/>
    <w:pPr>
      <w:pBdr>
        <w:top w:val="single" w:sz="4" w:space="0" w:color="A0A0A0"/>
        <w:left w:val="single" w:sz="4" w:space="0" w:color="A0A0A0"/>
        <w:bottom w:val="single" w:sz="4" w:space="0" w:color="A0A0A0"/>
        <w:right w:val="single" w:sz="4" w:space="0" w:color="A0A0A0"/>
      </w:pBdr>
      <w:shd w:val="clear" w:color="auto" w:fill="D6E5CB"/>
      <w:spacing w:before="100" w:beforeAutospacing="1" w:after="100" w:afterAutospacing="1"/>
    </w:pPr>
    <w:rPr>
      <w:color w:val="003F2F"/>
      <w:sz w:val="20"/>
      <w:szCs w:val="20"/>
    </w:rPr>
  </w:style>
  <w:style w:type="paragraph" w:customStyle="1" w:styleId="xl80">
    <w:name w:val="xl80"/>
    <w:basedOn w:val="a"/>
    <w:rsid w:val="002A50EE"/>
    <w:pPr>
      <w:pBdr>
        <w:top w:val="single" w:sz="4" w:space="0" w:color="A0A0A0"/>
        <w:left w:val="single" w:sz="4" w:space="0" w:color="A0A0A0"/>
        <w:bottom w:val="single" w:sz="4" w:space="0" w:color="A0A0A0"/>
        <w:right w:val="single" w:sz="4" w:space="0" w:color="A0A0A0"/>
      </w:pBdr>
      <w:shd w:val="clear" w:color="auto" w:fill="D6E5CB"/>
      <w:spacing w:before="100" w:beforeAutospacing="1" w:after="100" w:afterAutospacing="1"/>
      <w:jc w:val="center"/>
    </w:pPr>
    <w:rPr>
      <w:color w:val="003F2F"/>
      <w:sz w:val="18"/>
      <w:szCs w:val="18"/>
    </w:rPr>
  </w:style>
  <w:style w:type="paragraph" w:customStyle="1" w:styleId="xl81">
    <w:name w:val="xl81"/>
    <w:basedOn w:val="a"/>
    <w:rsid w:val="002A50EE"/>
    <w:pPr>
      <w:pBdr>
        <w:top w:val="single" w:sz="4" w:space="0" w:color="A0A0A0"/>
        <w:left w:val="single" w:sz="4" w:space="0" w:color="A0A0A0"/>
        <w:right w:val="single" w:sz="4" w:space="0" w:color="A0A0A0"/>
      </w:pBdr>
      <w:shd w:val="clear" w:color="auto" w:fill="D6E5CB"/>
      <w:spacing w:before="100" w:beforeAutospacing="1" w:after="100" w:afterAutospacing="1"/>
    </w:pPr>
    <w:rPr>
      <w:color w:val="003F2F"/>
      <w:sz w:val="20"/>
      <w:szCs w:val="20"/>
    </w:rPr>
  </w:style>
  <w:style w:type="paragraph" w:customStyle="1" w:styleId="xl82">
    <w:name w:val="xl82"/>
    <w:basedOn w:val="a"/>
    <w:rsid w:val="002A50EE"/>
    <w:pPr>
      <w:pBdr>
        <w:left w:val="single" w:sz="4" w:space="0" w:color="A0A0A0"/>
        <w:bottom w:val="single" w:sz="4" w:space="0" w:color="A0A0A0"/>
      </w:pBdr>
      <w:shd w:val="clear" w:color="auto" w:fill="D6E5CB"/>
      <w:spacing w:before="100" w:beforeAutospacing="1" w:after="100" w:afterAutospacing="1"/>
    </w:pPr>
    <w:rPr>
      <w:color w:val="003F2F"/>
      <w:sz w:val="20"/>
      <w:szCs w:val="20"/>
    </w:rPr>
  </w:style>
  <w:style w:type="paragraph" w:customStyle="1" w:styleId="xl83">
    <w:name w:val="xl83"/>
    <w:basedOn w:val="a"/>
    <w:rsid w:val="002A50EE"/>
    <w:pPr>
      <w:pBdr>
        <w:bottom w:val="single" w:sz="4" w:space="0" w:color="A0A0A0"/>
        <w:right w:val="single" w:sz="4" w:space="0" w:color="A0A0A0"/>
      </w:pBdr>
      <w:shd w:val="clear" w:color="auto" w:fill="D6E5CB"/>
      <w:spacing w:before="100" w:beforeAutospacing="1" w:after="100" w:afterAutospacing="1"/>
    </w:pPr>
    <w:rPr>
      <w:color w:val="003F2F"/>
      <w:sz w:val="20"/>
      <w:szCs w:val="20"/>
    </w:rPr>
  </w:style>
  <w:style w:type="paragraph" w:customStyle="1" w:styleId="xl84">
    <w:name w:val="xl84"/>
    <w:basedOn w:val="a"/>
    <w:rsid w:val="002A50EE"/>
    <w:pPr>
      <w:pBdr>
        <w:top w:val="single" w:sz="4" w:space="0" w:color="A0A0A0"/>
        <w:left w:val="single" w:sz="4" w:space="0" w:color="A0A0A0"/>
        <w:right w:val="single" w:sz="4" w:space="0" w:color="A0A0A0"/>
      </w:pBdr>
      <w:shd w:val="clear" w:color="auto" w:fill="D6E5CB"/>
      <w:spacing w:before="100" w:beforeAutospacing="1" w:after="100" w:afterAutospacing="1"/>
      <w:jc w:val="center"/>
    </w:pPr>
    <w:rPr>
      <w:color w:val="003F2F"/>
      <w:sz w:val="18"/>
      <w:szCs w:val="18"/>
    </w:rPr>
  </w:style>
  <w:style w:type="paragraph" w:customStyle="1" w:styleId="xl85">
    <w:name w:val="xl85"/>
    <w:basedOn w:val="a"/>
    <w:rsid w:val="002A50EE"/>
    <w:pPr>
      <w:pBdr>
        <w:left w:val="single" w:sz="4" w:space="0" w:color="A0A0A0"/>
        <w:bottom w:val="single" w:sz="4" w:space="0" w:color="A0A0A0"/>
        <w:right w:val="single" w:sz="4" w:space="0" w:color="A0A0A0"/>
      </w:pBdr>
      <w:shd w:val="clear" w:color="auto" w:fill="D6E5CB"/>
      <w:spacing w:before="100" w:beforeAutospacing="1" w:after="100" w:afterAutospacing="1"/>
      <w:jc w:val="center"/>
    </w:pPr>
    <w:rPr>
      <w:color w:val="003F2F"/>
      <w:sz w:val="18"/>
      <w:szCs w:val="18"/>
    </w:rPr>
  </w:style>
  <w:style w:type="paragraph" w:customStyle="1" w:styleId="xl86">
    <w:name w:val="xl86"/>
    <w:basedOn w:val="a"/>
    <w:rsid w:val="002A50EE"/>
    <w:pPr>
      <w:pBdr>
        <w:left w:val="single" w:sz="4" w:space="0" w:color="A0A0A0"/>
        <w:bottom w:val="single" w:sz="4" w:space="0" w:color="A0A0A0"/>
      </w:pBdr>
      <w:shd w:val="clear" w:color="auto" w:fill="D6E5CB"/>
      <w:spacing w:before="100" w:beforeAutospacing="1" w:after="100" w:afterAutospacing="1"/>
      <w:jc w:val="center"/>
    </w:pPr>
    <w:rPr>
      <w:color w:val="003F2F"/>
      <w:sz w:val="18"/>
      <w:szCs w:val="18"/>
    </w:rPr>
  </w:style>
  <w:style w:type="paragraph" w:customStyle="1" w:styleId="xl164">
    <w:name w:val="xl164"/>
    <w:basedOn w:val="a"/>
    <w:rsid w:val="002A50EE"/>
    <w:pPr>
      <w:spacing w:before="100" w:beforeAutospacing="1" w:after="100" w:afterAutospacing="1"/>
    </w:pPr>
    <w:rPr>
      <w:color w:val="000000"/>
    </w:rPr>
  </w:style>
  <w:style w:type="paragraph" w:customStyle="1" w:styleId="xl165">
    <w:name w:val="xl16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66">
    <w:name w:val="xl166"/>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7">
    <w:name w:val="xl16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68">
    <w:name w:val="xl16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69">
    <w:name w:val="xl16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70">
    <w:name w:val="xl170"/>
    <w:basedOn w:val="a"/>
    <w:rsid w:val="002A50EE"/>
    <w:pPr>
      <w:spacing w:before="100" w:beforeAutospacing="1" w:after="100" w:afterAutospacing="1"/>
    </w:pPr>
    <w:rPr>
      <w:color w:val="000000"/>
    </w:rPr>
  </w:style>
  <w:style w:type="paragraph" w:customStyle="1" w:styleId="xl171">
    <w:name w:val="xl17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1"/>
      <w:szCs w:val="21"/>
    </w:rPr>
  </w:style>
  <w:style w:type="paragraph" w:customStyle="1" w:styleId="xl172">
    <w:name w:val="xl17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73">
    <w:name w:val="xl173"/>
    <w:basedOn w:val="a"/>
    <w:rsid w:val="002A50EE"/>
    <w:pPr>
      <w:spacing w:before="100" w:beforeAutospacing="1" w:after="100" w:afterAutospacing="1"/>
    </w:pPr>
    <w:rPr>
      <w:color w:val="000000"/>
      <w:sz w:val="24"/>
      <w:szCs w:val="24"/>
    </w:rPr>
  </w:style>
  <w:style w:type="paragraph" w:customStyle="1" w:styleId="xl174">
    <w:name w:val="xl174"/>
    <w:basedOn w:val="a"/>
    <w:rsid w:val="002A50EE"/>
    <w:pPr>
      <w:spacing w:before="100" w:beforeAutospacing="1" w:after="100" w:afterAutospacing="1"/>
    </w:pPr>
    <w:rPr>
      <w:b/>
      <w:bCs/>
      <w:color w:val="000000"/>
    </w:rPr>
  </w:style>
  <w:style w:type="paragraph" w:customStyle="1" w:styleId="xl175">
    <w:name w:val="xl175"/>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4"/>
      <w:szCs w:val="24"/>
    </w:rPr>
  </w:style>
  <w:style w:type="paragraph" w:customStyle="1" w:styleId="xl176">
    <w:name w:val="xl176"/>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4"/>
      <w:szCs w:val="24"/>
    </w:rPr>
  </w:style>
  <w:style w:type="paragraph" w:customStyle="1" w:styleId="xl177">
    <w:name w:val="xl177"/>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1"/>
      <w:szCs w:val="21"/>
    </w:rPr>
  </w:style>
  <w:style w:type="paragraph" w:customStyle="1" w:styleId="xl178">
    <w:name w:val="xl178"/>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1"/>
      <w:szCs w:val="21"/>
    </w:rPr>
  </w:style>
  <w:style w:type="paragraph" w:customStyle="1" w:styleId="xl179">
    <w:name w:val="xl179"/>
    <w:basedOn w:val="a"/>
    <w:rsid w:val="002A50EE"/>
    <w:pPr>
      <w:spacing w:before="100" w:beforeAutospacing="1" w:after="100" w:afterAutospacing="1"/>
      <w:jc w:val="center"/>
    </w:pPr>
    <w:rPr>
      <w:color w:val="000000"/>
    </w:rPr>
  </w:style>
  <w:style w:type="paragraph" w:customStyle="1" w:styleId="xl180">
    <w:name w:val="xl18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81">
    <w:name w:val="xl18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82">
    <w:name w:val="xl18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83">
    <w:name w:val="xl18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84">
    <w:name w:val="xl18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85">
    <w:name w:val="xl185"/>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right"/>
    </w:pPr>
    <w:rPr>
      <w:b/>
      <w:bCs/>
      <w:color w:val="000000"/>
      <w:sz w:val="24"/>
      <w:szCs w:val="24"/>
    </w:rPr>
  </w:style>
  <w:style w:type="paragraph" w:customStyle="1" w:styleId="xl186">
    <w:name w:val="xl186"/>
    <w:basedOn w:val="a"/>
    <w:rsid w:val="002A50EE"/>
    <w:pPr>
      <w:pBdr>
        <w:top w:val="single" w:sz="4" w:space="0" w:color="auto"/>
        <w:bottom w:val="single" w:sz="4" w:space="0" w:color="auto"/>
      </w:pBdr>
      <w:shd w:val="clear" w:color="auto" w:fill="00B0F0"/>
      <w:spacing w:before="100" w:beforeAutospacing="1" w:after="100" w:afterAutospacing="1"/>
      <w:jc w:val="right"/>
    </w:pPr>
    <w:rPr>
      <w:b/>
      <w:bCs/>
      <w:color w:val="000000"/>
    </w:rPr>
  </w:style>
  <w:style w:type="paragraph" w:customStyle="1" w:styleId="xl187">
    <w:name w:val="xl18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88">
    <w:name w:val="xl188"/>
    <w:basedOn w:val="a"/>
    <w:rsid w:val="002A50EE"/>
    <w:pPr>
      <w:spacing w:before="100" w:beforeAutospacing="1" w:after="100" w:afterAutospacing="1"/>
      <w:jc w:val="right"/>
    </w:pPr>
    <w:rPr>
      <w:color w:val="000000"/>
    </w:rPr>
  </w:style>
  <w:style w:type="paragraph" w:customStyle="1" w:styleId="xl189">
    <w:name w:val="xl189"/>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right"/>
    </w:pPr>
    <w:rPr>
      <w:b/>
      <w:bCs/>
      <w:color w:val="000000"/>
      <w:sz w:val="24"/>
      <w:szCs w:val="24"/>
    </w:rPr>
  </w:style>
  <w:style w:type="paragraph" w:customStyle="1" w:styleId="xl190">
    <w:name w:val="xl190"/>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right"/>
    </w:pPr>
    <w:rPr>
      <w:b/>
      <w:bCs/>
      <w:color w:val="000000"/>
      <w:sz w:val="21"/>
      <w:szCs w:val="21"/>
    </w:rPr>
  </w:style>
  <w:style w:type="paragraph" w:customStyle="1" w:styleId="xl191">
    <w:name w:val="xl19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92">
    <w:name w:val="xl192"/>
    <w:basedOn w:val="a"/>
    <w:rsid w:val="002A50EE"/>
    <w:pPr>
      <w:spacing w:before="100" w:beforeAutospacing="1" w:after="100" w:afterAutospacing="1"/>
      <w:jc w:val="right"/>
    </w:pPr>
    <w:rPr>
      <w:color w:val="000000"/>
    </w:rPr>
  </w:style>
  <w:style w:type="paragraph" w:customStyle="1" w:styleId="xl193">
    <w:name w:val="xl193"/>
    <w:basedOn w:val="a"/>
    <w:rsid w:val="002A50E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color w:val="000000"/>
      <w:sz w:val="24"/>
      <w:szCs w:val="24"/>
    </w:rPr>
  </w:style>
  <w:style w:type="paragraph" w:customStyle="1" w:styleId="xl194">
    <w:name w:val="xl194"/>
    <w:basedOn w:val="a"/>
    <w:rsid w:val="002A50E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color w:val="000000"/>
      <w:sz w:val="24"/>
      <w:szCs w:val="24"/>
    </w:rPr>
  </w:style>
  <w:style w:type="paragraph" w:customStyle="1" w:styleId="xl195">
    <w:name w:val="xl19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96">
    <w:name w:val="xl196"/>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97">
    <w:name w:val="xl19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1"/>
      <w:szCs w:val="21"/>
    </w:rPr>
  </w:style>
  <w:style w:type="paragraph" w:customStyle="1" w:styleId="xl198">
    <w:name w:val="xl19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99">
    <w:name w:val="xl19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00">
    <w:name w:val="xl20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01">
    <w:name w:val="xl20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02">
    <w:name w:val="xl20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03">
    <w:name w:val="xl20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04">
    <w:name w:val="xl20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05">
    <w:name w:val="xl20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06">
    <w:name w:val="xl206"/>
    <w:basedOn w:val="a"/>
    <w:rsid w:val="002A50EE"/>
    <w:pPr>
      <w:pBdr>
        <w:top w:val="single" w:sz="4" w:space="0" w:color="auto"/>
        <w:bottom w:val="single" w:sz="4" w:space="0" w:color="auto"/>
        <w:right w:val="single" w:sz="4" w:space="0" w:color="auto"/>
      </w:pBdr>
      <w:shd w:val="clear" w:color="auto" w:fill="00B0F0"/>
      <w:spacing w:before="100" w:beforeAutospacing="1" w:after="100" w:afterAutospacing="1"/>
    </w:pPr>
    <w:rPr>
      <w:b/>
      <w:bCs/>
      <w:color w:val="000000"/>
    </w:rPr>
  </w:style>
  <w:style w:type="paragraph" w:customStyle="1" w:styleId="xl207">
    <w:name w:val="xl207"/>
    <w:basedOn w:val="a"/>
    <w:rsid w:val="002A50EE"/>
    <w:pPr>
      <w:spacing w:before="100" w:beforeAutospacing="1" w:after="100" w:afterAutospacing="1"/>
    </w:pPr>
    <w:rPr>
      <w:color w:val="000000"/>
    </w:rPr>
  </w:style>
  <w:style w:type="paragraph" w:customStyle="1" w:styleId="xl208">
    <w:name w:val="xl20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09">
    <w:name w:val="xl20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10">
    <w:name w:val="xl21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11">
    <w:name w:val="xl21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12">
    <w:name w:val="xl21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13">
    <w:name w:val="xl213"/>
    <w:basedOn w:val="a"/>
    <w:rsid w:val="002A50EE"/>
    <w:pPr>
      <w:spacing w:before="100" w:beforeAutospacing="1" w:after="100" w:afterAutospacing="1"/>
      <w:jc w:val="right"/>
    </w:pPr>
    <w:rPr>
      <w:color w:val="000000"/>
    </w:rPr>
  </w:style>
  <w:style w:type="paragraph" w:customStyle="1" w:styleId="xl214">
    <w:name w:val="xl214"/>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4"/>
      <w:szCs w:val="24"/>
    </w:rPr>
  </w:style>
  <w:style w:type="paragraph" w:customStyle="1" w:styleId="xl215">
    <w:name w:val="xl215"/>
    <w:basedOn w:val="a"/>
    <w:rsid w:val="002A50EE"/>
    <w:pPr>
      <w:pBdr>
        <w:top w:val="single" w:sz="4" w:space="0" w:color="auto"/>
        <w:left w:val="single" w:sz="4" w:space="0" w:color="auto"/>
        <w:bottom w:val="single" w:sz="4" w:space="0" w:color="auto"/>
      </w:pBdr>
      <w:shd w:val="clear" w:color="auto" w:fill="00B0F0"/>
      <w:spacing w:before="100" w:beforeAutospacing="1" w:after="100" w:afterAutospacing="1"/>
    </w:pPr>
    <w:rPr>
      <w:b/>
      <w:bCs/>
      <w:i/>
      <w:iCs/>
      <w:color w:val="000000"/>
      <w:sz w:val="22"/>
      <w:szCs w:val="22"/>
    </w:rPr>
  </w:style>
  <w:style w:type="paragraph" w:customStyle="1" w:styleId="xl216">
    <w:name w:val="xl216"/>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17">
    <w:name w:val="xl21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18">
    <w:name w:val="xl21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19">
    <w:name w:val="xl21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20">
    <w:name w:val="xl22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21">
    <w:name w:val="xl22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22">
    <w:name w:val="xl22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23">
    <w:name w:val="xl22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24">
    <w:name w:val="xl22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25">
    <w:name w:val="xl22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26">
    <w:name w:val="xl226"/>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27">
    <w:name w:val="xl22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28">
    <w:name w:val="xl22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29">
    <w:name w:val="xl22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30">
    <w:name w:val="xl230"/>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31">
    <w:name w:val="xl231"/>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32">
    <w:name w:val="xl23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33">
    <w:name w:val="xl23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34">
    <w:name w:val="xl23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35">
    <w:name w:val="xl23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36">
    <w:name w:val="xl236"/>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37">
    <w:name w:val="xl237"/>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38">
    <w:name w:val="xl23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39">
    <w:name w:val="xl239"/>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xl240">
    <w:name w:val="xl240"/>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1">
    <w:name w:val="xl241"/>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2">
    <w:name w:val="xl242"/>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43">
    <w:name w:val="xl243"/>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4">
    <w:name w:val="xl244"/>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5">
    <w:name w:val="xl245"/>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46">
    <w:name w:val="xl246"/>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47">
    <w:name w:val="xl24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48">
    <w:name w:val="xl248"/>
    <w:basedOn w:val="a"/>
    <w:rsid w:val="002A50EE"/>
    <w:pPr>
      <w:spacing w:before="100" w:beforeAutospacing="1" w:after="100" w:afterAutospacing="1"/>
    </w:pPr>
  </w:style>
  <w:style w:type="paragraph" w:customStyle="1" w:styleId="xl249">
    <w:name w:val="xl24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50">
    <w:name w:val="xl25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51">
    <w:name w:val="xl25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252">
    <w:name w:val="xl252"/>
    <w:basedOn w:val="a"/>
    <w:rsid w:val="002A50EE"/>
    <w:pPr>
      <w:spacing w:before="100" w:beforeAutospacing="1" w:after="100" w:afterAutospacing="1"/>
    </w:pPr>
  </w:style>
  <w:style w:type="paragraph" w:customStyle="1" w:styleId="xl253">
    <w:name w:val="xl25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54">
    <w:name w:val="xl25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18"/>
      <w:szCs w:val="18"/>
    </w:rPr>
  </w:style>
  <w:style w:type="paragraph" w:customStyle="1" w:styleId="xl255">
    <w:name w:val="xl255"/>
    <w:basedOn w:val="a"/>
    <w:rsid w:val="002A50E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color w:val="000000"/>
      <w:sz w:val="24"/>
      <w:szCs w:val="24"/>
    </w:rPr>
  </w:style>
  <w:style w:type="paragraph" w:customStyle="1" w:styleId="xl256">
    <w:name w:val="xl256"/>
    <w:basedOn w:val="a"/>
    <w:rsid w:val="002A50E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color w:val="000000"/>
      <w:sz w:val="24"/>
      <w:szCs w:val="24"/>
    </w:rPr>
  </w:style>
  <w:style w:type="paragraph" w:customStyle="1" w:styleId="xl257">
    <w:name w:val="xl25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58">
    <w:name w:val="xl258"/>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59">
    <w:name w:val="xl25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260">
    <w:name w:val="xl26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61">
    <w:name w:val="xl261"/>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62">
    <w:name w:val="xl262"/>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63">
    <w:name w:val="xl26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264">
    <w:name w:val="xl26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FF0000"/>
      <w:sz w:val="18"/>
      <w:szCs w:val="18"/>
    </w:rPr>
  </w:style>
  <w:style w:type="paragraph" w:customStyle="1" w:styleId="xl265">
    <w:name w:val="xl26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266">
    <w:name w:val="xl266"/>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67">
    <w:name w:val="xl26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268">
    <w:name w:val="xl268"/>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69">
    <w:name w:val="xl269"/>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70">
    <w:name w:val="xl270"/>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71">
    <w:name w:val="xl271"/>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4"/>
      <w:szCs w:val="24"/>
    </w:rPr>
  </w:style>
  <w:style w:type="paragraph" w:customStyle="1" w:styleId="xl272">
    <w:name w:val="xl272"/>
    <w:basedOn w:val="a"/>
    <w:rsid w:val="002A50E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b/>
      <w:bCs/>
      <w:color w:val="000000"/>
      <w:sz w:val="21"/>
      <w:szCs w:val="21"/>
    </w:rPr>
  </w:style>
  <w:style w:type="paragraph" w:customStyle="1" w:styleId="xl273">
    <w:name w:val="xl273"/>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74">
    <w:name w:val="xl274"/>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75">
    <w:name w:val="xl275"/>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276">
    <w:name w:val="xl276"/>
    <w:basedOn w:val="a"/>
    <w:rsid w:val="002A50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77">
    <w:name w:val="xl277"/>
    <w:basedOn w:val="a"/>
    <w:rsid w:val="002A50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character" w:customStyle="1" w:styleId="18">
    <w:name w:val="Основной шрифт абзаца1"/>
    <w:rsid w:val="002A50EE"/>
  </w:style>
  <w:style w:type="character" w:customStyle="1" w:styleId="19">
    <w:name w:val="Номер страницы1"/>
    <w:basedOn w:val="18"/>
    <w:rsid w:val="002A50EE"/>
  </w:style>
  <w:style w:type="character" w:customStyle="1" w:styleId="1a">
    <w:name w:val="Гиперссылка1"/>
    <w:rsid w:val="002A50EE"/>
    <w:rPr>
      <w:color w:val="0000FF"/>
      <w:u w:val="single"/>
    </w:rPr>
  </w:style>
  <w:style w:type="character" w:customStyle="1" w:styleId="24">
    <w:name w:val="Знак Знак2"/>
    <w:rsid w:val="002A50EE"/>
    <w:rPr>
      <w:sz w:val="28"/>
      <w:szCs w:val="28"/>
      <w:lang w:val="ru-RU" w:eastAsia="ru-RU" w:bidi="ar-SA"/>
    </w:rPr>
  </w:style>
  <w:style w:type="character" w:styleId="af6">
    <w:name w:val="FollowedHyperlink"/>
    <w:uiPriority w:val="99"/>
    <w:semiHidden/>
    <w:unhideWhenUsed/>
    <w:rsid w:val="00DD74C2"/>
    <w:rPr>
      <w:color w:val="800080"/>
      <w:u w:val="single"/>
    </w:rPr>
  </w:style>
  <w:style w:type="paragraph" w:styleId="af7">
    <w:name w:val="Normal (Web)"/>
    <w:basedOn w:val="a"/>
    <w:semiHidden/>
    <w:unhideWhenUsed/>
    <w:rsid w:val="00DD74C2"/>
    <w:pPr>
      <w:spacing w:before="120" w:after="120"/>
      <w:jc w:val="both"/>
    </w:pPr>
    <w:rPr>
      <w:sz w:val="24"/>
      <w:szCs w:val="24"/>
    </w:rPr>
  </w:style>
  <w:style w:type="paragraph" w:styleId="af8">
    <w:name w:val="List Paragraph"/>
    <w:basedOn w:val="a"/>
    <w:uiPriority w:val="99"/>
    <w:qFormat/>
    <w:rsid w:val="00D80A5A"/>
    <w:pPr>
      <w:ind w:left="720"/>
      <w:contextualSpacing/>
    </w:pPr>
  </w:style>
  <w:style w:type="paragraph" w:styleId="af9">
    <w:name w:val="annotation text"/>
    <w:basedOn w:val="a"/>
    <w:link w:val="afa"/>
    <w:unhideWhenUsed/>
    <w:rsid w:val="00FA624D"/>
    <w:rPr>
      <w:noProof/>
      <w:sz w:val="20"/>
      <w:szCs w:val="24"/>
    </w:rPr>
  </w:style>
  <w:style w:type="character" w:customStyle="1" w:styleId="afa">
    <w:name w:val="Текст примечания Знак"/>
    <w:basedOn w:val="a0"/>
    <w:link w:val="af9"/>
    <w:rsid w:val="00FA624D"/>
    <w:rPr>
      <w:rFonts w:ascii="Times New Roman" w:eastAsia="Times New Roman" w:hAnsi="Times New Roman" w:cs="Times New Roman"/>
      <w:noProof/>
      <w:sz w:val="20"/>
      <w:szCs w:val="24"/>
      <w:lang w:eastAsia="ru-RU"/>
    </w:rPr>
  </w:style>
  <w:style w:type="paragraph" w:customStyle="1" w:styleId="ConsPlusTitle">
    <w:name w:val="ConsPlusTitle"/>
    <w:rsid w:val="00FA62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B90F3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trongemphasismrcssattr">
    <w:name w:val="strongemphasis_mr_css_attr"/>
    <w:rsid w:val="004022C8"/>
  </w:style>
  <w:style w:type="paragraph" w:styleId="afb">
    <w:name w:val="No Spacing"/>
    <w:uiPriority w:val="1"/>
    <w:qFormat/>
    <w:rsid w:val="00AB6C0C"/>
    <w:pPr>
      <w:spacing w:after="0" w:line="240" w:lineRule="auto"/>
    </w:pPr>
    <w:rPr>
      <w:rFonts w:ascii="Calibri" w:eastAsia="Calibri" w:hAnsi="Calibri" w:cs="Times New Roman"/>
    </w:rPr>
  </w:style>
  <w:style w:type="character" w:styleId="afc">
    <w:name w:val="Emphasis"/>
    <w:basedOn w:val="a0"/>
    <w:qFormat/>
    <w:rsid w:val="00C81720"/>
    <w:rPr>
      <w:i/>
      <w:iCs/>
    </w:rPr>
  </w:style>
  <w:style w:type="paragraph" w:customStyle="1" w:styleId="25">
    <w:name w:val="Обычный2"/>
    <w:rsid w:val="00741187"/>
    <w:pPr>
      <w:spacing w:after="0" w:line="240" w:lineRule="auto"/>
    </w:pPr>
    <w:rPr>
      <w:rFonts w:ascii="Times New Roman" w:eastAsia="Times New Roman" w:hAnsi="Times New Roman" w:cs="Times New Roman"/>
      <w:sz w:val="24"/>
      <w:szCs w:val="20"/>
      <w:lang w:eastAsia="ru-RU"/>
    </w:rPr>
  </w:style>
  <w:style w:type="paragraph" w:customStyle="1" w:styleId="120">
    <w:name w:val="Заголовок 12"/>
    <w:basedOn w:val="25"/>
    <w:next w:val="25"/>
    <w:rsid w:val="00741187"/>
    <w:pPr>
      <w:keepNext/>
      <w:jc w:val="both"/>
      <w:outlineLvl w:val="0"/>
    </w:pPr>
    <w:rPr>
      <w:sz w:val="28"/>
    </w:rPr>
  </w:style>
  <w:style w:type="paragraph" w:customStyle="1" w:styleId="220">
    <w:name w:val="Заголовок 22"/>
    <w:basedOn w:val="25"/>
    <w:next w:val="25"/>
    <w:rsid w:val="00741187"/>
    <w:pPr>
      <w:keepNext/>
      <w:jc w:val="center"/>
      <w:outlineLvl w:val="1"/>
    </w:pPr>
    <w:rPr>
      <w:b/>
      <w:sz w:val="28"/>
    </w:rPr>
  </w:style>
  <w:style w:type="paragraph" w:customStyle="1" w:styleId="320">
    <w:name w:val="Заголовок 32"/>
    <w:basedOn w:val="25"/>
    <w:next w:val="25"/>
    <w:rsid w:val="00741187"/>
    <w:pPr>
      <w:keepNext/>
      <w:ind w:left="360"/>
      <w:jc w:val="center"/>
      <w:outlineLvl w:val="2"/>
    </w:pPr>
    <w:rPr>
      <w:b/>
      <w:sz w:val="28"/>
    </w:rPr>
  </w:style>
  <w:style w:type="paragraph" w:customStyle="1" w:styleId="42">
    <w:name w:val="Заголовок 42"/>
    <w:basedOn w:val="25"/>
    <w:next w:val="25"/>
    <w:rsid w:val="00741187"/>
    <w:pPr>
      <w:keepNext/>
      <w:jc w:val="right"/>
      <w:outlineLvl w:val="3"/>
    </w:pPr>
    <w:rPr>
      <w:sz w:val="28"/>
    </w:rPr>
  </w:style>
  <w:style w:type="paragraph" w:customStyle="1" w:styleId="52">
    <w:name w:val="Заголовок 52"/>
    <w:basedOn w:val="25"/>
    <w:next w:val="25"/>
    <w:rsid w:val="00741187"/>
    <w:pPr>
      <w:keepNext/>
      <w:ind w:left="360"/>
      <w:jc w:val="right"/>
      <w:outlineLvl w:val="4"/>
    </w:pPr>
    <w:rPr>
      <w:sz w:val="28"/>
    </w:rPr>
  </w:style>
  <w:style w:type="paragraph" w:customStyle="1" w:styleId="62">
    <w:name w:val="Заголовок 62"/>
    <w:basedOn w:val="25"/>
    <w:next w:val="25"/>
    <w:rsid w:val="00741187"/>
    <w:pPr>
      <w:keepNext/>
      <w:jc w:val="center"/>
      <w:outlineLvl w:val="5"/>
    </w:pPr>
    <w:rPr>
      <w:sz w:val="28"/>
    </w:rPr>
  </w:style>
  <w:style w:type="paragraph" w:customStyle="1" w:styleId="72">
    <w:name w:val="Заголовок 72"/>
    <w:basedOn w:val="25"/>
    <w:next w:val="25"/>
    <w:rsid w:val="00741187"/>
    <w:pPr>
      <w:keepNext/>
      <w:jc w:val="center"/>
      <w:outlineLvl w:val="6"/>
    </w:pPr>
    <w:rPr>
      <w:sz w:val="44"/>
    </w:rPr>
  </w:style>
  <w:style w:type="paragraph" w:customStyle="1" w:styleId="82">
    <w:name w:val="Заголовок 82"/>
    <w:basedOn w:val="25"/>
    <w:next w:val="25"/>
    <w:rsid w:val="00741187"/>
    <w:pPr>
      <w:keepNext/>
      <w:jc w:val="both"/>
      <w:outlineLvl w:val="7"/>
    </w:pPr>
    <w:rPr>
      <w:sz w:val="44"/>
    </w:rPr>
  </w:style>
  <w:style w:type="paragraph" w:customStyle="1" w:styleId="92">
    <w:name w:val="Заголовок 92"/>
    <w:basedOn w:val="25"/>
    <w:next w:val="25"/>
    <w:rsid w:val="00741187"/>
    <w:pPr>
      <w:keepNext/>
      <w:outlineLvl w:val="8"/>
    </w:pPr>
    <w:rPr>
      <w:b/>
    </w:rPr>
  </w:style>
  <w:style w:type="paragraph" w:customStyle="1" w:styleId="36">
    <w:name w:val="Основной текст3"/>
    <w:basedOn w:val="25"/>
    <w:rsid w:val="00741187"/>
    <w:pPr>
      <w:jc w:val="both"/>
    </w:pPr>
    <w:rPr>
      <w:sz w:val="28"/>
    </w:rPr>
  </w:style>
  <w:style w:type="paragraph" w:customStyle="1" w:styleId="221">
    <w:name w:val="Основной текст 22"/>
    <w:basedOn w:val="25"/>
    <w:rsid w:val="00741187"/>
    <w:pPr>
      <w:jc w:val="center"/>
    </w:pPr>
    <w:rPr>
      <w:sz w:val="40"/>
    </w:rPr>
  </w:style>
  <w:style w:type="paragraph" w:customStyle="1" w:styleId="321">
    <w:name w:val="Основной текст с отступом 32"/>
    <w:basedOn w:val="25"/>
    <w:rsid w:val="00741187"/>
    <w:pPr>
      <w:ind w:firstLine="709"/>
      <w:jc w:val="both"/>
    </w:pPr>
    <w:rPr>
      <w:sz w:val="28"/>
    </w:rPr>
  </w:style>
  <w:style w:type="paragraph" w:customStyle="1" w:styleId="26">
    <w:name w:val="Верхний колонтитул2"/>
    <w:basedOn w:val="25"/>
    <w:rsid w:val="00741187"/>
    <w:pPr>
      <w:tabs>
        <w:tab w:val="center" w:pos="4677"/>
        <w:tab w:val="right" w:pos="9355"/>
      </w:tabs>
    </w:pPr>
  </w:style>
  <w:style w:type="paragraph" w:customStyle="1" w:styleId="27">
    <w:name w:val="Нижний колонтитул2"/>
    <w:basedOn w:val="25"/>
    <w:rsid w:val="00741187"/>
    <w:pPr>
      <w:tabs>
        <w:tab w:val="center" w:pos="4677"/>
        <w:tab w:val="right" w:pos="9355"/>
      </w:tabs>
    </w:pPr>
  </w:style>
  <w:style w:type="paragraph" w:customStyle="1" w:styleId="28">
    <w:name w:val="Название2"/>
    <w:basedOn w:val="25"/>
    <w:rsid w:val="00741187"/>
    <w:pPr>
      <w:jc w:val="center"/>
    </w:pPr>
    <w:rPr>
      <w:b/>
      <w:sz w:val="28"/>
    </w:rPr>
  </w:style>
  <w:style w:type="paragraph" w:customStyle="1" w:styleId="322">
    <w:name w:val="Основной текст 32"/>
    <w:basedOn w:val="25"/>
    <w:rsid w:val="00741187"/>
    <w:pPr>
      <w:jc w:val="both"/>
    </w:pPr>
    <w:rPr>
      <w:sz w:val="26"/>
    </w:rPr>
  </w:style>
  <w:style w:type="character" w:customStyle="1" w:styleId="29">
    <w:name w:val="Основной шрифт абзаца2"/>
    <w:rsid w:val="00741187"/>
  </w:style>
  <w:style w:type="character" w:customStyle="1" w:styleId="2a">
    <w:name w:val="Номер страницы2"/>
    <w:basedOn w:val="29"/>
    <w:rsid w:val="00741187"/>
  </w:style>
  <w:style w:type="character" w:customStyle="1" w:styleId="2b">
    <w:name w:val="Гиперссылка2"/>
    <w:rsid w:val="00741187"/>
    <w:rPr>
      <w:color w:val="0000FF"/>
      <w:u w:val="single"/>
    </w:rPr>
  </w:style>
  <w:style w:type="paragraph" w:customStyle="1" w:styleId="111">
    <w:name w:val="Основной текст11"/>
    <w:basedOn w:val="a"/>
    <w:rsid w:val="00F16A20"/>
    <w:pPr>
      <w:jc w:val="both"/>
    </w:pPr>
    <w:rPr>
      <w:szCs w:val="20"/>
    </w:rPr>
  </w:style>
  <w:style w:type="paragraph" w:customStyle="1" w:styleId="43">
    <w:name w:val="Основной текст4"/>
    <w:basedOn w:val="a"/>
    <w:rsid w:val="00F16A20"/>
    <w:pPr>
      <w:jc w:val="both"/>
    </w:pPr>
    <w:rPr>
      <w:szCs w:val="20"/>
    </w:rPr>
  </w:style>
  <w:style w:type="paragraph" w:customStyle="1" w:styleId="53">
    <w:name w:val="Основной текст5"/>
    <w:basedOn w:val="a"/>
    <w:rsid w:val="00362859"/>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219">
      <w:bodyDiv w:val="1"/>
      <w:marLeft w:val="0"/>
      <w:marRight w:val="0"/>
      <w:marTop w:val="0"/>
      <w:marBottom w:val="0"/>
      <w:divBdr>
        <w:top w:val="none" w:sz="0" w:space="0" w:color="auto"/>
        <w:left w:val="none" w:sz="0" w:space="0" w:color="auto"/>
        <w:bottom w:val="none" w:sz="0" w:space="0" w:color="auto"/>
        <w:right w:val="none" w:sz="0" w:space="0" w:color="auto"/>
      </w:divBdr>
    </w:div>
    <w:div w:id="74322147">
      <w:bodyDiv w:val="1"/>
      <w:marLeft w:val="0"/>
      <w:marRight w:val="0"/>
      <w:marTop w:val="0"/>
      <w:marBottom w:val="0"/>
      <w:divBdr>
        <w:top w:val="none" w:sz="0" w:space="0" w:color="auto"/>
        <w:left w:val="none" w:sz="0" w:space="0" w:color="auto"/>
        <w:bottom w:val="none" w:sz="0" w:space="0" w:color="auto"/>
        <w:right w:val="none" w:sz="0" w:space="0" w:color="auto"/>
      </w:divBdr>
    </w:div>
    <w:div w:id="273366460">
      <w:bodyDiv w:val="1"/>
      <w:marLeft w:val="0"/>
      <w:marRight w:val="0"/>
      <w:marTop w:val="0"/>
      <w:marBottom w:val="0"/>
      <w:divBdr>
        <w:top w:val="none" w:sz="0" w:space="0" w:color="auto"/>
        <w:left w:val="none" w:sz="0" w:space="0" w:color="auto"/>
        <w:bottom w:val="none" w:sz="0" w:space="0" w:color="auto"/>
        <w:right w:val="none" w:sz="0" w:space="0" w:color="auto"/>
      </w:divBdr>
    </w:div>
    <w:div w:id="409544142">
      <w:bodyDiv w:val="1"/>
      <w:marLeft w:val="0"/>
      <w:marRight w:val="0"/>
      <w:marTop w:val="0"/>
      <w:marBottom w:val="0"/>
      <w:divBdr>
        <w:top w:val="none" w:sz="0" w:space="0" w:color="auto"/>
        <w:left w:val="none" w:sz="0" w:space="0" w:color="auto"/>
        <w:bottom w:val="none" w:sz="0" w:space="0" w:color="auto"/>
        <w:right w:val="none" w:sz="0" w:space="0" w:color="auto"/>
      </w:divBdr>
    </w:div>
    <w:div w:id="424615238">
      <w:bodyDiv w:val="1"/>
      <w:marLeft w:val="0"/>
      <w:marRight w:val="0"/>
      <w:marTop w:val="0"/>
      <w:marBottom w:val="0"/>
      <w:divBdr>
        <w:top w:val="none" w:sz="0" w:space="0" w:color="auto"/>
        <w:left w:val="none" w:sz="0" w:space="0" w:color="auto"/>
        <w:bottom w:val="none" w:sz="0" w:space="0" w:color="auto"/>
        <w:right w:val="none" w:sz="0" w:space="0" w:color="auto"/>
      </w:divBdr>
    </w:div>
    <w:div w:id="494495383">
      <w:bodyDiv w:val="1"/>
      <w:marLeft w:val="0"/>
      <w:marRight w:val="0"/>
      <w:marTop w:val="0"/>
      <w:marBottom w:val="0"/>
      <w:divBdr>
        <w:top w:val="none" w:sz="0" w:space="0" w:color="auto"/>
        <w:left w:val="none" w:sz="0" w:space="0" w:color="auto"/>
        <w:bottom w:val="none" w:sz="0" w:space="0" w:color="auto"/>
        <w:right w:val="none" w:sz="0" w:space="0" w:color="auto"/>
      </w:divBdr>
    </w:div>
    <w:div w:id="616838183">
      <w:bodyDiv w:val="1"/>
      <w:marLeft w:val="0"/>
      <w:marRight w:val="0"/>
      <w:marTop w:val="0"/>
      <w:marBottom w:val="0"/>
      <w:divBdr>
        <w:top w:val="none" w:sz="0" w:space="0" w:color="auto"/>
        <w:left w:val="none" w:sz="0" w:space="0" w:color="auto"/>
        <w:bottom w:val="none" w:sz="0" w:space="0" w:color="auto"/>
        <w:right w:val="none" w:sz="0" w:space="0" w:color="auto"/>
      </w:divBdr>
    </w:div>
    <w:div w:id="897322247">
      <w:bodyDiv w:val="1"/>
      <w:marLeft w:val="0"/>
      <w:marRight w:val="0"/>
      <w:marTop w:val="0"/>
      <w:marBottom w:val="0"/>
      <w:divBdr>
        <w:top w:val="none" w:sz="0" w:space="0" w:color="auto"/>
        <w:left w:val="none" w:sz="0" w:space="0" w:color="auto"/>
        <w:bottom w:val="none" w:sz="0" w:space="0" w:color="auto"/>
        <w:right w:val="none" w:sz="0" w:space="0" w:color="auto"/>
      </w:divBdr>
    </w:div>
    <w:div w:id="1050036981">
      <w:bodyDiv w:val="1"/>
      <w:marLeft w:val="0"/>
      <w:marRight w:val="0"/>
      <w:marTop w:val="0"/>
      <w:marBottom w:val="0"/>
      <w:divBdr>
        <w:top w:val="none" w:sz="0" w:space="0" w:color="auto"/>
        <w:left w:val="none" w:sz="0" w:space="0" w:color="auto"/>
        <w:bottom w:val="none" w:sz="0" w:space="0" w:color="auto"/>
        <w:right w:val="none" w:sz="0" w:space="0" w:color="auto"/>
      </w:divBdr>
    </w:div>
    <w:div w:id="1366058148">
      <w:bodyDiv w:val="1"/>
      <w:marLeft w:val="0"/>
      <w:marRight w:val="0"/>
      <w:marTop w:val="0"/>
      <w:marBottom w:val="0"/>
      <w:divBdr>
        <w:top w:val="none" w:sz="0" w:space="0" w:color="auto"/>
        <w:left w:val="none" w:sz="0" w:space="0" w:color="auto"/>
        <w:bottom w:val="none" w:sz="0" w:space="0" w:color="auto"/>
        <w:right w:val="none" w:sz="0" w:space="0" w:color="auto"/>
      </w:divBdr>
    </w:div>
    <w:div w:id="1557164965">
      <w:bodyDiv w:val="1"/>
      <w:marLeft w:val="0"/>
      <w:marRight w:val="0"/>
      <w:marTop w:val="0"/>
      <w:marBottom w:val="0"/>
      <w:divBdr>
        <w:top w:val="none" w:sz="0" w:space="0" w:color="auto"/>
        <w:left w:val="none" w:sz="0" w:space="0" w:color="auto"/>
        <w:bottom w:val="none" w:sz="0" w:space="0" w:color="auto"/>
        <w:right w:val="none" w:sz="0" w:space="0" w:color="auto"/>
      </w:divBdr>
    </w:div>
    <w:div w:id="1642229570">
      <w:bodyDiv w:val="1"/>
      <w:marLeft w:val="0"/>
      <w:marRight w:val="0"/>
      <w:marTop w:val="0"/>
      <w:marBottom w:val="0"/>
      <w:divBdr>
        <w:top w:val="none" w:sz="0" w:space="0" w:color="auto"/>
        <w:left w:val="none" w:sz="0" w:space="0" w:color="auto"/>
        <w:bottom w:val="none" w:sz="0" w:space="0" w:color="auto"/>
        <w:right w:val="none" w:sz="0" w:space="0" w:color="auto"/>
      </w:divBdr>
    </w:div>
    <w:div w:id="1664620733">
      <w:bodyDiv w:val="1"/>
      <w:marLeft w:val="0"/>
      <w:marRight w:val="0"/>
      <w:marTop w:val="0"/>
      <w:marBottom w:val="0"/>
      <w:divBdr>
        <w:top w:val="none" w:sz="0" w:space="0" w:color="auto"/>
        <w:left w:val="none" w:sz="0" w:space="0" w:color="auto"/>
        <w:bottom w:val="none" w:sz="0" w:space="0" w:color="auto"/>
        <w:right w:val="none" w:sz="0" w:space="0" w:color="auto"/>
      </w:divBdr>
    </w:div>
    <w:div w:id="1738284405">
      <w:bodyDiv w:val="1"/>
      <w:marLeft w:val="0"/>
      <w:marRight w:val="0"/>
      <w:marTop w:val="0"/>
      <w:marBottom w:val="0"/>
      <w:divBdr>
        <w:top w:val="none" w:sz="0" w:space="0" w:color="auto"/>
        <w:left w:val="none" w:sz="0" w:space="0" w:color="auto"/>
        <w:bottom w:val="none" w:sz="0" w:space="0" w:color="auto"/>
        <w:right w:val="none" w:sz="0" w:space="0" w:color="auto"/>
      </w:divBdr>
    </w:div>
    <w:div w:id="1818762206">
      <w:bodyDiv w:val="1"/>
      <w:marLeft w:val="0"/>
      <w:marRight w:val="0"/>
      <w:marTop w:val="0"/>
      <w:marBottom w:val="0"/>
      <w:divBdr>
        <w:top w:val="none" w:sz="0" w:space="0" w:color="auto"/>
        <w:left w:val="none" w:sz="0" w:space="0" w:color="auto"/>
        <w:bottom w:val="none" w:sz="0" w:space="0" w:color="auto"/>
        <w:right w:val="none" w:sz="0" w:space="0" w:color="auto"/>
      </w:divBdr>
    </w:div>
    <w:div w:id="1829243193">
      <w:bodyDiv w:val="1"/>
      <w:marLeft w:val="0"/>
      <w:marRight w:val="0"/>
      <w:marTop w:val="0"/>
      <w:marBottom w:val="0"/>
      <w:divBdr>
        <w:top w:val="none" w:sz="0" w:space="0" w:color="auto"/>
        <w:left w:val="none" w:sz="0" w:space="0" w:color="auto"/>
        <w:bottom w:val="none" w:sz="0" w:space="0" w:color="auto"/>
        <w:right w:val="none" w:sz="0" w:space="0" w:color="auto"/>
      </w:divBdr>
    </w:div>
    <w:div w:id="1876304908">
      <w:bodyDiv w:val="1"/>
      <w:marLeft w:val="0"/>
      <w:marRight w:val="0"/>
      <w:marTop w:val="0"/>
      <w:marBottom w:val="0"/>
      <w:divBdr>
        <w:top w:val="none" w:sz="0" w:space="0" w:color="auto"/>
        <w:left w:val="none" w:sz="0" w:space="0" w:color="auto"/>
        <w:bottom w:val="none" w:sz="0" w:space="0" w:color="auto"/>
        <w:right w:val="none" w:sz="0" w:space="0" w:color="auto"/>
      </w:divBdr>
    </w:div>
    <w:div w:id="1904368747">
      <w:bodyDiv w:val="1"/>
      <w:marLeft w:val="0"/>
      <w:marRight w:val="0"/>
      <w:marTop w:val="0"/>
      <w:marBottom w:val="0"/>
      <w:divBdr>
        <w:top w:val="none" w:sz="0" w:space="0" w:color="auto"/>
        <w:left w:val="none" w:sz="0" w:space="0" w:color="auto"/>
        <w:bottom w:val="none" w:sz="0" w:space="0" w:color="auto"/>
        <w:right w:val="none" w:sz="0" w:space="0" w:color="auto"/>
      </w:divBdr>
    </w:div>
    <w:div w:id="192421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8A3F5-F890-4196-AEE7-0517F6650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3759</TotalTime>
  <Pages>1</Pages>
  <Words>2380</Words>
  <Characters>13569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Панфилова Юлия Валентиновна</dc:creator>
  <cp:keywords/>
  <dc:description/>
  <cp:lastModifiedBy>user</cp:lastModifiedBy>
  <cp:revision>48</cp:revision>
  <cp:lastPrinted>2021-08-03T06:26:00Z</cp:lastPrinted>
  <dcterms:created xsi:type="dcterms:W3CDTF">2021-04-14T06:39:00Z</dcterms:created>
  <dcterms:modified xsi:type="dcterms:W3CDTF">2021-08-03T06:30:00Z</dcterms:modified>
</cp:coreProperties>
</file>