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70112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570112" w:rsidRDefault="00837294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 w:rsidRPr="00570112">
        <w:rPr>
          <w:rFonts w:ascii="PT Astra Serif" w:hAnsi="PT Astra Serif"/>
          <w:sz w:val="24"/>
          <w:szCs w:val="24"/>
          <w:u w:val="words"/>
        </w:rPr>
        <w:t>12</w:t>
      </w:r>
      <w:r w:rsidR="007F6515" w:rsidRPr="00570112">
        <w:rPr>
          <w:rFonts w:ascii="PT Astra Serif" w:hAnsi="PT Astra Serif"/>
          <w:sz w:val="24"/>
          <w:szCs w:val="24"/>
          <w:u w:val="words"/>
        </w:rPr>
        <w:t>.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0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>4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.202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2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</w:t>
      </w:r>
      <w:r w:rsidR="00911F4D">
        <w:rPr>
          <w:rFonts w:ascii="PT Astra Serif" w:hAnsi="PT Astra Serif"/>
          <w:sz w:val="24"/>
          <w:szCs w:val="24"/>
          <w:u w:val="words"/>
        </w:rPr>
        <w:t xml:space="preserve">       </w:t>
      </w:r>
      <w:bookmarkStart w:id="0" w:name="_GoBack"/>
      <w:bookmarkEnd w:id="0"/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>1</w:t>
      </w:r>
      <w:r w:rsidRPr="00570112">
        <w:rPr>
          <w:rFonts w:ascii="PT Astra Serif" w:hAnsi="PT Astra Serif"/>
          <w:sz w:val="24"/>
          <w:szCs w:val="24"/>
          <w:u w:val="words"/>
        </w:rPr>
        <w:t>1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-</w:t>
      </w:r>
      <w:r w:rsidRPr="00570112">
        <w:rPr>
          <w:rFonts w:ascii="PT Astra Serif" w:hAnsi="PT Astra Serif"/>
          <w:sz w:val="24"/>
          <w:szCs w:val="24"/>
          <w:u w:val="words"/>
        </w:rPr>
        <w:t>Э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г. Ульяновск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3C4C55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43403F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5905C4" w:rsidRPr="00570112">
        <w:rPr>
          <w:rFonts w:ascii="PT Astra Serif" w:hAnsi="PT Astra Serif"/>
          <w:sz w:val="24"/>
          <w:szCs w:val="24"/>
        </w:rPr>
        <w:t xml:space="preserve"> – </w:t>
      </w:r>
      <w:r w:rsidR="00912AFC" w:rsidRPr="00570112">
        <w:rPr>
          <w:rFonts w:ascii="PT Astra Serif" w:hAnsi="PT Astra Serif"/>
          <w:sz w:val="24"/>
          <w:szCs w:val="24"/>
        </w:rPr>
        <w:t>Филин А.В.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570112">
        <w:rPr>
          <w:rFonts w:ascii="PT Astra Serif" w:hAnsi="PT Astra Serif"/>
          <w:sz w:val="24"/>
          <w:szCs w:val="24"/>
        </w:rPr>
        <w:t>Никитина Е.И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Присутствовали:</w:t>
      </w: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С.В. – заместитель руководителя </w:t>
      </w:r>
      <w:r w:rsidRPr="00570112">
        <w:rPr>
          <w:rFonts w:ascii="PT Astra Serif" w:hAnsi="PT Astra Serif"/>
          <w:bCs/>
          <w:sz w:val="24"/>
          <w:szCs w:val="24"/>
        </w:rPr>
        <w:t xml:space="preserve">Агентства по регулированию цен </w:t>
      </w:r>
      <w:r w:rsidRPr="00570112">
        <w:rPr>
          <w:rFonts w:ascii="PT Astra Serif" w:hAnsi="PT Astra Serif"/>
          <w:bCs/>
          <w:sz w:val="24"/>
          <w:szCs w:val="24"/>
        </w:rPr>
        <w:br/>
        <w:t>и тарифов Ульяновской области.</w:t>
      </w:r>
    </w:p>
    <w:p w:rsidR="004C50E8" w:rsidRPr="00570112" w:rsidRDefault="004C50E8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570112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570112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570112" w:rsidRDefault="003C038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570112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570112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570112">
        <w:rPr>
          <w:rFonts w:ascii="PT Astra Serif" w:hAnsi="PT Astra Serif"/>
          <w:bCs/>
          <w:sz w:val="24"/>
          <w:szCs w:val="24"/>
        </w:rPr>
        <w:t>начальник</w:t>
      </w:r>
      <w:r w:rsidRPr="00570112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296B9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570112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570112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C302AD" w:rsidRPr="00570112" w:rsidRDefault="00C302AD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C302AD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C302AD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906EA7" w:rsidRPr="00906EA7" w:rsidRDefault="00906EA7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06EA7">
        <w:rPr>
          <w:rFonts w:ascii="PT Astra Serif" w:hAnsi="PT Astra Serif"/>
          <w:sz w:val="24"/>
          <w:szCs w:val="24"/>
        </w:rPr>
        <w:t>Приглашённые:</w:t>
      </w:r>
    </w:p>
    <w:p w:rsidR="00906EA7" w:rsidRPr="00906EA7" w:rsidRDefault="00906EA7" w:rsidP="00570112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proofErr w:type="gramStart"/>
      <w:r w:rsidRPr="00906EA7">
        <w:rPr>
          <w:rFonts w:ascii="PT Astra Serif" w:hAnsi="PT Astra Serif"/>
          <w:sz w:val="24"/>
          <w:szCs w:val="24"/>
        </w:rPr>
        <w:t xml:space="preserve">В связи с угрозой распространения в Ульяновской области новой </w:t>
      </w:r>
      <w:proofErr w:type="spellStart"/>
      <w:r w:rsidRPr="00906EA7">
        <w:rPr>
          <w:rFonts w:ascii="PT Astra Serif" w:hAnsi="PT Astra Serif"/>
          <w:sz w:val="24"/>
          <w:szCs w:val="24"/>
        </w:rPr>
        <w:t>короновирусной</w:t>
      </w:r>
      <w:proofErr w:type="spellEnd"/>
      <w:r w:rsidRPr="00906EA7">
        <w:rPr>
          <w:rFonts w:ascii="PT Astra Serif" w:hAnsi="PT Astra Serif"/>
          <w:sz w:val="24"/>
          <w:szCs w:val="24"/>
        </w:rPr>
        <w:t xml:space="preserve"> инфекции (COVID-19), в соответствии с подпунктом «б» пункта 6 статьи </w:t>
      </w:r>
      <w:r w:rsidRPr="00906EA7">
        <w:rPr>
          <w:rFonts w:ascii="PT Astra Serif" w:hAnsi="PT Astra Serif"/>
          <w:sz w:val="24"/>
          <w:szCs w:val="24"/>
        </w:rPr>
        <w:br/>
        <w:t xml:space="preserve">4.1 Федерального закона от 21.12.1994 № 68 ФЗ «О защите населения  и территорий </w:t>
      </w:r>
      <w:r w:rsidRPr="00906EA7">
        <w:rPr>
          <w:rFonts w:ascii="PT Astra Serif" w:hAnsi="PT Astra Serif"/>
          <w:sz w:val="24"/>
          <w:szCs w:val="24"/>
        </w:rPr>
        <w:br/>
        <w:t>от чрезвычайных ситуаций природного и техногенного характера», во исполнение Указа Губернатора Ульяновской области от 12 марта 2020 года № 19 «О введении режима повышенной готовности и установлении обязательных для</w:t>
      </w:r>
      <w:proofErr w:type="gramEnd"/>
      <w:r w:rsidRPr="00906EA7">
        <w:rPr>
          <w:rFonts w:ascii="PT Astra Serif" w:hAnsi="PT Astra Serif"/>
          <w:sz w:val="24"/>
          <w:szCs w:val="24"/>
        </w:rPr>
        <w:t xml:space="preserve"> исполнения гражданами </w:t>
      </w:r>
      <w:r w:rsidRPr="00906EA7">
        <w:rPr>
          <w:rFonts w:ascii="PT Astra Serif" w:hAnsi="PT Astra Serif"/>
          <w:sz w:val="24"/>
          <w:szCs w:val="24"/>
        </w:rPr>
        <w:br/>
        <w:t xml:space="preserve">и организациями правил поведения при введении режима повышенной готовности» заседание Правления Агентства по регулированию цен и тарифов Ульяновской области проведено в заочной форме. </w:t>
      </w:r>
    </w:p>
    <w:p w:rsidR="006B00E3" w:rsidRPr="006B00E3" w:rsidRDefault="00906EA7" w:rsidP="006B00E3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proofErr w:type="gramStart"/>
      <w:r w:rsidRPr="00906EA7">
        <w:rPr>
          <w:rFonts w:ascii="PT Astra Serif" w:hAnsi="PT Astra Serif"/>
          <w:sz w:val="24"/>
          <w:szCs w:val="24"/>
        </w:rPr>
        <w:t xml:space="preserve">Позиция Ассоциации «НП Совет рынка» получена на адрес электронной почты </w:t>
      </w:r>
      <w:hyperlink r:id="rId8" w:history="1">
        <w:proofErr w:type="gramEnd"/>
        <w:r w:rsidRPr="00570112">
          <w:rPr>
            <w:rFonts w:ascii="PT Astra Serif" w:hAnsi="PT Astra Serif"/>
            <w:color w:val="0000FF"/>
            <w:sz w:val="24"/>
            <w:szCs w:val="24"/>
            <w:u w:val="single"/>
            <w:lang w:val="en-US"/>
          </w:rPr>
          <w:t>tarif</w:t>
        </w:r>
        <w:r w:rsidRPr="00570112">
          <w:rPr>
            <w:rFonts w:ascii="PT Astra Serif" w:hAnsi="PT Astra Serif"/>
            <w:color w:val="0000FF"/>
            <w:sz w:val="24"/>
            <w:szCs w:val="24"/>
            <w:u w:val="single"/>
          </w:rPr>
          <w:t>.</w:t>
        </w:r>
        <w:r w:rsidRPr="00570112">
          <w:rPr>
            <w:rFonts w:ascii="PT Astra Serif" w:hAnsi="PT Astra Serif"/>
            <w:color w:val="0000FF"/>
            <w:sz w:val="24"/>
            <w:szCs w:val="24"/>
            <w:u w:val="single"/>
            <w:lang w:val="en-US"/>
          </w:rPr>
          <w:t>energo</w:t>
        </w:r>
        <w:r w:rsidRPr="00570112">
          <w:rPr>
            <w:rFonts w:ascii="PT Astra Serif" w:hAnsi="PT Astra Serif"/>
            <w:color w:val="0000FF"/>
            <w:sz w:val="24"/>
            <w:szCs w:val="24"/>
            <w:u w:val="single"/>
          </w:rPr>
          <w:t>@</w:t>
        </w:r>
        <w:r w:rsidRPr="00570112">
          <w:rPr>
            <w:rFonts w:ascii="PT Astra Serif" w:hAnsi="PT Astra Serif"/>
            <w:color w:val="0000FF"/>
            <w:sz w:val="24"/>
            <w:szCs w:val="24"/>
            <w:u w:val="single"/>
            <w:lang w:val="en-US"/>
          </w:rPr>
          <w:t>mail</w:t>
        </w:r>
        <w:r w:rsidRPr="00570112">
          <w:rPr>
            <w:rFonts w:ascii="PT Astra Serif" w:hAnsi="PT Astra Serif"/>
            <w:color w:val="0000FF"/>
            <w:sz w:val="24"/>
            <w:szCs w:val="24"/>
            <w:u w:val="single"/>
          </w:rPr>
          <w:t>.</w:t>
        </w:r>
        <w:proofErr w:type="spellStart"/>
        <w:r w:rsidRPr="00570112">
          <w:rPr>
            <w:rFonts w:ascii="PT Astra Serif" w:hAnsi="PT Astra Serif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proofErr w:type="gramStart"/>
      </w:hyperlink>
      <w:r w:rsidRPr="00906EA7">
        <w:rPr>
          <w:rFonts w:ascii="PT Astra Serif" w:hAnsi="PT Astra Serif"/>
          <w:sz w:val="24"/>
          <w:szCs w:val="24"/>
        </w:rPr>
        <w:t xml:space="preserve"> </w:t>
      </w:r>
      <w:r w:rsidR="006B00E3">
        <w:rPr>
          <w:rFonts w:ascii="PT Astra Serif" w:hAnsi="PT Astra Serif"/>
          <w:sz w:val="24"/>
          <w:szCs w:val="24"/>
        </w:rPr>
        <w:t xml:space="preserve">08.04.2022г. («По вопросу об </w:t>
      </w:r>
      <w:r w:rsidR="006B00E3" w:rsidRPr="006B00E3">
        <w:rPr>
          <w:rFonts w:ascii="PT Astra Serif" w:hAnsi="PT Astra Serif"/>
          <w:sz w:val="24"/>
          <w:szCs w:val="24"/>
        </w:rPr>
        <w:t>утверждении платы за</w:t>
      </w:r>
      <w:r w:rsidR="006B00E3">
        <w:rPr>
          <w:rFonts w:ascii="PT Astra Serif" w:hAnsi="PT Astra Serif"/>
          <w:sz w:val="24"/>
          <w:szCs w:val="24"/>
        </w:rPr>
        <w:t xml:space="preserve"> технологическое присоединение </w:t>
      </w:r>
      <w:proofErr w:type="spellStart"/>
      <w:r w:rsidR="006B00E3" w:rsidRPr="006B00E3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="006B00E3" w:rsidRPr="006B00E3">
        <w:rPr>
          <w:rFonts w:ascii="PT Astra Serif" w:hAnsi="PT Astra Serif"/>
          <w:sz w:val="24"/>
          <w:szCs w:val="24"/>
        </w:rPr>
        <w:t xml:space="preserve"> устройств объекта гражданки  </w:t>
      </w:r>
      <w:proofErr w:type="spellStart"/>
      <w:r w:rsidR="006B00E3" w:rsidRPr="006B00E3">
        <w:rPr>
          <w:rFonts w:ascii="PT Astra Serif" w:hAnsi="PT Astra Serif"/>
          <w:sz w:val="24"/>
          <w:szCs w:val="24"/>
        </w:rPr>
        <w:t>Абдрафитовой</w:t>
      </w:r>
      <w:proofErr w:type="spellEnd"/>
      <w:r w:rsidR="006B00E3" w:rsidRPr="006B00E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B00E3" w:rsidRPr="006B00E3">
        <w:rPr>
          <w:rFonts w:ascii="PT Astra Serif" w:hAnsi="PT Astra Serif"/>
          <w:sz w:val="24"/>
          <w:szCs w:val="24"/>
        </w:rPr>
        <w:t>Гузэль</w:t>
      </w:r>
      <w:proofErr w:type="spellEnd"/>
      <w:r w:rsidR="006B00E3" w:rsidRPr="006B00E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B00E3" w:rsidRPr="006B00E3">
        <w:rPr>
          <w:rFonts w:ascii="PT Astra Serif" w:hAnsi="PT Astra Serif"/>
          <w:sz w:val="24"/>
          <w:szCs w:val="24"/>
        </w:rPr>
        <w:t>Наилевны</w:t>
      </w:r>
      <w:proofErr w:type="spellEnd"/>
      <w:r w:rsidR="006B00E3">
        <w:rPr>
          <w:rFonts w:ascii="PT Astra Serif" w:hAnsi="PT Astra Serif"/>
          <w:sz w:val="24"/>
          <w:szCs w:val="24"/>
        </w:rPr>
        <w:t>»</w:t>
      </w:r>
      <w:r w:rsidR="006B00E3" w:rsidRPr="006B00E3">
        <w:t xml:space="preserve"> </w:t>
      </w:r>
      <w:r w:rsidR="006B00E3" w:rsidRPr="006B00E3">
        <w:rPr>
          <w:rFonts w:ascii="PT Astra Serif" w:hAnsi="PT Astra Serif"/>
          <w:sz w:val="24"/>
          <w:szCs w:val="24"/>
        </w:rPr>
        <w:t>мощность</w:t>
      </w:r>
      <w:r w:rsidR="006B00E3">
        <w:rPr>
          <w:rFonts w:ascii="PT Astra Serif" w:hAnsi="PT Astra Serif"/>
          <w:sz w:val="24"/>
          <w:szCs w:val="24"/>
        </w:rPr>
        <w:t>ю</w:t>
      </w:r>
      <w:r w:rsidR="006B00E3" w:rsidRPr="006B00E3">
        <w:rPr>
          <w:rFonts w:ascii="PT Astra Serif" w:hAnsi="PT Astra Serif"/>
          <w:sz w:val="24"/>
          <w:szCs w:val="24"/>
        </w:rPr>
        <w:t xml:space="preserve"> 150 кВт на уровне напряжения 0,4 </w:t>
      </w:r>
      <w:proofErr w:type="spellStart"/>
      <w:r w:rsidR="006B00E3" w:rsidRPr="006B00E3">
        <w:rPr>
          <w:rFonts w:ascii="PT Astra Serif" w:hAnsi="PT Astra Serif"/>
          <w:sz w:val="24"/>
          <w:szCs w:val="24"/>
        </w:rPr>
        <w:t>кВ</w:t>
      </w:r>
      <w:proofErr w:type="spellEnd"/>
      <w:r w:rsidR="006B00E3" w:rsidRPr="006B00E3">
        <w:rPr>
          <w:rFonts w:ascii="PT Astra Serif" w:hAnsi="PT Astra Serif"/>
          <w:sz w:val="24"/>
          <w:szCs w:val="24"/>
        </w:rPr>
        <w:t xml:space="preserve"> по III категории надёжности </w:t>
      </w:r>
      <w:proofErr w:type="gramEnd"/>
    </w:p>
    <w:p w:rsidR="00906EA7" w:rsidRPr="00906EA7" w:rsidRDefault="006B00E3" w:rsidP="006B00E3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6B00E3">
        <w:rPr>
          <w:rFonts w:ascii="PT Astra Serif" w:hAnsi="PT Astra Serif"/>
          <w:sz w:val="24"/>
          <w:szCs w:val="24"/>
        </w:rPr>
        <w:t>к электрическим сетям О</w:t>
      </w:r>
      <w:r>
        <w:rPr>
          <w:rFonts w:ascii="PT Astra Serif" w:hAnsi="PT Astra Serif"/>
          <w:sz w:val="24"/>
          <w:szCs w:val="24"/>
        </w:rPr>
        <w:t>ОО</w:t>
      </w:r>
      <w:r w:rsidRPr="006B00E3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6B00E3">
        <w:rPr>
          <w:rFonts w:ascii="PT Astra Serif" w:hAnsi="PT Astra Serif"/>
          <w:sz w:val="24"/>
          <w:szCs w:val="24"/>
        </w:rPr>
        <w:t>Инзенские</w:t>
      </w:r>
      <w:proofErr w:type="spellEnd"/>
      <w:r w:rsidRPr="006B00E3">
        <w:rPr>
          <w:rFonts w:ascii="PT Astra Serif" w:hAnsi="PT Astra Serif"/>
          <w:sz w:val="24"/>
          <w:szCs w:val="24"/>
        </w:rPr>
        <w:t xml:space="preserve"> электрические сети»</w:t>
      </w:r>
      <w:r>
        <w:rPr>
          <w:rFonts w:ascii="PT Astra Serif" w:hAnsi="PT Astra Serif"/>
          <w:sz w:val="24"/>
          <w:szCs w:val="24"/>
        </w:rPr>
        <w:t xml:space="preserve"> в размере 345,065 тыс. руб. без НДС голосую </w:t>
      </w:r>
      <w:r w:rsidRPr="00EB3AB2">
        <w:rPr>
          <w:rFonts w:ascii="PT Astra Serif" w:hAnsi="PT Astra Serif"/>
          <w:b/>
          <w:sz w:val="24"/>
          <w:szCs w:val="24"/>
        </w:rPr>
        <w:t>«за»).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ПОВЕСТКА ДНЯ:</w:t>
      </w:r>
    </w:p>
    <w:p w:rsidR="00B746DE" w:rsidRPr="00570112" w:rsidRDefault="00B746D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</w:t>
      </w:r>
      <w:r w:rsidRPr="00570112">
        <w:rPr>
          <w:rFonts w:ascii="PT Astra Serif" w:hAnsi="PT Astra Serif"/>
          <w:sz w:val="24"/>
          <w:szCs w:val="24"/>
        </w:rPr>
        <w:tab/>
      </w:r>
      <w:r w:rsidR="00837294" w:rsidRPr="00570112">
        <w:rPr>
          <w:rFonts w:ascii="PT Astra Serif" w:hAnsi="PT Astra Serif"/>
          <w:sz w:val="24"/>
          <w:szCs w:val="24"/>
        </w:rPr>
        <w:t>Об утверждении платы за технологическое присоединение к электрическим сетям Общества с ограниченной ответственностью «</w:t>
      </w:r>
      <w:proofErr w:type="spellStart"/>
      <w:r w:rsidR="00837294" w:rsidRPr="00570112">
        <w:rPr>
          <w:rFonts w:ascii="PT Astra Serif" w:hAnsi="PT Astra Serif"/>
          <w:sz w:val="24"/>
          <w:szCs w:val="24"/>
        </w:rPr>
        <w:t>Инзенские</w:t>
      </w:r>
      <w:proofErr w:type="spellEnd"/>
      <w:r w:rsidR="00837294" w:rsidRPr="00570112">
        <w:rPr>
          <w:rFonts w:ascii="PT Astra Serif" w:hAnsi="PT Astra Serif"/>
          <w:sz w:val="24"/>
          <w:szCs w:val="24"/>
        </w:rPr>
        <w:t xml:space="preserve"> электрические сети» </w:t>
      </w:r>
      <w:r w:rsidR="00837294" w:rsidRPr="00570112">
        <w:rPr>
          <w:rFonts w:ascii="PT Astra Serif" w:hAnsi="PT Astra Serif"/>
          <w:sz w:val="24"/>
          <w:szCs w:val="24"/>
        </w:rPr>
        <w:br/>
        <w:t xml:space="preserve">по </w:t>
      </w:r>
      <w:proofErr w:type="gramStart"/>
      <w:r w:rsidR="00837294" w:rsidRPr="00570112">
        <w:rPr>
          <w:rFonts w:ascii="PT Astra Serif" w:hAnsi="PT Astra Serif"/>
          <w:sz w:val="24"/>
          <w:szCs w:val="24"/>
        </w:rPr>
        <w:t>индивидуальному проекту</w:t>
      </w:r>
      <w:proofErr w:type="gramEnd"/>
      <w:r w:rsidR="00623D87" w:rsidRPr="00570112">
        <w:rPr>
          <w:rFonts w:ascii="PT Astra Serif" w:hAnsi="PT Astra Serif"/>
          <w:sz w:val="24"/>
          <w:szCs w:val="24"/>
        </w:rPr>
        <w:t>.</w:t>
      </w:r>
    </w:p>
    <w:p w:rsidR="009D2924" w:rsidRPr="00570112" w:rsidRDefault="00B746DE" w:rsidP="0057011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Коростелева А.Н. –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 регулирования электроэнергетики Агентства по регулированию цен и тарифов Ульяновской области.</w:t>
      </w:r>
    </w:p>
    <w:p w:rsidR="00837294" w:rsidRPr="00570112" w:rsidRDefault="00837294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570112" w:rsidRDefault="00CA4FFF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 СЛУШАЛИ:</w:t>
      </w:r>
    </w:p>
    <w:p w:rsidR="00837294" w:rsidRPr="00570112" w:rsidRDefault="00837294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Коростелеву А.Н</w:t>
      </w:r>
      <w:r w:rsidR="00CA4FFF" w:rsidRPr="00570112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CA4FFF" w:rsidRPr="00570112">
        <w:rPr>
          <w:rFonts w:ascii="PT Astra Serif" w:hAnsi="PT Astra Serif"/>
          <w:sz w:val="24"/>
          <w:szCs w:val="24"/>
        </w:rPr>
        <w:t>по вопрос</w:t>
      </w:r>
      <w:r w:rsidR="00912AFC" w:rsidRPr="00570112">
        <w:rPr>
          <w:rFonts w:ascii="PT Astra Serif" w:hAnsi="PT Astra Serif"/>
          <w:sz w:val="24"/>
          <w:szCs w:val="24"/>
        </w:rPr>
        <w:t xml:space="preserve">у </w:t>
      </w:r>
      <w:r w:rsidR="009D2924" w:rsidRPr="00570112">
        <w:rPr>
          <w:rFonts w:ascii="PT Astra Serif" w:hAnsi="PT Astra Serif"/>
          <w:sz w:val="24"/>
          <w:szCs w:val="24"/>
        </w:rPr>
        <w:t xml:space="preserve">об </w:t>
      </w:r>
      <w:r w:rsidRPr="00570112">
        <w:rPr>
          <w:rFonts w:ascii="PT Astra Serif" w:hAnsi="PT Astra Serif"/>
          <w:sz w:val="24"/>
          <w:szCs w:val="24"/>
        </w:rPr>
        <w:t xml:space="preserve">утверждении платы за технологическое присоединение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lastRenderedPageBreak/>
        <w:t>к электрическим сетям Общества с ограниченной ответственностью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570112">
        <w:rPr>
          <w:rFonts w:ascii="PT Astra Serif" w:hAnsi="PT Astra Serif"/>
          <w:sz w:val="24"/>
          <w:szCs w:val="24"/>
        </w:rPr>
        <w:t>Инзенские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электрические сети» по индивидуальному проекту.</w:t>
      </w:r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 Коростелева А.Н. доложила, что в силу п. 28 Правил технологического присоединения утверждённых постановлением Правительства Российской Федерации </w:t>
      </w:r>
      <w:r w:rsidR="004351FB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от 27.12.2004 № 861 техническая возможность технологического присоединения </w:t>
      </w:r>
      <w:r w:rsidR="004351FB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к электрическим сетям Общества с ограниченной ответственностью «</w:t>
      </w:r>
      <w:proofErr w:type="spellStart"/>
      <w:r w:rsidRPr="00570112">
        <w:rPr>
          <w:rFonts w:ascii="PT Astra Serif" w:hAnsi="PT Astra Serif"/>
          <w:sz w:val="24"/>
          <w:szCs w:val="24"/>
        </w:rPr>
        <w:t>Инзенские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электрические сети» отсутствует. Руководствуясь п. 30. вышеуказанных </w:t>
      </w:r>
      <w:proofErr w:type="gramStart"/>
      <w:r w:rsidRPr="00570112">
        <w:rPr>
          <w:rFonts w:ascii="PT Astra Serif" w:hAnsi="PT Astra Serif"/>
          <w:sz w:val="24"/>
          <w:szCs w:val="24"/>
        </w:rPr>
        <w:t>Правил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в случае если у сетевой организации отсутствует техническая возможность технологического присоединения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устройств, указанных в заявке, технологическое присоединение осуществляется по индивидуальному проекту. </w:t>
      </w:r>
    </w:p>
    <w:p w:rsidR="00570112" w:rsidRPr="00570112" w:rsidRDefault="00570112" w:rsidP="004531F8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Экспертиза экономической обоснованности платы за технологическое присоединение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 объекта гражданки  </w:t>
      </w:r>
      <w:proofErr w:type="spellStart"/>
      <w:r w:rsidRPr="00570112">
        <w:rPr>
          <w:rFonts w:ascii="PT Astra Serif" w:hAnsi="PT Astra Serif"/>
          <w:sz w:val="24"/>
          <w:szCs w:val="24"/>
        </w:rPr>
        <w:t>Абдрафитовой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Гузэль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Наилевны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«Здание оптовой базы расположенной по адресу: </w:t>
      </w:r>
      <w:proofErr w:type="gramStart"/>
      <w:r w:rsidRPr="00570112">
        <w:rPr>
          <w:rFonts w:ascii="PT Astra Serif" w:hAnsi="PT Astra Serif"/>
          <w:sz w:val="24"/>
          <w:szCs w:val="24"/>
        </w:rPr>
        <w:t xml:space="preserve">Ульяновская область, Николаевский район, рабочий посёлок Николаевка, улица Калинина, дом 2Б, кадастровый номер земельного участка: 73:09:020301:673» в точке присоединения: проектируемая КТП 250 кВА10/0,4 </w:t>
      </w:r>
      <w:proofErr w:type="spellStart"/>
      <w:r w:rsidRPr="00570112">
        <w:rPr>
          <w:rFonts w:ascii="PT Astra Serif" w:hAnsi="PT Astra Serif"/>
          <w:sz w:val="24"/>
          <w:szCs w:val="24"/>
        </w:rPr>
        <w:t>кВ.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Максимальная мощность присоединения составляет 150 кВт на уровне напряжения 0,4 </w:t>
      </w:r>
      <w:proofErr w:type="spellStart"/>
      <w:r w:rsidRPr="00570112">
        <w:rPr>
          <w:rFonts w:ascii="PT Astra Serif" w:hAnsi="PT Astra Serif"/>
          <w:sz w:val="24"/>
          <w:szCs w:val="24"/>
        </w:rPr>
        <w:t>кВ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по III категории надёжности по индивидуальному проекту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к электрическим сетям Общества с ограниченной ответственностью «</w:t>
      </w:r>
      <w:proofErr w:type="spellStart"/>
      <w:r w:rsidRPr="00570112">
        <w:rPr>
          <w:rFonts w:ascii="PT Astra Serif" w:hAnsi="PT Astra Serif"/>
          <w:sz w:val="24"/>
          <w:szCs w:val="24"/>
        </w:rPr>
        <w:t>Инзенские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электрические сети» выполнена экспертной  группой Агентства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по регулированию цен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и тарифов Ульяновской области.</w:t>
      </w:r>
    </w:p>
    <w:p w:rsidR="00570112" w:rsidRPr="00570112" w:rsidRDefault="00570112" w:rsidP="004531F8">
      <w:pPr>
        <w:pStyle w:val="2"/>
        <w:rPr>
          <w:rFonts w:ascii="PT Astra Serif" w:hAnsi="PT Astra Serif"/>
          <w:sz w:val="24"/>
          <w:lang w:val="ru-RU"/>
        </w:rPr>
      </w:pPr>
      <w:bookmarkStart w:id="1" w:name="_Toc56512347"/>
      <w:bookmarkStart w:id="2" w:name="_Toc12765137"/>
      <w:bookmarkStart w:id="3" w:name="_Toc12358880"/>
      <w:r w:rsidRPr="00570112">
        <w:rPr>
          <w:rFonts w:ascii="PT Astra Serif" w:hAnsi="PT Astra Serif"/>
          <w:sz w:val="24"/>
          <w:lang w:val="ru-RU"/>
        </w:rPr>
        <w:t xml:space="preserve"> Материалы и расчеты, представленные на экспертизу</w:t>
      </w:r>
    </w:p>
    <w:p w:rsidR="00570112" w:rsidRPr="00570112" w:rsidRDefault="00570112" w:rsidP="004531F8">
      <w:pPr>
        <w:spacing w:after="0" w:line="240" w:lineRule="auto"/>
        <w:ind w:left="-142" w:firstLine="851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На экспертизу представлены следующие материалы:</w:t>
      </w:r>
    </w:p>
    <w:p w:rsidR="00570112" w:rsidRPr="00570112" w:rsidRDefault="00570112" w:rsidP="004531F8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582"/>
        </w:tabs>
        <w:suppressAutoHyphens w:val="0"/>
        <w:autoSpaceDN/>
        <w:spacing w:after="0" w:line="240" w:lineRule="auto"/>
        <w:ind w:left="0" w:firstLine="1069"/>
        <w:jc w:val="both"/>
        <w:textAlignment w:val="auto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Расчет платы за технологическое присоединение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 объекта гражданки  </w:t>
      </w:r>
      <w:proofErr w:type="spellStart"/>
      <w:r w:rsidRPr="00570112">
        <w:rPr>
          <w:rFonts w:ascii="PT Astra Serif" w:hAnsi="PT Astra Serif"/>
          <w:sz w:val="24"/>
          <w:szCs w:val="24"/>
        </w:rPr>
        <w:t>Абдрафитовой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Гузэль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Наилевны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к электрическим сетям ООО «ИЭС» по </w:t>
      </w:r>
      <w:proofErr w:type="gramStart"/>
      <w:r w:rsidRPr="00570112">
        <w:rPr>
          <w:rFonts w:ascii="PT Astra Serif" w:hAnsi="PT Astra Serif"/>
          <w:sz w:val="24"/>
          <w:szCs w:val="24"/>
        </w:rPr>
        <w:t>индивидуальному проекту</w:t>
      </w:r>
      <w:proofErr w:type="gramEnd"/>
      <w:r w:rsidRPr="00570112">
        <w:rPr>
          <w:rFonts w:ascii="PT Astra Serif" w:hAnsi="PT Astra Serif"/>
          <w:sz w:val="24"/>
          <w:szCs w:val="24"/>
        </w:rPr>
        <w:t>.</w:t>
      </w:r>
    </w:p>
    <w:p w:rsidR="00570112" w:rsidRPr="00570112" w:rsidRDefault="00570112" w:rsidP="004531F8">
      <w:pPr>
        <w:widowControl/>
        <w:numPr>
          <w:ilvl w:val="0"/>
          <w:numId w:val="3"/>
        </w:numPr>
        <w:tabs>
          <w:tab w:val="num" w:pos="360"/>
          <w:tab w:val="num" w:pos="1582"/>
        </w:tabs>
        <w:suppressAutoHyphens w:val="0"/>
        <w:autoSpaceDN/>
        <w:spacing w:after="0" w:line="240" w:lineRule="auto"/>
        <w:ind w:left="-142" w:firstLine="851"/>
        <w:jc w:val="both"/>
        <w:textAlignment w:val="auto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Материалы, обосновывающие размер платы за технологическое присоединение по </w:t>
      </w:r>
      <w:proofErr w:type="gramStart"/>
      <w:r w:rsidRPr="00570112">
        <w:rPr>
          <w:rFonts w:ascii="PT Astra Serif" w:hAnsi="PT Astra Serif"/>
          <w:sz w:val="24"/>
          <w:szCs w:val="24"/>
        </w:rPr>
        <w:t>индивидуальному проекту</w:t>
      </w:r>
      <w:proofErr w:type="gramEnd"/>
      <w:r w:rsidRPr="00570112">
        <w:rPr>
          <w:rFonts w:ascii="PT Astra Serif" w:hAnsi="PT Astra Serif"/>
          <w:sz w:val="24"/>
          <w:szCs w:val="24"/>
        </w:rPr>
        <w:t>.</w:t>
      </w:r>
    </w:p>
    <w:p w:rsidR="00570112" w:rsidRPr="00570112" w:rsidRDefault="00570112" w:rsidP="004531F8">
      <w:pPr>
        <w:widowControl/>
        <w:numPr>
          <w:ilvl w:val="0"/>
          <w:numId w:val="3"/>
        </w:numPr>
        <w:tabs>
          <w:tab w:val="num" w:pos="360"/>
          <w:tab w:val="num" w:pos="1582"/>
        </w:tabs>
        <w:suppressAutoHyphens w:val="0"/>
        <w:autoSpaceDN/>
        <w:spacing w:after="0" w:line="240" w:lineRule="auto"/>
        <w:ind w:left="-142" w:firstLine="851"/>
        <w:jc w:val="both"/>
        <w:textAlignment w:val="auto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Письмо-заявление ООО «ИЭС» об утверждении размера платы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за технологическое присоединение по </w:t>
      </w:r>
      <w:proofErr w:type="gramStart"/>
      <w:r w:rsidRPr="00570112">
        <w:rPr>
          <w:rFonts w:ascii="PT Astra Serif" w:hAnsi="PT Astra Serif"/>
          <w:sz w:val="24"/>
          <w:szCs w:val="24"/>
        </w:rPr>
        <w:t>индивидуальному проекту</w:t>
      </w:r>
      <w:proofErr w:type="gramEnd"/>
      <w:r w:rsidRPr="00570112">
        <w:rPr>
          <w:rFonts w:ascii="PT Astra Serif" w:hAnsi="PT Astra Serif"/>
          <w:sz w:val="24"/>
          <w:szCs w:val="24"/>
        </w:rPr>
        <w:t>.</w:t>
      </w:r>
    </w:p>
    <w:p w:rsidR="00570112" w:rsidRPr="00570112" w:rsidRDefault="00570112" w:rsidP="004531F8">
      <w:pPr>
        <w:tabs>
          <w:tab w:val="num" w:pos="1080"/>
          <w:tab w:val="num" w:pos="1429"/>
          <w:tab w:val="num" w:pos="1800"/>
        </w:tabs>
        <w:spacing w:after="0" w:line="240" w:lineRule="auto"/>
        <w:ind w:left="-142" w:firstLine="851"/>
        <w:jc w:val="both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Достоверность представленной информации подтверждена подписями  руководителя организации. </w:t>
      </w:r>
      <w:r w:rsidRPr="00570112">
        <w:rPr>
          <w:rFonts w:ascii="PT Astra Serif" w:hAnsi="PT Astra Serif"/>
          <w:b/>
          <w:sz w:val="24"/>
          <w:szCs w:val="24"/>
        </w:rPr>
        <w:t>Ответственность за достоверность исходных данных несет предоставившая их организация.</w:t>
      </w:r>
    </w:p>
    <w:bookmarkEnd w:id="1"/>
    <w:p w:rsidR="00570112" w:rsidRPr="00570112" w:rsidRDefault="00570112" w:rsidP="004531F8">
      <w:pPr>
        <w:pStyle w:val="2"/>
        <w:rPr>
          <w:rFonts w:ascii="PT Astra Serif" w:hAnsi="PT Astra Serif"/>
          <w:sz w:val="24"/>
          <w:lang w:val="ru-RU"/>
        </w:rPr>
      </w:pPr>
      <w:r w:rsidRPr="00570112">
        <w:rPr>
          <w:rFonts w:ascii="PT Astra Serif" w:hAnsi="PT Astra Serif"/>
          <w:sz w:val="24"/>
          <w:lang w:val="ru-RU"/>
        </w:rPr>
        <w:t>Расчет валовой выручки необходимой для технологического присоединения</w:t>
      </w:r>
    </w:p>
    <w:p w:rsidR="00570112" w:rsidRPr="00570112" w:rsidRDefault="00570112" w:rsidP="004531F8">
      <w:pPr>
        <w:pStyle w:val="ae"/>
        <w:ind w:left="-142" w:firstLine="851"/>
        <w:jc w:val="both"/>
        <w:rPr>
          <w:rFonts w:ascii="PT Astra Serif" w:hAnsi="PT Astra Serif"/>
          <w:bCs/>
          <w:iCs/>
          <w:color w:val="000000"/>
          <w:sz w:val="24"/>
        </w:rPr>
      </w:pPr>
      <w:r w:rsidRPr="00570112">
        <w:rPr>
          <w:rFonts w:ascii="PT Astra Serif" w:hAnsi="PT Astra Serif"/>
          <w:bCs/>
          <w:snapToGrid w:val="0"/>
          <w:color w:val="000000"/>
          <w:sz w:val="24"/>
        </w:rPr>
        <w:t>1.</w:t>
      </w:r>
      <w:r w:rsidRPr="00570112">
        <w:rPr>
          <w:rFonts w:ascii="PT Astra Serif" w:hAnsi="PT Astra Serif"/>
          <w:bCs/>
          <w:iCs/>
          <w:color w:val="000000"/>
          <w:sz w:val="24"/>
        </w:rPr>
        <w:t xml:space="preserve"> Расчет и форма представления предложения по вопросу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</w:rPr>
        <w:t>устнановления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</w:rPr>
        <w:t xml:space="preserve"> индивидуального </w:t>
      </w:r>
      <w:r w:rsidRPr="00570112">
        <w:rPr>
          <w:rFonts w:ascii="PT Astra Serif" w:hAnsi="PT Astra Serif"/>
          <w:sz w:val="24"/>
        </w:rPr>
        <w:t>размера  платы за технологическое присоединение</w:t>
      </w:r>
      <w:r w:rsidRPr="00570112">
        <w:rPr>
          <w:rFonts w:ascii="PT Astra Serif" w:hAnsi="PT Astra Serif"/>
          <w:bCs/>
          <w:iCs/>
          <w:color w:val="000000"/>
          <w:sz w:val="24"/>
        </w:rPr>
        <w:t xml:space="preserve"> соответствуют нормативно-методическим документам по вопросам  регулирования размера платы </w:t>
      </w:r>
      <w:r w:rsidR="00DC6A2C">
        <w:rPr>
          <w:rFonts w:ascii="PT Astra Serif" w:hAnsi="PT Astra Serif"/>
          <w:bCs/>
          <w:iCs/>
          <w:color w:val="000000"/>
          <w:sz w:val="24"/>
        </w:rPr>
        <w:br/>
      </w:r>
      <w:r w:rsidRPr="00570112">
        <w:rPr>
          <w:rFonts w:ascii="PT Astra Serif" w:hAnsi="PT Astra Serif"/>
          <w:bCs/>
          <w:iCs/>
          <w:color w:val="000000"/>
          <w:sz w:val="24"/>
        </w:rPr>
        <w:t>за технологическое присоединение.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snapToGrid w:val="0"/>
          <w:color w:val="000000"/>
          <w:sz w:val="24"/>
          <w:szCs w:val="24"/>
        </w:rPr>
        <w:t xml:space="preserve">2. </w:t>
      </w:r>
      <w:r w:rsidRPr="00570112">
        <w:rPr>
          <w:rFonts w:ascii="PT Astra Serif" w:hAnsi="PT Astra Serif"/>
          <w:sz w:val="24"/>
          <w:szCs w:val="24"/>
        </w:rPr>
        <w:t>ООО «ИЭС»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является ближайшей территориальной сетевой организацией  </w:t>
      </w:r>
      <w:r w:rsidR="00DC6A2C">
        <w:rPr>
          <w:rFonts w:ascii="PT Astra Serif" w:hAnsi="PT Astra Serif"/>
          <w:bCs/>
          <w:iCs/>
          <w:color w:val="000000"/>
          <w:sz w:val="24"/>
          <w:szCs w:val="24"/>
        </w:rPr>
        <w:br/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для технологического присоединения </w:t>
      </w:r>
      <w:r w:rsidRPr="00570112">
        <w:rPr>
          <w:rFonts w:ascii="PT Astra Serif" w:hAnsi="PT Astra Serif"/>
          <w:sz w:val="24"/>
          <w:szCs w:val="24"/>
        </w:rPr>
        <w:t xml:space="preserve">объекта гражданки  </w:t>
      </w:r>
      <w:proofErr w:type="spellStart"/>
      <w:r w:rsidRPr="00570112">
        <w:rPr>
          <w:rFonts w:ascii="PT Astra Serif" w:hAnsi="PT Astra Serif"/>
          <w:sz w:val="24"/>
          <w:szCs w:val="24"/>
        </w:rPr>
        <w:t>Абдрафитовой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Гузэль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Наилевны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. 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Согласно заявке </w:t>
      </w:r>
      <w:r w:rsidRPr="00570112">
        <w:rPr>
          <w:rFonts w:ascii="PT Astra Serif" w:hAnsi="PT Astra Serif"/>
          <w:sz w:val="24"/>
          <w:szCs w:val="24"/>
        </w:rPr>
        <w:t xml:space="preserve">объекта гражданки  </w:t>
      </w:r>
      <w:proofErr w:type="spellStart"/>
      <w:r w:rsidRPr="00570112">
        <w:rPr>
          <w:rFonts w:ascii="PT Astra Serif" w:hAnsi="PT Astra Serif"/>
          <w:sz w:val="24"/>
          <w:szCs w:val="24"/>
        </w:rPr>
        <w:t>Абдрафитовой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Гузэль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Наилевны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(далее – Заявитель) на технологическое присоединение к электрическим сетям </w:t>
      </w:r>
      <w:r w:rsidRPr="00570112">
        <w:rPr>
          <w:rFonts w:ascii="PT Astra Serif" w:hAnsi="PT Astra Serif"/>
          <w:sz w:val="24"/>
          <w:szCs w:val="24"/>
        </w:rPr>
        <w:t>ООО «ИЭС»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, первый просит обеспечить его максимальной мощностью 150 кВт на уровне напряжения </w:t>
      </w:r>
      <w:r w:rsidRPr="00570112">
        <w:rPr>
          <w:rFonts w:ascii="PT Astra Serif" w:hAnsi="PT Astra Serif"/>
          <w:sz w:val="24"/>
          <w:szCs w:val="24"/>
        </w:rPr>
        <w:t xml:space="preserve">0,4 </w:t>
      </w:r>
      <w:proofErr w:type="spellStart"/>
      <w:r w:rsidRPr="00570112">
        <w:rPr>
          <w:rFonts w:ascii="PT Astra Serif" w:hAnsi="PT Astra Serif"/>
          <w:sz w:val="24"/>
          <w:szCs w:val="24"/>
        </w:rPr>
        <w:t>кВ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по </w:t>
      </w:r>
      <w:r w:rsidRPr="00570112">
        <w:rPr>
          <w:rFonts w:ascii="PT Astra Serif" w:hAnsi="PT Astra Serif"/>
          <w:sz w:val="24"/>
          <w:szCs w:val="24"/>
          <w:lang w:val="en-US"/>
        </w:rPr>
        <w:t>III</w:t>
      </w:r>
      <w:r w:rsidRPr="00570112">
        <w:rPr>
          <w:rFonts w:ascii="PT Astra Serif" w:hAnsi="PT Astra Serif"/>
          <w:sz w:val="24"/>
          <w:szCs w:val="24"/>
        </w:rPr>
        <w:t xml:space="preserve"> категории надёжности в точке присоединения: </w:t>
      </w:r>
      <w:proofErr w:type="gramStart"/>
      <w:r w:rsidRPr="00570112">
        <w:rPr>
          <w:rFonts w:ascii="PT Astra Serif" w:hAnsi="PT Astra Serif"/>
          <w:sz w:val="24"/>
          <w:szCs w:val="24"/>
        </w:rPr>
        <w:t>проектируемая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КТП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250 кВА10/0,4 </w:t>
      </w:r>
      <w:proofErr w:type="spellStart"/>
      <w:r w:rsidRPr="00570112">
        <w:rPr>
          <w:rFonts w:ascii="PT Astra Serif" w:hAnsi="PT Astra Serif"/>
          <w:sz w:val="24"/>
          <w:szCs w:val="24"/>
        </w:rPr>
        <w:t>кВ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.</w:t>
      </w:r>
      <w:proofErr w:type="spellEnd"/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Для удовлетворения запроса Заявителя </w:t>
      </w:r>
      <w:r w:rsidRPr="00570112">
        <w:rPr>
          <w:rFonts w:ascii="PT Astra Serif" w:hAnsi="PT Astra Serif"/>
          <w:sz w:val="24"/>
          <w:szCs w:val="24"/>
        </w:rPr>
        <w:t xml:space="preserve">ООО «ИЭС»,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необходимо осуществить следующие мероприятия: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-</w:t>
      </w:r>
      <w:r w:rsidRPr="00570112">
        <w:rPr>
          <w:rFonts w:ascii="PT Astra Serif" w:hAnsi="PT Astra Serif"/>
          <w:sz w:val="24"/>
          <w:szCs w:val="24"/>
        </w:rPr>
        <w:t xml:space="preserve">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Строительство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однотрансформаторной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подстанции (за исключением РТП) мощностью 250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кВА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включительно шкафного или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киоскового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типа;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- Строительство воздушной линии электропередачи ВЛ-10 кВт: материал опоры – железобетонные, тип провода – изолированный провод, материал провода – сталеалюминевый, сечение провода – от 50 мм</w:t>
      </w:r>
      <w:proofErr w:type="gram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2</w:t>
      </w:r>
      <w:proofErr w:type="gram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до 100 мм2 включительно (L=0,15 км)»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-</w:t>
      </w:r>
      <w:r w:rsidRPr="00570112">
        <w:rPr>
          <w:rFonts w:ascii="PT Astra Serif" w:hAnsi="PT Astra Serif"/>
          <w:sz w:val="24"/>
          <w:szCs w:val="24"/>
        </w:rPr>
        <w:t xml:space="preserve">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Обеспечение средствами коммерческого учета электрической энергии (мощности) - трехфазный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полукосвенного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включения, 10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кВ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;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lastRenderedPageBreak/>
        <w:t>-</w:t>
      </w:r>
      <w:r w:rsidRPr="00570112">
        <w:rPr>
          <w:rFonts w:ascii="PT Astra Serif" w:hAnsi="PT Astra Serif"/>
          <w:sz w:val="24"/>
          <w:szCs w:val="24"/>
        </w:rPr>
        <w:t xml:space="preserve">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Расходы на оплату услуг технологического присоединения к электрическим сетям вышестоящей сетевой организации (АО «УСК») в объёме указанной в заявке Заявителя.</w:t>
      </w:r>
    </w:p>
    <w:p w:rsidR="00570112" w:rsidRPr="00570112" w:rsidRDefault="00570112" w:rsidP="004531F8">
      <w:pPr>
        <w:pStyle w:val="ae"/>
        <w:ind w:left="-142" w:firstLine="851"/>
        <w:jc w:val="both"/>
        <w:rPr>
          <w:rFonts w:ascii="PT Astra Serif" w:hAnsi="PT Astra Serif"/>
          <w:sz w:val="24"/>
        </w:rPr>
      </w:pPr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3. Экспертной группой </w:t>
      </w:r>
      <w:r w:rsidRPr="00570112">
        <w:rPr>
          <w:rFonts w:ascii="PT Astra Serif" w:hAnsi="PT Astra Serif"/>
          <w:sz w:val="24"/>
        </w:rPr>
        <w:t>департамента по регулированию цен и тарифов</w:t>
      </w:r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 проанализированы материал</w:t>
      </w:r>
      <w:proofErr w:type="gramStart"/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ы </w:t>
      </w:r>
      <w:r w:rsidRPr="00570112">
        <w:rPr>
          <w:rFonts w:ascii="PT Astra Serif" w:hAnsi="PT Astra Serif"/>
          <w:sz w:val="24"/>
        </w:rPr>
        <w:t>ООО</w:t>
      </w:r>
      <w:proofErr w:type="gramEnd"/>
      <w:r w:rsidRPr="00570112">
        <w:rPr>
          <w:rFonts w:ascii="PT Astra Serif" w:hAnsi="PT Astra Serif"/>
          <w:sz w:val="24"/>
        </w:rPr>
        <w:t xml:space="preserve"> «ИЭС» </w:t>
      </w:r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для установления платы за технологическое присоединение  </w:t>
      </w:r>
      <w:proofErr w:type="spellStart"/>
      <w:r w:rsidRPr="00570112">
        <w:rPr>
          <w:rFonts w:ascii="PT Astra Serif" w:hAnsi="PT Astra Serif"/>
          <w:bCs/>
          <w:snapToGrid w:val="0"/>
          <w:color w:val="000000"/>
          <w:sz w:val="24"/>
        </w:rPr>
        <w:t>энергопринимающих</w:t>
      </w:r>
      <w:proofErr w:type="spellEnd"/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 устройств </w:t>
      </w:r>
      <w:r w:rsidRPr="00570112">
        <w:rPr>
          <w:rFonts w:ascii="PT Astra Serif" w:hAnsi="PT Astra Serif"/>
          <w:sz w:val="24"/>
        </w:rPr>
        <w:t xml:space="preserve">объекта гражданки  </w:t>
      </w:r>
      <w:proofErr w:type="spellStart"/>
      <w:r w:rsidRPr="00570112">
        <w:rPr>
          <w:rFonts w:ascii="PT Astra Serif" w:hAnsi="PT Astra Serif"/>
          <w:sz w:val="24"/>
        </w:rPr>
        <w:t>Абдрафитовой</w:t>
      </w:r>
      <w:proofErr w:type="spellEnd"/>
      <w:r w:rsidRPr="00570112">
        <w:rPr>
          <w:rFonts w:ascii="PT Astra Serif" w:hAnsi="PT Astra Serif"/>
          <w:sz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</w:rPr>
        <w:t>Гузэль</w:t>
      </w:r>
      <w:proofErr w:type="spellEnd"/>
      <w:r w:rsidRPr="00570112">
        <w:rPr>
          <w:rFonts w:ascii="PT Astra Serif" w:hAnsi="PT Astra Serif"/>
          <w:sz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</w:rPr>
        <w:t>Наилевны</w:t>
      </w:r>
      <w:proofErr w:type="spellEnd"/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 </w:t>
      </w:r>
      <w:r w:rsidRPr="00570112">
        <w:rPr>
          <w:rFonts w:ascii="PT Astra Serif" w:hAnsi="PT Astra Serif"/>
          <w:sz w:val="24"/>
        </w:rPr>
        <w:t>к электрическим сетям ООО «ИЭС» по индивидуальному проекту. Согласно выводам экспертов сумма затрат на выполнение мероприятий у</w:t>
      </w:r>
      <w:r w:rsidR="00EB3AB2">
        <w:rPr>
          <w:rFonts w:ascii="PT Astra Serif" w:hAnsi="PT Astra Serif"/>
          <w:sz w:val="24"/>
        </w:rPr>
        <w:t>ч</w:t>
      </w:r>
      <w:r w:rsidRPr="00570112">
        <w:rPr>
          <w:rFonts w:ascii="PT Astra Serif" w:hAnsi="PT Astra Serif"/>
          <w:sz w:val="24"/>
        </w:rPr>
        <w:t xml:space="preserve">тённых в плате </w:t>
      </w:r>
      <w:r w:rsidR="00DC6A2C">
        <w:rPr>
          <w:rFonts w:ascii="PT Astra Serif" w:hAnsi="PT Astra Serif"/>
          <w:sz w:val="24"/>
        </w:rPr>
        <w:br/>
      </w:r>
      <w:r w:rsidRPr="00570112">
        <w:rPr>
          <w:rFonts w:ascii="PT Astra Serif" w:hAnsi="PT Astra Serif"/>
          <w:sz w:val="24"/>
        </w:rPr>
        <w:t>за технологическое присоединение складывается следующим образом:</w:t>
      </w:r>
    </w:p>
    <w:p w:rsidR="00570112" w:rsidRPr="00570112" w:rsidRDefault="00570112" w:rsidP="00570112">
      <w:pPr>
        <w:pStyle w:val="ae"/>
        <w:ind w:left="-567"/>
        <w:jc w:val="right"/>
        <w:rPr>
          <w:rFonts w:ascii="PT Astra Serif" w:hAnsi="PT Astra Serif"/>
          <w:bCs/>
          <w:snapToGrid w:val="0"/>
          <w:color w:val="000000"/>
          <w:sz w:val="24"/>
        </w:rPr>
      </w:pPr>
      <w:r w:rsidRPr="00570112">
        <w:rPr>
          <w:rFonts w:ascii="PT Astra Serif" w:hAnsi="PT Astra Serif"/>
          <w:bCs/>
          <w:snapToGrid w:val="0"/>
          <w:color w:val="000000"/>
          <w:sz w:val="24"/>
        </w:rPr>
        <w:t>тыс. руб. без НДС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373"/>
        <w:gridCol w:w="1559"/>
      </w:tblGrid>
      <w:tr w:rsidR="00570112" w:rsidRPr="004531F8" w:rsidTr="00570112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bookmarkStart w:id="4" w:name="_Toc22490556"/>
            <w:r w:rsidRPr="004531F8">
              <w:rPr>
                <w:rFonts w:ascii="PT Astra Serif" w:hAnsi="PT Astra Serif"/>
              </w:rPr>
              <w:t xml:space="preserve">№ </w:t>
            </w:r>
            <w:proofErr w:type="gramStart"/>
            <w:r w:rsidRPr="004531F8">
              <w:rPr>
                <w:rFonts w:ascii="PT Astra Serif" w:hAnsi="PT Astra Serif"/>
              </w:rPr>
              <w:t>п</w:t>
            </w:r>
            <w:proofErr w:type="gramEnd"/>
            <w:r w:rsidRPr="004531F8">
              <w:rPr>
                <w:rFonts w:ascii="PT Astra Serif" w:hAnsi="PT Astra Serif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Плата, </w:t>
            </w:r>
          </w:p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531F8">
              <w:rPr>
                <w:rFonts w:ascii="PT Astra Serif" w:hAnsi="PT Astra Serif"/>
              </w:rPr>
              <w:t xml:space="preserve">тыс. руб. </w:t>
            </w:r>
          </w:p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(без НДС)</w:t>
            </w:r>
          </w:p>
        </w:tc>
      </w:tr>
      <w:tr w:rsidR="00570112" w:rsidRPr="004531F8" w:rsidTr="005701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noProof/>
              </w:rPr>
            </w:pPr>
            <w:r w:rsidRPr="004531F8">
              <w:rPr>
                <w:rFonts w:ascii="PT Astra Serif" w:hAnsi="PT Astra Serif"/>
                <w:b/>
              </w:rPr>
              <w:t>Плата за</w:t>
            </w:r>
            <w:r w:rsidR="00DC6A2C">
              <w:rPr>
                <w:rFonts w:ascii="PT Astra Serif" w:hAnsi="PT Astra Serif"/>
                <w:b/>
              </w:rPr>
              <w:t xml:space="preserve"> технологическое присоединение </w:t>
            </w:r>
            <w:r w:rsidRPr="004531F8">
              <w:rPr>
                <w:rFonts w:ascii="PT Astra Serif" w:hAnsi="PT Astra Serif"/>
                <w:b/>
              </w:rPr>
              <w:t>по индивидуальному проекту (</w:t>
            </w:r>
            <w:proofErr w:type="gramStart"/>
            <w:r w:rsidRPr="004531F8">
              <w:rPr>
                <w:rFonts w:ascii="PT Astra Serif" w:hAnsi="PT Astra Serif"/>
                <w:b/>
              </w:rPr>
              <w:t>Р</w:t>
            </w:r>
            <w:proofErr w:type="gramEnd"/>
            <w:r w:rsidRPr="004531F8">
              <w:rPr>
                <w:rFonts w:ascii="PT Astra Serif" w:hAnsi="PT Astra Serif"/>
                <w:b/>
              </w:rPr>
              <w:t xml:space="preserve"> + </w:t>
            </w:r>
            <w:proofErr w:type="spellStart"/>
            <w:r w:rsidRPr="004531F8">
              <w:rPr>
                <w:rFonts w:ascii="PT Astra Serif" w:hAnsi="PT Astra Serif"/>
                <w:b/>
              </w:rPr>
              <w:t>Ри</w:t>
            </w:r>
            <w:proofErr w:type="spellEnd"/>
            <w:r w:rsidRPr="004531F8">
              <w:rPr>
                <w:rFonts w:ascii="PT Astra Serif" w:hAnsi="PT Astra Serif"/>
                <w:b/>
              </w:rPr>
              <w:t xml:space="preserve"> + </w:t>
            </w:r>
            <w:proofErr w:type="spellStart"/>
            <w:r w:rsidRPr="004531F8">
              <w:rPr>
                <w:rFonts w:ascii="PT Astra Serif" w:hAnsi="PT Astra Serif"/>
                <w:b/>
              </w:rPr>
              <w:t>Ртп</w:t>
            </w:r>
            <w:proofErr w:type="spellEnd"/>
            <w:r w:rsidRPr="004531F8">
              <w:rPr>
                <w:rFonts w:ascii="PT Astra Serif" w:hAnsi="PT Astra Serif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</w:rPr>
            </w:pPr>
            <w:r w:rsidRPr="004531F8">
              <w:rPr>
                <w:rFonts w:ascii="PT Astra Serif" w:hAnsi="PT Astra Serif"/>
                <w:b/>
              </w:rPr>
              <w:t>345,065</w:t>
            </w:r>
          </w:p>
        </w:tc>
      </w:tr>
      <w:tr w:rsidR="00570112" w:rsidRPr="004531F8" w:rsidTr="00570112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Стоимость мероприятий, перечисленных в пункте 16 </w:t>
            </w:r>
            <w:r w:rsidRPr="004531F8">
              <w:rPr>
                <w:rFonts w:ascii="PT Astra Serif" w:hAnsi="PT Astra Serif"/>
              </w:rPr>
              <w:br/>
              <w:t xml:space="preserve">(за исключением подпункта «б») Методических указаний для Заявителей, присоединяющихся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 </w:t>
            </w:r>
            <w:r w:rsidRPr="004531F8">
              <w:rPr>
                <w:rFonts w:ascii="PT Astra Serif" w:hAnsi="PT Astra Serif"/>
                <w:b/>
              </w:rPr>
              <w:t>(Р):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Cs/>
                <w:noProof/>
              </w:rPr>
            </w:pPr>
            <w:r w:rsidRPr="004531F8">
              <w:rPr>
                <w:rFonts w:ascii="PT Astra Serif" w:hAnsi="PT Astra Serif"/>
                <w:bCs/>
              </w:rPr>
              <w:t>10,430</w:t>
            </w:r>
          </w:p>
        </w:tc>
      </w:tr>
      <w:tr w:rsidR="00570112" w:rsidRPr="004531F8" w:rsidTr="00570112">
        <w:trPr>
          <w:trHeight w:val="3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Подготовка и выдача сетевой организацией технических условий и их согла</w:t>
            </w:r>
            <w:r w:rsidR="00DC6A2C">
              <w:rPr>
                <w:rFonts w:ascii="PT Astra Serif" w:hAnsi="PT Astra Serif"/>
              </w:rPr>
              <w:t xml:space="preserve">сование с системным оператором </w:t>
            </w:r>
            <w:r w:rsidRPr="004531F8">
              <w:rPr>
                <w:rFonts w:ascii="PT Astra Serif" w:hAnsi="PT Astra Serif"/>
              </w:rPr>
              <w:t>и со смежными сетевыми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Cs/>
                <w:noProof/>
              </w:rPr>
            </w:pPr>
            <w:r w:rsidRPr="004531F8">
              <w:rPr>
                <w:rFonts w:ascii="PT Astra Serif" w:hAnsi="PT Astra Serif"/>
                <w:bCs/>
              </w:rPr>
              <w:t>6,625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Cs/>
                <w:noProof/>
              </w:rPr>
            </w:pPr>
            <w:r w:rsidRPr="004531F8">
              <w:rPr>
                <w:rFonts w:ascii="PT Astra Serif" w:hAnsi="PT Astra Serif"/>
                <w:bCs/>
              </w:rPr>
              <w:t>3,805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Расходы на выполнение мероприятий «последней мили» (подпункт «б» пункта 16 Методических указаний) согласно выданным техническим условиям </w:t>
            </w:r>
            <w:r w:rsidRPr="004531F8">
              <w:rPr>
                <w:rFonts w:ascii="PT Astra Serif" w:hAnsi="PT Astra Serif"/>
                <w:b/>
              </w:rPr>
              <w:t>(</w:t>
            </w:r>
            <w:proofErr w:type="spellStart"/>
            <w:r w:rsidRPr="004531F8">
              <w:rPr>
                <w:rFonts w:ascii="PT Astra Serif" w:hAnsi="PT Astra Serif"/>
                <w:b/>
              </w:rPr>
              <w:t>Ри</w:t>
            </w:r>
            <w:proofErr w:type="spellEnd"/>
            <w:r w:rsidRPr="004531F8">
              <w:rPr>
                <w:rFonts w:ascii="PT Astra Serif" w:hAnsi="PT Astra Serif"/>
                <w:b/>
              </w:rPr>
              <w:t>)</w:t>
            </w:r>
            <w:r w:rsidRPr="004531F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Cs/>
                <w:noProof/>
              </w:rPr>
            </w:pPr>
            <w:r w:rsidRPr="004531F8">
              <w:rPr>
                <w:rFonts w:ascii="PT Astra Serif" w:hAnsi="PT Astra Serif"/>
                <w:bCs/>
              </w:rPr>
              <w:t>26,249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Обеспечение средствами коммерческого учета электрической энергии (мощности) - трехфазный </w:t>
            </w:r>
            <w:proofErr w:type="spellStart"/>
            <w:r w:rsidRPr="004531F8">
              <w:rPr>
                <w:rFonts w:ascii="PT Astra Serif" w:hAnsi="PT Astra Serif"/>
              </w:rPr>
              <w:t>полукосвенного</w:t>
            </w:r>
            <w:proofErr w:type="spellEnd"/>
            <w:r w:rsidRPr="004531F8">
              <w:rPr>
                <w:rFonts w:ascii="PT Astra Serif" w:hAnsi="PT Astra Serif"/>
              </w:rPr>
              <w:t xml:space="preserve"> включения, 10 </w:t>
            </w:r>
            <w:proofErr w:type="spellStart"/>
            <w:r w:rsidRPr="004531F8">
              <w:rPr>
                <w:rFonts w:ascii="PT Astra Serif" w:hAnsi="PT Astra Serif"/>
              </w:rPr>
              <w:t>кВ</w:t>
            </w:r>
            <w:proofErr w:type="spellEnd"/>
            <w:r w:rsidRPr="004531F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26,249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Расходы на оплату услуг технологического присоединения к электрическим сетям смежной сетевой организации </w:t>
            </w:r>
            <w:r w:rsidRPr="004531F8">
              <w:rPr>
                <w:rFonts w:ascii="PT Astra Serif" w:hAnsi="PT Astra Serif"/>
                <w:b/>
                <w:bCs/>
              </w:rPr>
              <w:t>(</w:t>
            </w:r>
            <w:proofErr w:type="spellStart"/>
            <w:r w:rsidRPr="004531F8">
              <w:rPr>
                <w:rFonts w:ascii="PT Astra Serif" w:hAnsi="PT Astra Serif"/>
                <w:b/>
                <w:bCs/>
              </w:rPr>
              <w:t>Ртп</w:t>
            </w:r>
            <w:proofErr w:type="spellEnd"/>
            <w:r w:rsidRPr="004531F8">
              <w:rPr>
                <w:rFonts w:ascii="PT Astra Serif" w:hAnsi="PT Astra Serif"/>
                <w:b/>
                <w:bCs/>
              </w:rPr>
              <w:t>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308,386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Стоимость мероприятий, перечисленных в пункте 16 </w:t>
            </w:r>
            <w:r w:rsidRPr="004531F8">
              <w:rPr>
                <w:rFonts w:ascii="PT Astra Serif" w:hAnsi="PT Astra Serif"/>
              </w:rPr>
              <w:br/>
              <w:t>(за исключением подпункта «б») Методических указаний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10,43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Обеспечение средствами коммерческого учёта электрической энергии (мощности) - трехфазный косвенного включения, 10 </w:t>
            </w:r>
            <w:proofErr w:type="spellStart"/>
            <w:r w:rsidRPr="004531F8">
              <w:rPr>
                <w:rFonts w:ascii="PT Astra Serif" w:hAnsi="PT Astra Serif"/>
              </w:rPr>
              <w:t>кВ</w:t>
            </w:r>
            <w:proofErr w:type="spellEnd"/>
            <w:r w:rsidRPr="004531F8">
              <w:rPr>
                <w:rFonts w:ascii="PT Astra Serif" w:hAnsi="PT Astra Serif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297,96</w:t>
            </w:r>
          </w:p>
        </w:tc>
      </w:tr>
    </w:tbl>
    <w:p w:rsidR="00570112" w:rsidRPr="00570112" w:rsidRDefault="00570112" w:rsidP="00570112">
      <w:pPr>
        <w:spacing w:line="240" w:lineRule="auto"/>
        <w:ind w:firstLine="567"/>
        <w:jc w:val="both"/>
        <w:rPr>
          <w:rFonts w:ascii="PT Astra Serif" w:hAnsi="PT Astra Serif"/>
          <w:bCs/>
          <w:iCs/>
          <w:noProof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В соответствии с расчетом стоимость </w:t>
      </w:r>
      <w:proofErr w:type="gram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мероприятий, осуществляемых при технологическом присоединении  составило</w:t>
      </w:r>
      <w:proofErr w:type="gram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345,065 тыс. руб.</w:t>
      </w:r>
    </w:p>
    <w:p w:rsidR="00570112" w:rsidRPr="00570112" w:rsidRDefault="00570112" w:rsidP="004531F8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4. </w:t>
      </w:r>
      <w:r w:rsidRPr="00570112">
        <w:rPr>
          <w:rFonts w:ascii="PT Astra Serif" w:hAnsi="PT Astra Serif"/>
          <w:sz w:val="24"/>
          <w:szCs w:val="24"/>
        </w:rPr>
        <w:t xml:space="preserve">Экспертная группа Агентства по регулированию цен и тарифов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учла затраты </w:t>
      </w:r>
      <w:r w:rsidRPr="00570112">
        <w:rPr>
          <w:rFonts w:ascii="PT Astra Serif" w:hAnsi="PT Astra Serif"/>
          <w:sz w:val="24"/>
          <w:szCs w:val="24"/>
        </w:rPr>
        <w:t xml:space="preserve">сетевой организации на осуществление организационных мероприятий перечисленных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в пункте 16 (за исключением подпункта "б") Методических указаний по определению размера платы за технологическое присоединение к электрическим сетям (далее – С1)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в размере </w:t>
      </w:r>
      <w:r w:rsidRPr="00570112">
        <w:rPr>
          <w:rFonts w:ascii="PT Astra Serif" w:hAnsi="PT Astra Serif"/>
          <w:bCs/>
          <w:sz w:val="24"/>
          <w:szCs w:val="24"/>
        </w:rPr>
        <w:t xml:space="preserve">10,430 </w:t>
      </w:r>
      <w:proofErr w:type="spellStart"/>
      <w:r w:rsidRPr="00570112">
        <w:rPr>
          <w:rFonts w:ascii="PT Astra Serif" w:hAnsi="PT Astra Serif"/>
          <w:sz w:val="24"/>
          <w:szCs w:val="24"/>
        </w:rPr>
        <w:t>тыс</w:t>
      </w:r>
      <w:proofErr w:type="gramStart"/>
      <w:r w:rsidRPr="00570112">
        <w:rPr>
          <w:rFonts w:ascii="PT Astra Serif" w:hAnsi="PT Astra Serif"/>
          <w:sz w:val="24"/>
          <w:szCs w:val="24"/>
        </w:rPr>
        <w:t>.р</w:t>
      </w:r>
      <w:proofErr w:type="gramEnd"/>
      <w:r w:rsidRPr="00570112">
        <w:rPr>
          <w:rFonts w:ascii="PT Astra Serif" w:hAnsi="PT Astra Serif"/>
          <w:sz w:val="24"/>
          <w:szCs w:val="24"/>
        </w:rPr>
        <w:t>уб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. на уровне предложения сетевой организации и утверждённой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на 2022 год  стандартизированной тарифной ставки С1 за одно технологическое присоединение на территории Ульяновской области. В составе платы за технологическое присоединение учтена и</w:t>
      </w:r>
      <w:r w:rsidR="00DC6A2C">
        <w:rPr>
          <w:rFonts w:ascii="PT Astra Serif" w:hAnsi="PT Astra Serif"/>
          <w:sz w:val="24"/>
          <w:szCs w:val="24"/>
        </w:rPr>
        <w:t>нвестиционная составляющая на п</w:t>
      </w:r>
      <w:r w:rsidRPr="00570112">
        <w:rPr>
          <w:rFonts w:ascii="PT Astra Serif" w:hAnsi="PT Astra Serif"/>
          <w:sz w:val="24"/>
          <w:szCs w:val="24"/>
        </w:rPr>
        <w:t xml:space="preserve">окрытие расходов связанных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с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обеспечением средствами коммерческого учета электрической энергии (мощности): «трехфазный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полукосвенного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включения, 10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кВ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»</w:t>
      </w:r>
      <w:r w:rsidRPr="00570112">
        <w:rPr>
          <w:rFonts w:ascii="PT Astra Serif" w:hAnsi="PT Astra Serif"/>
          <w:sz w:val="24"/>
          <w:szCs w:val="24"/>
        </w:rPr>
        <w:t xml:space="preserve"> в сумме 26,249 тыс. руб. с применением </w:t>
      </w:r>
      <w:r w:rsidR="00DC6A2C" w:rsidRPr="00570112">
        <w:rPr>
          <w:rFonts w:ascii="PT Astra Serif" w:hAnsi="PT Astra Serif"/>
          <w:sz w:val="24"/>
          <w:szCs w:val="24"/>
        </w:rPr>
        <w:t>стандартизированной</w:t>
      </w:r>
      <w:r w:rsidRPr="00570112">
        <w:rPr>
          <w:rFonts w:ascii="PT Astra Serif" w:hAnsi="PT Astra Serif"/>
          <w:sz w:val="24"/>
          <w:szCs w:val="24"/>
        </w:rPr>
        <w:t xml:space="preserve"> ставкой определяющей </w:t>
      </w:r>
      <w:proofErr w:type="spellStart"/>
      <w:proofErr w:type="gramStart"/>
      <w:r w:rsidRPr="00570112">
        <w:rPr>
          <w:rFonts w:ascii="PT Astra Serif" w:hAnsi="PT Astra Serif"/>
          <w:sz w:val="24"/>
          <w:szCs w:val="24"/>
        </w:rPr>
        <w:t>определяющей</w:t>
      </w:r>
      <w:proofErr w:type="spellEnd"/>
      <w:proofErr w:type="gramEnd"/>
      <w:r w:rsidRPr="00570112">
        <w:rPr>
          <w:rFonts w:ascii="PT Astra Serif" w:hAnsi="PT Astra Serif"/>
          <w:sz w:val="24"/>
          <w:szCs w:val="24"/>
        </w:rPr>
        <w:t xml:space="preserve"> расходы на обеспечение средствами коммерческого учета электрической энергии (мощности), утверждённой приказом Агентства по регулированию цен и тарифов Ульяновской области от 27.12.2021 </w:t>
      </w:r>
      <w:r w:rsidR="00DC6A2C">
        <w:rPr>
          <w:rFonts w:ascii="PT Astra Serif" w:hAnsi="PT Astra Serif"/>
          <w:sz w:val="24"/>
          <w:szCs w:val="24"/>
        </w:rPr>
        <w:br/>
        <w:t>№</w:t>
      </w:r>
      <w:r w:rsidRPr="00570112">
        <w:rPr>
          <w:rFonts w:ascii="PT Astra Serif" w:hAnsi="PT Astra Serif"/>
          <w:sz w:val="24"/>
          <w:szCs w:val="24"/>
        </w:rPr>
        <w:t xml:space="preserve"> 387-П. </w:t>
      </w:r>
    </w:p>
    <w:p w:rsidR="00570112" w:rsidRPr="00570112" w:rsidRDefault="00570112" w:rsidP="004531F8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Согласно восьмому абзацу пункта 2 статьи 23.2 Закона об электроэнергетике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с 01.10.2007 в состав платы за технологическое присоединение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 максимальной мощностью не более чем 150 кВт не включаются расходы, </w:t>
      </w:r>
      <w:r w:rsidRPr="00570112">
        <w:rPr>
          <w:rFonts w:ascii="PT Astra Serif" w:hAnsi="PT Astra Serif"/>
          <w:sz w:val="24"/>
          <w:szCs w:val="24"/>
        </w:rPr>
        <w:lastRenderedPageBreak/>
        <w:t xml:space="preserve">связанные со строительством объектов электросетевого хозяйства, - от существующих объектов электросетевого хозяйства до присоединяемых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и (или) объектов электроэнергетики.</w:t>
      </w:r>
    </w:p>
    <w:p w:rsidR="00570112" w:rsidRPr="00570112" w:rsidRDefault="00570112" w:rsidP="004531F8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Из девятого абзаца пункта 87 Основ ценообразования следует, что расходы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на строительство объектов электросетевого хозяйства от существующих объектов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до присоединяемых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 и (или) объектов электроэнергетики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с максимальной мощностью не более 150 кВт составляют выпадающие доходы сетевой организации. Эти расходы должны учитываться при установлении тарифа на услуги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по передаче электроэнергии и проверяются регулирующим органом на предмет экономической обоснованности, чем ограничивается возможность сетевой организации, являющейся монополистом в соответствующей сфере деятельности, произвольно определять состав и размер таких затрат вопреки названному критерию, которому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они должны соответствовать.</w:t>
      </w:r>
    </w:p>
    <w:p w:rsidR="00570112" w:rsidRPr="00570112" w:rsidRDefault="00570112" w:rsidP="004531F8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Кроме того, согласно </w:t>
      </w:r>
      <w:proofErr w:type="gramStart"/>
      <w:r w:rsidRPr="00570112">
        <w:rPr>
          <w:rFonts w:ascii="PT Astra Serif" w:hAnsi="PT Astra Serif"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30.5 Правил технологического присоединения уполномоченным органом исполнительной власти в области государственного регулирования тарифов при расчете платы за технологическое присоединение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по индивидуальному проекту в составе указанной платы учтён размер платы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за технологическое присоединение, утвержденный (рассчитанный) для присоединения сетевой организации к вышестоящей сетевой организации в целях присоединения указанного Заявителя в запрошенных им объемах. В данном случае ООО «ИЭС»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в материалах дела предоставлен договор технологического присоединения к вышестоящей сетевой организации АО «УСК» в объёме максимальной мощности 150 кВт, сумма договора определена с применением стандартизированной ставки С</w:t>
      </w:r>
      <w:proofErr w:type="gramStart"/>
      <w:r w:rsidRPr="00570112">
        <w:rPr>
          <w:rFonts w:ascii="PT Astra Serif" w:hAnsi="PT Astra Serif"/>
          <w:sz w:val="24"/>
          <w:szCs w:val="24"/>
        </w:rPr>
        <w:t>1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и </w:t>
      </w:r>
      <w:r w:rsidR="008B7DAD" w:rsidRPr="00570112">
        <w:rPr>
          <w:rFonts w:ascii="PT Astra Serif" w:hAnsi="PT Astra Serif"/>
          <w:sz w:val="24"/>
          <w:szCs w:val="24"/>
        </w:rPr>
        <w:t>стандартизированной</w:t>
      </w:r>
      <w:r w:rsidRPr="00570112">
        <w:rPr>
          <w:rFonts w:ascii="PT Astra Serif" w:hAnsi="PT Astra Serif"/>
          <w:sz w:val="24"/>
          <w:szCs w:val="24"/>
        </w:rPr>
        <w:t xml:space="preserve"> ставкой определяющей расходы на обеспечение средствами коммерческого учета электрической энергии (мощности), утверждённой приказом Агентства по регулированию цен и тарифов Ульяновской области от 27.12.2021 « 387-П.</w:t>
      </w:r>
    </w:p>
    <w:p w:rsidR="00570112" w:rsidRDefault="00570112" w:rsidP="00570112">
      <w:pPr>
        <w:pStyle w:val="152"/>
        <w:ind w:left="-142" w:firstLine="851"/>
        <w:jc w:val="both"/>
        <w:rPr>
          <w:rFonts w:ascii="PT Astra Serif" w:hAnsi="PT Astra Serif"/>
          <w:bCs/>
          <w:iCs/>
          <w:color w:val="000000"/>
          <w:szCs w:val="24"/>
        </w:rPr>
      </w:pPr>
    </w:p>
    <w:p w:rsidR="00570112" w:rsidRPr="00570112" w:rsidRDefault="00570112" w:rsidP="00570112">
      <w:pPr>
        <w:pStyle w:val="152"/>
        <w:ind w:left="-142" w:firstLine="851"/>
        <w:jc w:val="both"/>
        <w:rPr>
          <w:rFonts w:ascii="PT Astra Serif" w:hAnsi="PT Astra Serif"/>
          <w:b/>
          <w:bCs/>
          <w:iCs/>
          <w:color w:val="000000"/>
          <w:szCs w:val="24"/>
        </w:rPr>
      </w:pPr>
      <w:r w:rsidRPr="00570112">
        <w:rPr>
          <w:rFonts w:ascii="PT Astra Serif" w:hAnsi="PT Astra Serif"/>
          <w:bCs/>
          <w:iCs/>
          <w:color w:val="000000"/>
          <w:szCs w:val="24"/>
        </w:rPr>
        <w:t xml:space="preserve">На основании вышеизложенного, экспертная группа </w:t>
      </w:r>
      <w:r w:rsidRPr="00570112">
        <w:rPr>
          <w:rFonts w:ascii="PT Astra Serif" w:hAnsi="PT Astra Serif"/>
          <w:szCs w:val="24"/>
        </w:rPr>
        <w:t>Агентства по регулированию цен и тарифов</w:t>
      </w:r>
      <w:r w:rsidRPr="00570112">
        <w:rPr>
          <w:rFonts w:ascii="PT Astra Serif" w:hAnsi="PT Astra Serif"/>
          <w:bCs/>
          <w:iCs/>
          <w:color w:val="000000"/>
          <w:szCs w:val="24"/>
        </w:rPr>
        <w:t xml:space="preserve"> считает экономически обоснованным</w:t>
      </w:r>
      <w:r w:rsidRPr="00570112">
        <w:rPr>
          <w:rFonts w:ascii="PT Astra Serif" w:hAnsi="PT Astra Serif"/>
          <w:bCs/>
          <w:snapToGrid w:val="0"/>
          <w:color w:val="000000"/>
          <w:szCs w:val="24"/>
        </w:rPr>
        <w:t xml:space="preserve"> </w:t>
      </w:r>
      <w:r w:rsidRPr="00570112">
        <w:rPr>
          <w:rFonts w:ascii="PT Astra Serif" w:hAnsi="PT Astra Serif"/>
          <w:szCs w:val="24"/>
        </w:rPr>
        <w:t xml:space="preserve">размером платы за услугу </w:t>
      </w:r>
      <w:r w:rsidR="008B7DAD">
        <w:rPr>
          <w:rFonts w:ascii="PT Astra Serif" w:hAnsi="PT Astra Serif"/>
          <w:szCs w:val="24"/>
        </w:rPr>
        <w:br/>
      </w:r>
      <w:r w:rsidRPr="00570112">
        <w:rPr>
          <w:rFonts w:ascii="PT Astra Serif" w:hAnsi="PT Astra Serif"/>
          <w:szCs w:val="24"/>
        </w:rPr>
        <w:t xml:space="preserve">по технологическому присоединению </w:t>
      </w:r>
      <w:proofErr w:type="spellStart"/>
      <w:r w:rsidRPr="00570112">
        <w:rPr>
          <w:rFonts w:ascii="PT Astra Serif" w:hAnsi="PT Astra Serif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Cs w:val="24"/>
        </w:rPr>
        <w:t xml:space="preserve"> устройств объекта гражданки  </w:t>
      </w:r>
      <w:proofErr w:type="spellStart"/>
      <w:r w:rsidRPr="00570112">
        <w:rPr>
          <w:rFonts w:ascii="PT Astra Serif" w:hAnsi="PT Astra Serif"/>
          <w:szCs w:val="24"/>
        </w:rPr>
        <w:t>Абдрафитовой</w:t>
      </w:r>
      <w:proofErr w:type="spellEnd"/>
      <w:r w:rsidRPr="00570112">
        <w:rPr>
          <w:rFonts w:ascii="PT Astra Serif" w:hAnsi="PT Astra Serif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Cs w:val="24"/>
        </w:rPr>
        <w:t>Гузэль</w:t>
      </w:r>
      <w:proofErr w:type="spellEnd"/>
      <w:r w:rsidRPr="00570112">
        <w:rPr>
          <w:rFonts w:ascii="PT Astra Serif" w:hAnsi="PT Astra Serif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Cs w:val="24"/>
        </w:rPr>
        <w:t>Наилевны</w:t>
      </w:r>
      <w:proofErr w:type="spellEnd"/>
      <w:r w:rsidRPr="00570112">
        <w:rPr>
          <w:rFonts w:ascii="PT Astra Serif" w:hAnsi="PT Astra Serif"/>
          <w:szCs w:val="24"/>
        </w:rPr>
        <w:t xml:space="preserve"> «Здание оптовой базы расположенной по адресу: </w:t>
      </w:r>
      <w:proofErr w:type="gramStart"/>
      <w:r w:rsidRPr="00570112">
        <w:rPr>
          <w:rFonts w:ascii="PT Astra Serif" w:hAnsi="PT Astra Serif"/>
          <w:szCs w:val="24"/>
        </w:rPr>
        <w:t xml:space="preserve">Ульяновская область, Николаевский район, рабочий посёлок Николаевка, улица Калинина, дом 2Б, кадастровый номер земельного участка: 73:09:020301:673» в точке присоединения: проектируемая КТП 250 кВА10/0,4 </w:t>
      </w:r>
      <w:proofErr w:type="spellStart"/>
      <w:r w:rsidRPr="00570112">
        <w:rPr>
          <w:rFonts w:ascii="PT Astra Serif" w:hAnsi="PT Astra Serif"/>
          <w:szCs w:val="24"/>
        </w:rPr>
        <w:t>кВ</w:t>
      </w:r>
      <w:proofErr w:type="spellEnd"/>
      <w:r w:rsidRPr="00570112">
        <w:rPr>
          <w:rFonts w:ascii="PT Astra Serif" w:hAnsi="PT Astra Serif"/>
          <w:szCs w:val="24"/>
        </w:rPr>
        <w:t xml:space="preserve"> за 150 кВт максимальной мощности на уровне напряжения 0,4 </w:t>
      </w:r>
      <w:proofErr w:type="spellStart"/>
      <w:r w:rsidRPr="00570112">
        <w:rPr>
          <w:rFonts w:ascii="PT Astra Serif" w:hAnsi="PT Astra Serif"/>
          <w:szCs w:val="24"/>
        </w:rPr>
        <w:t>кВ</w:t>
      </w:r>
      <w:proofErr w:type="spellEnd"/>
      <w:r w:rsidRPr="00570112">
        <w:rPr>
          <w:rFonts w:ascii="PT Astra Serif" w:hAnsi="PT Astra Serif"/>
          <w:szCs w:val="24"/>
        </w:rPr>
        <w:t xml:space="preserve"> по третьей категории надежности к электрическим сетям Общества </w:t>
      </w:r>
      <w:r w:rsidR="008B7DAD">
        <w:rPr>
          <w:rFonts w:ascii="PT Astra Serif" w:hAnsi="PT Astra Serif"/>
          <w:szCs w:val="24"/>
        </w:rPr>
        <w:br/>
      </w:r>
      <w:r w:rsidRPr="00570112">
        <w:rPr>
          <w:rFonts w:ascii="PT Astra Serif" w:hAnsi="PT Astra Serif"/>
          <w:szCs w:val="24"/>
        </w:rPr>
        <w:t>с ограниченной ответственностью «</w:t>
      </w:r>
      <w:proofErr w:type="spellStart"/>
      <w:r w:rsidRPr="00570112">
        <w:rPr>
          <w:rFonts w:ascii="PT Astra Serif" w:hAnsi="PT Astra Serif"/>
          <w:szCs w:val="24"/>
        </w:rPr>
        <w:t>Инзенские</w:t>
      </w:r>
      <w:proofErr w:type="spellEnd"/>
      <w:r w:rsidRPr="00570112">
        <w:rPr>
          <w:rFonts w:ascii="PT Astra Serif" w:hAnsi="PT Astra Serif"/>
          <w:szCs w:val="24"/>
        </w:rPr>
        <w:t xml:space="preserve"> электрические сети» по индивидуальному проекту в размере </w:t>
      </w:r>
      <w:r w:rsidRPr="00570112">
        <w:rPr>
          <w:rFonts w:ascii="PT Astra Serif" w:hAnsi="PT Astra Serif"/>
          <w:b/>
          <w:bCs/>
          <w:szCs w:val="24"/>
        </w:rPr>
        <w:t xml:space="preserve">345,065 </w:t>
      </w:r>
      <w:r w:rsidRPr="00570112">
        <w:rPr>
          <w:rFonts w:ascii="PT Astra Serif" w:hAnsi="PT Astra Serif"/>
          <w:b/>
          <w:bCs/>
          <w:color w:val="000000"/>
          <w:szCs w:val="24"/>
        </w:rPr>
        <w:t xml:space="preserve">тыс. </w:t>
      </w:r>
      <w:r w:rsidRPr="00570112">
        <w:rPr>
          <w:rFonts w:ascii="PT Astra Serif" w:hAnsi="PT Astra Serif"/>
          <w:b/>
          <w:bCs/>
          <w:iCs/>
          <w:color w:val="000000"/>
          <w:szCs w:val="24"/>
        </w:rPr>
        <w:t>руб</w:t>
      </w:r>
      <w:proofErr w:type="gramEnd"/>
      <w:r w:rsidRPr="00570112">
        <w:rPr>
          <w:rFonts w:ascii="PT Astra Serif" w:hAnsi="PT Astra Serif"/>
          <w:b/>
          <w:bCs/>
          <w:iCs/>
          <w:color w:val="000000"/>
          <w:szCs w:val="24"/>
        </w:rPr>
        <w:t>.</w:t>
      </w:r>
      <w:r w:rsidRPr="00570112">
        <w:rPr>
          <w:rFonts w:ascii="PT Astra Serif" w:hAnsi="PT Astra Serif"/>
          <w:bCs/>
          <w:iCs/>
          <w:color w:val="000000"/>
          <w:szCs w:val="24"/>
        </w:rPr>
        <w:t xml:space="preserve"> </w:t>
      </w:r>
      <w:r w:rsidRPr="00570112">
        <w:rPr>
          <w:rFonts w:ascii="PT Astra Serif" w:hAnsi="PT Astra Serif"/>
          <w:b/>
          <w:bCs/>
          <w:iCs/>
          <w:color w:val="000000"/>
          <w:szCs w:val="24"/>
        </w:rPr>
        <w:t>без НДС.</w:t>
      </w:r>
      <w:bookmarkEnd w:id="2"/>
      <w:bookmarkEnd w:id="3"/>
      <w:bookmarkEnd w:id="4"/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570112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444E6" w:rsidRPr="00570112" w:rsidRDefault="00DF421F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1.1.</w:t>
      </w:r>
      <w:r w:rsidR="00912AFC" w:rsidRPr="00570112">
        <w:rPr>
          <w:rFonts w:ascii="PT Astra Serif" w:hAnsi="PT Astra Serif"/>
          <w:sz w:val="24"/>
          <w:szCs w:val="24"/>
        </w:rPr>
        <w:tab/>
      </w:r>
      <w:r w:rsidR="00616A79" w:rsidRPr="00570112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570112" w:rsidRPr="00570112">
        <w:rPr>
          <w:rFonts w:ascii="PT Astra Serif" w:hAnsi="PT Astra Serif"/>
          <w:sz w:val="24"/>
          <w:szCs w:val="24"/>
        </w:rPr>
        <w:t>Об утверждении платы за технологическое присоединение к электрическим сетям Общества с ограниченной ответственностью  «</w:t>
      </w:r>
      <w:proofErr w:type="spellStart"/>
      <w:r w:rsidR="00570112" w:rsidRPr="00570112">
        <w:rPr>
          <w:rFonts w:ascii="PT Astra Serif" w:hAnsi="PT Astra Serif"/>
          <w:sz w:val="24"/>
          <w:szCs w:val="24"/>
        </w:rPr>
        <w:t>Инзенские</w:t>
      </w:r>
      <w:proofErr w:type="spellEnd"/>
      <w:r w:rsidR="00570112" w:rsidRPr="00570112">
        <w:rPr>
          <w:rFonts w:ascii="PT Astra Serif" w:hAnsi="PT Astra Serif"/>
          <w:sz w:val="24"/>
          <w:szCs w:val="24"/>
        </w:rPr>
        <w:t xml:space="preserve"> электрические сети» </w:t>
      </w:r>
      <w:r w:rsidR="008B7DAD">
        <w:rPr>
          <w:rFonts w:ascii="PT Astra Serif" w:hAnsi="PT Astra Serif"/>
          <w:sz w:val="24"/>
          <w:szCs w:val="24"/>
        </w:rPr>
        <w:br/>
      </w:r>
      <w:r w:rsidR="00570112" w:rsidRPr="00570112">
        <w:rPr>
          <w:rFonts w:ascii="PT Astra Serif" w:hAnsi="PT Astra Serif"/>
          <w:sz w:val="24"/>
          <w:szCs w:val="24"/>
        </w:rPr>
        <w:t xml:space="preserve">по </w:t>
      </w:r>
      <w:proofErr w:type="gramStart"/>
      <w:r w:rsidR="00570112" w:rsidRPr="00570112">
        <w:rPr>
          <w:rFonts w:ascii="PT Astra Serif" w:hAnsi="PT Astra Serif"/>
          <w:sz w:val="24"/>
          <w:szCs w:val="24"/>
        </w:rPr>
        <w:t>индивидуальному проекту</w:t>
      </w:r>
      <w:proofErr w:type="gramEnd"/>
      <w:r w:rsidR="00616A79" w:rsidRPr="00570112">
        <w:rPr>
          <w:rFonts w:ascii="PT Astra Serif" w:hAnsi="PT Astra Serif"/>
          <w:sz w:val="24"/>
          <w:szCs w:val="24"/>
        </w:rPr>
        <w:t>»</w:t>
      </w:r>
      <w:r w:rsidR="00E444E6" w:rsidRPr="00570112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837294" w:rsidRPr="00570112">
        <w:rPr>
          <w:rFonts w:ascii="PT Astra Serif" w:hAnsi="PT Astra Serif"/>
          <w:sz w:val="24"/>
          <w:szCs w:val="24"/>
        </w:rPr>
        <w:t>7</w:t>
      </w:r>
      <w:r w:rsidR="00E444E6"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Pr="00570112" w:rsidRDefault="00E444E6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1.2</w:t>
      </w:r>
      <w:r w:rsidR="00912AFC"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912AFC" w:rsidRPr="00570112">
        <w:rPr>
          <w:rFonts w:ascii="PT Astra Serif" w:hAnsi="PT Astra Serif"/>
          <w:sz w:val="24"/>
          <w:szCs w:val="24"/>
        </w:rPr>
        <w:t>приказа</w:t>
      </w:r>
      <w:r w:rsidRPr="00570112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Pr="00570112" w:rsidRDefault="00E00EFA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E526CA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66272B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 xml:space="preserve">  </w:t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1D427C" w:rsidRPr="00570112">
        <w:rPr>
          <w:rFonts w:ascii="PT Astra Serif" w:hAnsi="PT Astra Serif"/>
          <w:sz w:val="24"/>
          <w:szCs w:val="24"/>
        </w:rPr>
        <w:tab/>
      </w:r>
      <w:r w:rsidR="00DC1800" w:rsidRPr="00570112">
        <w:rPr>
          <w:rFonts w:ascii="PT Astra Serif" w:hAnsi="PT Astra Serif"/>
          <w:sz w:val="24"/>
          <w:szCs w:val="24"/>
        </w:rPr>
        <w:tab/>
      </w:r>
      <w:r w:rsidR="00B60E0E" w:rsidRPr="00570112">
        <w:rPr>
          <w:rFonts w:ascii="PT Astra Serif" w:hAnsi="PT Astra Serif"/>
          <w:sz w:val="24"/>
          <w:szCs w:val="24"/>
        </w:rPr>
        <w:t xml:space="preserve">           </w:t>
      </w:r>
      <w:r w:rsidR="00912AFC" w:rsidRPr="00570112">
        <w:rPr>
          <w:rFonts w:ascii="PT Astra Serif" w:hAnsi="PT Astra Serif"/>
          <w:sz w:val="24"/>
          <w:szCs w:val="24"/>
        </w:rPr>
        <w:t xml:space="preserve">         </w:t>
      </w:r>
      <w:r w:rsidR="00DC1800" w:rsidRPr="00570112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912AFC" w:rsidRPr="00570112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Секретарь</w:t>
      </w:r>
      <w:r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570112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7011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5" w:name="Bookmark"/>
      <w:bookmarkEnd w:id="5"/>
      <w:r>
        <w:rPr>
          <w:rFonts w:ascii="PT Astra Serif" w:hAnsi="PT Astra Serif"/>
          <w:sz w:val="24"/>
          <w:szCs w:val="24"/>
        </w:rPr>
        <w:t>Коростелева А.Н</w:t>
      </w:r>
      <w:r w:rsidR="005905C4" w:rsidRPr="00570112">
        <w:rPr>
          <w:rFonts w:ascii="PT Astra Serif" w:hAnsi="PT Astra Serif"/>
          <w:sz w:val="24"/>
          <w:szCs w:val="24"/>
        </w:rPr>
        <w:t>._______________</w:t>
      </w:r>
    </w:p>
    <w:sectPr w:rsidR="00296B92" w:rsidRPr="00570112" w:rsidSect="00EB3AB2">
      <w:headerReference w:type="default" r:id="rId9"/>
      <w:pgSz w:w="11906" w:h="16838"/>
      <w:pgMar w:top="851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57" w:rsidRDefault="00546F57">
      <w:pPr>
        <w:spacing w:after="0" w:line="240" w:lineRule="auto"/>
      </w:pPr>
      <w:r>
        <w:separator/>
      </w:r>
    </w:p>
  </w:endnote>
  <w:endnote w:type="continuationSeparator" w:id="0">
    <w:p w:rsidR="00546F57" w:rsidRDefault="0054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57" w:rsidRDefault="00546F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6F57" w:rsidRDefault="0054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1F4D">
      <w:rPr>
        <w:noProof/>
      </w:rPr>
      <w:t>2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94E12"/>
    <w:rsid w:val="00197BB3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50BB"/>
    <w:rsid w:val="00227F3C"/>
    <w:rsid w:val="00231316"/>
    <w:rsid w:val="00233FC7"/>
    <w:rsid w:val="0023486C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0B89"/>
    <w:rsid w:val="003914C4"/>
    <w:rsid w:val="00393EE3"/>
    <w:rsid w:val="003971B8"/>
    <w:rsid w:val="003A7C5C"/>
    <w:rsid w:val="003B0760"/>
    <w:rsid w:val="003B08CE"/>
    <w:rsid w:val="003B2D19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6928"/>
    <w:rsid w:val="00537624"/>
    <w:rsid w:val="00537E0B"/>
    <w:rsid w:val="005454D2"/>
    <w:rsid w:val="00546F57"/>
    <w:rsid w:val="00547041"/>
    <w:rsid w:val="00554AA2"/>
    <w:rsid w:val="00566642"/>
    <w:rsid w:val="00566BF9"/>
    <w:rsid w:val="00567005"/>
    <w:rsid w:val="00570112"/>
    <w:rsid w:val="00574445"/>
    <w:rsid w:val="005755B3"/>
    <w:rsid w:val="00581D34"/>
    <w:rsid w:val="005825AE"/>
    <w:rsid w:val="005905C4"/>
    <w:rsid w:val="00592DE6"/>
    <w:rsid w:val="00594683"/>
    <w:rsid w:val="005950AB"/>
    <w:rsid w:val="005A1A73"/>
    <w:rsid w:val="005A1C32"/>
    <w:rsid w:val="005A36AF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16A79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2441E"/>
    <w:rsid w:val="00724CEA"/>
    <w:rsid w:val="00741A56"/>
    <w:rsid w:val="00741D60"/>
    <w:rsid w:val="00745C4E"/>
    <w:rsid w:val="00747C77"/>
    <w:rsid w:val="00751CA4"/>
    <w:rsid w:val="00751E8B"/>
    <w:rsid w:val="00752700"/>
    <w:rsid w:val="00755C87"/>
    <w:rsid w:val="00757BF1"/>
    <w:rsid w:val="007611C3"/>
    <w:rsid w:val="007648EB"/>
    <w:rsid w:val="00767548"/>
    <w:rsid w:val="00767C89"/>
    <w:rsid w:val="007708BB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979F7"/>
    <w:rsid w:val="008A1298"/>
    <w:rsid w:val="008A361D"/>
    <w:rsid w:val="008A3ECF"/>
    <w:rsid w:val="008A40DE"/>
    <w:rsid w:val="008A544D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1F4D"/>
    <w:rsid w:val="00912AFC"/>
    <w:rsid w:val="00913644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57EA4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E0E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D1BBC"/>
    <w:rsid w:val="00BE0AFC"/>
    <w:rsid w:val="00BF7FA7"/>
    <w:rsid w:val="00C0353A"/>
    <w:rsid w:val="00C04326"/>
    <w:rsid w:val="00C0654D"/>
    <w:rsid w:val="00C10CC4"/>
    <w:rsid w:val="00C17153"/>
    <w:rsid w:val="00C17B89"/>
    <w:rsid w:val="00C277BB"/>
    <w:rsid w:val="00C27FF4"/>
    <w:rsid w:val="00C302AD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EB9"/>
    <w:rsid w:val="00EB3AB2"/>
    <w:rsid w:val="00EB547B"/>
    <w:rsid w:val="00EB626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f.energ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19</cp:revision>
  <cp:lastPrinted>2022-04-14T05:55:00Z</cp:lastPrinted>
  <dcterms:created xsi:type="dcterms:W3CDTF">2022-03-23T05:22:00Z</dcterms:created>
  <dcterms:modified xsi:type="dcterms:W3CDTF">2022-11-02T11:02:00Z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