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92" w:rsidRPr="002F771C" w:rsidRDefault="005905C4" w:rsidP="00623BA6">
      <w:pPr>
        <w:pStyle w:val="Standard"/>
        <w:jc w:val="center"/>
        <w:rPr>
          <w:rFonts w:ascii="PT Astra Serif" w:hAnsi="PT Astra Serif"/>
          <w:sz w:val="23"/>
          <w:szCs w:val="23"/>
        </w:rPr>
      </w:pPr>
      <w:r w:rsidRPr="002F771C">
        <w:rPr>
          <w:rFonts w:ascii="PT Astra Serif" w:hAnsi="PT Astra Serif"/>
          <w:sz w:val="23"/>
          <w:szCs w:val="23"/>
        </w:rPr>
        <w:t>Агентство по регулированию цен и тарифов</w:t>
      </w:r>
    </w:p>
    <w:p w:rsidR="00296B92" w:rsidRPr="002F771C" w:rsidRDefault="005905C4" w:rsidP="00623BA6">
      <w:pPr>
        <w:pStyle w:val="Standard"/>
        <w:jc w:val="center"/>
        <w:rPr>
          <w:rFonts w:ascii="PT Astra Serif" w:hAnsi="PT Astra Serif"/>
          <w:sz w:val="23"/>
          <w:szCs w:val="23"/>
        </w:rPr>
      </w:pPr>
      <w:r w:rsidRPr="002F771C">
        <w:rPr>
          <w:rFonts w:ascii="PT Astra Serif" w:hAnsi="PT Astra Serif"/>
          <w:sz w:val="23"/>
          <w:szCs w:val="23"/>
        </w:rPr>
        <w:t>Ульяновской области</w:t>
      </w:r>
    </w:p>
    <w:p w:rsidR="00296B92" w:rsidRPr="002F771C" w:rsidRDefault="00296B92" w:rsidP="00623BA6">
      <w:pPr>
        <w:pStyle w:val="Standard"/>
        <w:jc w:val="center"/>
        <w:rPr>
          <w:rFonts w:ascii="PT Astra Serif" w:hAnsi="PT Astra Serif"/>
          <w:sz w:val="23"/>
          <w:szCs w:val="23"/>
        </w:rPr>
      </w:pPr>
    </w:p>
    <w:p w:rsidR="00296B92" w:rsidRPr="002F771C" w:rsidRDefault="005905C4" w:rsidP="00623BA6">
      <w:pPr>
        <w:pStyle w:val="Standard"/>
        <w:jc w:val="center"/>
        <w:rPr>
          <w:rFonts w:ascii="PT Astra Serif" w:hAnsi="PT Astra Serif"/>
          <w:b/>
          <w:sz w:val="23"/>
          <w:szCs w:val="23"/>
        </w:rPr>
      </w:pPr>
      <w:proofErr w:type="gramStart"/>
      <w:r w:rsidRPr="002F771C">
        <w:rPr>
          <w:rFonts w:ascii="PT Astra Serif" w:hAnsi="PT Astra Serif"/>
          <w:b/>
          <w:sz w:val="23"/>
          <w:szCs w:val="23"/>
        </w:rPr>
        <w:t>П</w:t>
      </w:r>
      <w:proofErr w:type="gramEnd"/>
      <w:r w:rsidRPr="002F771C">
        <w:rPr>
          <w:rFonts w:ascii="PT Astra Serif" w:hAnsi="PT Astra Serif"/>
          <w:b/>
          <w:sz w:val="23"/>
          <w:szCs w:val="23"/>
        </w:rPr>
        <w:t xml:space="preserve"> Р О Т О К О Л</w:t>
      </w:r>
    </w:p>
    <w:p w:rsidR="00296B92" w:rsidRPr="002F771C" w:rsidRDefault="00296B92" w:rsidP="00623BA6">
      <w:pPr>
        <w:pStyle w:val="Standard"/>
        <w:jc w:val="center"/>
        <w:rPr>
          <w:rFonts w:ascii="PT Astra Serif" w:hAnsi="PT Astra Serif"/>
          <w:b/>
          <w:sz w:val="23"/>
          <w:szCs w:val="23"/>
        </w:rPr>
      </w:pPr>
    </w:p>
    <w:p w:rsidR="00296B92" w:rsidRPr="002F771C" w:rsidRDefault="00736468" w:rsidP="00623BA6">
      <w:pPr>
        <w:pStyle w:val="Standard"/>
        <w:tabs>
          <w:tab w:val="left" w:pos="8100"/>
        </w:tabs>
        <w:jc w:val="center"/>
        <w:rPr>
          <w:rFonts w:ascii="PT Astra Serif" w:hAnsi="PT Astra Serif"/>
          <w:sz w:val="23"/>
          <w:szCs w:val="23"/>
          <w:u w:val="words"/>
        </w:rPr>
      </w:pPr>
      <w:r w:rsidRPr="002F771C">
        <w:rPr>
          <w:rFonts w:ascii="PT Astra Serif" w:hAnsi="PT Astra Serif"/>
          <w:sz w:val="23"/>
          <w:szCs w:val="23"/>
          <w:u w:val="words"/>
        </w:rPr>
        <w:t>14</w:t>
      </w:r>
      <w:r w:rsidR="007F6515" w:rsidRPr="002F771C">
        <w:rPr>
          <w:rFonts w:ascii="PT Astra Serif" w:hAnsi="PT Astra Serif"/>
          <w:sz w:val="23"/>
          <w:szCs w:val="23"/>
          <w:u w:val="words"/>
        </w:rPr>
        <w:t>.</w:t>
      </w:r>
      <w:r w:rsidR="00C0654D" w:rsidRPr="002F771C">
        <w:rPr>
          <w:rFonts w:ascii="PT Astra Serif" w:hAnsi="PT Astra Serif"/>
          <w:sz w:val="23"/>
          <w:szCs w:val="23"/>
          <w:u w:val="words"/>
        </w:rPr>
        <w:t>0</w:t>
      </w:r>
      <w:r w:rsidRPr="002F771C">
        <w:rPr>
          <w:rFonts w:ascii="PT Astra Serif" w:hAnsi="PT Astra Serif"/>
          <w:sz w:val="23"/>
          <w:szCs w:val="23"/>
          <w:u w:val="words"/>
        </w:rPr>
        <w:t>7</w:t>
      </w:r>
      <w:r w:rsidR="005905C4" w:rsidRPr="002F771C">
        <w:rPr>
          <w:rFonts w:ascii="PT Astra Serif" w:hAnsi="PT Astra Serif"/>
          <w:sz w:val="23"/>
          <w:szCs w:val="23"/>
          <w:u w:val="words"/>
        </w:rPr>
        <w:t>.202</w:t>
      </w:r>
      <w:r w:rsidR="00C0654D" w:rsidRPr="002F771C">
        <w:rPr>
          <w:rFonts w:ascii="PT Astra Serif" w:hAnsi="PT Astra Serif"/>
          <w:sz w:val="23"/>
          <w:szCs w:val="23"/>
          <w:u w:val="words"/>
        </w:rPr>
        <w:t>2</w:t>
      </w:r>
      <w:r w:rsidR="005905C4" w:rsidRP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E364EF" w:rsidRP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7408C0" w:rsidRP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A6486E" w:rsidRP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623BA6" w:rsidRPr="002F771C">
        <w:rPr>
          <w:rFonts w:ascii="PT Astra Serif" w:hAnsi="PT Astra Serif"/>
          <w:sz w:val="23"/>
          <w:szCs w:val="23"/>
          <w:u w:val="words"/>
        </w:rPr>
        <w:t xml:space="preserve">    </w:t>
      </w:r>
      <w:r w:rsidR="00447F47" w:rsidRPr="002F771C">
        <w:rPr>
          <w:rFonts w:ascii="PT Astra Serif" w:hAnsi="PT Astra Serif"/>
          <w:sz w:val="23"/>
          <w:szCs w:val="23"/>
          <w:u w:val="words"/>
        </w:rPr>
        <w:t xml:space="preserve"> </w:t>
      </w:r>
      <w:r w:rsidR="00770B52" w:rsidRPr="002F771C">
        <w:rPr>
          <w:rFonts w:ascii="PT Astra Serif" w:hAnsi="PT Astra Serif"/>
          <w:sz w:val="23"/>
          <w:szCs w:val="23"/>
          <w:u w:val="words"/>
        </w:rPr>
        <w:t xml:space="preserve"> </w:t>
      </w:r>
      <w:r w:rsidR="009D2924" w:rsidRPr="002F771C">
        <w:rPr>
          <w:rFonts w:ascii="PT Astra Serif" w:hAnsi="PT Astra Serif"/>
          <w:sz w:val="23"/>
          <w:szCs w:val="23"/>
          <w:u w:val="words"/>
        </w:rPr>
        <w:t xml:space="preserve"> </w:t>
      </w:r>
      <w:r w:rsidR="005905C4" w:rsidRPr="002F771C">
        <w:rPr>
          <w:rFonts w:ascii="PT Astra Serif" w:hAnsi="PT Astra Serif"/>
          <w:sz w:val="23"/>
          <w:szCs w:val="23"/>
          <w:u w:val="words"/>
        </w:rPr>
        <w:t xml:space="preserve">№ </w:t>
      </w:r>
      <w:r w:rsidR="00667CBD" w:rsidRPr="002F771C">
        <w:rPr>
          <w:rFonts w:ascii="PT Astra Serif" w:hAnsi="PT Astra Serif"/>
          <w:sz w:val="23"/>
          <w:szCs w:val="23"/>
          <w:u w:val="words"/>
        </w:rPr>
        <w:t>24</w:t>
      </w:r>
      <w:r w:rsidRPr="002F771C">
        <w:rPr>
          <w:rFonts w:ascii="PT Astra Serif" w:hAnsi="PT Astra Serif"/>
          <w:sz w:val="23"/>
          <w:szCs w:val="23"/>
          <w:u w:val="words"/>
        </w:rPr>
        <w:t>-Э</w:t>
      </w:r>
    </w:p>
    <w:p w:rsidR="00296B92" w:rsidRPr="002F771C" w:rsidRDefault="005905C4" w:rsidP="00623BA6">
      <w:pPr>
        <w:pStyle w:val="Standard"/>
        <w:jc w:val="center"/>
        <w:rPr>
          <w:rFonts w:ascii="PT Astra Serif" w:hAnsi="PT Astra Serif"/>
          <w:sz w:val="23"/>
          <w:szCs w:val="23"/>
        </w:rPr>
      </w:pPr>
      <w:r w:rsidRPr="002F771C">
        <w:rPr>
          <w:rFonts w:ascii="PT Astra Serif" w:hAnsi="PT Astra Serif"/>
          <w:sz w:val="23"/>
          <w:szCs w:val="23"/>
        </w:rPr>
        <w:t>г. Ульяновск</w:t>
      </w:r>
    </w:p>
    <w:p w:rsidR="00296B92" w:rsidRPr="002F771C" w:rsidRDefault="00296B92" w:rsidP="00623BA6">
      <w:pPr>
        <w:pStyle w:val="Standard"/>
        <w:jc w:val="center"/>
        <w:rPr>
          <w:rFonts w:ascii="PT Astra Serif" w:hAnsi="PT Astra Serif"/>
          <w:sz w:val="23"/>
          <w:szCs w:val="23"/>
        </w:rPr>
      </w:pPr>
    </w:p>
    <w:p w:rsidR="00296B92" w:rsidRPr="002F771C" w:rsidRDefault="005905C4" w:rsidP="00623BA6">
      <w:pPr>
        <w:pStyle w:val="Standard"/>
        <w:jc w:val="center"/>
        <w:rPr>
          <w:rFonts w:ascii="PT Astra Serif" w:hAnsi="PT Astra Serif"/>
          <w:b/>
          <w:sz w:val="23"/>
          <w:szCs w:val="23"/>
        </w:rPr>
      </w:pPr>
      <w:r w:rsidRPr="002F771C">
        <w:rPr>
          <w:rFonts w:ascii="PT Astra Serif" w:hAnsi="PT Astra Serif"/>
          <w:b/>
          <w:sz w:val="23"/>
          <w:szCs w:val="23"/>
        </w:rPr>
        <w:t>заседания Правления</w:t>
      </w:r>
    </w:p>
    <w:p w:rsidR="00296B92" w:rsidRPr="002F771C" w:rsidRDefault="005905C4" w:rsidP="00623BA6">
      <w:pPr>
        <w:pStyle w:val="Standard"/>
        <w:jc w:val="center"/>
        <w:rPr>
          <w:rFonts w:ascii="PT Astra Serif" w:hAnsi="PT Astra Serif"/>
          <w:b/>
          <w:sz w:val="23"/>
          <w:szCs w:val="23"/>
        </w:rPr>
      </w:pPr>
      <w:r w:rsidRPr="002F771C">
        <w:rPr>
          <w:rFonts w:ascii="PT Astra Serif" w:hAnsi="PT Astra Serif"/>
          <w:b/>
          <w:sz w:val="23"/>
          <w:szCs w:val="23"/>
        </w:rPr>
        <w:t>Агентства по регулированию цен и тарифов</w:t>
      </w:r>
    </w:p>
    <w:p w:rsidR="00296B92" w:rsidRPr="002F771C" w:rsidRDefault="005905C4" w:rsidP="00623BA6">
      <w:pPr>
        <w:pStyle w:val="Standard"/>
        <w:jc w:val="center"/>
        <w:rPr>
          <w:rFonts w:ascii="PT Astra Serif" w:hAnsi="PT Astra Serif"/>
          <w:b/>
          <w:sz w:val="23"/>
          <w:szCs w:val="23"/>
        </w:rPr>
      </w:pPr>
      <w:r w:rsidRPr="002F771C">
        <w:rPr>
          <w:rFonts w:ascii="PT Astra Serif" w:hAnsi="PT Astra Serif"/>
          <w:b/>
          <w:sz w:val="23"/>
          <w:szCs w:val="23"/>
        </w:rPr>
        <w:t>Ульяновской области</w:t>
      </w:r>
    </w:p>
    <w:p w:rsidR="00296B92" w:rsidRPr="002F771C" w:rsidRDefault="00296B92" w:rsidP="00623BA6">
      <w:pPr>
        <w:pStyle w:val="Standard"/>
        <w:jc w:val="both"/>
        <w:rPr>
          <w:rFonts w:ascii="PT Astra Serif" w:hAnsi="PT Astra Serif"/>
          <w:sz w:val="23"/>
          <w:szCs w:val="23"/>
        </w:rPr>
      </w:pPr>
    </w:p>
    <w:p w:rsidR="00296B92" w:rsidRPr="002F771C" w:rsidRDefault="00CD4FC4" w:rsidP="00623BA6">
      <w:pPr>
        <w:pStyle w:val="Standard"/>
        <w:jc w:val="both"/>
        <w:rPr>
          <w:rFonts w:ascii="PT Astra Serif" w:hAnsi="PT Astra Serif"/>
          <w:sz w:val="23"/>
          <w:szCs w:val="23"/>
        </w:rPr>
      </w:pPr>
      <w:r w:rsidRPr="002F771C">
        <w:rPr>
          <w:rFonts w:ascii="PT Astra Serif" w:hAnsi="PT Astra Serif"/>
          <w:sz w:val="23"/>
          <w:szCs w:val="23"/>
        </w:rPr>
        <w:t>Председатель</w:t>
      </w:r>
      <w:r w:rsidR="005905C4" w:rsidRPr="002F771C">
        <w:rPr>
          <w:rFonts w:ascii="PT Astra Serif" w:hAnsi="PT Astra Serif"/>
          <w:sz w:val="23"/>
          <w:szCs w:val="23"/>
        </w:rPr>
        <w:t xml:space="preserve"> – </w:t>
      </w:r>
      <w:r w:rsidRPr="002F771C">
        <w:rPr>
          <w:rFonts w:ascii="PT Astra Serif" w:hAnsi="PT Astra Serif"/>
          <w:sz w:val="23"/>
          <w:szCs w:val="23"/>
        </w:rPr>
        <w:t>Филин А.В.</w:t>
      </w:r>
    </w:p>
    <w:p w:rsidR="00296B92" w:rsidRPr="002F771C" w:rsidRDefault="005905C4" w:rsidP="00623BA6">
      <w:pPr>
        <w:pStyle w:val="Standard"/>
        <w:jc w:val="both"/>
        <w:rPr>
          <w:rFonts w:ascii="PT Astra Serif" w:hAnsi="PT Astra Serif"/>
          <w:sz w:val="23"/>
          <w:szCs w:val="23"/>
        </w:rPr>
      </w:pPr>
      <w:r w:rsidRPr="002F771C">
        <w:rPr>
          <w:rFonts w:ascii="PT Astra Serif" w:hAnsi="PT Astra Serif"/>
          <w:sz w:val="23"/>
          <w:szCs w:val="23"/>
        </w:rPr>
        <w:t xml:space="preserve">Секретарь – </w:t>
      </w:r>
      <w:r w:rsidR="00946AC2" w:rsidRPr="002F771C">
        <w:rPr>
          <w:rFonts w:ascii="PT Astra Serif" w:hAnsi="PT Astra Serif"/>
          <w:sz w:val="23"/>
          <w:szCs w:val="23"/>
        </w:rPr>
        <w:t>Никитина Е.И</w:t>
      </w:r>
      <w:r w:rsidRPr="002F771C">
        <w:rPr>
          <w:rFonts w:ascii="PT Astra Serif" w:hAnsi="PT Astra Serif"/>
          <w:sz w:val="23"/>
          <w:szCs w:val="23"/>
        </w:rPr>
        <w:t>.</w:t>
      </w:r>
    </w:p>
    <w:p w:rsidR="00296B92" w:rsidRPr="002F771C" w:rsidRDefault="00296B92" w:rsidP="00623BA6">
      <w:pPr>
        <w:pStyle w:val="Standard"/>
        <w:jc w:val="both"/>
        <w:rPr>
          <w:rFonts w:ascii="PT Astra Serif" w:hAnsi="PT Astra Serif"/>
          <w:sz w:val="23"/>
          <w:szCs w:val="23"/>
        </w:rPr>
      </w:pPr>
    </w:p>
    <w:p w:rsidR="00296B92" w:rsidRPr="002F771C" w:rsidRDefault="005905C4" w:rsidP="00623BA6">
      <w:pPr>
        <w:pStyle w:val="Standard"/>
        <w:ind w:left="1800" w:hanging="1800"/>
        <w:jc w:val="both"/>
        <w:rPr>
          <w:rFonts w:ascii="PT Astra Serif" w:hAnsi="PT Astra Serif"/>
          <w:sz w:val="23"/>
          <w:szCs w:val="23"/>
        </w:rPr>
      </w:pPr>
      <w:r w:rsidRPr="002F771C">
        <w:rPr>
          <w:rFonts w:ascii="PT Astra Serif" w:hAnsi="PT Astra Serif"/>
          <w:sz w:val="23"/>
          <w:szCs w:val="23"/>
        </w:rPr>
        <w:t>Присутствовали:</w:t>
      </w:r>
    </w:p>
    <w:p w:rsidR="002B6DB2" w:rsidRPr="002F771C" w:rsidRDefault="002B6DB2" w:rsidP="00623BA6">
      <w:pPr>
        <w:pStyle w:val="Standard"/>
        <w:jc w:val="both"/>
        <w:rPr>
          <w:rFonts w:ascii="PT Astra Serif" w:hAnsi="PT Astra Serif"/>
          <w:bCs/>
          <w:sz w:val="23"/>
          <w:szCs w:val="23"/>
        </w:rPr>
      </w:pPr>
      <w:proofErr w:type="spellStart"/>
      <w:r w:rsidRPr="002F771C">
        <w:rPr>
          <w:rFonts w:ascii="PT Astra Serif" w:hAnsi="PT Astra Serif"/>
          <w:bCs/>
          <w:sz w:val="23"/>
          <w:szCs w:val="23"/>
        </w:rPr>
        <w:t>Ципровский</w:t>
      </w:r>
      <w:proofErr w:type="spellEnd"/>
      <w:r w:rsidRPr="002F771C">
        <w:rPr>
          <w:rFonts w:ascii="PT Astra Serif" w:hAnsi="PT Astra Serif"/>
          <w:bCs/>
          <w:sz w:val="23"/>
          <w:szCs w:val="23"/>
        </w:rPr>
        <w:t xml:space="preserve"> С.В. – заместитель руководителя Агентства</w:t>
      </w:r>
      <w:r w:rsidR="000B6FDF" w:rsidRPr="002F771C">
        <w:rPr>
          <w:rFonts w:ascii="PT Astra Serif" w:hAnsi="PT Astra Serif"/>
          <w:bCs/>
          <w:sz w:val="23"/>
          <w:szCs w:val="23"/>
        </w:rPr>
        <w:t xml:space="preserve"> по регулированию цен и тарифов </w:t>
      </w:r>
      <w:r w:rsidR="00667CBD" w:rsidRPr="002F771C">
        <w:rPr>
          <w:rFonts w:ascii="PT Astra Serif" w:hAnsi="PT Astra Serif"/>
          <w:bCs/>
          <w:sz w:val="23"/>
          <w:szCs w:val="23"/>
        </w:rPr>
        <w:t>Ульяновской области.</w:t>
      </w:r>
    </w:p>
    <w:p w:rsidR="003676F1" w:rsidRPr="002F771C" w:rsidRDefault="003676F1" w:rsidP="00623BA6">
      <w:pPr>
        <w:pStyle w:val="Standard"/>
        <w:jc w:val="both"/>
        <w:rPr>
          <w:rFonts w:ascii="PT Astra Serif" w:hAnsi="PT Astra Serif"/>
          <w:bCs/>
          <w:sz w:val="23"/>
          <w:szCs w:val="23"/>
        </w:rPr>
      </w:pPr>
      <w:proofErr w:type="spellStart"/>
      <w:r w:rsidRPr="002F771C">
        <w:rPr>
          <w:rFonts w:ascii="PT Astra Serif" w:hAnsi="PT Astra Serif"/>
          <w:bCs/>
          <w:sz w:val="23"/>
          <w:szCs w:val="23"/>
        </w:rPr>
        <w:t>Солодовникова</w:t>
      </w:r>
      <w:proofErr w:type="spellEnd"/>
      <w:r w:rsidRPr="002F771C">
        <w:rPr>
          <w:rFonts w:ascii="PT Astra Serif" w:hAnsi="PT Astra Serif"/>
          <w:bCs/>
          <w:sz w:val="23"/>
          <w:szCs w:val="23"/>
        </w:rPr>
        <w:t xml:space="preserve"> Е.Н. - начальник отдела</w:t>
      </w:r>
      <w:r w:rsidR="000B6FDF" w:rsidRPr="002F771C">
        <w:rPr>
          <w:rFonts w:ascii="PT Astra Serif" w:hAnsi="PT Astra Serif"/>
          <w:bCs/>
          <w:sz w:val="23"/>
          <w:szCs w:val="23"/>
        </w:rPr>
        <w:t xml:space="preserve"> регулирования теплоэнергетики </w:t>
      </w:r>
      <w:r w:rsidRPr="002F771C">
        <w:rPr>
          <w:rFonts w:ascii="PT Astra Serif" w:hAnsi="PT Astra Serif"/>
          <w:bCs/>
          <w:sz w:val="23"/>
          <w:szCs w:val="23"/>
        </w:rPr>
        <w:t>и газоснабжения Агентства по регулированию це</w:t>
      </w:r>
      <w:r w:rsidR="00667CBD" w:rsidRPr="002F771C">
        <w:rPr>
          <w:rFonts w:ascii="PT Astra Serif" w:hAnsi="PT Astra Serif"/>
          <w:bCs/>
          <w:sz w:val="23"/>
          <w:szCs w:val="23"/>
        </w:rPr>
        <w:t>н и тарифов Ульяновской области.</w:t>
      </w:r>
    </w:p>
    <w:p w:rsidR="003C0387" w:rsidRPr="002F771C" w:rsidRDefault="003C0387" w:rsidP="00623BA6">
      <w:pPr>
        <w:pStyle w:val="Standard"/>
        <w:jc w:val="both"/>
        <w:rPr>
          <w:rFonts w:ascii="PT Astra Serif" w:hAnsi="PT Astra Serif"/>
          <w:bCs/>
          <w:sz w:val="23"/>
          <w:szCs w:val="23"/>
        </w:rPr>
      </w:pPr>
      <w:r w:rsidRPr="002F771C">
        <w:rPr>
          <w:rFonts w:ascii="PT Astra Serif" w:hAnsi="PT Astra Serif"/>
          <w:bCs/>
          <w:sz w:val="23"/>
          <w:szCs w:val="23"/>
        </w:rPr>
        <w:t>Коростелева А.Н. - начальник отдела регулирован</w:t>
      </w:r>
      <w:r w:rsidR="000B6FDF" w:rsidRPr="002F771C">
        <w:rPr>
          <w:rFonts w:ascii="PT Astra Serif" w:hAnsi="PT Astra Serif"/>
          <w:bCs/>
          <w:sz w:val="23"/>
          <w:szCs w:val="23"/>
        </w:rPr>
        <w:t xml:space="preserve">ия электроэнергетики Агентства </w:t>
      </w:r>
      <w:r w:rsidR="000B6FDF" w:rsidRPr="002F771C">
        <w:rPr>
          <w:rFonts w:ascii="PT Astra Serif" w:hAnsi="PT Astra Serif"/>
          <w:bCs/>
          <w:sz w:val="23"/>
          <w:szCs w:val="23"/>
        </w:rPr>
        <w:br/>
      </w:r>
      <w:r w:rsidRPr="002F771C">
        <w:rPr>
          <w:rFonts w:ascii="PT Astra Serif" w:hAnsi="PT Astra Serif"/>
          <w:bCs/>
          <w:sz w:val="23"/>
          <w:szCs w:val="23"/>
        </w:rPr>
        <w:t>по регулированию цен и тарифов</w:t>
      </w:r>
      <w:r w:rsidR="002B6DB2" w:rsidRPr="002F771C">
        <w:rPr>
          <w:rFonts w:ascii="PT Astra Serif" w:hAnsi="PT Astra Serif"/>
          <w:bCs/>
          <w:sz w:val="23"/>
          <w:szCs w:val="23"/>
        </w:rPr>
        <w:t xml:space="preserve"> Ульяновской области;</w:t>
      </w:r>
    </w:p>
    <w:p w:rsidR="00667CBD" w:rsidRPr="002F771C" w:rsidRDefault="00667CBD" w:rsidP="00623BA6">
      <w:pPr>
        <w:pStyle w:val="Standard"/>
        <w:jc w:val="both"/>
        <w:rPr>
          <w:rFonts w:ascii="PT Astra Serif" w:hAnsi="PT Astra Serif"/>
          <w:bCs/>
          <w:sz w:val="23"/>
          <w:szCs w:val="23"/>
        </w:rPr>
      </w:pPr>
      <w:proofErr w:type="spellStart"/>
      <w:r w:rsidRPr="002F771C">
        <w:rPr>
          <w:rFonts w:ascii="PT Astra Serif" w:hAnsi="PT Astra Serif"/>
          <w:bCs/>
          <w:sz w:val="23"/>
          <w:szCs w:val="23"/>
        </w:rPr>
        <w:t>Башаева</w:t>
      </w:r>
      <w:proofErr w:type="spellEnd"/>
      <w:r w:rsidRPr="002F771C">
        <w:rPr>
          <w:rFonts w:ascii="PT Astra Serif" w:hAnsi="PT Astra Serif"/>
          <w:bCs/>
          <w:sz w:val="23"/>
          <w:szCs w:val="23"/>
        </w:rPr>
        <w:t xml:space="preserve"> М.Ю. – начальник отдела регулирования жилищно-коммунального комплекса Агентства по регулированию цен и тарифов Ульяновской области.</w:t>
      </w:r>
    </w:p>
    <w:p w:rsidR="00667CBD" w:rsidRPr="002F771C" w:rsidRDefault="00667CBD" w:rsidP="00623BA6">
      <w:pPr>
        <w:pStyle w:val="Standard"/>
        <w:jc w:val="both"/>
        <w:rPr>
          <w:rFonts w:ascii="PT Astra Serif" w:hAnsi="PT Astra Serif"/>
          <w:bCs/>
          <w:sz w:val="23"/>
          <w:szCs w:val="23"/>
        </w:rPr>
      </w:pPr>
      <w:r w:rsidRPr="002F771C">
        <w:rPr>
          <w:rFonts w:ascii="PT Astra Serif" w:hAnsi="PT Astra Serif"/>
          <w:bCs/>
          <w:sz w:val="23"/>
          <w:szCs w:val="23"/>
        </w:rPr>
        <w:t>Стеклова П.В. - начальник отдела правового обеспечения и осуществления контроля Агентства по регулированию цен и тарифов Ульяновской области.</w:t>
      </w:r>
    </w:p>
    <w:p w:rsidR="00296B92" w:rsidRPr="002F771C" w:rsidRDefault="005905C4" w:rsidP="00623BA6">
      <w:pPr>
        <w:pStyle w:val="Standard"/>
        <w:jc w:val="both"/>
        <w:rPr>
          <w:rFonts w:ascii="PT Astra Serif" w:hAnsi="PT Astra Serif"/>
          <w:bCs/>
          <w:sz w:val="23"/>
          <w:szCs w:val="23"/>
        </w:rPr>
      </w:pPr>
      <w:r w:rsidRPr="002F771C">
        <w:rPr>
          <w:rFonts w:ascii="PT Astra Serif" w:hAnsi="PT Astra Serif"/>
          <w:bCs/>
          <w:sz w:val="23"/>
          <w:szCs w:val="23"/>
        </w:rPr>
        <w:t xml:space="preserve">Салихова Г.Ж. – </w:t>
      </w:r>
      <w:r w:rsidR="00270CF8" w:rsidRPr="002F771C">
        <w:rPr>
          <w:rFonts w:ascii="PT Astra Serif" w:hAnsi="PT Astra Serif"/>
          <w:bCs/>
          <w:sz w:val="23"/>
          <w:szCs w:val="23"/>
        </w:rPr>
        <w:t xml:space="preserve">ведущий </w:t>
      </w:r>
      <w:r w:rsidRPr="002F771C">
        <w:rPr>
          <w:rFonts w:ascii="PT Astra Serif" w:hAnsi="PT Astra Serif"/>
          <w:bCs/>
          <w:sz w:val="23"/>
          <w:szCs w:val="23"/>
        </w:rPr>
        <w:t>специалист-эксперт отдела товарных рынков Управления Федеральной антимонопольной службы по Ульяновской области.</w:t>
      </w:r>
    </w:p>
    <w:p w:rsidR="005E35CE" w:rsidRPr="002F771C" w:rsidRDefault="0023162F" w:rsidP="00623BA6">
      <w:pPr>
        <w:pStyle w:val="Standard"/>
        <w:jc w:val="both"/>
        <w:rPr>
          <w:rFonts w:ascii="PT Astra Serif" w:hAnsi="PT Astra Serif"/>
          <w:bCs/>
          <w:sz w:val="23"/>
          <w:szCs w:val="23"/>
        </w:rPr>
      </w:pPr>
      <w:proofErr w:type="spellStart"/>
      <w:r w:rsidRPr="0023162F">
        <w:rPr>
          <w:rFonts w:ascii="PT Astra Serif" w:hAnsi="PT Astra Serif"/>
          <w:bCs/>
          <w:sz w:val="23"/>
          <w:szCs w:val="23"/>
        </w:rPr>
        <w:t>Вязьмин</w:t>
      </w:r>
      <w:proofErr w:type="spellEnd"/>
      <w:r w:rsidRPr="0023162F">
        <w:rPr>
          <w:rFonts w:ascii="PT Astra Serif" w:hAnsi="PT Astra Serif"/>
          <w:bCs/>
          <w:sz w:val="23"/>
          <w:szCs w:val="23"/>
        </w:rPr>
        <w:t xml:space="preserve"> А.А. – прокурор отдела Управления по надзору за исполнением федерального законодательства.</w:t>
      </w:r>
    </w:p>
    <w:p w:rsidR="00296B92" w:rsidRPr="002F771C" w:rsidRDefault="005905C4" w:rsidP="00623BA6">
      <w:pPr>
        <w:pStyle w:val="Standard"/>
        <w:jc w:val="center"/>
        <w:rPr>
          <w:rFonts w:ascii="PT Astra Serif" w:hAnsi="PT Astra Serif"/>
          <w:sz w:val="23"/>
          <w:szCs w:val="23"/>
        </w:rPr>
      </w:pPr>
      <w:r w:rsidRPr="002F771C">
        <w:rPr>
          <w:rFonts w:ascii="PT Astra Serif" w:hAnsi="PT Astra Serif"/>
          <w:sz w:val="23"/>
          <w:szCs w:val="23"/>
        </w:rPr>
        <w:t>ПОВЕСТКА ДНЯ:</w:t>
      </w:r>
    </w:p>
    <w:p w:rsidR="00736468" w:rsidRPr="002F771C" w:rsidRDefault="00736468" w:rsidP="002C36FD">
      <w:pPr>
        <w:pStyle w:val="Standard"/>
        <w:numPr>
          <w:ilvl w:val="0"/>
          <w:numId w:val="1"/>
        </w:numPr>
        <w:ind w:left="0" w:firstLine="0"/>
        <w:jc w:val="both"/>
        <w:rPr>
          <w:rFonts w:ascii="PT Astra Serif" w:hAnsi="PT Astra Serif"/>
          <w:sz w:val="23"/>
          <w:szCs w:val="23"/>
        </w:rPr>
      </w:pPr>
      <w:r w:rsidRPr="002F771C">
        <w:rPr>
          <w:rFonts w:ascii="PT Astra Serif" w:hAnsi="PT Astra Serif"/>
          <w:sz w:val="23"/>
          <w:szCs w:val="23"/>
        </w:rPr>
        <w:t>Утверждении платы за технологическое присоединение к электрическим сетям Публичного акционерного общества «</w:t>
      </w:r>
      <w:proofErr w:type="spellStart"/>
      <w:r w:rsidRPr="002F771C">
        <w:rPr>
          <w:rFonts w:ascii="PT Astra Serif" w:hAnsi="PT Astra Serif"/>
          <w:sz w:val="23"/>
          <w:szCs w:val="23"/>
        </w:rPr>
        <w:t>Россети</w:t>
      </w:r>
      <w:proofErr w:type="spellEnd"/>
      <w:r w:rsidRPr="002F771C">
        <w:rPr>
          <w:rFonts w:ascii="PT Astra Serif" w:hAnsi="PT Astra Serif"/>
          <w:sz w:val="23"/>
          <w:szCs w:val="23"/>
        </w:rPr>
        <w:t xml:space="preserve"> Волга</w:t>
      </w:r>
      <w:proofErr w:type="gramStart"/>
      <w:r w:rsidRPr="002F771C">
        <w:rPr>
          <w:rFonts w:ascii="PT Astra Serif" w:hAnsi="PT Astra Serif"/>
          <w:sz w:val="23"/>
          <w:szCs w:val="23"/>
        </w:rPr>
        <w:t>»-</w:t>
      </w:r>
      <w:proofErr w:type="gramEnd"/>
      <w:r w:rsidRPr="002F771C">
        <w:rPr>
          <w:rFonts w:ascii="PT Astra Serif" w:hAnsi="PT Astra Serif"/>
          <w:sz w:val="23"/>
          <w:szCs w:val="23"/>
        </w:rPr>
        <w:t xml:space="preserve">«Ульяновские распределительные сети» по индивидуальному проекту. </w:t>
      </w:r>
    </w:p>
    <w:p w:rsidR="00736468" w:rsidRPr="002F771C" w:rsidRDefault="00736468" w:rsidP="00623BA6">
      <w:pPr>
        <w:pStyle w:val="Standard"/>
        <w:jc w:val="both"/>
        <w:rPr>
          <w:rFonts w:ascii="PT Astra Serif" w:hAnsi="PT Astra Serif"/>
          <w:sz w:val="23"/>
          <w:szCs w:val="23"/>
        </w:rPr>
      </w:pPr>
      <w:r w:rsidRPr="002F771C">
        <w:rPr>
          <w:rFonts w:ascii="PT Astra Serif" w:hAnsi="PT Astra Serif"/>
          <w:sz w:val="23"/>
          <w:szCs w:val="23"/>
        </w:rPr>
        <w:t>Докладчик – Коростелева А.Н. - начальник отдела регулирования электроэнергетики Агентства по регулированию цен и тарифов Ульяновской области.</w:t>
      </w:r>
    </w:p>
    <w:p w:rsidR="00736468" w:rsidRPr="002F771C" w:rsidRDefault="00736468" w:rsidP="002C36FD">
      <w:pPr>
        <w:pStyle w:val="Standard"/>
        <w:numPr>
          <w:ilvl w:val="0"/>
          <w:numId w:val="1"/>
        </w:numPr>
        <w:ind w:left="0" w:firstLine="0"/>
        <w:jc w:val="both"/>
        <w:rPr>
          <w:rFonts w:ascii="PT Astra Serif" w:hAnsi="PT Astra Serif"/>
          <w:sz w:val="23"/>
          <w:szCs w:val="23"/>
        </w:rPr>
      </w:pPr>
      <w:proofErr w:type="gramStart"/>
      <w:r w:rsidRPr="002F771C">
        <w:rPr>
          <w:rFonts w:ascii="PT Astra Serif" w:hAnsi="PT Astra Serif"/>
          <w:sz w:val="23"/>
          <w:szCs w:val="23"/>
        </w:rPr>
        <w:t>Утверждении</w:t>
      </w:r>
      <w:proofErr w:type="gramEnd"/>
      <w:r w:rsidRPr="002F771C">
        <w:rPr>
          <w:rFonts w:ascii="PT Astra Serif" w:hAnsi="PT Astra Serif"/>
          <w:sz w:val="23"/>
          <w:szCs w:val="23"/>
        </w:rPr>
        <w:t xml:space="preserve"> стандартизированных ставок, формул платы за технологическое присоединение к электрическим сетям территориальных сетевых организаций Ульяновской области на 2022 год».</w:t>
      </w:r>
    </w:p>
    <w:p w:rsidR="00736468" w:rsidRPr="002F771C" w:rsidRDefault="00736468" w:rsidP="00623BA6">
      <w:pPr>
        <w:pStyle w:val="Standard"/>
        <w:jc w:val="both"/>
        <w:rPr>
          <w:rFonts w:ascii="PT Astra Serif" w:hAnsi="PT Astra Serif"/>
          <w:sz w:val="23"/>
          <w:szCs w:val="23"/>
        </w:rPr>
      </w:pPr>
      <w:r w:rsidRPr="002F771C">
        <w:rPr>
          <w:rFonts w:ascii="PT Astra Serif" w:hAnsi="PT Astra Serif"/>
          <w:sz w:val="23"/>
          <w:szCs w:val="23"/>
        </w:rPr>
        <w:t>Докладчик – Коростелева А.Н. - начальник отдела регулирования электроэнергетики Агентства по регулированию цен и тарифов Ульяновской области.</w:t>
      </w:r>
    </w:p>
    <w:p w:rsidR="00350B1B" w:rsidRPr="002F771C" w:rsidRDefault="00350B1B" w:rsidP="00623BA6">
      <w:pPr>
        <w:spacing w:after="0" w:line="240" w:lineRule="auto"/>
        <w:jc w:val="both"/>
        <w:rPr>
          <w:rFonts w:ascii="PT Astra Serif" w:hAnsi="PT Astra Serif"/>
          <w:sz w:val="23"/>
          <w:szCs w:val="23"/>
        </w:rPr>
      </w:pPr>
    </w:p>
    <w:p w:rsidR="00CA4FFF" w:rsidRPr="002F771C" w:rsidRDefault="00623BA6" w:rsidP="00623BA6">
      <w:pPr>
        <w:spacing w:after="0" w:line="240" w:lineRule="auto"/>
        <w:jc w:val="both"/>
        <w:rPr>
          <w:rFonts w:ascii="PT Astra Serif" w:hAnsi="PT Astra Serif"/>
          <w:sz w:val="23"/>
          <w:szCs w:val="23"/>
        </w:rPr>
      </w:pPr>
      <w:r w:rsidRPr="002F771C">
        <w:rPr>
          <w:rFonts w:ascii="PT Astra Serif" w:hAnsi="PT Astra Serif"/>
          <w:sz w:val="23"/>
          <w:szCs w:val="23"/>
        </w:rPr>
        <w:t xml:space="preserve">1. </w:t>
      </w:r>
      <w:r w:rsidR="00CA4FFF" w:rsidRPr="002F771C">
        <w:rPr>
          <w:rFonts w:ascii="PT Astra Serif" w:hAnsi="PT Astra Serif"/>
          <w:sz w:val="23"/>
          <w:szCs w:val="23"/>
        </w:rPr>
        <w:t>СЛУШАЛИ:</w:t>
      </w:r>
    </w:p>
    <w:p w:rsidR="00871EBF" w:rsidRPr="002F771C" w:rsidRDefault="00736468" w:rsidP="00623BA6">
      <w:pPr>
        <w:pStyle w:val="Standard"/>
        <w:jc w:val="both"/>
        <w:rPr>
          <w:rFonts w:ascii="PT Astra Serif" w:hAnsi="PT Astra Serif"/>
          <w:sz w:val="23"/>
          <w:szCs w:val="23"/>
        </w:rPr>
      </w:pPr>
      <w:r w:rsidRPr="002F771C">
        <w:rPr>
          <w:rFonts w:ascii="PT Astra Serif" w:hAnsi="PT Astra Serif"/>
          <w:sz w:val="23"/>
          <w:szCs w:val="23"/>
        </w:rPr>
        <w:t>Коростелеву А.Н.</w:t>
      </w:r>
      <w:r w:rsidR="00CA4FFF" w:rsidRPr="002F771C">
        <w:rPr>
          <w:rFonts w:ascii="PT Astra Serif" w:hAnsi="PT Astra Serif"/>
          <w:sz w:val="23"/>
          <w:szCs w:val="23"/>
        </w:rPr>
        <w:t xml:space="preserve"> по вопрос</w:t>
      </w:r>
      <w:r w:rsidR="00912AFC" w:rsidRPr="002F771C">
        <w:rPr>
          <w:rFonts w:ascii="PT Astra Serif" w:hAnsi="PT Astra Serif"/>
          <w:sz w:val="23"/>
          <w:szCs w:val="23"/>
        </w:rPr>
        <w:t xml:space="preserve">у </w:t>
      </w:r>
      <w:r w:rsidR="00D94A4A" w:rsidRPr="002F771C">
        <w:rPr>
          <w:rFonts w:ascii="PT Astra Serif" w:hAnsi="PT Astra Serif"/>
          <w:sz w:val="23"/>
          <w:szCs w:val="23"/>
        </w:rPr>
        <w:t>у</w:t>
      </w:r>
      <w:r w:rsidRPr="002F771C">
        <w:rPr>
          <w:rFonts w:ascii="PT Astra Serif" w:hAnsi="PT Astra Serif"/>
          <w:sz w:val="23"/>
          <w:szCs w:val="23"/>
        </w:rPr>
        <w:t>твер</w:t>
      </w:r>
      <w:r w:rsidR="00D94A4A" w:rsidRPr="002F771C">
        <w:rPr>
          <w:rFonts w:ascii="PT Astra Serif" w:hAnsi="PT Astra Serif"/>
          <w:sz w:val="23"/>
          <w:szCs w:val="23"/>
        </w:rPr>
        <w:t>ждения</w:t>
      </w:r>
      <w:r w:rsidRPr="002F771C">
        <w:rPr>
          <w:rFonts w:ascii="PT Astra Serif" w:hAnsi="PT Astra Serif"/>
          <w:sz w:val="23"/>
          <w:szCs w:val="23"/>
        </w:rPr>
        <w:t xml:space="preserve"> платы за технологическое присоединение </w:t>
      </w:r>
      <w:r w:rsidR="00623BA6" w:rsidRPr="002F771C">
        <w:rPr>
          <w:rFonts w:ascii="PT Astra Serif" w:hAnsi="PT Astra Serif"/>
          <w:sz w:val="23"/>
          <w:szCs w:val="23"/>
        </w:rPr>
        <w:br/>
      </w:r>
      <w:r w:rsidRPr="002F771C">
        <w:rPr>
          <w:rFonts w:ascii="PT Astra Serif" w:hAnsi="PT Astra Serif"/>
          <w:sz w:val="23"/>
          <w:szCs w:val="23"/>
        </w:rPr>
        <w:t>к электрическим сетям Публичного акционерного общества «</w:t>
      </w:r>
      <w:proofErr w:type="spellStart"/>
      <w:r w:rsidRPr="002F771C">
        <w:rPr>
          <w:rFonts w:ascii="PT Astra Serif" w:hAnsi="PT Astra Serif"/>
          <w:sz w:val="23"/>
          <w:szCs w:val="23"/>
        </w:rPr>
        <w:t>Россети</w:t>
      </w:r>
      <w:proofErr w:type="spellEnd"/>
      <w:r w:rsidRPr="002F771C">
        <w:rPr>
          <w:rFonts w:ascii="PT Astra Serif" w:hAnsi="PT Astra Serif"/>
          <w:sz w:val="23"/>
          <w:szCs w:val="23"/>
        </w:rPr>
        <w:t xml:space="preserve"> Волга</w:t>
      </w:r>
      <w:proofErr w:type="gramStart"/>
      <w:r w:rsidRPr="002F771C">
        <w:rPr>
          <w:rFonts w:ascii="PT Astra Serif" w:hAnsi="PT Astra Serif"/>
          <w:sz w:val="23"/>
          <w:szCs w:val="23"/>
        </w:rPr>
        <w:t>»-</w:t>
      </w:r>
      <w:proofErr w:type="gramEnd"/>
      <w:r w:rsidRPr="002F771C">
        <w:rPr>
          <w:rFonts w:ascii="PT Astra Serif" w:hAnsi="PT Astra Serif"/>
          <w:sz w:val="23"/>
          <w:szCs w:val="23"/>
        </w:rPr>
        <w:t>«Ульяновские распределительные сети» по индивидуальному проекту</w:t>
      </w:r>
      <w:r w:rsidR="00871EBF" w:rsidRPr="002F771C">
        <w:rPr>
          <w:rFonts w:ascii="PT Astra Serif" w:hAnsi="PT Astra Serif"/>
          <w:sz w:val="23"/>
          <w:szCs w:val="23"/>
        </w:rPr>
        <w:t>.</w:t>
      </w:r>
    </w:p>
    <w:p w:rsidR="00871EBF" w:rsidRPr="002F771C" w:rsidRDefault="00736468" w:rsidP="00623BA6">
      <w:pPr>
        <w:autoSpaceDE w:val="0"/>
        <w:adjustRightInd w:val="0"/>
        <w:spacing w:line="240" w:lineRule="auto"/>
        <w:ind w:right="-144" w:firstLine="708"/>
        <w:contextualSpacing/>
        <w:jc w:val="both"/>
        <w:rPr>
          <w:rFonts w:ascii="PT Astra Serif" w:hAnsi="PT Astra Serif"/>
          <w:sz w:val="23"/>
          <w:szCs w:val="23"/>
        </w:rPr>
      </w:pPr>
      <w:r w:rsidRPr="002F771C">
        <w:rPr>
          <w:rFonts w:ascii="PT Astra Serif" w:hAnsi="PT Astra Serif"/>
          <w:sz w:val="23"/>
          <w:szCs w:val="23"/>
        </w:rPr>
        <w:t>Коростелева А.Н.</w:t>
      </w:r>
      <w:r w:rsidR="00871EBF" w:rsidRPr="002F771C">
        <w:rPr>
          <w:rFonts w:ascii="PT Astra Serif" w:hAnsi="PT Astra Serif"/>
          <w:sz w:val="23"/>
          <w:szCs w:val="23"/>
        </w:rPr>
        <w:t xml:space="preserve"> доложила:</w:t>
      </w:r>
    </w:p>
    <w:p w:rsidR="005B3DA6" w:rsidRPr="002F771C" w:rsidRDefault="005B3DA6" w:rsidP="00623BA6">
      <w:pPr>
        <w:spacing w:after="0" w:line="240" w:lineRule="auto"/>
        <w:ind w:firstLine="709"/>
        <w:jc w:val="both"/>
        <w:rPr>
          <w:rFonts w:ascii="PT Astra Serif" w:hAnsi="PT Astra Serif"/>
          <w:bCs/>
          <w:iCs/>
          <w:color w:val="000000"/>
          <w:sz w:val="23"/>
          <w:szCs w:val="23"/>
        </w:rPr>
      </w:pPr>
      <w:r w:rsidRPr="002F771C">
        <w:rPr>
          <w:rFonts w:ascii="PT Astra Serif" w:hAnsi="PT Astra Serif"/>
          <w:bCs/>
          <w:iCs/>
          <w:color w:val="000000"/>
          <w:sz w:val="23"/>
          <w:szCs w:val="23"/>
        </w:rPr>
        <w:t xml:space="preserve">В соответствии с расчетом стоимость </w:t>
      </w:r>
      <w:proofErr w:type="gramStart"/>
      <w:r w:rsidRPr="002F771C">
        <w:rPr>
          <w:rFonts w:ascii="PT Astra Serif" w:hAnsi="PT Astra Serif"/>
          <w:bCs/>
          <w:iCs/>
          <w:color w:val="000000"/>
          <w:sz w:val="23"/>
          <w:szCs w:val="23"/>
        </w:rPr>
        <w:t>мероприятий, осуществляемых при технологическом присоединении  составила</w:t>
      </w:r>
      <w:proofErr w:type="gramEnd"/>
      <w:r w:rsidRPr="002F771C">
        <w:rPr>
          <w:rFonts w:ascii="PT Astra Serif" w:hAnsi="PT Astra Serif"/>
          <w:bCs/>
          <w:iCs/>
          <w:color w:val="000000"/>
          <w:sz w:val="23"/>
          <w:szCs w:val="23"/>
        </w:rPr>
        <w:t xml:space="preserve"> 1 065,02 тыс. руб.</w:t>
      </w:r>
    </w:p>
    <w:p w:rsidR="005B3DA6" w:rsidRPr="002F771C" w:rsidRDefault="005B3DA6" w:rsidP="00623BA6">
      <w:pPr>
        <w:spacing w:after="0" w:line="240" w:lineRule="auto"/>
        <w:ind w:firstLine="709"/>
        <w:jc w:val="both"/>
        <w:rPr>
          <w:rFonts w:ascii="PT Astra Serif" w:hAnsi="PT Astra Serif"/>
          <w:bCs/>
          <w:iCs/>
          <w:color w:val="000000"/>
          <w:sz w:val="23"/>
          <w:szCs w:val="23"/>
        </w:rPr>
      </w:pPr>
      <w:r w:rsidRPr="002F771C">
        <w:rPr>
          <w:rFonts w:ascii="PT Astra Serif" w:hAnsi="PT Astra Serif"/>
          <w:bCs/>
          <w:iCs/>
          <w:color w:val="000000"/>
          <w:sz w:val="23"/>
          <w:szCs w:val="23"/>
        </w:rPr>
        <w:t>ПАО «</w:t>
      </w:r>
      <w:proofErr w:type="spellStart"/>
      <w:r w:rsidRPr="002F771C">
        <w:rPr>
          <w:rFonts w:ascii="PT Astra Serif" w:hAnsi="PT Astra Serif"/>
          <w:bCs/>
          <w:iCs/>
          <w:color w:val="000000"/>
          <w:sz w:val="23"/>
          <w:szCs w:val="23"/>
        </w:rPr>
        <w:t>Россети</w:t>
      </w:r>
      <w:proofErr w:type="spellEnd"/>
      <w:r w:rsidRPr="002F771C">
        <w:rPr>
          <w:rFonts w:ascii="PT Astra Serif" w:hAnsi="PT Astra Serif"/>
          <w:bCs/>
          <w:iCs/>
          <w:color w:val="000000"/>
          <w:sz w:val="23"/>
          <w:szCs w:val="23"/>
        </w:rPr>
        <w:t xml:space="preserve"> Волга</w:t>
      </w:r>
      <w:proofErr w:type="gramStart"/>
      <w:r w:rsidRPr="002F771C">
        <w:rPr>
          <w:rFonts w:ascii="PT Astra Serif" w:hAnsi="PT Astra Serif"/>
          <w:bCs/>
          <w:iCs/>
          <w:color w:val="000000"/>
          <w:sz w:val="23"/>
          <w:szCs w:val="23"/>
        </w:rPr>
        <w:t>»-</w:t>
      </w:r>
      <w:proofErr w:type="gramEnd"/>
      <w:r w:rsidRPr="002F771C">
        <w:rPr>
          <w:rFonts w:ascii="PT Astra Serif" w:hAnsi="PT Astra Serif"/>
          <w:bCs/>
          <w:iCs/>
          <w:color w:val="000000"/>
          <w:sz w:val="23"/>
          <w:szCs w:val="23"/>
        </w:rPr>
        <w:t xml:space="preserve">«Ульяновские распределительные сети является ближайшей территориальной сетевой организацией  для технологического присоединения </w:t>
      </w:r>
      <w:r w:rsidR="00A6486E" w:rsidRPr="002F771C">
        <w:rPr>
          <w:rFonts w:ascii="PT Astra Serif" w:hAnsi="PT Astra Serif"/>
          <w:bCs/>
          <w:iCs/>
          <w:color w:val="000000"/>
          <w:sz w:val="23"/>
          <w:szCs w:val="23"/>
        </w:rPr>
        <w:br/>
      </w:r>
      <w:r w:rsidRPr="002F771C">
        <w:rPr>
          <w:rFonts w:ascii="PT Astra Serif" w:hAnsi="PT Astra Serif"/>
          <w:sz w:val="23"/>
          <w:szCs w:val="23"/>
        </w:rPr>
        <w:t xml:space="preserve">ООО «Специализированный застройщик </w:t>
      </w:r>
      <w:proofErr w:type="spellStart"/>
      <w:r w:rsidRPr="002F771C">
        <w:rPr>
          <w:rFonts w:ascii="PT Astra Serif" w:hAnsi="PT Astra Serif"/>
          <w:sz w:val="23"/>
          <w:szCs w:val="23"/>
        </w:rPr>
        <w:t>Стройактив</w:t>
      </w:r>
      <w:proofErr w:type="spellEnd"/>
      <w:r w:rsidRPr="002F771C">
        <w:rPr>
          <w:rFonts w:ascii="PT Astra Serif" w:hAnsi="PT Astra Serif"/>
          <w:sz w:val="23"/>
          <w:szCs w:val="23"/>
        </w:rPr>
        <w:t>»</w:t>
      </w:r>
      <w:r w:rsidRPr="002F771C">
        <w:rPr>
          <w:rFonts w:ascii="PT Astra Serif" w:hAnsi="PT Astra Serif"/>
          <w:bCs/>
          <w:iCs/>
          <w:color w:val="000000"/>
          <w:sz w:val="23"/>
          <w:szCs w:val="23"/>
        </w:rPr>
        <w:t xml:space="preserve">. </w:t>
      </w:r>
    </w:p>
    <w:p w:rsidR="00D7191F" w:rsidRPr="002F771C" w:rsidRDefault="00D7191F" w:rsidP="00CE3DA3">
      <w:pPr>
        <w:pStyle w:val="ae"/>
        <w:ind w:firstLine="708"/>
        <w:jc w:val="both"/>
        <w:rPr>
          <w:rFonts w:ascii="PT Astra Serif" w:eastAsia="SimSun" w:hAnsi="PT Astra Serif" w:cs="Tahoma"/>
          <w:bCs/>
          <w:iCs/>
          <w:color w:val="000000"/>
          <w:sz w:val="23"/>
          <w:szCs w:val="23"/>
          <w:lang w:eastAsia="en-US"/>
        </w:rPr>
      </w:pPr>
      <w:r w:rsidRPr="002F771C">
        <w:rPr>
          <w:rFonts w:ascii="PT Astra Serif" w:eastAsia="SimSun" w:hAnsi="PT Astra Serif" w:cs="Tahoma"/>
          <w:bCs/>
          <w:iCs/>
          <w:color w:val="000000"/>
          <w:sz w:val="23"/>
          <w:szCs w:val="23"/>
          <w:lang w:eastAsia="en-US"/>
        </w:rPr>
        <w:t xml:space="preserve">Согласно заявке ООО «Специализированный застройщик </w:t>
      </w:r>
      <w:proofErr w:type="spellStart"/>
      <w:r w:rsidRPr="002F771C">
        <w:rPr>
          <w:rFonts w:ascii="PT Astra Serif" w:eastAsia="SimSun" w:hAnsi="PT Astra Serif" w:cs="Tahoma"/>
          <w:bCs/>
          <w:iCs/>
          <w:color w:val="000000"/>
          <w:sz w:val="23"/>
          <w:szCs w:val="23"/>
          <w:lang w:eastAsia="en-US"/>
        </w:rPr>
        <w:t>Стройактив</w:t>
      </w:r>
      <w:proofErr w:type="spellEnd"/>
      <w:r w:rsidRPr="002F771C">
        <w:rPr>
          <w:rFonts w:ascii="PT Astra Serif" w:eastAsia="SimSun" w:hAnsi="PT Astra Serif" w:cs="Tahoma"/>
          <w:bCs/>
          <w:iCs/>
          <w:color w:val="000000"/>
          <w:sz w:val="23"/>
          <w:szCs w:val="23"/>
          <w:lang w:eastAsia="en-US"/>
        </w:rPr>
        <w:t>» (далее – Заявитель) на технологическое присоединение к электрическим сетям ПАО «</w:t>
      </w:r>
      <w:proofErr w:type="spellStart"/>
      <w:r w:rsidRPr="002F771C">
        <w:rPr>
          <w:rFonts w:ascii="PT Astra Serif" w:eastAsia="SimSun" w:hAnsi="PT Astra Serif" w:cs="Tahoma"/>
          <w:bCs/>
          <w:iCs/>
          <w:color w:val="000000"/>
          <w:sz w:val="23"/>
          <w:szCs w:val="23"/>
          <w:lang w:eastAsia="en-US"/>
        </w:rPr>
        <w:t>Россети</w:t>
      </w:r>
      <w:proofErr w:type="spellEnd"/>
      <w:r w:rsidRPr="002F771C">
        <w:rPr>
          <w:rFonts w:ascii="PT Astra Serif" w:eastAsia="SimSun" w:hAnsi="PT Astra Serif" w:cs="Tahoma"/>
          <w:bCs/>
          <w:iCs/>
          <w:color w:val="000000"/>
          <w:sz w:val="23"/>
          <w:szCs w:val="23"/>
          <w:lang w:eastAsia="en-US"/>
        </w:rPr>
        <w:t xml:space="preserve"> Волга</w:t>
      </w:r>
      <w:proofErr w:type="gramStart"/>
      <w:r w:rsidRPr="002F771C">
        <w:rPr>
          <w:rFonts w:ascii="PT Astra Serif" w:eastAsia="SimSun" w:hAnsi="PT Astra Serif" w:cs="Tahoma"/>
          <w:bCs/>
          <w:iCs/>
          <w:color w:val="000000"/>
          <w:sz w:val="23"/>
          <w:szCs w:val="23"/>
          <w:lang w:eastAsia="en-US"/>
        </w:rPr>
        <w:t>»-</w:t>
      </w:r>
      <w:proofErr w:type="gramEnd"/>
      <w:r w:rsidRPr="002F771C">
        <w:rPr>
          <w:rFonts w:ascii="PT Astra Serif" w:eastAsia="SimSun" w:hAnsi="PT Astra Serif" w:cs="Tahoma"/>
          <w:bCs/>
          <w:iCs/>
          <w:color w:val="000000"/>
          <w:sz w:val="23"/>
          <w:szCs w:val="23"/>
          <w:lang w:eastAsia="en-US"/>
        </w:rPr>
        <w:t xml:space="preserve">«Ульяновские распределительные сети», первый просит обеспечить его максимальной мощностью 1000 кВт на уровне напряжения 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по II надёжности в точках  присоединения: </w:t>
      </w:r>
    </w:p>
    <w:p w:rsidR="00D7191F" w:rsidRPr="002F771C" w:rsidRDefault="00D7191F" w:rsidP="00623BA6">
      <w:pPr>
        <w:pStyle w:val="ae"/>
        <w:ind w:firstLine="851"/>
        <w:jc w:val="both"/>
        <w:rPr>
          <w:rFonts w:ascii="PT Astra Serif" w:eastAsia="SimSun" w:hAnsi="PT Astra Serif" w:cs="Tahoma"/>
          <w:bCs/>
          <w:iCs/>
          <w:color w:val="000000"/>
          <w:sz w:val="23"/>
          <w:szCs w:val="23"/>
          <w:lang w:eastAsia="en-US"/>
        </w:rPr>
      </w:pPr>
      <w:r w:rsidRPr="002F771C">
        <w:rPr>
          <w:rFonts w:ascii="PT Astra Serif" w:eastAsia="SimSun" w:hAnsi="PT Astra Serif" w:cs="Tahoma"/>
          <w:bCs/>
          <w:iCs/>
          <w:color w:val="000000"/>
          <w:sz w:val="23"/>
          <w:szCs w:val="23"/>
          <w:lang w:eastAsia="en-US"/>
        </w:rPr>
        <w:t xml:space="preserve">- проектируемая опора ВЛ-10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 216 ПС 110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«Восточная»;</w:t>
      </w:r>
    </w:p>
    <w:p w:rsidR="00D7191F" w:rsidRPr="002F771C" w:rsidRDefault="00D7191F" w:rsidP="00623BA6">
      <w:pPr>
        <w:pStyle w:val="ae"/>
        <w:ind w:firstLine="851"/>
        <w:jc w:val="both"/>
        <w:rPr>
          <w:rFonts w:ascii="PT Astra Serif" w:eastAsia="SimSun" w:hAnsi="PT Astra Serif" w:cs="Tahoma"/>
          <w:bCs/>
          <w:iCs/>
          <w:color w:val="000000"/>
          <w:sz w:val="23"/>
          <w:szCs w:val="23"/>
          <w:lang w:eastAsia="en-US"/>
        </w:rPr>
      </w:pPr>
      <w:r w:rsidRPr="002F771C">
        <w:rPr>
          <w:rFonts w:ascii="PT Astra Serif" w:eastAsia="SimSun" w:hAnsi="PT Astra Serif" w:cs="Tahoma"/>
          <w:bCs/>
          <w:iCs/>
          <w:color w:val="000000"/>
          <w:sz w:val="23"/>
          <w:szCs w:val="23"/>
          <w:lang w:eastAsia="en-US"/>
        </w:rPr>
        <w:t xml:space="preserve">- проектируемая опора ВЛ-10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 14 ГПП 110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«Новый город-1».</w:t>
      </w:r>
    </w:p>
    <w:p w:rsidR="00D7191F" w:rsidRPr="002F771C" w:rsidRDefault="00D7191F" w:rsidP="002212A4">
      <w:pPr>
        <w:pStyle w:val="ae"/>
        <w:ind w:firstLine="851"/>
        <w:jc w:val="both"/>
        <w:rPr>
          <w:rFonts w:ascii="PT Astra Serif" w:eastAsia="SimSun" w:hAnsi="PT Astra Serif" w:cs="Tahoma"/>
          <w:bCs/>
          <w:iCs/>
          <w:color w:val="000000"/>
          <w:sz w:val="23"/>
          <w:szCs w:val="23"/>
          <w:lang w:eastAsia="en-US"/>
        </w:rPr>
      </w:pPr>
      <w:r w:rsidRPr="002F771C">
        <w:rPr>
          <w:rFonts w:ascii="PT Astra Serif" w:eastAsia="SimSun" w:hAnsi="PT Astra Serif" w:cs="Tahoma"/>
          <w:bCs/>
          <w:iCs/>
          <w:color w:val="000000"/>
          <w:sz w:val="23"/>
          <w:szCs w:val="23"/>
          <w:lang w:eastAsia="en-US"/>
        </w:rPr>
        <w:t xml:space="preserve"> Для удовлетворения запроса Заявителя ПАО «</w:t>
      </w:r>
      <w:proofErr w:type="spellStart"/>
      <w:r w:rsidRPr="002F771C">
        <w:rPr>
          <w:rFonts w:ascii="PT Astra Serif" w:eastAsia="SimSun" w:hAnsi="PT Astra Serif" w:cs="Tahoma"/>
          <w:bCs/>
          <w:iCs/>
          <w:color w:val="000000"/>
          <w:sz w:val="23"/>
          <w:szCs w:val="23"/>
          <w:lang w:eastAsia="en-US"/>
        </w:rPr>
        <w:t>Россети</w:t>
      </w:r>
      <w:proofErr w:type="spellEnd"/>
      <w:r w:rsidRPr="002F771C">
        <w:rPr>
          <w:rFonts w:ascii="PT Astra Serif" w:eastAsia="SimSun" w:hAnsi="PT Astra Serif" w:cs="Tahoma"/>
          <w:bCs/>
          <w:iCs/>
          <w:color w:val="000000"/>
          <w:sz w:val="23"/>
          <w:szCs w:val="23"/>
          <w:lang w:eastAsia="en-US"/>
        </w:rPr>
        <w:t xml:space="preserve"> Волга</w:t>
      </w:r>
      <w:proofErr w:type="gramStart"/>
      <w:r w:rsidRPr="002F771C">
        <w:rPr>
          <w:rFonts w:ascii="PT Astra Serif" w:eastAsia="SimSun" w:hAnsi="PT Astra Serif" w:cs="Tahoma"/>
          <w:bCs/>
          <w:iCs/>
          <w:color w:val="000000"/>
          <w:sz w:val="23"/>
          <w:szCs w:val="23"/>
          <w:lang w:eastAsia="en-US"/>
        </w:rPr>
        <w:t>»-</w:t>
      </w:r>
      <w:proofErr w:type="gramEnd"/>
      <w:r w:rsidRPr="002F771C">
        <w:rPr>
          <w:rFonts w:ascii="PT Astra Serif" w:eastAsia="SimSun" w:hAnsi="PT Astra Serif" w:cs="Tahoma"/>
          <w:bCs/>
          <w:iCs/>
          <w:color w:val="000000"/>
          <w:sz w:val="23"/>
          <w:szCs w:val="23"/>
          <w:lang w:eastAsia="en-US"/>
        </w:rPr>
        <w:t xml:space="preserve">«Ульяновские распределительные сети»  необходимо осуществить технологическое присоединение к </w:t>
      </w:r>
      <w:r w:rsidR="008B6549">
        <w:rPr>
          <w:rFonts w:ascii="PT Astra Serif" w:eastAsia="SimSun" w:hAnsi="PT Astra Serif" w:cs="Tahoma"/>
          <w:bCs/>
          <w:iCs/>
          <w:color w:val="000000"/>
          <w:sz w:val="23"/>
          <w:szCs w:val="23"/>
          <w:lang w:eastAsia="en-US"/>
        </w:rPr>
        <w:br/>
      </w:r>
      <w:r w:rsidR="0023162F">
        <w:rPr>
          <w:rFonts w:ascii="PT Astra Serif" w:eastAsia="SimSun" w:hAnsi="PT Astra Serif" w:cs="Tahoma"/>
          <w:bCs/>
          <w:iCs/>
          <w:color w:val="000000"/>
          <w:sz w:val="23"/>
          <w:szCs w:val="23"/>
          <w:lang w:eastAsia="en-US"/>
        </w:rPr>
        <w:lastRenderedPageBreak/>
        <w:br/>
      </w:r>
      <w:bookmarkStart w:id="0" w:name="_GoBack"/>
      <w:bookmarkEnd w:id="0"/>
      <w:r w:rsidRPr="002F771C">
        <w:rPr>
          <w:rFonts w:ascii="PT Astra Serif" w:eastAsia="SimSun" w:hAnsi="PT Astra Serif" w:cs="Tahoma"/>
          <w:bCs/>
          <w:iCs/>
          <w:color w:val="000000"/>
          <w:sz w:val="23"/>
          <w:szCs w:val="23"/>
          <w:lang w:eastAsia="en-US"/>
        </w:rPr>
        <w:t>вышестоящей сетевой организ</w:t>
      </w:r>
      <w:r w:rsidR="002212A4">
        <w:rPr>
          <w:rFonts w:ascii="PT Astra Serif" w:eastAsia="SimSun" w:hAnsi="PT Astra Serif" w:cs="Tahoma"/>
          <w:bCs/>
          <w:iCs/>
          <w:color w:val="000000"/>
          <w:sz w:val="23"/>
          <w:szCs w:val="23"/>
          <w:lang w:eastAsia="en-US"/>
        </w:rPr>
        <w:t>ации (</w:t>
      </w:r>
      <w:r w:rsidRPr="002F771C">
        <w:rPr>
          <w:rFonts w:ascii="PT Astra Serif" w:eastAsia="SimSun" w:hAnsi="PT Astra Serif" w:cs="Tahoma"/>
          <w:bCs/>
          <w:iCs/>
          <w:color w:val="000000"/>
          <w:sz w:val="23"/>
          <w:szCs w:val="23"/>
          <w:lang w:eastAsia="en-US"/>
        </w:rPr>
        <w:t>Авиастар-ОПЭ») в объёме указанной в заявке Заявителя.</w:t>
      </w:r>
    </w:p>
    <w:p w:rsidR="00D7191F" w:rsidRPr="002F771C" w:rsidRDefault="00D7191F" w:rsidP="00CE3DA3">
      <w:pPr>
        <w:pStyle w:val="ae"/>
        <w:ind w:firstLine="708"/>
        <w:jc w:val="both"/>
        <w:rPr>
          <w:rFonts w:ascii="PT Astra Serif" w:eastAsia="SimSun" w:hAnsi="PT Astra Serif" w:cs="Tahoma"/>
          <w:bCs/>
          <w:iCs/>
          <w:color w:val="000000"/>
          <w:sz w:val="23"/>
          <w:szCs w:val="23"/>
          <w:lang w:eastAsia="en-US"/>
        </w:rPr>
      </w:pPr>
      <w:r w:rsidRPr="002F771C">
        <w:rPr>
          <w:rFonts w:ascii="PT Astra Serif" w:eastAsia="SimSun" w:hAnsi="PT Astra Serif" w:cs="Tahoma"/>
          <w:bCs/>
          <w:iCs/>
          <w:color w:val="000000"/>
          <w:sz w:val="23"/>
          <w:szCs w:val="23"/>
          <w:lang w:eastAsia="en-US"/>
        </w:rPr>
        <w:t>Экспертная группа департамента по регулированию цен и тарифов учла затраты сетевой организации на осуществление организационных мероприятий перечисленных в пункт</w:t>
      </w:r>
      <w:r w:rsidR="00A6486E" w:rsidRPr="002F771C">
        <w:rPr>
          <w:rFonts w:ascii="PT Astra Serif" w:eastAsia="SimSun" w:hAnsi="PT Astra Serif" w:cs="Tahoma"/>
          <w:bCs/>
          <w:iCs/>
          <w:color w:val="000000"/>
          <w:sz w:val="23"/>
          <w:szCs w:val="23"/>
          <w:lang w:eastAsia="en-US"/>
        </w:rPr>
        <w:t>е 16 (за исключением подпункта «</w:t>
      </w:r>
      <w:r w:rsidRPr="002F771C">
        <w:rPr>
          <w:rFonts w:ascii="PT Astra Serif" w:eastAsia="SimSun" w:hAnsi="PT Astra Serif" w:cs="Tahoma"/>
          <w:bCs/>
          <w:iCs/>
          <w:color w:val="000000"/>
          <w:sz w:val="23"/>
          <w:szCs w:val="23"/>
          <w:lang w:eastAsia="en-US"/>
        </w:rPr>
        <w:t>б</w:t>
      </w:r>
      <w:r w:rsidR="00A6486E" w:rsidRPr="002F771C">
        <w:rPr>
          <w:rFonts w:ascii="PT Astra Serif" w:eastAsia="SimSun" w:hAnsi="PT Astra Serif" w:cs="Tahoma"/>
          <w:bCs/>
          <w:iCs/>
          <w:color w:val="000000"/>
          <w:sz w:val="23"/>
          <w:szCs w:val="23"/>
          <w:lang w:eastAsia="en-US"/>
        </w:rPr>
        <w:t>»</w:t>
      </w:r>
      <w:r w:rsidRPr="002F771C">
        <w:rPr>
          <w:rFonts w:ascii="PT Astra Serif" w:eastAsia="SimSun" w:hAnsi="PT Astra Serif" w:cs="Tahoma"/>
          <w:bCs/>
          <w:iCs/>
          <w:color w:val="000000"/>
          <w:sz w:val="23"/>
          <w:szCs w:val="23"/>
          <w:lang w:eastAsia="en-US"/>
        </w:rPr>
        <w:t>) Методических указаний по определению размера платы за технологическое присоединение к электрическим сетям (далее – С1) в размере 10,43тыс</w:t>
      </w:r>
      <w:proofErr w:type="gramStart"/>
      <w:r w:rsidRPr="002F771C">
        <w:rPr>
          <w:rFonts w:ascii="PT Astra Serif" w:eastAsia="SimSun" w:hAnsi="PT Astra Serif" w:cs="Tahoma"/>
          <w:bCs/>
          <w:iCs/>
          <w:color w:val="000000"/>
          <w:sz w:val="23"/>
          <w:szCs w:val="23"/>
          <w:lang w:eastAsia="en-US"/>
        </w:rPr>
        <w:t>.р</w:t>
      </w:r>
      <w:proofErr w:type="gramEnd"/>
      <w:r w:rsidRPr="002F771C">
        <w:rPr>
          <w:rFonts w:ascii="PT Astra Serif" w:eastAsia="SimSun" w:hAnsi="PT Astra Serif" w:cs="Tahoma"/>
          <w:bCs/>
          <w:iCs/>
          <w:color w:val="000000"/>
          <w:sz w:val="23"/>
          <w:szCs w:val="23"/>
          <w:lang w:eastAsia="en-US"/>
        </w:rPr>
        <w:t xml:space="preserve">уб. на уровне предложения сетевой организации и утверждённой на 2022 год  стандартизированной тарифной ставки С1 за одно технологическое присоединение на территории Ульяновской области. </w:t>
      </w:r>
      <w:proofErr w:type="gramStart"/>
      <w:r w:rsidRPr="002F771C">
        <w:rPr>
          <w:rFonts w:ascii="PT Astra Serif" w:eastAsia="SimSun" w:hAnsi="PT Astra Serif" w:cs="Tahoma"/>
          <w:bCs/>
          <w:iCs/>
          <w:color w:val="000000"/>
          <w:sz w:val="23"/>
          <w:szCs w:val="23"/>
          <w:lang w:eastAsia="en-US"/>
        </w:rPr>
        <w:t xml:space="preserve">В составе платы за технологическое присоединение учтена инвестиционная составляющая на покрытие расходов  в сумме 746,20 тыс. руб., связанных с новым строительством объектов электроэнергетики (ВЛ-10 </w:t>
      </w:r>
      <w:proofErr w:type="spellStart"/>
      <w:r w:rsidRPr="002F771C">
        <w:rPr>
          <w:rFonts w:ascii="PT Astra Serif" w:eastAsia="SimSun" w:hAnsi="PT Astra Serif" w:cs="Tahoma"/>
          <w:bCs/>
          <w:iCs/>
          <w:color w:val="000000"/>
          <w:sz w:val="23"/>
          <w:szCs w:val="23"/>
          <w:lang w:eastAsia="en-US"/>
        </w:rPr>
        <w:t>кВ</w:t>
      </w:r>
      <w:proofErr w:type="spellEnd"/>
      <w:r w:rsidRPr="002F771C">
        <w:rPr>
          <w:rFonts w:ascii="PT Astra Serif" w:eastAsia="SimSun" w:hAnsi="PT Astra Serif" w:cs="Tahoma"/>
          <w:bCs/>
          <w:iCs/>
          <w:color w:val="000000"/>
          <w:sz w:val="23"/>
          <w:szCs w:val="23"/>
          <w:lang w:eastAsia="en-US"/>
        </w:rPr>
        <w:t xml:space="preserve">) с применением </w:t>
      </w:r>
      <w:r w:rsidR="00A6486E" w:rsidRPr="002F771C">
        <w:rPr>
          <w:rFonts w:ascii="PT Astra Serif" w:eastAsia="SimSun" w:hAnsi="PT Astra Serif" w:cs="Tahoma"/>
          <w:bCs/>
          <w:iCs/>
          <w:color w:val="000000"/>
          <w:sz w:val="23"/>
          <w:szCs w:val="23"/>
          <w:lang w:eastAsia="en-US"/>
        </w:rPr>
        <w:t>стандартизированных</w:t>
      </w:r>
      <w:r w:rsidRPr="002F771C">
        <w:rPr>
          <w:rFonts w:ascii="PT Astra Serif" w:eastAsia="SimSun" w:hAnsi="PT Astra Serif" w:cs="Tahoma"/>
          <w:bCs/>
          <w:iCs/>
          <w:color w:val="000000"/>
          <w:sz w:val="23"/>
          <w:szCs w:val="23"/>
          <w:lang w:eastAsia="en-US"/>
        </w:rPr>
        <w:t xml:space="preserve"> ставок определяющих стоимость строительства объектов электроэнергетики, в </w:t>
      </w:r>
      <w:proofErr w:type="spellStart"/>
      <w:r w:rsidRPr="002F771C">
        <w:rPr>
          <w:rFonts w:ascii="PT Astra Serif" w:eastAsia="SimSun" w:hAnsi="PT Astra Serif" w:cs="Tahoma"/>
          <w:bCs/>
          <w:iCs/>
          <w:color w:val="000000"/>
          <w:sz w:val="23"/>
          <w:szCs w:val="23"/>
          <w:lang w:eastAsia="en-US"/>
        </w:rPr>
        <w:t>т.ч</w:t>
      </w:r>
      <w:proofErr w:type="spellEnd"/>
      <w:r w:rsidRPr="002F771C">
        <w:rPr>
          <w:rFonts w:ascii="PT Astra Serif" w:eastAsia="SimSun" w:hAnsi="PT Astra Serif" w:cs="Tahoma"/>
          <w:bCs/>
          <w:iCs/>
          <w:color w:val="000000"/>
          <w:sz w:val="23"/>
          <w:szCs w:val="23"/>
          <w:lang w:eastAsia="en-US"/>
        </w:rPr>
        <w:t>.  обеспечение средствами коммерческого учета электрической энергии (мощности), утверждённых приказом Агентства по регулированию цен и тарифов Ульяновской области на 2022 год.</w:t>
      </w:r>
      <w:proofErr w:type="gramEnd"/>
      <w:r w:rsidRPr="002F771C">
        <w:rPr>
          <w:rFonts w:ascii="PT Astra Serif" w:eastAsia="SimSun" w:hAnsi="PT Astra Serif" w:cs="Tahoma"/>
          <w:bCs/>
          <w:iCs/>
          <w:color w:val="000000"/>
          <w:sz w:val="23"/>
          <w:szCs w:val="23"/>
          <w:lang w:eastAsia="en-US"/>
        </w:rPr>
        <w:t xml:space="preserve"> Кроме того, согласно </w:t>
      </w:r>
      <w:proofErr w:type="gramStart"/>
      <w:r w:rsidRPr="002F771C">
        <w:rPr>
          <w:rFonts w:ascii="PT Astra Serif" w:eastAsia="SimSun" w:hAnsi="PT Astra Serif" w:cs="Tahoma"/>
          <w:bCs/>
          <w:iCs/>
          <w:color w:val="000000"/>
          <w:sz w:val="23"/>
          <w:szCs w:val="23"/>
          <w:lang w:eastAsia="en-US"/>
        </w:rPr>
        <w:t>п</w:t>
      </w:r>
      <w:proofErr w:type="gramEnd"/>
      <w:r w:rsidRPr="002F771C">
        <w:rPr>
          <w:rFonts w:ascii="PT Astra Serif" w:eastAsia="SimSun" w:hAnsi="PT Astra Serif" w:cs="Tahoma"/>
          <w:bCs/>
          <w:iCs/>
          <w:color w:val="000000"/>
          <w:sz w:val="23"/>
          <w:szCs w:val="23"/>
          <w:lang w:eastAsia="en-US"/>
        </w:rPr>
        <w:t xml:space="preserve"> 30.5 Правил технологического присоединения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учтён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 В данном случае ПАО «</w:t>
      </w:r>
      <w:proofErr w:type="spellStart"/>
      <w:r w:rsidRPr="002F771C">
        <w:rPr>
          <w:rFonts w:ascii="PT Astra Serif" w:eastAsia="SimSun" w:hAnsi="PT Astra Serif" w:cs="Tahoma"/>
          <w:bCs/>
          <w:iCs/>
          <w:color w:val="000000"/>
          <w:sz w:val="23"/>
          <w:szCs w:val="23"/>
          <w:lang w:eastAsia="en-US"/>
        </w:rPr>
        <w:t>Россети</w:t>
      </w:r>
      <w:proofErr w:type="spellEnd"/>
      <w:r w:rsidRPr="002F771C">
        <w:rPr>
          <w:rFonts w:ascii="PT Astra Serif" w:eastAsia="SimSun" w:hAnsi="PT Astra Serif" w:cs="Tahoma"/>
          <w:bCs/>
          <w:iCs/>
          <w:color w:val="000000"/>
          <w:sz w:val="23"/>
          <w:szCs w:val="23"/>
          <w:lang w:eastAsia="en-US"/>
        </w:rPr>
        <w:t xml:space="preserve"> Волга</w:t>
      </w:r>
      <w:proofErr w:type="gramStart"/>
      <w:r w:rsidRPr="002F771C">
        <w:rPr>
          <w:rFonts w:ascii="PT Astra Serif" w:eastAsia="SimSun" w:hAnsi="PT Astra Serif" w:cs="Tahoma"/>
          <w:bCs/>
          <w:iCs/>
          <w:color w:val="000000"/>
          <w:sz w:val="23"/>
          <w:szCs w:val="23"/>
          <w:lang w:eastAsia="en-US"/>
        </w:rPr>
        <w:t>»-</w:t>
      </w:r>
      <w:proofErr w:type="gramEnd"/>
      <w:r w:rsidRPr="002F771C">
        <w:rPr>
          <w:rFonts w:ascii="PT Astra Serif" w:eastAsia="SimSun" w:hAnsi="PT Astra Serif" w:cs="Tahoma"/>
          <w:bCs/>
          <w:iCs/>
          <w:color w:val="000000"/>
          <w:sz w:val="23"/>
          <w:szCs w:val="23"/>
          <w:lang w:eastAsia="en-US"/>
        </w:rPr>
        <w:t>«Ульяновские распределительные сети» в материалах дела предоставлен договор технологического присоединения к вышестоящей сетевой организации АО «Авиастар-ОПЭ» в объёме максимальной мощности 1000 кВт, сумма договора определена с применением стандартизированных тарифных ставок С1 и С8 (297,96+10,43).</w:t>
      </w:r>
    </w:p>
    <w:p w:rsidR="00D94A4A" w:rsidRPr="002F771C" w:rsidRDefault="00D94A4A" w:rsidP="00CE3DA3">
      <w:pPr>
        <w:pStyle w:val="ae"/>
        <w:ind w:firstLine="708"/>
        <w:jc w:val="both"/>
        <w:rPr>
          <w:rFonts w:ascii="PT Astra Serif" w:hAnsi="PT Astra Serif"/>
          <w:sz w:val="23"/>
          <w:szCs w:val="23"/>
        </w:rPr>
      </w:pPr>
      <w:r w:rsidRPr="002F771C">
        <w:rPr>
          <w:rFonts w:ascii="PT Astra Serif" w:hAnsi="PT Astra Serif"/>
          <w:sz w:val="23"/>
          <w:szCs w:val="23"/>
        </w:rPr>
        <w:t>Согласно выводам экспертов сумма затрат на выполнение мероприятий у</w:t>
      </w:r>
      <w:r w:rsidR="00A6486E" w:rsidRPr="002F771C">
        <w:rPr>
          <w:rFonts w:ascii="PT Astra Serif" w:hAnsi="PT Astra Serif"/>
          <w:sz w:val="23"/>
          <w:szCs w:val="23"/>
        </w:rPr>
        <w:t>ч</w:t>
      </w:r>
      <w:r w:rsidRPr="002F771C">
        <w:rPr>
          <w:rFonts w:ascii="PT Astra Serif" w:hAnsi="PT Astra Serif"/>
          <w:sz w:val="23"/>
          <w:szCs w:val="23"/>
        </w:rPr>
        <w:t>тённых в плате за технологическое присоединение выглядит следующим образом:</w:t>
      </w:r>
    </w:p>
    <w:p w:rsidR="00D94A4A" w:rsidRPr="002F771C" w:rsidRDefault="00D94A4A" w:rsidP="00623BA6">
      <w:pPr>
        <w:pStyle w:val="ae"/>
        <w:ind w:left="-567"/>
        <w:jc w:val="right"/>
        <w:rPr>
          <w:rFonts w:ascii="PT Astra Serif" w:hAnsi="PT Astra Serif"/>
          <w:bCs/>
          <w:snapToGrid w:val="0"/>
          <w:color w:val="000000"/>
          <w:sz w:val="23"/>
          <w:szCs w:val="23"/>
        </w:rPr>
      </w:pPr>
      <w:r w:rsidRPr="002F771C">
        <w:rPr>
          <w:rFonts w:ascii="PT Astra Serif" w:hAnsi="PT Astra Serif"/>
          <w:bCs/>
          <w:snapToGrid w:val="0"/>
          <w:color w:val="000000"/>
          <w:sz w:val="23"/>
          <w:szCs w:val="23"/>
        </w:rPr>
        <w:t>тыс. руб. без НДС</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371"/>
        <w:gridCol w:w="1559"/>
      </w:tblGrid>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 xml:space="preserve">№ </w:t>
            </w:r>
            <w:proofErr w:type="gramStart"/>
            <w:r w:rsidRPr="002212A4">
              <w:rPr>
                <w:rFonts w:ascii="PT Astra Serif" w:hAnsi="PT Astra Serif"/>
                <w:sz w:val="20"/>
                <w:szCs w:val="20"/>
              </w:rPr>
              <w:t>п</w:t>
            </w:r>
            <w:proofErr w:type="gramEnd"/>
            <w:r w:rsidRPr="002212A4">
              <w:rPr>
                <w:rFonts w:ascii="PT Astra Serif" w:hAnsi="PT Astra Serif"/>
                <w:sz w:val="20"/>
                <w:szCs w:val="20"/>
              </w:rPr>
              <w:t>/п</w:t>
            </w:r>
          </w:p>
        </w:tc>
        <w:tc>
          <w:tcPr>
            <w:tcW w:w="7371" w:type="dxa"/>
            <w:vAlign w:val="center"/>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Наименование мероприятий</w:t>
            </w:r>
          </w:p>
        </w:tc>
        <w:tc>
          <w:tcPr>
            <w:tcW w:w="1559"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 xml:space="preserve">Плата, </w:t>
            </w:r>
          </w:p>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 xml:space="preserve">тыс. руб. </w:t>
            </w:r>
          </w:p>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(без НДС)</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p>
        </w:tc>
        <w:tc>
          <w:tcPr>
            <w:tcW w:w="7371" w:type="dxa"/>
          </w:tcPr>
          <w:p w:rsidR="00D94A4A" w:rsidRPr="002212A4" w:rsidRDefault="00D94A4A" w:rsidP="00623BA6">
            <w:pPr>
              <w:autoSpaceDE w:val="0"/>
              <w:adjustRightInd w:val="0"/>
              <w:spacing w:after="0" w:line="240" w:lineRule="auto"/>
              <w:jc w:val="both"/>
              <w:rPr>
                <w:rFonts w:ascii="PT Astra Serif" w:hAnsi="PT Astra Serif"/>
                <w:sz w:val="20"/>
                <w:szCs w:val="20"/>
              </w:rPr>
            </w:pPr>
            <w:r w:rsidRPr="002212A4">
              <w:rPr>
                <w:rFonts w:ascii="PT Astra Serif" w:hAnsi="PT Astra Serif"/>
                <w:sz w:val="20"/>
                <w:szCs w:val="20"/>
              </w:rPr>
              <w:t>Плата за технологическое присоединение по индивидуальному проекту (</w:t>
            </w:r>
            <w:proofErr w:type="gramStart"/>
            <w:r w:rsidRPr="002212A4">
              <w:rPr>
                <w:rFonts w:ascii="PT Astra Serif" w:hAnsi="PT Astra Serif"/>
                <w:sz w:val="20"/>
                <w:szCs w:val="20"/>
              </w:rPr>
              <w:t>Р</w:t>
            </w:r>
            <w:proofErr w:type="gramEnd"/>
            <w:r w:rsidRPr="002212A4">
              <w:rPr>
                <w:rFonts w:ascii="PT Astra Serif" w:hAnsi="PT Astra Serif"/>
                <w:sz w:val="20"/>
                <w:szCs w:val="20"/>
              </w:rPr>
              <w:t xml:space="preserve"> + </w:t>
            </w:r>
            <w:proofErr w:type="spellStart"/>
            <w:r w:rsidRPr="002212A4">
              <w:rPr>
                <w:rFonts w:ascii="PT Astra Serif" w:hAnsi="PT Astra Serif"/>
                <w:sz w:val="20"/>
                <w:szCs w:val="20"/>
              </w:rPr>
              <w:t>Ри</w:t>
            </w:r>
            <w:proofErr w:type="spellEnd"/>
            <w:r w:rsidRPr="002212A4">
              <w:rPr>
                <w:rFonts w:ascii="PT Astra Serif" w:hAnsi="PT Astra Serif"/>
                <w:sz w:val="20"/>
                <w:szCs w:val="20"/>
              </w:rPr>
              <w:t xml:space="preserve"> + </w:t>
            </w:r>
            <w:proofErr w:type="spellStart"/>
            <w:r w:rsidRPr="002212A4">
              <w:rPr>
                <w:rFonts w:ascii="PT Astra Serif" w:hAnsi="PT Astra Serif"/>
                <w:sz w:val="20"/>
                <w:szCs w:val="20"/>
              </w:rPr>
              <w:t>Ртп</w:t>
            </w:r>
            <w:proofErr w:type="spellEnd"/>
            <w:r w:rsidRPr="002212A4">
              <w:rPr>
                <w:rFonts w:ascii="PT Astra Serif" w:hAnsi="PT Astra Serif"/>
                <w:sz w:val="20"/>
                <w:szCs w:val="20"/>
              </w:rPr>
              <w:t>)</w:t>
            </w:r>
          </w:p>
        </w:tc>
        <w:tc>
          <w:tcPr>
            <w:tcW w:w="1559" w:type="dxa"/>
            <w:vAlign w:val="center"/>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1 065,02</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1.</w:t>
            </w:r>
          </w:p>
        </w:tc>
        <w:tc>
          <w:tcPr>
            <w:tcW w:w="7371" w:type="dxa"/>
          </w:tcPr>
          <w:p w:rsidR="00D94A4A" w:rsidRPr="002212A4" w:rsidRDefault="00D94A4A" w:rsidP="00623BA6">
            <w:pPr>
              <w:autoSpaceDE w:val="0"/>
              <w:adjustRightInd w:val="0"/>
              <w:spacing w:after="0" w:line="240" w:lineRule="auto"/>
              <w:jc w:val="both"/>
              <w:rPr>
                <w:rFonts w:ascii="PT Astra Serif" w:hAnsi="PT Astra Serif"/>
                <w:sz w:val="20"/>
                <w:szCs w:val="20"/>
              </w:rPr>
            </w:pPr>
            <w:r w:rsidRPr="002212A4">
              <w:rPr>
                <w:rFonts w:ascii="PT Astra Serif" w:hAnsi="PT Astra Serif"/>
                <w:sz w:val="20"/>
                <w:szCs w:val="20"/>
              </w:rPr>
              <w:t>Стоимость мероприятий, перечисленных в пункте 16 (за исключением подпункта «б») Методических указаний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 (Р):</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10,43</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1.1.</w:t>
            </w:r>
          </w:p>
        </w:tc>
        <w:tc>
          <w:tcPr>
            <w:tcW w:w="7371" w:type="dxa"/>
          </w:tcPr>
          <w:p w:rsidR="00D94A4A" w:rsidRPr="002212A4" w:rsidRDefault="00D94A4A" w:rsidP="00623BA6">
            <w:pPr>
              <w:autoSpaceDE w:val="0"/>
              <w:adjustRightInd w:val="0"/>
              <w:spacing w:after="0" w:line="240" w:lineRule="auto"/>
              <w:jc w:val="both"/>
              <w:rPr>
                <w:rFonts w:ascii="PT Astra Serif" w:hAnsi="PT Astra Serif"/>
                <w:sz w:val="20"/>
                <w:szCs w:val="20"/>
              </w:rPr>
            </w:pPr>
            <w:r w:rsidRPr="002212A4">
              <w:rPr>
                <w:rFonts w:ascii="PT Astra Serif" w:hAnsi="PT Astra Serif"/>
                <w:sz w:val="20"/>
                <w:szCs w:val="20"/>
              </w:rPr>
              <w:t>Подготовка и выдача сетевой организацией технических условий и их согласование с системным оператором и со смежными сетевыми организациями</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6,63</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1.2.</w:t>
            </w:r>
          </w:p>
        </w:tc>
        <w:tc>
          <w:tcPr>
            <w:tcW w:w="7371" w:type="dxa"/>
          </w:tcPr>
          <w:p w:rsidR="00D94A4A" w:rsidRPr="002212A4" w:rsidRDefault="00D94A4A" w:rsidP="00623BA6">
            <w:pPr>
              <w:autoSpaceDE w:val="0"/>
              <w:adjustRightInd w:val="0"/>
              <w:spacing w:after="0" w:line="240" w:lineRule="auto"/>
              <w:jc w:val="both"/>
              <w:rPr>
                <w:rFonts w:ascii="PT Astra Serif" w:hAnsi="PT Astra Serif"/>
                <w:sz w:val="20"/>
                <w:szCs w:val="20"/>
              </w:rPr>
            </w:pPr>
            <w:r w:rsidRPr="002212A4">
              <w:rPr>
                <w:rFonts w:ascii="PT Astra Serif" w:hAnsi="PT Astra Serif"/>
                <w:sz w:val="20"/>
                <w:szCs w:val="20"/>
              </w:rPr>
              <w:t xml:space="preserve">Проверка сетевой организацией выполнения Заявителем технических условий </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3,81</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2.</w:t>
            </w:r>
          </w:p>
        </w:tc>
        <w:tc>
          <w:tcPr>
            <w:tcW w:w="7371" w:type="dxa"/>
          </w:tcPr>
          <w:p w:rsidR="00D94A4A" w:rsidRPr="002212A4" w:rsidRDefault="00D94A4A" w:rsidP="00623BA6">
            <w:pPr>
              <w:spacing w:after="0" w:line="240" w:lineRule="auto"/>
              <w:jc w:val="both"/>
              <w:rPr>
                <w:rFonts w:ascii="PT Astra Serif" w:hAnsi="PT Astra Serif"/>
                <w:sz w:val="20"/>
                <w:szCs w:val="20"/>
              </w:rPr>
            </w:pPr>
            <w:r w:rsidRPr="002212A4">
              <w:rPr>
                <w:rFonts w:ascii="PT Astra Serif" w:hAnsi="PT Astra Serif"/>
                <w:sz w:val="20"/>
                <w:szCs w:val="20"/>
              </w:rPr>
              <w:t>Расходы на выполнение мероприятий «последней мили» (подпункт «б» пункта 16 Методических указаний) согласно выданным техническим условиям (</w:t>
            </w:r>
            <w:proofErr w:type="spellStart"/>
            <w:r w:rsidRPr="002212A4">
              <w:rPr>
                <w:rFonts w:ascii="PT Astra Serif" w:hAnsi="PT Astra Serif"/>
                <w:sz w:val="20"/>
                <w:szCs w:val="20"/>
              </w:rPr>
              <w:t>Ри</w:t>
            </w:r>
            <w:proofErr w:type="spellEnd"/>
            <w:r w:rsidRPr="002212A4">
              <w:rPr>
                <w:rFonts w:ascii="PT Astra Serif" w:hAnsi="PT Astra Serif"/>
                <w:sz w:val="20"/>
                <w:szCs w:val="20"/>
              </w:rPr>
              <w:t xml:space="preserve">) </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746,20</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2.1.</w:t>
            </w:r>
          </w:p>
        </w:tc>
        <w:tc>
          <w:tcPr>
            <w:tcW w:w="7371" w:type="dxa"/>
          </w:tcPr>
          <w:p w:rsidR="00D94A4A" w:rsidRPr="002212A4" w:rsidRDefault="00D94A4A" w:rsidP="00623BA6">
            <w:pPr>
              <w:spacing w:after="0" w:line="240" w:lineRule="auto"/>
              <w:jc w:val="both"/>
              <w:rPr>
                <w:rFonts w:ascii="PT Astra Serif" w:hAnsi="PT Astra Serif"/>
                <w:sz w:val="20"/>
                <w:szCs w:val="20"/>
              </w:rPr>
            </w:pPr>
            <w:r w:rsidRPr="002212A4">
              <w:rPr>
                <w:rFonts w:ascii="PT Astra Serif" w:hAnsi="PT Astra Serif"/>
                <w:sz w:val="20"/>
                <w:szCs w:val="20"/>
              </w:rPr>
              <w:t xml:space="preserve">Строительство воздушной линии электропередачи ВЛ-10 </w:t>
            </w:r>
            <w:proofErr w:type="spellStart"/>
            <w:r w:rsidRPr="002212A4">
              <w:rPr>
                <w:rFonts w:ascii="PT Astra Serif" w:hAnsi="PT Astra Serif"/>
                <w:sz w:val="20"/>
                <w:szCs w:val="20"/>
              </w:rPr>
              <w:t>кВ</w:t>
            </w:r>
            <w:proofErr w:type="spellEnd"/>
            <w:r w:rsidRPr="002212A4">
              <w:rPr>
                <w:rFonts w:ascii="PT Astra Serif" w:hAnsi="PT Astra Serif"/>
                <w:sz w:val="20"/>
                <w:szCs w:val="20"/>
              </w:rPr>
              <w:t xml:space="preserve">: материал опоры - железобетонные, тип провода - изолированный провод, материал провода - </w:t>
            </w:r>
            <w:proofErr w:type="spellStart"/>
            <w:r w:rsidRPr="002212A4">
              <w:rPr>
                <w:rFonts w:ascii="PT Astra Serif" w:hAnsi="PT Astra Serif"/>
                <w:sz w:val="20"/>
                <w:szCs w:val="20"/>
              </w:rPr>
              <w:t>сталеалюминиевый</w:t>
            </w:r>
            <w:proofErr w:type="spellEnd"/>
            <w:r w:rsidRPr="002212A4">
              <w:rPr>
                <w:rFonts w:ascii="PT Astra Serif" w:hAnsi="PT Astra Serif"/>
                <w:sz w:val="20"/>
                <w:szCs w:val="20"/>
              </w:rPr>
              <w:t>, сечение провода - до 50 мм</w:t>
            </w:r>
            <w:proofErr w:type="gramStart"/>
            <w:r w:rsidRPr="002212A4">
              <w:rPr>
                <w:rFonts w:ascii="PT Astra Serif" w:hAnsi="PT Astra Serif"/>
                <w:sz w:val="20"/>
                <w:szCs w:val="20"/>
                <w:vertAlign w:val="superscript"/>
              </w:rPr>
              <w:t>2</w:t>
            </w:r>
            <w:proofErr w:type="gramEnd"/>
            <w:r w:rsidRPr="002212A4">
              <w:rPr>
                <w:rFonts w:ascii="PT Astra Serif" w:hAnsi="PT Astra Serif"/>
                <w:sz w:val="20"/>
                <w:szCs w:val="20"/>
              </w:rPr>
              <w:t xml:space="preserve"> включительно</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150,29</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2.2.</w:t>
            </w:r>
          </w:p>
        </w:tc>
        <w:tc>
          <w:tcPr>
            <w:tcW w:w="7371" w:type="dxa"/>
            <w:vAlign w:val="center"/>
          </w:tcPr>
          <w:p w:rsidR="00D94A4A" w:rsidRPr="002212A4" w:rsidRDefault="00D94A4A" w:rsidP="00623BA6">
            <w:pPr>
              <w:spacing w:after="0" w:line="240" w:lineRule="auto"/>
              <w:rPr>
                <w:rFonts w:ascii="PT Astra Serif" w:hAnsi="PT Astra Serif"/>
                <w:sz w:val="20"/>
                <w:szCs w:val="20"/>
              </w:rPr>
            </w:pPr>
            <w:r w:rsidRPr="002212A4">
              <w:rPr>
                <w:rFonts w:ascii="PT Astra Serif" w:hAnsi="PT Astra Serif"/>
                <w:sz w:val="20"/>
                <w:szCs w:val="20"/>
              </w:rPr>
              <w:t xml:space="preserve">Обеспечение средствами коммерческого учета электрической энергии (мощности) - </w:t>
            </w:r>
            <w:proofErr w:type="gramStart"/>
            <w:r w:rsidRPr="002212A4">
              <w:rPr>
                <w:rFonts w:ascii="PT Astra Serif" w:hAnsi="PT Astra Serif"/>
                <w:sz w:val="20"/>
                <w:szCs w:val="20"/>
              </w:rPr>
              <w:t>трехфазный</w:t>
            </w:r>
            <w:proofErr w:type="gramEnd"/>
            <w:r w:rsidRPr="002212A4">
              <w:rPr>
                <w:rFonts w:ascii="PT Astra Serif" w:hAnsi="PT Astra Serif"/>
                <w:sz w:val="20"/>
                <w:szCs w:val="20"/>
              </w:rPr>
              <w:t xml:space="preserve"> косвенного включения</w:t>
            </w:r>
            <w:r w:rsidRPr="002212A4">
              <w:rPr>
                <w:rFonts w:ascii="PT Astra Serif" w:hAnsi="PT Astra Serif"/>
                <w:sz w:val="20"/>
                <w:szCs w:val="20"/>
              </w:rPr>
              <w:tab/>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595,91</w:t>
            </w:r>
          </w:p>
        </w:tc>
      </w:tr>
      <w:tr w:rsidR="00D94A4A" w:rsidRPr="002212A4" w:rsidTr="00D94A4A">
        <w:trPr>
          <w:trHeight w:val="20"/>
        </w:trPr>
        <w:tc>
          <w:tcPr>
            <w:tcW w:w="817" w:type="dxa"/>
          </w:tcPr>
          <w:p w:rsidR="00D94A4A" w:rsidRPr="002212A4" w:rsidRDefault="00D94A4A" w:rsidP="00623BA6">
            <w:pPr>
              <w:spacing w:after="0" w:line="240" w:lineRule="auto"/>
              <w:jc w:val="center"/>
              <w:rPr>
                <w:rFonts w:ascii="PT Astra Serif" w:hAnsi="PT Astra Serif"/>
                <w:sz w:val="20"/>
                <w:szCs w:val="20"/>
              </w:rPr>
            </w:pPr>
            <w:r w:rsidRPr="002212A4">
              <w:rPr>
                <w:rFonts w:ascii="PT Astra Serif" w:hAnsi="PT Astra Serif"/>
                <w:sz w:val="20"/>
                <w:szCs w:val="20"/>
              </w:rPr>
              <w:t>3.</w:t>
            </w:r>
          </w:p>
        </w:tc>
        <w:tc>
          <w:tcPr>
            <w:tcW w:w="7371" w:type="dxa"/>
            <w:vAlign w:val="center"/>
          </w:tcPr>
          <w:p w:rsidR="00D94A4A" w:rsidRPr="002212A4" w:rsidRDefault="00D94A4A" w:rsidP="00623BA6">
            <w:pPr>
              <w:spacing w:after="0" w:line="240" w:lineRule="auto"/>
              <w:rPr>
                <w:rFonts w:ascii="PT Astra Serif" w:hAnsi="PT Astra Serif"/>
                <w:sz w:val="20"/>
                <w:szCs w:val="20"/>
              </w:rPr>
            </w:pPr>
            <w:r w:rsidRPr="002212A4">
              <w:rPr>
                <w:rFonts w:ascii="PT Astra Serif" w:hAnsi="PT Astra Serif"/>
                <w:sz w:val="20"/>
                <w:szCs w:val="20"/>
              </w:rPr>
              <w:t xml:space="preserve">Расходы на оплату услуг технологического присоединения к электрическим сетям смежной сетевой организации </w:t>
            </w:r>
            <w:r w:rsidRPr="002212A4">
              <w:rPr>
                <w:rFonts w:ascii="PT Astra Serif" w:hAnsi="PT Astra Serif"/>
                <w:bCs/>
                <w:sz w:val="20"/>
                <w:szCs w:val="20"/>
              </w:rPr>
              <w:t>(</w:t>
            </w:r>
            <w:proofErr w:type="spellStart"/>
            <w:r w:rsidRPr="002212A4">
              <w:rPr>
                <w:rFonts w:ascii="PT Astra Serif" w:hAnsi="PT Astra Serif"/>
                <w:bCs/>
                <w:sz w:val="20"/>
                <w:szCs w:val="20"/>
              </w:rPr>
              <w:t>Ртп</w:t>
            </w:r>
            <w:proofErr w:type="spellEnd"/>
            <w:r w:rsidRPr="002212A4">
              <w:rPr>
                <w:rFonts w:ascii="PT Astra Serif" w:hAnsi="PT Astra Serif"/>
                <w:bCs/>
                <w:sz w:val="20"/>
                <w:szCs w:val="20"/>
              </w:rPr>
              <w:t>)</w:t>
            </w:r>
          </w:p>
        </w:tc>
        <w:tc>
          <w:tcPr>
            <w:tcW w:w="1559" w:type="dxa"/>
            <w:vAlign w:val="center"/>
          </w:tcPr>
          <w:p w:rsidR="00D94A4A" w:rsidRPr="002212A4" w:rsidRDefault="00D94A4A" w:rsidP="00623BA6">
            <w:pPr>
              <w:spacing w:after="0" w:line="240" w:lineRule="auto"/>
              <w:jc w:val="center"/>
              <w:rPr>
                <w:rFonts w:ascii="PT Astra Serif" w:hAnsi="PT Astra Serif"/>
                <w:bCs/>
                <w:sz w:val="20"/>
                <w:szCs w:val="20"/>
              </w:rPr>
            </w:pPr>
            <w:r w:rsidRPr="002212A4">
              <w:rPr>
                <w:rFonts w:ascii="PT Astra Serif" w:hAnsi="PT Astra Serif"/>
                <w:bCs/>
                <w:sz w:val="20"/>
                <w:szCs w:val="20"/>
              </w:rPr>
              <w:t>308,39</w:t>
            </w:r>
          </w:p>
        </w:tc>
      </w:tr>
    </w:tbl>
    <w:p w:rsidR="00871EBF" w:rsidRPr="002F771C" w:rsidRDefault="00871EBF" w:rsidP="00623BA6">
      <w:pPr>
        <w:autoSpaceDE w:val="0"/>
        <w:adjustRightInd w:val="0"/>
        <w:spacing w:after="0" w:line="240" w:lineRule="auto"/>
        <w:ind w:right="-144" w:firstLine="851"/>
        <w:contextualSpacing/>
        <w:jc w:val="both"/>
        <w:rPr>
          <w:rFonts w:ascii="PT Astra Serif" w:hAnsi="PT Astra Serif"/>
          <w:sz w:val="23"/>
          <w:szCs w:val="23"/>
        </w:rPr>
      </w:pPr>
    </w:p>
    <w:p w:rsidR="00623BA6" w:rsidRPr="002F771C" w:rsidRDefault="00623BA6" w:rsidP="00623BA6">
      <w:pPr>
        <w:spacing w:line="240" w:lineRule="auto"/>
        <w:ind w:firstLine="708"/>
        <w:jc w:val="both"/>
        <w:rPr>
          <w:rFonts w:ascii="PT Astra Serif" w:hAnsi="PT Astra Serif" w:cs="Times New Roman"/>
          <w:sz w:val="23"/>
          <w:szCs w:val="23"/>
        </w:rPr>
      </w:pPr>
      <w:proofErr w:type="gramStart"/>
      <w:r w:rsidRPr="002F771C">
        <w:rPr>
          <w:rFonts w:ascii="PT Astra Serif" w:hAnsi="PT Astra Serif" w:cs="Times New Roman"/>
          <w:sz w:val="23"/>
          <w:szCs w:val="23"/>
        </w:rPr>
        <w:t>Позиция представителя</w:t>
      </w:r>
      <w:r w:rsidRPr="002F771C">
        <w:rPr>
          <w:rFonts w:ascii="PT Astra Serif" w:hAnsi="PT Astra Serif"/>
          <w:sz w:val="23"/>
          <w:szCs w:val="23"/>
        </w:rPr>
        <w:t xml:space="preserve"> </w:t>
      </w:r>
      <w:r w:rsidRPr="002F771C">
        <w:rPr>
          <w:rFonts w:ascii="PT Astra Serif" w:hAnsi="PT Astra Serif" w:cs="Times New Roman"/>
          <w:sz w:val="23"/>
          <w:szCs w:val="23"/>
        </w:rPr>
        <w:t xml:space="preserve">Ассоциации «НП Совет рынка» (получена на адрес электронной почты tarif.energo@mail.ru.)  по вопросу об установлении платы за услугу по технологическому присоединению </w:t>
      </w:r>
      <w:proofErr w:type="spellStart"/>
      <w:r w:rsidRPr="002F771C">
        <w:rPr>
          <w:rFonts w:ascii="PT Astra Serif" w:hAnsi="PT Astra Serif" w:cs="Times New Roman"/>
          <w:sz w:val="23"/>
          <w:szCs w:val="23"/>
        </w:rPr>
        <w:t>энергопринимающих</w:t>
      </w:r>
      <w:proofErr w:type="spellEnd"/>
      <w:r w:rsidRPr="002F771C">
        <w:rPr>
          <w:rFonts w:ascii="PT Astra Serif" w:hAnsi="PT Astra Serif" w:cs="Times New Roman"/>
          <w:sz w:val="23"/>
          <w:szCs w:val="23"/>
        </w:rPr>
        <w:t xml:space="preserve"> устройств Общества с ограниченной ответственностью «Специализированный застройщик </w:t>
      </w:r>
      <w:proofErr w:type="spellStart"/>
      <w:r w:rsidRPr="002F771C">
        <w:rPr>
          <w:rFonts w:ascii="PT Astra Serif" w:hAnsi="PT Astra Serif" w:cs="Times New Roman"/>
          <w:sz w:val="23"/>
          <w:szCs w:val="23"/>
        </w:rPr>
        <w:t>Стройактив</w:t>
      </w:r>
      <w:proofErr w:type="spellEnd"/>
      <w:r w:rsidRPr="002F771C">
        <w:rPr>
          <w:rFonts w:ascii="PT Astra Serif" w:hAnsi="PT Astra Serif" w:cs="Times New Roman"/>
          <w:sz w:val="23"/>
          <w:szCs w:val="23"/>
        </w:rPr>
        <w:t>» к электрическим сетям ПАО «</w:t>
      </w:r>
      <w:proofErr w:type="spellStart"/>
      <w:r w:rsidRPr="002F771C">
        <w:rPr>
          <w:rFonts w:ascii="PT Astra Serif" w:hAnsi="PT Astra Serif" w:cs="Times New Roman"/>
          <w:sz w:val="23"/>
          <w:szCs w:val="23"/>
        </w:rPr>
        <w:t>Россети</w:t>
      </w:r>
      <w:proofErr w:type="spellEnd"/>
      <w:r w:rsidRPr="002F771C">
        <w:rPr>
          <w:rFonts w:ascii="PT Astra Serif" w:hAnsi="PT Astra Serif" w:cs="Times New Roman"/>
          <w:sz w:val="23"/>
          <w:szCs w:val="23"/>
        </w:rPr>
        <w:t xml:space="preserve"> Волга» - «Ульяновские распределительные сети» максимальной мощностью 1,0 МВт, на уровне напряжения 10 </w:t>
      </w:r>
      <w:proofErr w:type="spellStart"/>
      <w:r w:rsidRPr="002F771C">
        <w:rPr>
          <w:rFonts w:ascii="PT Astra Serif" w:hAnsi="PT Astra Serif" w:cs="Times New Roman"/>
          <w:sz w:val="23"/>
          <w:szCs w:val="23"/>
        </w:rPr>
        <w:t>кВ</w:t>
      </w:r>
      <w:proofErr w:type="spellEnd"/>
      <w:r w:rsidRPr="002F771C">
        <w:rPr>
          <w:rFonts w:ascii="PT Astra Serif" w:hAnsi="PT Astra Serif" w:cs="Times New Roman"/>
          <w:sz w:val="23"/>
          <w:szCs w:val="23"/>
        </w:rPr>
        <w:t xml:space="preserve"> по II категории надёжности в размере 1 065,02</w:t>
      </w:r>
      <w:proofErr w:type="gramEnd"/>
      <w:r w:rsidRPr="002F771C">
        <w:rPr>
          <w:rFonts w:ascii="PT Astra Serif" w:hAnsi="PT Astra Serif" w:cs="Times New Roman"/>
          <w:sz w:val="23"/>
          <w:szCs w:val="23"/>
        </w:rPr>
        <w:t xml:space="preserve"> тыс. руб. без НДС </w:t>
      </w:r>
      <w:r w:rsidRPr="002F771C">
        <w:rPr>
          <w:rFonts w:ascii="PT Astra Serif" w:hAnsi="PT Astra Serif" w:cs="Times New Roman"/>
          <w:b/>
          <w:sz w:val="23"/>
          <w:szCs w:val="23"/>
        </w:rPr>
        <w:t>«за»</w:t>
      </w:r>
      <w:r w:rsidRPr="002F771C">
        <w:rPr>
          <w:rFonts w:ascii="PT Astra Serif" w:hAnsi="PT Astra Serif" w:cs="Times New Roman"/>
          <w:sz w:val="23"/>
          <w:szCs w:val="23"/>
        </w:rPr>
        <w:t>.</w:t>
      </w:r>
    </w:p>
    <w:p w:rsidR="00305A62" w:rsidRDefault="00305A62" w:rsidP="00623BA6">
      <w:pPr>
        <w:spacing w:after="0" w:line="240" w:lineRule="auto"/>
        <w:jc w:val="both"/>
        <w:rPr>
          <w:rFonts w:ascii="PT Astra Serif" w:hAnsi="PT Astra Serif"/>
          <w:sz w:val="23"/>
          <w:szCs w:val="23"/>
        </w:rPr>
      </w:pPr>
    </w:p>
    <w:p w:rsidR="00A32782" w:rsidRPr="002F771C" w:rsidRDefault="00A32782" w:rsidP="00623BA6">
      <w:pPr>
        <w:spacing w:after="0" w:line="240" w:lineRule="auto"/>
        <w:jc w:val="both"/>
        <w:rPr>
          <w:rFonts w:ascii="PT Astra Serif" w:hAnsi="PT Astra Serif"/>
          <w:sz w:val="23"/>
          <w:szCs w:val="23"/>
        </w:rPr>
      </w:pPr>
      <w:r w:rsidRPr="002F771C">
        <w:rPr>
          <w:rFonts w:ascii="PT Astra Serif" w:hAnsi="PT Astra Serif"/>
          <w:sz w:val="23"/>
          <w:szCs w:val="23"/>
        </w:rPr>
        <w:t>РЕШИЛИ:</w:t>
      </w:r>
    </w:p>
    <w:p w:rsidR="00A32782" w:rsidRPr="002F771C" w:rsidRDefault="00022725" w:rsidP="002C36FD">
      <w:pPr>
        <w:pStyle w:val="ad"/>
        <w:numPr>
          <w:ilvl w:val="1"/>
          <w:numId w:val="2"/>
        </w:numPr>
        <w:ind w:left="0" w:firstLine="0"/>
        <w:jc w:val="both"/>
        <w:rPr>
          <w:rFonts w:ascii="PT Astra Serif" w:hAnsi="PT Astra Serif"/>
          <w:sz w:val="23"/>
          <w:szCs w:val="23"/>
        </w:rPr>
      </w:pPr>
      <w:r w:rsidRPr="002F771C">
        <w:rPr>
          <w:rFonts w:ascii="PT Astra Serif" w:hAnsi="PT Astra Serif"/>
          <w:sz w:val="23"/>
          <w:szCs w:val="23"/>
        </w:rPr>
        <w:t>Утвердить проект приказа Агентства по регулированию цен и тарифов Ульяновской области «</w:t>
      </w:r>
      <w:r w:rsidR="00D94A4A" w:rsidRPr="002F771C">
        <w:rPr>
          <w:rFonts w:ascii="PT Astra Serif" w:hAnsi="PT Astra Serif"/>
          <w:sz w:val="23"/>
          <w:szCs w:val="23"/>
        </w:rPr>
        <w:t xml:space="preserve">Об утверждении </w:t>
      </w:r>
      <w:r w:rsidR="00D94A4A" w:rsidRPr="002F771C">
        <w:rPr>
          <w:rFonts w:ascii="PT Astra Serif" w:hAnsi="PT Astra Serif"/>
          <w:bCs/>
          <w:color w:val="000000"/>
          <w:sz w:val="23"/>
          <w:szCs w:val="23"/>
        </w:rPr>
        <w:t>платы за технологическое присоединение к электрическим сетям Публичного акционерного общества «</w:t>
      </w:r>
      <w:proofErr w:type="spellStart"/>
      <w:r w:rsidR="00D94A4A" w:rsidRPr="002F771C">
        <w:rPr>
          <w:rFonts w:ascii="PT Astra Serif" w:hAnsi="PT Astra Serif"/>
          <w:bCs/>
          <w:color w:val="000000"/>
          <w:sz w:val="23"/>
          <w:szCs w:val="23"/>
        </w:rPr>
        <w:t>Россети</w:t>
      </w:r>
      <w:proofErr w:type="spellEnd"/>
      <w:r w:rsidR="00D94A4A" w:rsidRPr="002F771C">
        <w:rPr>
          <w:rFonts w:ascii="PT Astra Serif" w:hAnsi="PT Astra Serif"/>
          <w:bCs/>
          <w:color w:val="000000"/>
          <w:sz w:val="23"/>
          <w:szCs w:val="23"/>
        </w:rPr>
        <w:t xml:space="preserve"> Волга</w:t>
      </w:r>
      <w:proofErr w:type="gramStart"/>
      <w:r w:rsidR="00D94A4A" w:rsidRPr="002F771C">
        <w:rPr>
          <w:rFonts w:ascii="PT Astra Serif" w:hAnsi="PT Astra Serif"/>
          <w:bCs/>
          <w:color w:val="000000"/>
          <w:sz w:val="23"/>
          <w:szCs w:val="23"/>
        </w:rPr>
        <w:t>»-</w:t>
      </w:r>
      <w:proofErr w:type="gramEnd"/>
      <w:r w:rsidR="00D94A4A" w:rsidRPr="002F771C">
        <w:rPr>
          <w:rFonts w:ascii="PT Astra Serif" w:hAnsi="PT Astra Serif"/>
          <w:bCs/>
          <w:color w:val="000000"/>
          <w:sz w:val="23"/>
          <w:szCs w:val="23"/>
        </w:rPr>
        <w:t>«Ульяновские распределительные сети» по индивидуальному проекту</w:t>
      </w:r>
      <w:r w:rsidRPr="002F771C">
        <w:rPr>
          <w:rFonts w:ascii="PT Astra Serif" w:hAnsi="PT Astra Serif"/>
          <w:bCs/>
          <w:color w:val="000000"/>
          <w:sz w:val="23"/>
          <w:szCs w:val="23"/>
        </w:rPr>
        <w:t>».</w:t>
      </w:r>
      <w:r w:rsidR="00A32782" w:rsidRPr="002F771C">
        <w:rPr>
          <w:rFonts w:ascii="PT Astra Serif" w:hAnsi="PT Astra Serif"/>
          <w:sz w:val="23"/>
          <w:szCs w:val="23"/>
        </w:rPr>
        <w:t xml:space="preserve"> Проголосовали: «За» - </w:t>
      </w:r>
      <w:r w:rsidR="00623BA6" w:rsidRPr="002F771C">
        <w:rPr>
          <w:rFonts w:ascii="PT Astra Serif" w:hAnsi="PT Astra Serif"/>
          <w:sz w:val="23"/>
          <w:szCs w:val="23"/>
        </w:rPr>
        <w:t>7</w:t>
      </w:r>
      <w:r w:rsidR="00A32782" w:rsidRPr="002F771C">
        <w:rPr>
          <w:rFonts w:ascii="PT Astra Serif" w:hAnsi="PT Astra Serif"/>
          <w:sz w:val="23"/>
          <w:szCs w:val="23"/>
        </w:rPr>
        <w:t xml:space="preserve"> чел., «Против» - 0 чел., «Воздержался» - </w:t>
      </w:r>
      <w:r w:rsidR="002F771C">
        <w:rPr>
          <w:rFonts w:ascii="PT Astra Serif" w:hAnsi="PT Astra Serif"/>
          <w:sz w:val="23"/>
          <w:szCs w:val="23"/>
        </w:rPr>
        <w:br/>
      </w:r>
      <w:r w:rsidR="00A32782" w:rsidRPr="002F771C">
        <w:rPr>
          <w:rFonts w:ascii="PT Astra Serif" w:hAnsi="PT Astra Serif"/>
          <w:sz w:val="23"/>
          <w:szCs w:val="23"/>
        </w:rPr>
        <w:t>0 чел.</w:t>
      </w:r>
    </w:p>
    <w:p w:rsidR="00022725" w:rsidRPr="002F771C" w:rsidRDefault="00022725" w:rsidP="002C36FD">
      <w:pPr>
        <w:pStyle w:val="ad"/>
        <w:numPr>
          <w:ilvl w:val="1"/>
          <w:numId w:val="2"/>
        </w:numPr>
        <w:ind w:left="0" w:firstLine="0"/>
        <w:jc w:val="both"/>
        <w:rPr>
          <w:rFonts w:ascii="PT Astra Serif" w:hAnsi="PT Astra Serif"/>
          <w:sz w:val="23"/>
          <w:szCs w:val="23"/>
        </w:rPr>
      </w:pPr>
      <w:proofErr w:type="gramStart"/>
      <w:r w:rsidRPr="002F771C">
        <w:rPr>
          <w:rFonts w:ascii="PT Astra Serif" w:hAnsi="PT Astra Serif"/>
          <w:sz w:val="23"/>
          <w:szCs w:val="23"/>
        </w:rPr>
        <w:lastRenderedPageBreak/>
        <w:t>Контроль за</w:t>
      </w:r>
      <w:proofErr w:type="gramEnd"/>
      <w:r w:rsidRPr="002F771C">
        <w:rPr>
          <w:rFonts w:ascii="PT Astra Serif" w:hAnsi="PT Astra Serif"/>
          <w:sz w:val="23"/>
          <w:szCs w:val="23"/>
        </w:rPr>
        <w:t xml:space="preserve"> исполнением настоящего приказа возложить на руководителя Агентства </w:t>
      </w:r>
      <w:r w:rsidR="00CE3DA3" w:rsidRPr="002F771C">
        <w:rPr>
          <w:rFonts w:ascii="PT Astra Serif" w:hAnsi="PT Astra Serif"/>
          <w:sz w:val="23"/>
          <w:szCs w:val="23"/>
        </w:rPr>
        <w:br/>
      </w:r>
      <w:r w:rsidRPr="002F771C">
        <w:rPr>
          <w:rFonts w:ascii="PT Astra Serif" w:hAnsi="PT Astra Serif"/>
          <w:sz w:val="23"/>
          <w:szCs w:val="23"/>
        </w:rPr>
        <w:t>по регулированию цен и тарифов Ульяновской области.</w:t>
      </w:r>
    </w:p>
    <w:p w:rsidR="007D6428" w:rsidRPr="002F771C" w:rsidRDefault="007D6428" w:rsidP="00623BA6">
      <w:pPr>
        <w:pStyle w:val="Standard"/>
        <w:jc w:val="both"/>
        <w:rPr>
          <w:rFonts w:ascii="PT Astra Serif" w:hAnsi="PT Astra Serif"/>
          <w:sz w:val="23"/>
          <w:szCs w:val="23"/>
        </w:rPr>
      </w:pPr>
    </w:p>
    <w:p w:rsidR="00D94A4A" w:rsidRPr="002F771C" w:rsidRDefault="00623BA6" w:rsidP="00623BA6">
      <w:pPr>
        <w:pStyle w:val="Standard"/>
        <w:jc w:val="both"/>
        <w:rPr>
          <w:rFonts w:ascii="PT Astra Serif" w:hAnsi="PT Astra Serif"/>
          <w:sz w:val="23"/>
          <w:szCs w:val="23"/>
        </w:rPr>
      </w:pPr>
      <w:r w:rsidRPr="002F771C">
        <w:rPr>
          <w:rFonts w:ascii="PT Astra Serif" w:hAnsi="PT Astra Serif"/>
          <w:sz w:val="23"/>
          <w:szCs w:val="23"/>
        </w:rPr>
        <w:t xml:space="preserve">2. </w:t>
      </w:r>
      <w:r w:rsidR="00D94A4A" w:rsidRPr="002F771C">
        <w:rPr>
          <w:rFonts w:ascii="PT Astra Serif" w:hAnsi="PT Astra Serif"/>
          <w:sz w:val="23"/>
          <w:szCs w:val="23"/>
        </w:rPr>
        <w:t>СЛУШАЛИ:</w:t>
      </w:r>
    </w:p>
    <w:p w:rsidR="00D94A4A" w:rsidRPr="002F771C" w:rsidRDefault="00D94A4A" w:rsidP="00623BA6">
      <w:pPr>
        <w:pStyle w:val="Standard"/>
        <w:tabs>
          <w:tab w:val="left" w:pos="709"/>
        </w:tabs>
        <w:jc w:val="both"/>
        <w:rPr>
          <w:rFonts w:ascii="PT Astra Serif" w:hAnsi="PT Astra Serif"/>
          <w:sz w:val="23"/>
          <w:szCs w:val="23"/>
        </w:rPr>
      </w:pPr>
      <w:r w:rsidRPr="002F771C">
        <w:rPr>
          <w:rFonts w:ascii="PT Astra Serif" w:hAnsi="PT Astra Serif"/>
          <w:sz w:val="23"/>
          <w:szCs w:val="23"/>
        </w:rPr>
        <w:t xml:space="preserve">Коростелеву А.Н. по вопросу утверждения стандартизированных ставок, формул платы </w:t>
      </w:r>
      <w:r w:rsidR="00CE3DA3" w:rsidRPr="002F771C">
        <w:rPr>
          <w:rFonts w:ascii="PT Astra Serif" w:hAnsi="PT Astra Serif"/>
          <w:sz w:val="23"/>
          <w:szCs w:val="23"/>
        </w:rPr>
        <w:br/>
      </w:r>
      <w:r w:rsidRPr="002F771C">
        <w:rPr>
          <w:rFonts w:ascii="PT Astra Serif" w:hAnsi="PT Astra Serif"/>
          <w:sz w:val="23"/>
          <w:szCs w:val="23"/>
        </w:rPr>
        <w:t>за технологическое присоединение к электрическим сетям территориальных сетевых организаций Ульяновской области на 2022 год.</w:t>
      </w:r>
    </w:p>
    <w:p w:rsidR="00D94A4A" w:rsidRPr="002F771C" w:rsidRDefault="002F771C" w:rsidP="00623BA6">
      <w:pPr>
        <w:autoSpaceDE w:val="0"/>
        <w:adjustRightInd w:val="0"/>
        <w:spacing w:after="0" w:line="240" w:lineRule="auto"/>
        <w:ind w:firstLine="851"/>
        <w:contextualSpacing/>
        <w:jc w:val="both"/>
        <w:rPr>
          <w:rFonts w:ascii="PT Astra Serif" w:hAnsi="PT Astra Serif"/>
          <w:sz w:val="23"/>
          <w:szCs w:val="23"/>
        </w:rPr>
      </w:pPr>
      <w:r w:rsidRPr="002F771C">
        <w:rPr>
          <w:rFonts w:ascii="PT Astra Serif" w:hAnsi="PT Astra Serif"/>
          <w:sz w:val="23"/>
          <w:szCs w:val="23"/>
        </w:rPr>
        <w:t>Коростелева А.Н.</w:t>
      </w:r>
      <w:r w:rsidR="00D94A4A" w:rsidRPr="002F771C">
        <w:rPr>
          <w:rFonts w:ascii="PT Astra Serif" w:hAnsi="PT Astra Serif"/>
          <w:sz w:val="23"/>
          <w:szCs w:val="23"/>
        </w:rPr>
        <w:t xml:space="preserve"> доложила:</w:t>
      </w:r>
    </w:p>
    <w:p w:rsidR="0018153F" w:rsidRPr="002F771C" w:rsidRDefault="0018153F" w:rsidP="00623BA6">
      <w:pPr>
        <w:pStyle w:val="271"/>
        <w:ind w:firstLine="851"/>
        <w:rPr>
          <w:rFonts w:ascii="PT Astra Serif" w:hAnsi="PT Astra Serif"/>
          <w:sz w:val="23"/>
          <w:szCs w:val="23"/>
        </w:rPr>
      </w:pPr>
      <w:proofErr w:type="gramStart"/>
      <w:r w:rsidRPr="002F771C">
        <w:rPr>
          <w:rFonts w:ascii="PT Astra Serif" w:hAnsi="PT Astra Serif"/>
          <w:sz w:val="23"/>
          <w:szCs w:val="23"/>
        </w:rPr>
        <w:t xml:space="preserve">Во исполнение Постановления Правительства РФ от 30.06.2022 № 1178 </w:t>
      </w:r>
      <w:r w:rsidR="00A6486E" w:rsidRPr="002F771C">
        <w:rPr>
          <w:rFonts w:ascii="PT Astra Serif" w:hAnsi="PT Astra Serif"/>
          <w:sz w:val="23"/>
          <w:szCs w:val="23"/>
        </w:rPr>
        <w:t>«</w:t>
      </w:r>
      <w:r w:rsidRPr="002F771C">
        <w:rPr>
          <w:rFonts w:ascii="PT Astra Serif" w:hAnsi="PT Astra Serif"/>
          <w:sz w:val="23"/>
          <w:szCs w:val="23"/>
        </w:rPr>
        <w:t xml:space="preserve">О внесении изменений в некоторые акты Правительства Российской Федерации по вопросам технологического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w:t>
      </w:r>
      <w:r w:rsidR="00A6486E" w:rsidRPr="002F771C">
        <w:rPr>
          <w:rFonts w:ascii="PT Astra Serif" w:hAnsi="PT Astra Serif"/>
          <w:sz w:val="23"/>
          <w:szCs w:val="23"/>
        </w:rPr>
        <w:t>»</w:t>
      </w:r>
      <w:r w:rsidRPr="002F771C">
        <w:rPr>
          <w:rFonts w:ascii="PT Astra Serif" w:hAnsi="PT Astra Serif"/>
          <w:sz w:val="23"/>
          <w:szCs w:val="23"/>
        </w:rPr>
        <w:t xml:space="preserve"> определить ставки для расчета платы за технологическое присоединение к территориальным распределительным сетям, плановые выпадающие доходы сетевых организаций, утверждённые на уровне</w:t>
      </w:r>
      <w:proofErr w:type="gramEnd"/>
      <w:r w:rsidRPr="002F771C">
        <w:rPr>
          <w:rFonts w:ascii="PT Astra Serif" w:hAnsi="PT Astra Serif"/>
          <w:sz w:val="23"/>
          <w:szCs w:val="23"/>
        </w:rPr>
        <w:t xml:space="preserve"> рассчитанных Агентством по регулированию цен и тарифов Ульяновской области от 27.12.2021 № 387-П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территориальных сетевых организаций Ульяновской области на 2022 год»: </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1) Стандартизированные тарифные ставки, применяемые для определения платы за технологическое 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территориальных сетевых организаций Ульяновской области (приложение № 1);</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2) Формулы для расчёта платы за технологическое присоединение к электрическим сетям территориальных сетевых организаций Ульяновской области (приложение № 2);</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3) Плановые выпадающие доходы сетевых организаций, связанные с осуществлением технологического присоединения к электрическим сетям, не включаемые в плату за технологическое присоединение к электрическим сетям территориальных сетевых организаций Ульяновской области, на 2022 год (приложение № 3).</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Установить, что размеры платы за технологическое 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заявителей к электрическим сетям территориальных сетевых организаций определяется следующим образом.</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В случае технологического присоединения объектов, указанных в абзацах четвертом и пятом пункта 17 Правил,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w:t>
      </w:r>
      <w:proofErr w:type="spellStart"/>
      <w:r w:rsidRPr="002F771C">
        <w:rPr>
          <w:rFonts w:ascii="PT Astra Serif" w:hAnsi="PT Astra Serif"/>
          <w:sz w:val="23"/>
          <w:szCs w:val="23"/>
        </w:rPr>
        <w:t>кВ</w:t>
      </w:r>
      <w:proofErr w:type="spellEnd"/>
      <w:r w:rsidRPr="002F771C">
        <w:rPr>
          <w:rFonts w:ascii="PT Astra Serif" w:hAnsi="PT Astra Serif"/>
          <w:sz w:val="23"/>
          <w:szCs w:val="23"/>
        </w:rPr>
        <w:t xml:space="preserve">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w:t>
      </w:r>
      <w:proofErr w:type="gramEnd"/>
      <w:r w:rsidRPr="002F771C">
        <w:rPr>
          <w:rFonts w:ascii="PT Astra Serif" w:hAnsi="PT Astra Serif"/>
          <w:sz w:val="23"/>
          <w:szCs w:val="23"/>
        </w:rPr>
        <w:t xml:space="preserve">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стоимость мероприятий по технологическому присоединению, рассчитанная с применением стандартизированных тарифных ставок, согласно приложению № 1; </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мероприятий для соответствующих случаев технологического присоединения в размере 3000 рублей (с НДС) за 1 кВт. </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Плата за технологическое присоединение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xml:space="preserve"> заявителей - физических лиц, в том числе за одновременное технологическое 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и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xml:space="preserve">, определяется с соблюдением требований абзацев первого - третьего пункта 17 Правил. </w:t>
      </w:r>
      <w:proofErr w:type="gramEnd"/>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Плата за технологическое 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заявителей - физических лиц, максимальная мощность которых не превышает 15 к</w:t>
      </w:r>
      <w:proofErr w:type="gramStart"/>
      <w:r w:rsidRPr="002F771C">
        <w:rPr>
          <w:rFonts w:ascii="PT Astra Serif" w:hAnsi="PT Astra Serif"/>
          <w:sz w:val="23"/>
          <w:szCs w:val="23"/>
        </w:rPr>
        <w:t>Вт вкл</w:t>
      </w:r>
      <w:proofErr w:type="gramEnd"/>
      <w:r w:rsidRPr="002F771C">
        <w:rPr>
          <w:rFonts w:ascii="PT Astra Serif" w:hAnsi="PT Astra Serif"/>
          <w:sz w:val="23"/>
          <w:szCs w:val="23"/>
        </w:rPr>
        <w:t xml:space="preserve">ючительно (с учетом ранее присоединенных в данной точке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определяется с соблюдением требований абзацев первого - третьего пункта 17 Правил.</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Положения абзацев первого - пятого пункта 17 Правил </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не применяются для случаев заключения договора в целях технологического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w:t>
      </w:r>
      <w:proofErr w:type="gramStart"/>
      <w:r w:rsidRPr="002F771C">
        <w:rPr>
          <w:rFonts w:ascii="PT Astra Serif" w:hAnsi="PT Astra Serif"/>
          <w:sz w:val="23"/>
          <w:szCs w:val="23"/>
        </w:rPr>
        <w:t>ств чл</w:t>
      </w:r>
      <w:proofErr w:type="gramEnd"/>
      <w:r w:rsidRPr="002F771C">
        <w:rPr>
          <w:rFonts w:ascii="PT Astra Serif" w:hAnsi="PT Astra Serif"/>
          <w:sz w:val="23"/>
          <w:szCs w:val="23"/>
        </w:rPr>
        <w:t xml:space="preserve">еном малоимущей семьи (одиноко проживающим гражданином), среднедушевой доход которого ниже величины прожиточного </w:t>
      </w:r>
      <w:r w:rsidRPr="002F771C">
        <w:rPr>
          <w:rFonts w:ascii="PT Astra Serif" w:hAnsi="PT Astra Serif"/>
          <w:sz w:val="23"/>
          <w:szCs w:val="23"/>
        </w:rPr>
        <w:lastRenderedPageBreak/>
        <w:t>минимума, установленного в Ульяновской области, определенным в соответствии с Федеральным законом от 24.10.1997 № 134-ФЗ «О прожиточном минимуме в Российской Федерации», а также лицами, указанными:</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статьях 14 - 16, 18 и 21 Федерального закона от 12.01.1995 № 5-ФЗ «О ветеранах»;</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статье 17 Федерального закона от 24.11.1995 № 181-ФЗ «О социальной защите инвалидов в Российской Федерации»;</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статье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статье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в части 8 статьи 154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w:t>
      </w:r>
      <w:proofErr w:type="gramEnd"/>
      <w:r w:rsidRPr="002F771C">
        <w:rPr>
          <w:rFonts w:ascii="PT Astra Serif" w:hAnsi="PT Astra Serif"/>
          <w:sz w:val="23"/>
          <w:szCs w:val="23"/>
        </w:rPr>
        <w:t xml:space="preserve"> Российской Федерации»;</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в статье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F771C">
        <w:rPr>
          <w:rFonts w:ascii="PT Astra Serif" w:hAnsi="PT Astra Serif"/>
          <w:sz w:val="23"/>
          <w:szCs w:val="23"/>
        </w:rPr>
        <w:t>Теча</w:t>
      </w:r>
      <w:proofErr w:type="spellEnd"/>
      <w:r w:rsidRPr="002F771C">
        <w:rPr>
          <w:rFonts w:ascii="PT Astra Serif" w:hAnsi="PT Astra Serif"/>
          <w:sz w:val="23"/>
          <w:szCs w:val="23"/>
        </w:rPr>
        <w:t>»;</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пункте 1 и абзаце четвертом пункта 2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в Указе Президента Российской Федерации от 05.05.1992 № 431 «О мерах по социальной поддержке многодетных семей».</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В отношении категорий заявителей, указанных в абзацах одиннадцатом - девятнадцатом пункта 17 Правил, в случае представления заявителем документов, оформленных уполномоченным федеральным органом исполнительной власти (уполномоченным исполнительным органом государственной власти Ульяновской области, </w:t>
      </w:r>
      <w:proofErr w:type="spellStart"/>
      <w:r w:rsidRPr="002F771C">
        <w:rPr>
          <w:rFonts w:ascii="PT Astra Serif" w:hAnsi="PT Astra Serif"/>
          <w:sz w:val="23"/>
          <w:szCs w:val="23"/>
        </w:rPr>
        <w:t>управомоченным</w:t>
      </w:r>
      <w:proofErr w:type="spellEnd"/>
      <w:r w:rsidRPr="002F771C">
        <w:rPr>
          <w:rFonts w:ascii="PT Astra Serif" w:hAnsi="PT Astra Serif"/>
          <w:sz w:val="23"/>
          <w:szCs w:val="23"/>
        </w:rPr>
        <w:t xml:space="preserve"> </w:t>
      </w:r>
      <w:proofErr w:type="gramEnd"/>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им государственным учреждением, уполномоченным органом местного самоуправления), подтверждающих соответствие заявителя категории, установленной абзацами одиннадцатым - девятнадцатым пункта 17 Правил, </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при присоединении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proofErr w:type="spellStart"/>
      <w:r w:rsidRPr="002F771C">
        <w:rPr>
          <w:rFonts w:ascii="PT Astra Serif" w:hAnsi="PT Astra Serif"/>
          <w:sz w:val="23"/>
          <w:szCs w:val="23"/>
        </w:rPr>
        <w:t>кВ</w:t>
      </w:r>
      <w:proofErr w:type="spellEnd"/>
      <w:r w:rsidRPr="002F771C">
        <w:rPr>
          <w:rFonts w:ascii="PT Astra Serif" w:hAnsi="PT Astra Serif"/>
          <w:sz w:val="23"/>
          <w:szCs w:val="23"/>
        </w:rPr>
        <w:t xml:space="preserve">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w:t>
      </w:r>
      <w:proofErr w:type="gramEnd"/>
      <w:r w:rsidRPr="002F771C">
        <w:rPr>
          <w:rFonts w:ascii="PT Astra Serif" w:hAnsi="PT Astra Serif"/>
          <w:sz w:val="23"/>
          <w:szCs w:val="23"/>
        </w:rPr>
        <w:t xml:space="preserve"> </w:t>
      </w:r>
      <w:proofErr w:type="gramStart"/>
      <w:r w:rsidRPr="002F771C">
        <w:rPr>
          <w:rFonts w:ascii="PT Astra Serif" w:hAnsi="PT Astra Serif"/>
          <w:sz w:val="23"/>
          <w:szCs w:val="23"/>
        </w:rPr>
        <w:t xml:space="preserve">метров в сельской местности, плата за технологическое присоединение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xml:space="preserve">, в том числе за одновременное технологическое </w:t>
      </w:r>
      <w:r w:rsidR="002212A4">
        <w:rPr>
          <w:rFonts w:ascii="PT Astra Serif" w:hAnsi="PT Astra Serif"/>
          <w:sz w:val="23"/>
          <w:szCs w:val="23"/>
        </w:rPr>
        <w:br/>
      </w:r>
      <w:r w:rsidRPr="002F771C">
        <w:rPr>
          <w:rFonts w:ascii="PT Astra Serif" w:hAnsi="PT Astra Serif"/>
          <w:sz w:val="23"/>
          <w:szCs w:val="23"/>
        </w:rPr>
        <w:t xml:space="preserve">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и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xml:space="preserve">, и </w:t>
      </w:r>
      <w:r w:rsidR="002212A4">
        <w:rPr>
          <w:rFonts w:ascii="PT Astra Serif" w:hAnsi="PT Astra Serif"/>
          <w:sz w:val="23"/>
          <w:szCs w:val="23"/>
        </w:rPr>
        <w:br/>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определяется в размере минимального из следующих значений:</w:t>
      </w:r>
      <w:proofErr w:type="gramEnd"/>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стоимость мероприятий по технологическому присоединению, рассчитанная с применением стандартизированных тарифных ставок, согласно приложению № 1;</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стоимость мероприятий по технологическому присоединению, рассчитанная с применением льготной ставки за 1 кВт запрашиваемой максимальной мощности, в отношении всей совокупности таких мероприятий в размере 1000 рублей (с НДС) за 1 кВт для соответствующих случаев технологического присоединения.</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Положения о размере платы за технологическое присоединение, указанные в абзацах первом - двадцать втором и двадцать шестом пункта 17 Правил не могут быть применены в следующих случаях:</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при технологическом присоединении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18153F" w:rsidRPr="002F771C" w:rsidRDefault="0018153F" w:rsidP="00623BA6">
      <w:pPr>
        <w:spacing w:after="0" w:line="240" w:lineRule="auto"/>
        <w:ind w:firstLine="851"/>
        <w:jc w:val="both"/>
        <w:rPr>
          <w:rFonts w:ascii="PT Astra Serif" w:hAnsi="PT Astra Serif"/>
          <w:sz w:val="23"/>
          <w:szCs w:val="23"/>
        </w:rPr>
      </w:pPr>
      <w:r w:rsidRPr="002F771C">
        <w:rPr>
          <w:rFonts w:ascii="PT Astra Serif" w:hAnsi="PT Astra Serif"/>
          <w:sz w:val="23"/>
          <w:szCs w:val="23"/>
        </w:rPr>
        <w:t xml:space="preserve">при технологическом присоединении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(объектов </w:t>
      </w:r>
      <w:proofErr w:type="spellStart"/>
      <w:r w:rsidRPr="002F771C">
        <w:rPr>
          <w:rFonts w:ascii="PT Astra Serif" w:hAnsi="PT Astra Serif"/>
          <w:sz w:val="23"/>
          <w:szCs w:val="23"/>
        </w:rPr>
        <w:lastRenderedPageBreak/>
        <w:t>микрогенерации</w:t>
      </w:r>
      <w:proofErr w:type="spellEnd"/>
      <w:r w:rsidRPr="002F771C">
        <w:rPr>
          <w:rFonts w:ascii="PT Astra Serif" w:hAnsi="PT Astra Serif"/>
          <w:sz w:val="23"/>
          <w:szCs w:val="23"/>
        </w:rPr>
        <w:t>), расположенных в жилых помещениях многоквартирных домов;</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при технологическом присоединении в границах территории Ульяновской области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xml:space="preserve">), соответствующих критериям, указанным в абзацах первом, четвертом, пятом, двадцатом и двадцать шестом пункта 17 Правил, если лицом, обратившимся с заявкой, ранее уже была подана заявка, которая не была аннулирована в соответствии с Правилами, или заключен договор в целях технологического присоединения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(объектов </w:t>
      </w:r>
      <w:proofErr w:type="spellStart"/>
      <w:r w:rsidRPr="002F771C">
        <w:rPr>
          <w:rFonts w:ascii="PT Astra Serif" w:hAnsi="PT Astra Serif"/>
          <w:sz w:val="23"/>
          <w:szCs w:val="23"/>
        </w:rPr>
        <w:t>микрогенерации</w:t>
      </w:r>
      <w:proofErr w:type="spellEnd"/>
      <w:r w:rsidRPr="002F771C">
        <w:rPr>
          <w:rFonts w:ascii="PT Astra Serif" w:hAnsi="PT Astra Serif"/>
          <w:sz w:val="23"/>
          <w:szCs w:val="23"/>
        </w:rPr>
        <w:t>), соответствующих указанным критериям, расположенных</w:t>
      </w:r>
      <w:proofErr w:type="gramEnd"/>
      <w:r w:rsidRPr="002F771C">
        <w:rPr>
          <w:rFonts w:ascii="PT Astra Serif" w:hAnsi="PT Astra Serif"/>
          <w:sz w:val="23"/>
          <w:szCs w:val="23"/>
        </w:rPr>
        <w:t xml:space="preserve"> (</w:t>
      </w:r>
      <w:proofErr w:type="gramStart"/>
      <w:r w:rsidRPr="002F771C">
        <w:rPr>
          <w:rFonts w:ascii="PT Astra Serif" w:hAnsi="PT Astra Serif"/>
          <w:sz w:val="23"/>
          <w:szCs w:val="23"/>
        </w:rPr>
        <w:t xml:space="preserve">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 </w:t>
      </w:r>
      <w:proofErr w:type="gramEnd"/>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при технологическом присоединении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заявителей, указанных в пункте 12(1) Правил, соответствующих критериям, указанным в абзаце двадцать шестом пункта 17 Правил,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w:t>
      </w:r>
      <w:proofErr w:type="spellStart"/>
      <w:r w:rsidRPr="002F771C">
        <w:rPr>
          <w:rFonts w:ascii="PT Astra Serif" w:hAnsi="PT Astra Serif"/>
          <w:sz w:val="23"/>
          <w:szCs w:val="23"/>
        </w:rPr>
        <w:t>энергопринимающие</w:t>
      </w:r>
      <w:proofErr w:type="spellEnd"/>
      <w:r w:rsidRPr="002F771C">
        <w:rPr>
          <w:rFonts w:ascii="PT Astra Serif" w:hAnsi="PT Astra Serif"/>
          <w:sz w:val="23"/>
          <w:szCs w:val="23"/>
        </w:rPr>
        <w:t xml:space="preserve"> устройства, в</w:t>
      </w:r>
      <w:proofErr w:type="gramEnd"/>
      <w:r w:rsidRPr="002F771C">
        <w:rPr>
          <w:rFonts w:ascii="PT Astra Serif" w:hAnsi="PT Astra Serif"/>
          <w:sz w:val="23"/>
          <w:szCs w:val="23"/>
        </w:rPr>
        <w:t xml:space="preserve"> </w:t>
      </w:r>
      <w:proofErr w:type="gramStart"/>
      <w:r w:rsidRPr="002F771C">
        <w:rPr>
          <w:rFonts w:ascii="PT Astra Serif" w:hAnsi="PT Astra Serif"/>
          <w:sz w:val="23"/>
          <w:szCs w:val="23"/>
        </w:rPr>
        <w:t>отношении</w:t>
      </w:r>
      <w:proofErr w:type="gramEnd"/>
      <w:r w:rsidRPr="002F771C">
        <w:rPr>
          <w:rFonts w:ascii="PT Astra Serif" w:hAnsi="PT Astra Serif"/>
          <w:sz w:val="23"/>
          <w:szCs w:val="23"/>
        </w:rPr>
        <w:t xml:space="preserve"> которых ранее уже была подана заявка, которая не была аннулирована в соответствии с Правилами, или заключен договор, предусматривающий установленные абзацем двадцать шестым пункта 17 Правил особенности расчета платы за технологическое присоединение, при  условии, что со дня заключения такого договора не истекло 3 года.</w:t>
      </w:r>
    </w:p>
    <w:p w:rsidR="0018153F" w:rsidRPr="002F771C" w:rsidRDefault="0018153F" w:rsidP="00623BA6">
      <w:pPr>
        <w:spacing w:after="0" w:line="240" w:lineRule="auto"/>
        <w:ind w:firstLine="851"/>
        <w:jc w:val="both"/>
        <w:rPr>
          <w:rFonts w:ascii="PT Astra Serif" w:hAnsi="PT Astra Serif"/>
          <w:sz w:val="23"/>
          <w:szCs w:val="23"/>
        </w:rPr>
      </w:pPr>
      <w:proofErr w:type="gramStart"/>
      <w:r w:rsidRPr="002F771C">
        <w:rPr>
          <w:rFonts w:ascii="PT Astra Serif" w:hAnsi="PT Astra Serif"/>
          <w:sz w:val="23"/>
          <w:szCs w:val="23"/>
        </w:rPr>
        <w:t xml:space="preserve">При определении в соответствии с абзацами первым - двадцать вторым пункта 17 Правил размера платы за технологическое присоединение </w:t>
      </w:r>
      <w:proofErr w:type="spellStart"/>
      <w:r w:rsidRPr="002F771C">
        <w:rPr>
          <w:rFonts w:ascii="PT Astra Serif" w:hAnsi="PT Astra Serif"/>
          <w:sz w:val="23"/>
          <w:szCs w:val="23"/>
        </w:rPr>
        <w:t>энергопринимающих</w:t>
      </w:r>
      <w:proofErr w:type="spellEnd"/>
      <w:r w:rsidRPr="002F771C">
        <w:rPr>
          <w:rFonts w:ascii="PT Astra Serif" w:hAnsi="PT Astra Serif"/>
          <w:sz w:val="23"/>
          <w:szCs w:val="23"/>
        </w:rPr>
        <w:t xml:space="preserve">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абзацем первым пункта 17 Правил условие в части, касающейся расстояния до</w:t>
      </w:r>
      <w:proofErr w:type="gramEnd"/>
      <w:r w:rsidRPr="002F771C">
        <w:rPr>
          <w:rFonts w:ascii="PT Astra Serif" w:hAnsi="PT Astra Serif"/>
          <w:sz w:val="23"/>
          <w:szCs w:val="23"/>
        </w:rPr>
        <w:t xml:space="preserve"> </w:t>
      </w:r>
      <w:proofErr w:type="gramStart"/>
      <w:r w:rsidRPr="002F771C">
        <w:rPr>
          <w:rFonts w:ascii="PT Astra Serif" w:hAnsi="PT Astra Serif"/>
          <w:sz w:val="23"/>
          <w:szCs w:val="23"/>
        </w:rPr>
        <w:t>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roofErr w:type="gramEnd"/>
    </w:p>
    <w:p w:rsidR="0018153F" w:rsidRPr="002F771C" w:rsidRDefault="0018153F" w:rsidP="00623BA6">
      <w:pPr>
        <w:pStyle w:val="271"/>
        <w:ind w:firstLine="851"/>
        <w:rPr>
          <w:rFonts w:ascii="PT Astra Serif" w:hAnsi="PT Astra Serif"/>
          <w:sz w:val="23"/>
          <w:szCs w:val="23"/>
        </w:rPr>
      </w:pPr>
      <w:r w:rsidRPr="002F771C">
        <w:rPr>
          <w:rFonts w:ascii="PT Astra Serif" w:hAnsi="PT Astra Serif"/>
          <w:sz w:val="23"/>
          <w:szCs w:val="23"/>
        </w:rPr>
        <w:t>В результате проведения экспертизы и расчётов стандартизированных тарифных ставок за технологическое присоединение к территориальным сетевым организациям рассчитанные ставки признаны экономически обоснованными и предлагаются к утверждению и применению на период с 01.07.2022 по 31.12.2022 на территории Ульяновской области.</w:t>
      </w:r>
    </w:p>
    <w:p w:rsidR="008B6549" w:rsidRDefault="008B6549">
      <w:pPr>
        <w:widowControl/>
        <w:suppressAutoHyphens w:val="0"/>
        <w:autoSpaceDN/>
        <w:spacing w:after="0" w:line="240" w:lineRule="auto"/>
        <w:textAlignment w:val="auto"/>
        <w:rPr>
          <w:rFonts w:ascii="PT Astra Serif" w:hAnsi="PT Astra Serif"/>
          <w:sz w:val="23"/>
          <w:szCs w:val="23"/>
        </w:rPr>
      </w:pPr>
      <w:r>
        <w:rPr>
          <w:rFonts w:ascii="PT Astra Serif" w:hAnsi="PT Astra Serif"/>
          <w:sz w:val="23"/>
          <w:szCs w:val="23"/>
        </w:rPr>
        <w:br w:type="page"/>
      </w:r>
    </w:p>
    <w:p w:rsidR="008B6549" w:rsidRDefault="008B6549" w:rsidP="00623BA6">
      <w:pPr>
        <w:spacing w:line="240" w:lineRule="auto"/>
        <w:ind w:firstLine="708"/>
        <w:jc w:val="both"/>
        <w:rPr>
          <w:rFonts w:ascii="PT Astra Serif" w:hAnsi="PT Astra Serif"/>
          <w:sz w:val="23"/>
          <w:szCs w:val="23"/>
        </w:rPr>
        <w:sectPr w:rsidR="008B6549" w:rsidSect="0023162F">
          <w:headerReference w:type="first" r:id="rId9"/>
          <w:pgSz w:w="11906" w:h="16838"/>
          <w:pgMar w:top="284" w:right="567" w:bottom="284" w:left="1701" w:header="720" w:footer="720" w:gutter="0"/>
          <w:cols w:space="720"/>
          <w:docGrid w:linePitch="299"/>
        </w:sectPr>
      </w:pPr>
    </w:p>
    <w:p w:rsidR="008B6549" w:rsidRPr="008B6549" w:rsidRDefault="008B6549" w:rsidP="008B6549">
      <w:pPr>
        <w:widowControl/>
        <w:suppressAutoHyphens w:val="0"/>
        <w:autoSpaceDE w:val="0"/>
        <w:adjustRightInd w:val="0"/>
        <w:spacing w:after="0" w:line="228" w:lineRule="auto"/>
        <w:ind w:left="709"/>
        <w:jc w:val="center"/>
        <w:textAlignment w:val="auto"/>
        <w:outlineLvl w:val="1"/>
        <w:rPr>
          <w:rFonts w:ascii="PT Astra Serif" w:eastAsia="Times New Roman" w:hAnsi="PT Astra Serif" w:cs="Times New Roman"/>
          <w:b/>
          <w:color w:val="000000"/>
          <w:kern w:val="0"/>
          <w:sz w:val="20"/>
          <w:szCs w:val="20"/>
          <w:lang w:eastAsia="ru-RU"/>
        </w:rPr>
      </w:pPr>
      <w:r w:rsidRPr="008B6549">
        <w:rPr>
          <w:rFonts w:ascii="PT Astra Serif" w:eastAsia="Times New Roman" w:hAnsi="PT Astra Serif" w:cs="Times New Roman"/>
          <w:b/>
          <w:color w:val="000000"/>
          <w:kern w:val="0"/>
          <w:sz w:val="20"/>
          <w:szCs w:val="20"/>
          <w:lang w:eastAsia="ru-RU"/>
        </w:rPr>
        <w:lastRenderedPageBreak/>
        <w:t>Стандартизированные тарифные ставки,</w:t>
      </w:r>
    </w:p>
    <w:p w:rsidR="008B6549" w:rsidRPr="008B6549" w:rsidRDefault="008B6549" w:rsidP="008B6549">
      <w:pPr>
        <w:widowControl/>
        <w:suppressAutoHyphens w:val="0"/>
        <w:autoSpaceDE w:val="0"/>
        <w:adjustRightInd w:val="0"/>
        <w:spacing w:after="0" w:line="228" w:lineRule="auto"/>
        <w:ind w:left="709"/>
        <w:jc w:val="center"/>
        <w:textAlignment w:val="auto"/>
        <w:outlineLvl w:val="1"/>
        <w:rPr>
          <w:rFonts w:ascii="PT Astra Serif" w:eastAsia="Times New Roman" w:hAnsi="PT Astra Serif" w:cs="Times New Roman"/>
          <w:b/>
          <w:color w:val="000000"/>
          <w:kern w:val="0"/>
          <w:sz w:val="20"/>
          <w:szCs w:val="20"/>
          <w:lang w:eastAsia="ru-RU"/>
        </w:rPr>
      </w:pPr>
      <w:r w:rsidRPr="008B6549">
        <w:rPr>
          <w:rFonts w:ascii="PT Astra Serif" w:eastAsia="Times New Roman" w:hAnsi="PT Astra Serif" w:cs="Times New Roman"/>
          <w:b/>
          <w:color w:val="000000"/>
          <w:kern w:val="0"/>
          <w:sz w:val="20"/>
          <w:szCs w:val="20"/>
          <w:lang w:eastAsia="ru-RU"/>
        </w:rPr>
        <w:t xml:space="preserve"> применяемые для определения платы за технологическое присоединение </w:t>
      </w:r>
      <w:proofErr w:type="spellStart"/>
      <w:r w:rsidRPr="008B6549">
        <w:rPr>
          <w:rFonts w:ascii="PT Astra Serif" w:eastAsia="Times New Roman" w:hAnsi="PT Astra Serif" w:cs="Times New Roman"/>
          <w:b/>
          <w:color w:val="000000"/>
          <w:kern w:val="0"/>
          <w:sz w:val="20"/>
          <w:szCs w:val="20"/>
          <w:lang w:eastAsia="ru-RU"/>
        </w:rPr>
        <w:t>энергопринимающих</w:t>
      </w:r>
      <w:proofErr w:type="spellEnd"/>
      <w:r w:rsidRPr="008B6549">
        <w:rPr>
          <w:rFonts w:ascii="PT Astra Serif" w:eastAsia="Times New Roman" w:hAnsi="PT Astra Serif" w:cs="Times New Roman"/>
          <w:b/>
          <w:color w:val="000000"/>
          <w:kern w:val="0"/>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территориальных сетевых организаций </w:t>
      </w:r>
    </w:p>
    <w:p w:rsidR="008B6549" w:rsidRPr="008B6549" w:rsidRDefault="008B6549" w:rsidP="008B6549">
      <w:pPr>
        <w:widowControl/>
        <w:suppressAutoHyphens w:val="0"/>
        <w:autoSpaceDE w:val="0"/>
        <w:adjustRightInd w:val="0"/>
        <w:spacing w:after="0" w:line="228" w:lineRule="auto"/>
        <w:ind w:left="709"/>
        <w:jc w:val="center"/>
        <w:textAlignment w:val="auto"/>
        <w:outlineLvl w:val="1"/>
        <w:rPr>
          <w:rFonts w:ascii="PT Astra Serif" w:eastAsia="Times New Roman" w:hAnsi="PT Astra Serif" w:cs="Times New Roman"/>
          <w:b/>
          <w:color w:val="000000"/>
          <w:kern w:val="0"/>
          <w:sz w:val="20"/>
          <w:szCs w:val="20"/>
          <w:lang w:eastAsia="ru-RU"/>
        </w:rPr>
      </w:pPr>
      <w:r w:rsidRPr="008B6549">
        <w:rPr>
          <w:rFonts w:ascii="PT Astra Serif" w:eastAsia="Times New Roman" w:hAnsi="PT Astra Serif" w:cs="Times New Roman"/>
          <w:b/>
          <w:color w:val="000000"/>
          <w:kern w:val="0"/>
          <w:sz w:val="20"/>
          <w:szCs w:val="20"/>
          <w:lang w:eastAsia="ru-RU"/>
        </w:rPr>
        <w:t>Ульяновской области (без учёта НДС)</w:t>
      </w:r>
    </w:p>
    <w:p w:rsidR="008B6549" w:rsidRPr="008B6549" w:rsidRDefault="008B6549" w:rsidP="008B6549">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p>
    <w:tbl>
      <w:tblPr>
        <w:tblW w:w="142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06"/>
        <w:gridCol w:w="5023"/>
        <w:gridCol w:w="1431"/>
        <w:gridCol w:w="2133"/>
        <w:gridCol w:w="1930"/>
      </w:tblGrid>
      <w:tr w:rsidR="008B6549" w:rsidRPr="008B6549" w:rsidTr="008B6549">
        <w:trPr>
          <w:trHeight w:val="20"/>
        </w:trPr>
        <w:tc>
          <w:tcPr>
            <w:tcW w:w="1559"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 </w:t>
            </w:r>
            <w:proofErr w:type="gramStart"/>
            <w:r w:rsidRPr="008B6549">
              <w:rPr>
                <w:rFonts w:ascii="PT Astra Serif" w:eastAsia="Times New Roman" w:hAnsi="PT Astra Serif" w:cs="Times New Roman"/>
                <w:kern w:val="0"/>
                <w:sz w:val="20"/>
                <w:szCs w:val="20"/>
                <w:lang w:eastAsia="ru-RU"/>
              </w:rPr>
              <w:t>п</w:t>
            </w:r>
            <w:proofErr w:type="gramEnd"/>
            <w:r w:rsidRPr="008B6549">
              <w:rPr>
                <w:rFonts w:ascii="PT Astra Serif" w:eastAsia="Times New Roman" w:hAnsi="PT Astra Serif" w:cs="Times New Roman"/>
                <w:kern w:val="0"/>
                <w:sz w:val="20"/>
                <w:szCs w:val="20"/>
                <w:lang w:eastAsia="ru-RU"/>
              </w:rPr>
              <w:t>/п</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Обозначение</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Наименование</w:t>
            </w:r>
          </w:p>
        </w:tc>
        <w:tc>
          <w:tcPr>
            <w:tcW w:w="1431"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Единица измерения</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color w:val="000000"/>
                <w:kern w:val="0"/>
                <w:sz w:val="20"/>
                <w:szCs w:val="20"/>
                <w:lang w:eastAsia="ru-RU"/>
              </w:rPr>
              <w:t xml:space="preserve">Для технологического присоединения </w:t>
            </w:r>
            <w:proofErr w:type="spellStart"/>
            <w:r w:rsidRPr="008B6549">
              <w:rPr>
                <w:rFonts w:ascii="PT Astra Serif" w:eastAsia="Times New Roman" w:hAnsi="PT Astra Serif" w:cs="Times New Roman"/>
                <w:color w:val="000000"/>
                <w:kern w:val="0"/>
                <w:sz w:val="20"/>
                <w:szCs w:val="20"/>
                <w:lang w:eastAsia="ru-RU"/>
              </w:rPr>
              <w:t>энергопринимающих</w:t>
            </w:r>
            <w:proofErr w:type="spellEnd"/>
            <w:r w:rsidRPr="008B6549">
              <w:rPr>
                <w:rFonts w:ascii="PT Astra Serif" w:eastAsia="Times New Roman" w:hAnsi="PT Astra Serif" w:cs="Times New Roman"/>
                <w:color w:val="000000"/>
                <w:kern w:val="0"/>
                <w:sz w:val="20"/>
                <w:szCs w:val="20"/>
                <w:lang w:eastAsia="ru-RU"/>
              </w:rPr>
              <w:t xml:space="preserve"> устрой</w:t>
            </w:r>
            <w:proofErr w:type="gramStart"/>
            <w:r w:rsidRPr="008B6549">
              <w:rPr>
                <w:rFonts w:ascii="PT Astra Serif" w:eastAsia="Times New Roman" w:hAnsi="PT Astra Serif" w:cs="Times New Roman"/>
                <w:color w:val="000000"/>
                <w:kern w:val="0"/>
                <w:sz w:val="20"/>
                <w:szCs w:val="20"/>
                <w:lang w:eastAsia="ru-RU"/>
              </w:rPr>
              <w:t xml:space="preserve">ств </w:t>
            </w:r>
            <w:r w:rsidRPr="008B6549">
              <w:rPr>
                <w:rFonts w:ascii="PT Astra Serif" w:eastAsia="Times New Roman" w:hAnsi="PT Astra Serif" w:cs="Times New Roman"/>
                <w:color w:val="000000"/>
                <w:kern w:val="0"/>
                <w:sz w:val="20"/>
                <w:szCs w:val="20"/>
                <w:lang w:eastAsia="ru-RU"/>
              </w:rPr>
              <w:br/>
              <w:t>с пр</w:t>
            </w:r>
            <w:proofErr w:type="gramEnd"/>
            <w:r w:rsidRPr="008B6549">
              <w:rPr>
                <w:rFonts w:ascii="PT Astra Serif" w:eastAsia="Times New Roman" w:hAnsi="PT Astra Serif" w:cs="Times New Roman"/>
                <w:color w:val="000000"/>
                <w:kern w:val="0"/>
                <w:sz w:val="20"/>
                <w:szCs w:val="20"/>
                <w:lang w:eastAsia="ru-RU"/>
              </w:rPr>
              <w:t>именением постоянной схемы электроснабжения</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color w:val="000000"/>
                <w:kern w:val="0"/>
                <w:sz w:val="20"/>
                <w:szCs w:val="20"/>
                <w:lang w:eastAsia="ru-RU"/>
              </w:rPr>
              <w:t xml:space="preserve">Для временного технологического присоединения </w:t>
            </w:r>
            <w:proofErr w:type="spellStart"/>
            <w:r w:rsidRPr="008B6549">
              <w:rPr>
                <w:rFonts w:ascii="PT Astra Serif" w:eastAsia="Times New Roman" w:hAnsi="PT Astra Serif" w:cs="Times New Roman"/>
                <w:color w:val="000000"/>
                <w:kern w:val="0"/>
                <w:sz w:val="20"/>
                <w:szCs w:val="20"/>
                <w:lang w:eastAsia="ru-RU"/>
              </w:rPr>
              <w:t>энергопринимающих</w:t>
            </w:r>
            <w:proofErr w:type="spellEnd"/>
            <w:r w:rsidRPr="008B6549">
              <w:rPr>
                <w:rFonts w:ascii="PT Astra Serif" w:eastAsia="Times New Roman" w:hAnsi="PT Astra Serif" w:cs="Times New Roman"/>
                <w:color w:val="000000"/>
                <w:kern w:val="0"/>
                <w:sz w:val="20"/>
                <w:szCs w:val="20"/>
                <w:lang w:eastAsia="ru-RU"/>
              </w:rPr>
              <w:t xml:space="preserve"> устрой</w:t>
            </w:r>
            <w:proofErr w:type="gramStart"/>
            <w:r w:rsidRPr="008B6549">
              <w:rPr>
                <w:rFonts w:ascii="PT Astra Serif" w:eastAsia="Times New Roman" w:hAnsi="PT Astra Serif" w:cs="Times New Roman"/>
                <w:color w:val="000000"/>
                <w:kern w:val="0"/>
                <w:sz w:val="20"/>
                <w:szCs w:val="20"/>
                <w:lang w:eastAsia="ru-RU"/>
              </w:rPr>
              <w:t xml:space="preserve">ств </w:t>
            </w:r>
            <w:r w:rsidRPr="008B6549">
              <w:rPr>
                <w:rFonts w:ascii="PT Astra Serif" w:eastAsia="Times New Roman" w:hAnsi="PT Astra Serif" w:cs="Times New Roman"/>
                <w:color w:val="000000"/>
                <w:kern w:val="0"/>
                <w:sz w:val="20"/>
                <w:szCs w:val="20"/>
                <w:lang w:eastAsia="ru-RU"/>
              </w:rPr>
              <w:br/>
              <w:t>с пр</w:t>
            </w:r>
            <w:proofErr w:type="gramEnd"/>
            <w:r w:rsidRPr="008B6549">
              <w:rPr>
                <w:rFonts w:ascii="PT Astra Serif" w:eastAsia="Times New Roman" w:hAnsi="PT Astra Serif" w:cs="Times New Roman"/>
                <w:color w:val="000000"/>
                <w:kern w:val="0"/>
                <w:sz w:val="20"/>
                <w:szCs w:val="20"/>
                <w:lang w:eastAsia="ru-RU"/>
              </w:rPr>
              <w:t xml:space="preserve">именением временной схемы электроснабжения, в том числе для обеспечения электрической энергией передвижных </w:t>
            </w:r>
            <w:proofErr w:type="spellStart"/>
            <w:r w:rsidRPr="008B6549">
              <w:rPr>
                <w:rFonts w:ascii="PT Astra Serif" w:eastAsia="Times New Roman" w:hAnsi="PT Astra Serif" w:cs="Times New Roman"/>
                <w:color w:val="000000"/>
                <w:kern w:val="0"/>
                <w:sz w:val="20"/>
                <w:szCs w:val="20"/>
                <w:lang w:eastAsia="ru-RU"/>
              </w:rPr>
              <w:t>энергопринимающих</w:t>
            </w:r>
            <w:proofErr w:type="spellEnd"/>
            <w:r w:rsidRPr="008B6549">
              <w:rPr>
                <w:rFonts w:ascii="PT Astra Serif" w:eastAsia="Times New Roman" w:hAnsi="PT Astra Serif" w:cs="Times New Roman"/>
                <w:color w:val="000000"/>
                <w:kern w:val="0"/>
                <w:sz w:val="20"/>
                <w:szCs w:val="20"/>
                <w:lang w:eastAsia="ru-RU"/>
              </w:rPr>
              <w:t xml:space="preserve"> устройств </w:t>
            </w:r>
            <w:r w:rsidRPr="008B6549">
              <w:rPr>
                <w:rFonts w:ascii="PT Astra Serif" w:eastAsia="Times New Roman" w:hAnsi="PT Astra Serif" w:cs="Times New Roman"/>
                <w:color w:val="000000"/>
                <w:kern w:val="0"/>
                <w:sz w:val="20"/>
                <w:szCs w:val="20"/>
                <w:lang w:eastAsia="ru-RU"/>
              </w:rPr>
              <w:br/>
              <w:t xml:space="preserve">с максимальной мощностью </w:t>
            </w:r>
            <w:r w:rsidRPr="008B6549">
              <w:rPr>
                <w:rFonts w:ascii="PT Astra Serif" w:eastAsia="Times New Roman" w:hAnsi="PT Astra Serif" w:cs="Times New Roman"/>
                <w:color w:val="000000"/>
                <w:kern w:val="0"/>
                <w:sz w:val="20"/>
                <w:szCs w:val="20"/>
                <w:lang w:eastAsia="ru-RU"/>
              </w:rPr>
              <w:br/>
              <w:t xml:space="preserve">до 150 кВт включительно </w:t>
            </w:r>
            <w:r w:rsidRPr="008B6549">
              <w:rPr>
                <w:rFonts w:ascii="PT Astra Serif" w:eastAsia="Times New Roman" w:hAnsi="PT Astra Serif" w:cs="Times New Roman"/>
                <w:color w:val="000000"/>
                <w:kern w:val="0"/>
                <w:sz w:val="20"/>
                <w:szCs w:val="20"/>
                <w:lang w:eastAsia="ru-RU"/>
              </w:rPr>
              <w:br/>
              <w:t xml:space="preserve">(с учетом мощности ранее присоединенных в данной точке присоединения </w:t>
            </w:r>
            <w:proofErr w:type="spellStart"/>
            <w:r w:rsidRPr="008B6549">
              <w:rPr>
                <w:rFonts w:ascii="PT Astra Serif" w:eastAsia="Times New Roman" w:hAnsi="PT Astra Serif" w:cs="Times New Roman"/>
                <w:color w:val="000000"/>
                <w:kern w:val="0"/>
                <w:sz w:val="20"/>
                <w:szCs w:val="20"/>
                <w:lang w:eastAsia="ru-RU"/>
              </w:rPr>
              <w:t>энергопринимающих</w:t>
            </w:r>
            <w:proofErr w:type="spellEnd"/>
            <w:r w:rsidRPr="008B6549">
              <w:rPr>
                <w:rFonts w:ascii="PT Astra Serif" w:eastAsia="Times New Roman" w:hAnsi="PT Astra Serif" w:cs="Times New Roman"/>
                <w:color w:val="000000"/>
                <w:kern w:val="0"/>
                <w:sz w:val="20"/>
                <w:szCs w:val="20"/>
                <w:lang w:eastAsia="ru-RU"/>
              </w:rPr>
              <w:t xml:space="preserve"> устройств) </w:t>
            </w:r>
          </w:p>
        </w:tc>
      </w:tr>
      <w:tr w:rsidR="008B6549" w:rsidRPr="008B6549" w:rsidTr="008B6549">
        <w:trPr>
          <w:trHeight w:val="20"/>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w:t>
            </w:r>
          </w:p>
        </w:tc>
        <w:tc>
          <w:tcPr>
            <w:tcW w:w="2206"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color w:val="000000"/>
                <w:kern w:val="0"/>
                <w:sz w:val="20"/>
                <w:szCs w:val="20"/>
                <w:vertAlign w:val="subscript"/>
                <w:lang w:eastAsia="ru-RU"/>
              </w:rPr>
            </w:pPr>
            <w:r w:rsidRPr="008B6549">
              <w:rPr>
                <w:rFonts w:ascii="PT Astra Serif" w:eastAsia="Times New Roman" w:hAnsi="PT Astra Serif" w:cs="Times New Roman"/>
                <w:kern w:val="0"/>
                <w:sz w:val="20"/>
                <w:szCs w:val="20"/>
                <w:lang w:eastAsia="ru-RU"/>
              </w:rPr>
              <w:t>С</w:t>
            </w:r>
            <w:proofErr w:type="gramStart"/>
            <w:r w:rsidRPr="008B6549">
              <w:rPr>
                <w:rFonts w:ascii="PT Astra Serif" w:eastAsia="Times New Roman" w:hAnsi="PT Astra Serif" w:cs="Times New Roman"/>
                <w:color w:val="000000"/>
                <w:kern w:val="0"/>
                <w:sz w:val="20"/>
                <w:szCs w:val="20"/>
                <w:vertAlign w:val="subscript"/>
                <w:lang w:eastAsia="ru-RU"/>
              </w:rPr>
              <w:t>1</w:t>
            </w:r>
            <w:proofErr w:type="gramEnd"/>
          </w:p>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tcPr>
          <w:p w:rsidR="008B6549" w:rsidRPr="008B6549" w:rsidRDefault="008B6549" w:rsidP="008B6549">
            <w:pPr>
              <w:suppressAutoHyphens w:val="0"/>
              <w:autoSpaceDE w:val="0"/>
              <w:spacing w:after="0" w:line="240" w:lineRule="auto"/>
              <w:jc w:val="both"/>
              <w:textAlignment w:val="auto"/>
              <w:rPr>
                <w:rFonts w:ascii="Times New Roman" w:eastAsia="Times New Roman" w:hAnsi="Times New Roman" w:cs="Times New Roman"/>
                <w:kern w:val="0"/>
                <w:sz w:val="20"/>
                <w:szCs w:val="20"/>
                <w:highlight w:val="yellow"/>
                <w:lang w:eastAsia="ru-RU"/>
              </w:rPr>
            </w:pPr>
            <w:proofErr w:type="gramStart"/>
            <w:r w:rsidRPr="008B6549">
              <w:rPr>
                <w:rFonts w:ascii="Times New Roman" w:eastAsia="Times New Roman" w:hAnsi="Times New Roman" w:cs="Times New Roman"/>
                <w:kern w:val="0"/>
                <w:sz w:val="20"/>
                <w:szCs w:val="20"/>
                <w:lang w:eastAsia="ru-RU"/>
              </w:rPr>
              <w:t xml:space="preserve">стандартизированная тарифная ставка на покрытие расходов на технологическое присоединение </w:t>
            </w:r>
            <w:proofErr w:type="spellStart"/>
            <w:r w:rsidRPr="008B6549">
              <w:rPr>
                <w:rFonts w:ascii="Times New Roman" w:eastAsia="Times New Roman" w:hAnsi="Times New Roman" w:cs="Times New Roman"/>
                <w:kern w:val="0"/>
                <w:sz w:val="20"/>
                <w:szCs w:val="20"/>
                <w:lang w:eastAsia="ru-RU"/>
              </w:rPr>
              <w:t>энергопринимающих</w:t>
            </w:r>
            <w:proofErr w:type="spellEnd"/>
            <w:r w:rsidRPr="008B6549">
              <w:rPr>
                <w:rFonts w:ascii="Times New Roman" w:eastAsia="Times New Roman" w:hAnsi="Times New Roman" w:cs="Times New Roman"/>
                <w:kern w:val="0"/>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проверке сетевой организацией выполнения их  Заявителем, указанным в пунктах 12(1), 13(2) - 13(5) и 14 Правил </w:t>
            </w:r>
            <w:proofErr w:type="gramEnd"/>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рублей за одно </w:t>
            </w:r>
            <w:proofErr w:type="spellStart"/>
            <w:r w:rsidRPr="008B6549">
              <w:rPr>
                <w:rFonts w:ascii="PT Astra Serif" w:eastAsia="Times New Roman" w:hAnsi="PT Astra Serif" w:cs="Times New Roman"/>
                <w:kern w:val="0"/>
                <w:sz w:val="20"/>
                <w:szCs w:val="20"/>
                <w:lang w:eastAsia="ru-RU"/>
              </w:rPr>
              <w:t>присоеди</w:t>
            </w:r>
            <w:proofErr w:type="spellEnd"/>
            <w:r w:rsidRPr="008B6549">
              <w:rPr>
                <w:rFonts w:ascii="PT Astra Serif" w:eastAsia="Times New Roman" w:hAnsi="PT Astra Serif" w:cs="Times New Roman"/>
                <w:kern w:val="0"/>
                <w:sz w:val="20"/>
                <w:szCs w:val="20"/>
                <w:lang w:val="en-US" w:eastAsia="ru-RU"/>
              </w:rPr>
              <w:softHyphen/>
            </w:r>
            <w:proofErr w:type="spellStart"/>
            <w:r w:rsidRPr="008B6549">
              <w:rPr>
                <w:rFonts w:ascii="PT Astra Serif" w:eastAsia="Times New Roman" w:hAnsi="PT Astra Serif" w:cs="Times New Roman"/>
                <w:kern w:val="0"/>
                <w:sz w:val="20"/>
                <w:szCs w:val="20"/>
                <w:lang w:eastAsia="ru-RU"/>
              </w:rPr>
              <w:t>нение</w:t>
            </w:r>
            <w:proofErr w:type="spellEnd"/>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12 320,00</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12 320,00</w:t>
            </w:r>
          </w:p>
        </w:tc>
      </w:tr>
      <w:tr w:rsidR="008B6549" w:rsidRPr="008B6549" w:rsidTr="008B6549">
        <w:trPr>
          <w:trHeight w:val="20"/>
        </w:trPr>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vMerge/>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c>
          <w:tcPr>
            <w:tcW w:w="5023" w:type="dxa"/>
            <w:tcBorders>
              <w:top w:val="single" w:sz="4" w:space="0" w:color="auto"/>
              <w:left w:val="single" w:sz="4" w:space="0" w:color="auto"/>
              <w:bottom w:val="single" w:sz="4" w:space="0" w:color="auto"/>
              <w:right w:val="single" w:sz="4" w:space="0" w:color="auto"/>
            </w:tcBorders>
            <w:shd w:val="clear" w:color="auto" w:fill="auto"/>
            <w:vAlign w:val="center"/>
          </w:tcPr>
          <w:p w:rsidR="008B6549" w:rsidRPr="008B6549" w:rsidRDefault="008B6549" w:rsidP="008B6549">
            <w:pPr>
              <w:suppressAutoHyphens w:val="0"/>
              <w:autoSpaceDE w:val="0"/>
              <w:spacing w:after="0" w:line="240" w:lineRule="auto"/>
              <w:jc w:val="both"/>
              <w:textAlignment w:val="auto"/>
              <w:rPr>
                <w:rFonts w:ascii="Times New Roman" w:eastAsia="Times New Roman" w:hAnsi="Times New Roman" w:cs="Times New Roman"/>
                <w:kern w:val="0"/>
                <w:sz w:val="20"/>
                <w:szCs w:val="20"/>
                <w:highlight w:val="yellow"/>
                <w:lang w:eastAsia="ru-RU"/>
              </w:rPr>
            </w:pPr>
            <w:proofErr w:type="gramStart"/>
            <w:r w:rsidRPr="008B6549">
              <w:rPr>
                <w:rFonts w:ascii="Times New Roman" w:eastAsia="Times New Roman" w:hAnsi="Times New Roman" w:cs="Times New Roman"/>
                <w:kern w:val="0"/>
                <w:sz w:val="20"/>
                <w:szCs w:val="20"/>
                <w:lang w:eastAsia="ru-RU"/>
              </w:rPr>
              <w:t xml:space="preserve">стандартизированная тарифная ставка на покрытие </w:t>
            </w:r>
            <w:r w:rsidRPr="008B6549">
              <w:rPr>
                <w:rFonts w:ascii="Times New Roman" w:eastAsia="Times New Roman" w:hAnsi="Times New Roman" w:cs="Times New Roman"/>
                <w:kern w:val="0"/>
                <w:sz w:val="20"/>
                <w:szCs w:val="20"/>
                <w:lang w:eastAsia="ru-RU"/>
              </w:rPr>
              <w:lastRenderedPageBreak/>
              <w:t xml:space="preserve">расходов на технологическое присоединение </w:t>
            </w:r>
            <w:proofErr w:type="spellStart"/>
            <w:r w:rsidRPr="008B6549">
              <w:rPr>
                <w:rFonts w:ascii="Times New Roman" w:eastAsia="Times New Roman" w:hAnsi="Times New Roman" w:cs="Times New Roman"/>
                <w:kern w:val="0"/>
                <w:sz w:val="20"/>
                <w:szCs w:val="20"/>
                <w:lang w:eastAsia="ru-RU"/>
              </w:rPr>
              <w:t>энергопринимающих</w:t>
            </w:r>
            <w:proofErr w:type="spellEnd"/>
            <w:r w:rsidRPr="008B6549">
              <w:rPr>
                <w:rFonts w:ascii="Times New Roman" w:eastAsia="Times New Roman" w:hAnsi="Times New Roman" w:cs="Times New Roman"/>
                <w:kern w:val="0"/>
                <w:sz w:val="20"/>
                <w:szCs w:val="20"/>
                <w:lang w:eastAsia="ru-RU"/>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по подготовке и выдаче сетевой организацией технических условий и проверке сетевой организацией выполнения их Заявителем, не указанным в пунктах 12(1), 13(2) - 13(5) и 14 Правил </w:t>
            </w:r>
            <w:proofErr w:type="gramEnd"/>
          </w:p>
        </w:tc>
        <w:tc>
          <w:tcPr>
            <w:tcW w:w="1431" w:type="dxa"/>
            <w:vMerge/>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10 430,00</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10 430,00</w:t>
            </w:r>
          </w:p>
        </w:tc>
      </w:tr>
      <w:tr w:rsidR="008B6549" w:rsidRPr="008B6549" w:rsidTr="008B6549">
        <w:trPr>
          <w:trHeight w:val="20"/>
        </w:trPr>
        <w:tc>
          <w:tcPr>
            <w:tcW w:w="1559"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1.1</w:t>
            </w:r>
          </w:p>
        </w:tc>
        <w:tc>
          <w:tcPr>
            <w:tcW w:w="2206"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w:t>
            </w:r>
            <w:proofErr w:type="gramStart"/>
            <w:r w:rsidRPr="008B6549">
              <w:rPr>
                <w:rFonts w:ascii="PT Astra Serif" w:eastAsia="Times New Roman" w:hAnsi="PT Astra Serif" w:cs="Times New Roman"/>
                <w:color w:val="000000"/>
                <w:kern w:val="0"/>
                <w:sz w:val="20"/>
                <w:szCs w:val="20"/>
                <w:vertAlign w:val="subscript"/>
                <w:lang w:eastAsia="ru-RU"/>
              </w:rPr>
              <w:t>1</w:t>
            </w:r>
            <w:proofErr w:type="gramEnd"/>
            <w:r w:rsidRPr="008B6549">
              <w:rPr>
                <w:rFonts w:ascii="PT Astra Serif" w:eastAsia="Times New Roman" w:hAnsi="PT Astra Serif" w:cs="Times New Roman"/>
                <w:color w:val="000000"/>
                <w:kern w:val="0"/>
                <w:sz w:val="20"/>
                <w:szCs w:val="20"/>
                <w:vertAlign w:val="subscript"/>
                <w:lang w:eastAsia="ru-RU"/>
              </w:rPr>
              <w:t>.1</w:t>
            </w:r>
          </w:p>
        </w:tc>
        <w:tc>
          <w:tcPr>
            <w:tcW w:w="5023"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431"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рублей за одно </w:t>
            </w:r>
            <w:proofErr w:type="spellStart"/>
            <w:r w:rsidRPr="008B6549">
              <w:rPr>
                <w:rFonts w:ascii="PT Astra Serif" w:eastAsia="Times New Roman" w:hAnsi="PT Astra Serif" w:cs="Times New Roman"/>
                <w:kern w:val="0"/>
                <w:sz w:val="20"/>
                <w:szCs w:val="20"/>
                <w:lang w:eastAsia="ru-RU"/>
              </w:rPr>
              <w:t>присоеди</w:t>
            </w:r>
            <w:proofErr w:type="spellEnd"/>
            <w:r w:rsidRPr="008B6549">
              <w:rPr>
                <w:rFonts w:ascii="PT Astra Serif" w:eastAsia="Times New Roman" w:hAnsi="PT Astra Serif" w:cs="Times New Roman"/>
                <w:kern w:val="0"/>
                <w:sz w:val="20"/>
                <w:szCs w:val="20"/>
                <w:lang w:val="en-US" w:eastAsia="ru-RU"/>
              </w:rPr>
              <w:softHyphen/>
            </w:r>
            <w:proofErr w:type="spellStart"/>
            <w:r w:rsidRPr="008B6549">
              <w:rPr>
                <w:rFonts w:ascii="PT Astra Serif" w:eastAsia="Times New Roman" w:hAnsi="PT Astra Serif" w:cs="Times New Roman"/>
                <w:kern w:val="0"/>
                <w:sz w:val="20"/>
                <w:szCs w:val="20"/>
                <w:lang w:eastAsia="ru-RU"/>
              </w:rPr>
              <w:t>нение</w:t>
            </w:r>
            <w:proofErr w:type="spellEnd"/>
          </w:p>
        </w:tc>
        <w:tc>
          <w:tcPr>
            <w:tcW w:w="2133"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6 625,00</w:t>
            </w:r>
          </w:p>
        </w:tc>
        <w:tc>
          <w:tcPr>
            <w:tcW w:w="1930"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6 625,00</w:t>
            </w: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w:t>
            </w:r>
            <w:proofErr w:type="gramStart"/>
            <w:r w:rsidRPr="008B6549">
              <w:rPr>
                <w:rFonts w:ascii="PT Astra Serif" w:eastAsia="Times New Roman" w:hAnsi="PT Astra Serif" w:cs="Times New Roman"/>
                <w:color w:val="000000"/>
                <w:kern w:val="0"/>
                <w:sz w:val="20"/>
                <w:szCs w:val="20"/>
                <w:vertAlign w:val="subscript"/>
                <w:lang w:eastAsia="ru-RU"/>
              </w:rPr>
              <w:t>1</w:t>
            </w:r>
            <w:proofErr w:type="gramEnd"/>
            <w:r w:rsidRPr="008B6549">
              <w:rPr>
                <w:rFonts w:ascii="PT Astra Serif" w:eastAsia="Times New Roman" w:hAnsi="PT Astra Serif" w:cs="Times New Roman"/>
                <w:color w:val="000000"/>
                <w:kern w:val="0"/>
                <w:sz w:val="20"/>
                <w:szCs w:val="20"/>
                <w:vertAlign w:val="subscript"/>
                <w:lang w:eastAsia="ru-RU"/>
              </w:rPr>
              <w:t>.2.1</w:t>
            </w:r>
          </w:p>
        </w:tc>
        <w:tc>
          <w:tcPr>
            <w:tcW w:w="5023" w:type="dxa"/>
            <w:shd w:val="clear" w:color="auto" w:fill="auto"/>
          </w:tcPr>
          <w:p w:rsidR="008B6549" w:rsidRPr="008B6549" w:rsidRDefault="008B6549" w:rsidP="008B6549">
            <w:pPr>
              <w:widowControl/>
              <w:suppressAutoHyphens w:val="0"/>
              <w:adjustRightInd w:val="0"/>
              <w:spacing w:after="0" w:line="240" w:lineRule="auto"/>
              <w:jc w:val="both"/>
              <w:textAlignment w:val="auto"/>
              <w:rPr>
                <w:rFonts w:ascii="Times New Roman" w:eastAsia="Times New Roman" w:hAnsi="Times New Roman" w:cs="Times New Roman"/>
                <w:kern w:val="0"/>
                <w:sz w:val="20"/>
                <w:szCs w:val="20"/>
                <w:highlight w:val="yellow"/>
                <w:lang w:eastAsia="ru-RU"/>
              </w:rPr>
            </w:pPr>
            <w:r w:rsidRPr="008B6549">
              <w:rPr>
                <w:rFonts w:ascii="Times New Roman" w:eastAsia="Times New Roman" w:hAnsi="Times New Roman" w:cs="Times New Roman"/>
                <w:kern w:val="0"/>
                <w:sz w:val="20"/>
                <w:szCs w:val="20"/>
                <w:lang w:eastAsia="ru-RU"/>
              </w:rPr>
              <w:t xml:space="preserve">стандартизированная тарифная ставка на покрытие расходов на проверку выполнения технических условий Заявителями, указанными в пунктах 12(1), 13(2) – 13(5) и 14 Правил </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рублей за одно </w:t>
            </w:r>
            <w:proofErr w:type="spellStart"/>
            <w:r w:rsidRPr="008B6549">
              <w:rPr>
                <w:rFonts w:ascii="PT Astra Serif" w:eastAsia="Times New Roman" w:hAnsi="PT Astra Serif" w:cs="Times New Roman"/>
                <w:kern w:val="0"/>
                <w:sz w:val="20"/>
                <w:szCs w:val="20"/>
                <w:lang w:eastAsia="ru-RU"/>
              </w:rPr>
              <w:t>присоеди</w:t>
            </w:r>
            <w:proofErr w:type="spellEnd"/>
            <w:r w:rsidRPr="008B6549">
              <w:rPr>
                <w:rFonts w:ascii="PT Astra Serif" w:eastAsia="Times New Roman" w:hAnsi="PT Astra Serif" w:cs="Times New Roman"/>
                <w:kern w:val="0"/>
                <w:sz w:val="20"/>
                <w:szCs w:val="20"/>
                <w:lang w:val="en-US" w:eastAsia="ru-RU"/>
              </w:rPr>
              <w:softHyphen/>
            </w:r>
            <w:proofErr w:type="spellStart"/>
            <w:r w:rsidRPr="008B6549">
              <w:rPr>
                <w:rFonts w:ascii="PT Astra Serif" w:eastAsia="Times New Roman" w:hAnsi="PT Astra Serif" w:cs="Times New Roman"/>
                <w:kern w:val="0"/>
                <w:sz w:val="20"/>
                <w:szCs w:val="20"/>
                <w:lang w:eastAsia="ru-RU"/>
              </w:rPr>
              <w:t>нение</w:t>
            </w:r>
            <w:proofErr w:type="spellEnd"/>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5 695,00</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5 695,00</w:t>
            </w: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w:t>
            </w:r>
            <w:proofErr w:type="gramStart"/>
            <w:r w:rsidRPr="008B6549">
              <w:rPr>
                <w:rFonts w:ascii="PT Astra Serif" w:eastAsia="Times New Roman" w:hAnsi="PT Astra Serif" w:cs="Times New Roman"/>
                <w:color w:val="000000"/>
                <w:kern w:val="0"/>
                <w:sz w:val="20"/>
                <w:szCs w:val="20"/>
                <w:vertAlign w:val="subscript"/>
                <w:lang w:eastAsia="ru-RU"/>
              </w:rPr>
              <w:t>1</w:t>
            </w:r>
            <w:proofErr w:type="gramEnd"/>
            <w:r w:rsidRPr="008B6549">
              <w:rPr>
                <w:rFonts w:ascii="PT Astra Serif" w:eastAsia="Times New Roman" w:hAnsi="PT Astra Serif" w:cs="Times New Roman"/>
                <w:color w:val="000000"/>
                <w:kern w:val="0"/>
                <w:sz w:val="20"/>
                <w:szCs w:val="20"/>
                <w:vertAlign w:val="subscript"/>
                <w:lang w:eastAsia="ru-RU"/>
              </w:rPr>
              <w:t>.2.2</w:t>
            </w:r>
          </w:p>
        </w:tc>
        <w:tc>
          <w:tcPr>
            <w:tcW w:w="5023" w:type="dxa"/>
            <w:shd w:val="clear" w:color="auto" w:fill="auto"/>
          </w:tcPr>
          <w:p w:rsidR="008B6549" w:rsidRPr="008B6549" w:rsidRDefault="008B6549" w:rsidP="008B6549">
            <w:pPr>
              <w:widowControl/>
              <w:suppressAutoHyphens w:val="0"/>
              <w:adjustRightInd w:val="0"/>
              <w:spacing w:after="0" w:line="240" w:lineRule="auto"/>
              <w:jc w:val="both"/>
              <w:textAlignment w:val="auto"/>
              <w:rPr>
                <w:rFonts w:ascii="Times New Roman" w:eastAsia="Times New Roman" w:hAnsi="Times New Roman" w:cs="Times New Roman"/>
                <w:kern w:val="0"/>
                <w:sz w:val="20"/>
                <w:szCs w:val="20"/>
                <w:highlight w:val="yellow"/>
                <w:lang w:eastAsia="ru-RU"/>
              </w:rPr>
            </w:pPr>
            <w:r w:rsidRPr="008B6549">
              <w:rPr>
                <w:rFonts w:ascii="Times New Roman" w:eastAsia="Times New Roman" w:hAnsi="Times New Roman" w:cs="Times New Roman"/>
                <w:kern w:val="0"/>
                <w:sz w:val="20"/>
                <w:szCs w:val="20"/>
                <w:lang w:eastAsia="ru-RU"/>
              </w:rPr>
              <w:t xml:space="preserve">стандартизированная тарифная ставка на покрытие расходов на проверку выполнения технических условий Заявителями, за исключением Заявителей, указанных в пунктах 12(1), 13(2) – 13(5) и 14 Правил </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рублей за одно </w:t>
            </w:r>
            <w:proofErr w:type="spellStart"/>
            <w:r w:rsidRPr="008B6549">
              <w:rPr>
                <w:rFonts w:ascii="PT Astra Serif" w:eastAsia="Times New Roman" w:hAnsi="PT Astra Serif" w:cs="Times New Roman"/>
                <w:kern w:val="0"/>
                <w:sz w:val="20"/>
                <w:szCs w:val="20"/>
                <w:lang w:eastAsia="ru-RU"/>
              </w:rPr>
              <w:t>присоеди</w:t>
            </w:r>
            <w:proofErr w:type="spellEnd"/>
            <w:r w:rsidRPr="008B6549">
              <w:rPr>
                <w:rFonts w:ascii="PT Astra Serif" w:eastAsia="Times New Roman" w:hAnsi="PT Astra Serif" w:cs="Times New Roman"/>
                <w:kern w:val="0"/>
                <w:sz w:val="20"/>
                <w:szCs w:val="20"/>
                <w:lang w:val="en-US" w:eastAsia="ru-RU"/>
              </w:rPr>
              <w:softHyphen/>
            </w:r>
            <w:proofErr w:type="spellStart"/>
            <w:r w:rsidRPr="008B6549">
              <w:rPr>
                <w:rFonts w:ascii="PT Astra Serif" w:eastAsia="Times New Roman" w:hAnsi="PT Astra Serif" w:cs="Times New Roman"/>
                <w:kern w:val="0"/>
                <w:sz w:val="20"/>
                <w:szCs w:val="20"/>
                <w:lang w:eastAsia="ru-RU"/>
              </w:rPr>
              <w:t>нение</w:t>
            </w:r>
            <w:proofErr w:type="spellEnd"/>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3 805,00</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3 805,00</w:t>
            </w:r>
          </w:p>
        </w:tc>
      </w:tr>
      <w:tr w:rsidR="008B6549" w:rsidRPr="008B6549" w:rsidTr="008B6549">
        <w:trPr>
          <w:trHeight w:val="75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I.2.2.1.3.1.1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B612EEC" wp14:editId="2A51C3C4">
                  <wp:extent cx="923925" cy="2381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металлических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1 235 244,63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DCFFA3E" wp14:editId="4EBFCD4D">
                  <wp:extent cx="762000" cy="23812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93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I.2.2.1.3.2.1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F33E654" wp14:editId="7517F8CF">
                  <wp:extent cx="923925" cy="23812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металлических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1 890 547,70</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3B1044D" wp14:editId="28FED56A">
                  <wp:extent cx="762000" cy="2381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1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I.2.3.1.3.1.1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34E1C5F" wp14:editId="76A352AF">
                  <wp:extent cx="923925" cy="23812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1 669 854,77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tcBorders>
              <w:bottom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tcBorders>
              <w:bottom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2A7EC2C" wp14:editId="2F1C43B4">
                  <wp:extent cx="762000" cy="2381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tcBorders>
              <w:bottom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tcBorders>
              <w:bottom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tcBorders>
              <w:bottom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tcBorders>
              <w:bottom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99"/>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I.2.3.1.3.2.1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A5E23A2" wp14:editId="3889F67D">
                  <wp:extent cx="923925" cy="23812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lastRenderedPageBreak/>
              <w:t>одноцепные</w:t>
            </w:r>
            <w:proofErr w:type="spellEnd"/>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1 393 909,58</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569"/>
        </w:trPr>
        <w:tc>
          <w:tcPr>
            <w:tcW w:w="1559" w:type="dxa"/>
            <w:vMerge/>
            <w:tcBorders>
              <w:top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tcBorders>
              <w:top w:val="single" w:sz="4" w:space="0" w:color="auto"/>
            </w:tcBorders>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FC1DDD2" wp14:editId="6B6794E8">
                  <wp:extent cx="762000" cy="2381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tcBorders>
              <w:top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tcBorders>
              <w:top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tcBorders>
              <w:top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tcBorders>
              <w:top w:val="single" w:sz="4" w:space="0" w:color="auto"/>
            </w:tcBorders>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3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I.2.3.1.3.2.2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FC87D64" wp14:editId="497F61EF">
                  <wp:extent cx="923925" cy="23812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двухцепные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678 244,27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6DCEA5D" wp14:editId="5417B1C6">
                  <wp:extent cx="762000" cy="2381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56"/>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I.2.3.1.3.3.1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C0BD76A" wp14:editId="5D53D938">
                  <wp:extent cx="923925" cy="23812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1 230 776,38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4C11FC5" wp14:editId="2FECAE05">
                  <wp:extent cx="762000" cy="23812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9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I.2.3.1.3.5.1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5DCCD8F" wp14:editId="22C6B554">
                  <wp:extent cx="923925" cy="2381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500 до 800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1 906 037,01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C270AD8" wp14:editId="40D7C434">
                  <wp:extent cx="762000" cy="2381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8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I.2.3.2.4.1.1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08EE086" wp14:editId="74484227">
                  <wp:extent cx="923925" cy="23812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неизолированным алюминиевым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398 712,21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31ECB55" wp14:editId="1F6B246B">
                  <wp:extent cx="762000" cy="2381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22"/>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I.3.1.1.2.4.2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C60DA9C" wp14:editId="5AAF8649">
                  <wp:extent cx="923925" cy="23812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одножильные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1 552 472,97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ABF82DA" wp14:editId="400BA0FD">
                  <wp:extent cx="752475" cy="23812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114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I.3.1.1.2.4.4</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92BE1CE" wp14:editId="438251C9">
                  <wp:extent cx="923925" cy="23812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одножильные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четырьмя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3 007 982,68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9885D77" wp14:editId="7F768913">
                  <wp:extent cx="752475" cy="23812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2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I.3.1.2.1.1.1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1759F02" wp14:editId="1861C202">
                  <wp:extent cx="923925" cy="2381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1 936 989,05</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95C75A1" wp14:editId="6B19A1F3">
                  <wp:extent cx="752475" cy="2381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4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I.3.1.2.1.2.1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166E4A2" wp14:editId="735DF058">
                  <wp:extent cx="923925" cy="23812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985 138,12</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5DA4378" wp14:editId="515B5B30">
                  <wp:extent cx="752475" cy="23812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6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I.3.1.2.1.3.1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8C61F5F" wp14:editId="23AE5EAC">
                  <wp:extent cx="923925" cy="23812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2 069 413,92</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372BA2F" wp14:editId="135D84C7">
                  <wp:extent cx="752475" cy="23812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5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5BB88C2" wp14:editId="067A3260">
                  <wp:extent cx="923925" cy="23812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2 668 774,06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8EB53AF" wp14:editId="16F62D01">
                  <wp:extent cx="752475" cy="23812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13"/>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D293D53" wp14:editId="3222A1AC">
                  <wp:extent cx="923925" cy="2381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794 247,08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5A11B86" wp14:editId="40A9CDEE">
                  <wp:extent cx="752475" cy="23812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8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D4DECD1" wp14:editId="4182E119">
                  <wp:extent cx="92392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2 731 930,41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5024762" wp14:editId="5379697F">
                  <wp:extent cx="75247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863"/>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I.3.1.2.2.4.1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3D10061" wp14:editId="340881E0">
                  <wp:extent cx="9239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1 991 980,96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56B32EF" wp14:editId="3C8DDC62">
                  <wp:extent cx="75247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4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94C621C" wp14:editId="725CA316">
                  <wp:extent cx="923925" cy="23812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2 327 322,54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6E977CE" wp14:editId="25A5FA92">
                  <wp:extent cx="752475" cy="2381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6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I.3.1.2.2.5.1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B8A799F" wp14:editId="3A68A6A6">
                  <wp:extent cx="92392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250 до 300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3 129 001,94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BCDF8B5" wp14:editId="07CB1FC2">
                  <wp:extent cx="752475" cy="2381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413"/>
        </w:trPr>
        <w:tc>
          <w:tcPr>
            <w:tcW w:w="1559" w:type="dxa"/>
            <w:vMerge w:val="restart"/>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lastRenderedPageBreak/>
              <w:t>I.4.2.4</w:t>
            </w:r>
          </w:p>
        </w:tc>
        <w:tc>
          <w:tcPr>
            <w:tcW w:w="2206" w:type="dxa"/>
            <w:shd w:val="clear" w:color="auto" w:fill="auto"/>
            <w:vAlign w:val="center"/>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68E0D73" wp14:editId="62A6C28D">
                  <wp:extent cx="923925" cy="23812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линейные разъединители номинальным током от 500 до 1000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vMerge w:val="restart"/>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150 610,97</w:t>
            </w:r>
          </w:p>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412"/>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206" w:type="dxa"/>
            <w:shd w:val="clear" w:color="auto" w:fill="auto"/>
            <w:vAlign w:val="center"/>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color w:val="FF0000"/>
                <w:kern w:val="0"/>
                <w:sz w:val="20"/>
                <w:szCs w:val="20"/>
                <w:lang w:eastAsia="ru-RU"/>
              </w:rPr>
            </w:pPr>
            <w:r w:rsidRPr="008B6549">
              <w:rPr>
                <w:rFonts w:ascii="PT Astra Serif" w:eastAsia="Times New Roman" w:hAnsi="PT Astra Serif" w:cs="Times New Roman"/>
                <w:noProof/>
                <w:color w:val="FF0000"/>
                <w:kern w:val="0"/>
                <w:sz w:val="20"/>
                <w:szCs w:val="20"/>
                <w:lang w:eastAsia="ru-RU"/>
              </w:rPr>
              <w:drawing>
                <wp:inline distT="0" distB="0" distL="0" distR="0" wp14:anchorId="328289E5" wp14:editId="54F0D488">
                  <wp:extent cx="733425" cy="2381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color w:val="FF0000"/>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color w:val="FF0000"/>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color w:val="FF0000"/>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I.4.5.1.1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616440B" wp14:editId="0F3D1D49">
                  <wp:extent cx="923925" cy="23812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комплектные</w:t>
            </w:r>
          </w:p>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распределительные устройства наружной установки (КРН, КРУН) номинальным током до 100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 с количеством ячеек до 5 </w:t>
            </w:r>
          </w:p>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включительно</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50 259,35</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645"/>
        </w:trPr>
        <w:tc>
          <w:tcPr>
            <w:tcW w:w="1559" w:type="dxa"/>
            <w:vMerge w:val="restart"/>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I.4.6.4.1</w:t>
            </w:r>
          </w:p>
        </w:tc>
        <w:tc>
          <w:tcPr>
            <w:tcW w:w="2206" w:type="dxa"/>
            <w:shd w:val="clear" w:color="auto" w:fill="auto"/>
          </w:tcPr>
          <w:p w:rsidR="008B6549" w:rsidRPr="008B6549" w:rsidRDefault="008B6549" w:rsidP="008B6549">
            <w:pPr>
              <w:widowControl/>
              <w:suppressAutoHyphens w:val="0"/>
              <w:adjustRightInd w:val="0"/>
              <w:spacing w:after="0" w:line="226"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6993158" wp14:editId="2E06BCCF">
                  <wp:extent cx="923925" cy="2381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utoSpaceDN/>
              <w:spacing w:after="0" w:line="226" w:lineRule="auto"/>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kern w:val="0"/>
                <w:sz w:val="20"/>
                <w:szCs w:val="20"/>
                <w:lang w:eastAsia="ru-RU"/>
              </w:rPr>
              <w:t>переключательные пункты номинальным током от 500 до 1000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 </w:t>
            </w:r>
            <w:r w:rsidRPr="008B6549">
              <w:rPr>
                <w:rFonts w:ascii="PT Astra Serif" w:eastAsia="Times New Roman" w:hAnsi="PT Astra Serif" w:cs="Times New Roman"/>
                <w:kern w:val="0"/>
                <w:sz w:val="20"/>
                <w:szCs w:val="20"/>
                <w:lang w:eastAsia="ru-RU"/>
              </w:rPr>
              <w:br/>
              <w:t>с количеством ячеек до 5 включительно</w:t>
            </w:r>
          </w:p>
        </w:tc>
        <w:tc>
          <w:tcPr>
            <w:tcW w:w="1431" w:type="dxa"/>
            <w:vMerge w:val="restart"/>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26" w:lineRule="auto"/>
              <w:ind w:left="-109" w:firstLine="109"/>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317 698,66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color w:val="FF0000"/>
                <w:kern w:val="0"/>
                <w:sz w:val="20"/>
                <w:szCs w:val="20"/>
                <w:lang w:eastAsia="ru-RU"/>
              </w:rPr>
            </w:pPr>
            <w:r w:rsidRPr="008B6549">
              <w:rPr>
                <w:rFonts w:ascii="PT Astra Serif" w:eastAsia="Times New Roman" w:hAnsi="PT Astra Serif" w:cs="Times New Roman"/>
                <w:noProof/>
                <w:color w:val="FF0000"/>
                <w:kern w:val="0"/>
                <w:sz w:val="20"/>
                <w:szCs w:val="20"/>
                <w:lang w:eastAsia="ru-RU"/>
              </w:rPr>
              <w:drawing>
                <wp:inline distT="0" distB="0" distL="0" distR="0" wp14:anchorId="538621BF" wp14:editId="5BC98057">
                  <wp:extent cx="638175" cy="23812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color w:val="FF0000"/>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80"/>
        </w:trPr>
        <w:tc>
          <w:tcPr>
            <w:tcW w:w="1559" w:type="dxa"/>
            <w:vMerge w:val="restart"/>
            <w:shd w:val="clear" w:color="auto" w:fill="auto"/>
          </w:tcPr>
          <w:p w:rsidR="008B6549" w:rsidRPr="008B6549" w:rsidRDefault="008B6549" w:rsidP="008B6549">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val="en-US" w:eastAsia="ru-RU"/>
              </w:rPr>
              <w:t>I.5.1.1.1</w:t>
            </w:r>
          </w:p>
        </w:tc>
        <w:tc>
          <w:tcPr>
            <w:tcW w:w="2206"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ru-RU"/>
              </w:rPr>
            </w:pPr>
            <w:r w:rsidRPr="008B6549">
              <w:rPr>
                <w:rFonts w:ascii="Times New Roman" w:eastAsia="Times New Roman" w:hAnsi="Times New Roman" w:cs="Times New Roman"/>
                <w:noProof/>
                <w:kern w:val="0"/>
                <w:sz w:val="20"/>
                <w:szCs w:val="20"/>
                <w:lang w:eastAsia="ru-RU"/>
              </w:rPr>
              <w:drawing>
                <wp:inline distT="0" distB="0" distL="0" distR="0" wp14:anchorId="5C4D6F48" wp14:editId="21B309A8">
                  <wp:extent cx="714375" cy="23812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utoSpaceDN/>
              <w:spacing w:after="0" w:line="240" w:lineRule="auto"/>
              <w:textAlignment w:val="auto"/>
              <w:rPr>
                <w:rFonts w:ascii="PT Astra Serif" w:eastAsia="Times New Roman" w:hAnsi="PT Astra Serif" w:cs="Times New Roman"/>
                <w:color w:val="000000"/>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до 25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столбового/мачтового типа</w:t>
            </w:r>
          </w:p>
        </w:tc>
        <w:tc>
          <w:tcPr>
            <w:tcW w:w="1431" w:type="dxa"/>
            <w:vMerge w:val="restart"/>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22 306,23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color w:val="FF0000"/>
                <w:kern w:val="0"/>
                <w:sz w:val="20"/>
                <w:szCs w:val="20"/>
                <w:lang w:eastAsia="ru-RU"/>
              </w:rPr>
            </w:pPr>
            <w:r w:rsidRPr="008B6549">
              <w:rPr>
                <w:rFonts w:ascii="PT Astra Serif" w:eastAsia="Times New Roman" w:hAnsi="PT Astra Serif" w:cs="Times New Roman"/>
                <w:noProof/>
                <w:color w:val="FF0000"/>
                <w:kern w:val="0"/>
                <w:sz w:val="20"/>
                <w:szCs w:val="20"/>
                <w:lang w:eastAsia="ru-RU"/>
              </w:rPr>
              <w:drawing>
                <wp:inline distT="0" distB="0" distL="0" distR="0" wp14:anchorId="6C86261B" wp14:editId="7170BCDC">
                  <wp:extent cx="762000" cy="2381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7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vAlign w:val="center"/>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vAlign w:val="center"/>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29 576,77</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1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I.5.1.1.2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D0A4939" wp14:editId="5EA7C893">
                  <wp:extent cx="714375" cy="23812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до 25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37 825,26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5C6AA6F" wp14:editId="118547E8">
                  <wp:extent cx="762000" cy="23812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8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9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124521E" wp14:editId="296F23A3">
                  <wp:extent cx="714375" cy="2381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столбового/мачтового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4 224,29</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7B6FCC8" wp14:editId="320C52F5">
                  <wp:extent cx="762000" cy="2381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75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DD753BA" wp14:editId="68B3CE6D">
                  <wp:extent cx="714375" cy="23812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9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20 053,13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5030CDB" wp14:editId="7110FE8E">
                  <wp:extent cx="762000" cy="2381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2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I.5.1.2.3</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40274FD" wp14:editId="5D4EDADC">
                  <wp:extent cx="714375" cy="23812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блочного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1 225,98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52F18AB" wp14:editId="6AD21D6D">
                  <wp:extent cx="762000" cy="23812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0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3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9BFDF7A" wp14:editId="70ED0EFA">
                  <wp:extent cx="714375" cy="2381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w:t>
            </w:r>
            <w:r w:rsidRPr="008B6549">
              <w:rPr>
                <w:rFonts w:ascii="PT Astra Serif" w:eastAsia="Times New Roman" w:hAnsi="PT Astra Serif" w:cs="Times New Roman"/>
                <w:kern w:val="0"/>
                <w:sz w:val="20"/>
                <w:szCs w:val="20"/>
                <w:lang w:eastAsia="ru-RU"/>
              </w:rPr>
              <w:lastRenderedPageBreak/>
              <w:t>столбового/мачтового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2 159,36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1648DD9" wp14:editId="19A28F95">
                  <wp:extent cx="762000" cy="23812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79"/>
        </w:trPr>
        <w:tc>
          <w:tcPr>
            <w:tcW w:w="1559"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I.5.1.3.2</w:t>
            </w:r>
          </w:p>
        </w:tc>
        <w:tc>
          <w:tcPr>
            <w:tcW w:w="2206" w:type="dxa"/>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C6B0120" wp14:editId="0016F2BC">
                  <wp:extent cx="7143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2 784,45</w:t>
            </w:r>
          </w:p>
        </w:tc>
        <w:tc>
          <w:tcPr>
            <w:tcW w:w="1930" w:type="dxa"/>
            <w:vMerge w:val="restart"/>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B6ABC10" wp14:editId="18BD7A46">
                  <wp:extent cx="762000" cy="2381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4 475,23</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9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8088300" wp14:editId="399667CB">
                  <wp:extent cx="714375" cy="2381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250 до 400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6 521,74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A18A160" wp14:editId="7DF3B66A">
                  <wp:extent cx="762000" cy="2381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6"/>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5 414,95</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57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I.5.1.5.2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9A9F8D9" wp14:editId="58BC4584">
                  <wp:extent cx="71437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400 до 1000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1 555,01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552"/>
        </w:trPr>
        <w:tc>
          <w:tcPr>
            <w:tcW w:w="1559"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9C3CAFE" wp14:editId="774F5DA5">
                  <wp:extent cx="762000" cy="23812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r>
      <w:tr w:rsidR="008B6549" w:rsidRPr="008B6549" w:rsidTr="008B6549">
        <w:trPr>
          <w:trHeight w:val="69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I.5.2.3.2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AC867F2" wp14:editId="3548830F">
                  <wp:extent cx="714375" cy="2381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6 686,09</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9D8AF9D" wp14:editId="48D5F9B8">
                  <wp:extent cx="762000" cy="23812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vMerge/>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r>
      <w:tr w:rsidR="008B6549" w:rsidRPr="008B6549" w:rsidTr="008B6549">
        <w:trPr>
          <w:trHeight w:val="60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3D9DFF5" wp14:editId="6871AB38">
                  <wp:extent cx="714375" cy="2381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250 до 400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6 510,10</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BC26ECA" wp14:editId="1D21275B">
                  <wp:extent cx="762000" cy="2381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2"/>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vMerge/>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r>
      <w:tr w:rsidR="008B6549" w:rsidRPr="008B6549" w:rsidTr="008B6549">
        <w:trPr>
          <w:trHeight w:val="62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I.5.2.5.2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BEF9E29" wp14:editId="5293450A">
                  <wp:extent cx="714375" cy="2381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400 до 1000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8 946,27</w:t>
            </w:r>
          </w:p>
        </w:tc>
        <w:tc>
          <w:tcPr>
            <w:tcW w:w="1930"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6CC68AC" wp14:editId="1AD878BC">
                  <wp:extent cx="762000" cy="2381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5 573,28</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64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I.5.2.6.2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D9C8DA6" wp14:editId="79F312D6">
                  <wp:extent cx="714375" cy="2381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7143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1000 до 1250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2 494,36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D268D8E" wp14:editId="4B117D7E">
                  <wp:extent cx="762000" cy="238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I.8.1.1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9081CD1" wp14:editId="47467A28">
                  <wp:extent cx="952500" cy="238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учета электрической энергии (мощности) однофазные прямого включения</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учета</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10 767,20</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10 767,20</w:t>
            </w: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I.8.2.1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5C930A9" wp14:editId="425CC552">
                  <wp:extent cx="952500" cy="2381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учета электрической энергии (мощности) трехфазные прямого включения</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учета</w:t>
            </w:r>
          </w:p>
        </w:tc>
        <w:tc>
          <w:tcPr>
            <w:tcW w:w="2133"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t>18 949,50</w:t>
            </w:r>
          </w:p>
        </w:tc>
        <w:tc>
          <w:tcPr>
            <w:tcW w:w="1930"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t>18 949,50</w:t>
            </w:r>
          </w:p>
        </w:tc>
      </w:tr>
      <w:tr w:rsidR="008B6549" w:rsidRPr="008B6549" w:rsidTr="008B6549">
        <w:trPr>
          <w:trHeight w:val="2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I.8.2.2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C0AB36D" wp14:editId="4192583B">
                  <wp:extent cx="952500" cy="2381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средства коммерческого учета электрической энергии </w:t>
            </w:r>
            <w:r w:rsidRPr="008B6549">
              <w:rPr>
                <w:rFonts w:ascii="PT Astra Serif" w:eastAsia="Times New Roman" w:hAnsi="PT Astra Serif" w:cs="Times New Roman"/>
                <w:kern w:val="0"/>
                <w:sz w:val="20"/>
                <w:szCs w:val="20"/>
                <w:lang w:eastAsia="ru-RU"/>
              </w:rPr>
              <w:lastRenderedPageBreak/>
              <w:t xml:space="preserve">(мощности) трехфазные </w:t>
            </w:r>
            <w:proofErr w:type="spellStart"/>
            <w:r w:rsidRPr="008B6549">
              <w:rPr>
                <w:rFonts w:ascii="PT Astra Serif" w:eastAsia="Times New Roman" w:hAnsi="PT Astra Serif" w:cs="Times New Roman"/>
                <w:kern w:val="0"/>
                <w:sz w:val="20"/>
                <w:szCs w:val="20"/>
                <w:lang w:eastAsia="ru-RU"/>
              </w:rPr>
              <w:t>полукосвенного</w:t>
            </w:r>
            <w:proofErr w:type="spellEnd"/>
            <w:r w:rsidRPr="008B6549">
              <w:rPr>
                <w:rFonts w:ascii="PT Astra Serif" w:eastAsia="Times New Roman" w:hAnsi="PT Astra Serif" w:cs="Times New Roman"/>
                <w:kern w:val="0"/>
                <w:sz w:val="20"/>
                <w:szCs w:val="20"/>
                <w:lang w:eastAsia="ru-RU"/>
              </w:rPr>
              <w:t xml:space="preserve"> включения</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 xml:space="preserve">рублей за </w:t>
            </w:r>
            <w:r w:rsidRPr="008B6549">
              <w:rPr>
                <w:rFonts w:ascii="PT Astra Serif" w:eastAsia="Times New Roman" w:hAnsi="PT Astra Serif" w:cs="Times New Roman"/>
                <w:kern w:val="0"/>
                <w:sz w:val="20"/>
                <w:szCs w:val="20"/>
                <w:lang w:eastAsia="ru-RU"/>
              </w:rPr>
              <w:lastRenderedPageBreak/>
              <w:t>точку учета</w:t>
            </w:r>
          </w:p>
        </w:tc>
        <w:tc>
          <w:tcPr>
            <w:tcW w:w="2133" w:type="dxa"/>
            <w:vMerge w:val="restart"/>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lastRenderedPageBreak/>
              <w:t>26 249,15</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bCs/>
                <w:color w:val="000000"/>
                <w:kern w:val="0"/>
                <w:sz w:val="20"/>
                <w:szCs w:val="20"/>
                <w:lang w:eastAsia="ru-RU"/>
              </w:rPr>
              <w:t>26 249,15</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64F9E2F" wp14:editId="5774473E">
                  <wp:extent cx="733425" cy="2381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2DDEB05" wp14:editId="368DDBF5">
                  <wp:extent cx="638175" cy="2381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r>
      <w:tr w:rsidR="008B6549" w:rsidRPr="008B6549" w:rsidTr="008B6549">
        <w:trPr>
          <w:trHeight w:val="564"/>
        </w:trPr>
        <w:tc>
          <w:tcPr>
            <w:tcW w:w="1559" w:type="dxa"/>
            <w:vMerge w:val="restart"/>
            <w:shd w:val="clear" w:color="auto" w:fill="auto"/>
          </w:tcPr>
          <w:p w:rsidR="008B6549" w:rsidRPr="008B6549" w:rsidRDefault="008B6549" w:rsidP="008B6549">
            <w:pPr>
              <w:widowControl/>
              <w:suppressAutoHyphens w:val="0"/>
              <w:autoSpaceDN/>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I.8.2.3</w:t>
            </w:r>
          </w:p>
        </w:tc>
        <w:tc>
          <w:tcPr>
            <w:tcW w:w="2206" w:type="dxa"/>
            <w:shd w:val="clear" w:color="auto" w:fill="auto"/>
          </w:tcPr>
          <w:p w:rsidR="008B6549" w:rsidRPr="008B6549" w:rsidRDefault="008B6549" w:rsidP="008B6549">
            <w:pPr>
              <w:widowControl/>
              <w:suppressAutoHyphens w:val="0"/>
              <w:autoSpaceDN/>
              <w:spacing w:after="0" w:line="226" w:lineRule="auto"/>
              <w:ind w:left="29"/>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B3C283B" wp14:editId="4DE064A8">
                  <wp:extent cx="733425" cy="2381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7334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учёта электрической энергии (мощности) трехфазные косвенного включения</w:t>
            </w:r>
          </w:p>
        </w:tc>
        <w:tc>
          <w:tcPr>
            <w:tcW w:w="1431" w:type="dxa"/>
            <w:vMerge w:val="restart"/>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учёта</w:t>
            </w:r>
          </w:p>
        </w:tc>
        <w:tc>
          <w:tcPr>
            <w:tcW w:w="2133" w:type="dxa"/>
            <w:shd w:val="clear" w:color="auto" w:fill="auto"/>
          </w:tcPr>
          <w:p w:rsidR="008B6549" w:rsidRPr="008B6549" w:rsidRDefault="008B6549" w:rsidP="008B6549">
            <w:pPr>
              <w:widowControl/>
              <w:suppressAutoHyphens w:val="0"/>
              <w:autoSpaceDN/>
              <w:spacing w:after="0" w:line="226"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color w:val="000000"/>
                <w:kern w:val="0"/>
                <w:sz w:val="20"/>
                <w:szCs w:val="20"/>
                <w:lang w:eastAsia="ru-RU"/>
              </w:rPr>
              <w:t>297 956,12</w:t>
            </w:r>
          </w:p>
        </w:tc>
        <w:tc>
          <w:tcPr>
            <w:tcW w:w="1930" w:type="dxa"/>
            <w:shd w:val="clear" w:color="auto" w:fill="auto"/>
          </w:tcPr>
          <w:p w:rsidR="008B6549" w:rsidRPr="008B6549" w:rsidRDefault="008B6549" w:rsidP="008B6549">
            <w:pPr>
              <w:widowControl/>
              <w:suppressAutoHyphens w:val="0"/>
              <w:autoSpaceDN/>
              <w:spacing w:after="0" w:line="226"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color w:val="000000"/>
                <w:kern w:val="0"/>
                <w:sz w:val="20"/>
                <w:szCs w:val="20"/>
                <w:lang w:eastAsia="ru-RU"/>
              </w:rPr>
              <w:t>297 956,12</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482595F" wp14:editId="07AB7146">
                  <wp:extent cx="981075" cy="2381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6"/>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810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4 418 598,00</w:t>
            </w:r>
          </w:p>
        </w:tc>
        <w:tc>
          <w:tcPr>
            <w:tcW w:w="1930"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х</w:t>
            </w:r>
          </w:p>
        </w:tc>
      </w:tr>
      <w:tr w:rsidR="008B6549" w:rsidRPr="008B6549" w:rsidTr="008B6549">
        <w:trPr>
          <w:trHeight w:val="70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II.2.2.1.3.1.1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7254326" wp14:editId="4B8DF5E6">
                  <wp:extent cx="1066800" cy="2381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3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металлических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1 235 244,63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01F6461" wp14:editId="6F5A9F53">
                  <wp:extent cx="838200" cy="2381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72"/>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II.2.2.1.3.2.1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29F14F0" wp14:editId="2BF2F050">
                  <wp:extent cx="1066800"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металлических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1 890 547,70</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1F9FE97" wp14:editId="0EA8A2F4">
                  <wp:extent cx="838200" cy="2381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7"/>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96"/>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II.2.3.1.3.1.1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68011AD" wp14:editId="2A330C0A">
                  <wp:extent cx="1047750" cy="2476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6"/>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1 669 854,77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361AE95" wp14:editId="55734087">
                  <wp:extent cx="819150" cy="2476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906"/>
        </w:trPr>
        <w:tc>
          <w:tcPr>
            <w:tcW w:w="1559" w:type="dxa"/>
            <w:vMerge w:val="restart"/>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II.2.3.1.3.2.1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17F4FF0" wp14:editId="4C2A7C4F">
                  <wp:extent cx="1047750" cy="2476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1 393 909,58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4EFBF8A" wp14:editId="4C93C6A2">
                  <wp:extent cx="819150" cy="2476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94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II.2.3.1.3.2.2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C3802DA" wp14:editId="6BD24267">
                  <wp:extent cx="1047750" cy="2476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двухцепные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678 244,27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C4A681E" wp14:editId="4D894D18">
                  <wp:extent cx="81915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989"/>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II.2.3.1.3.3.1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75F77D9" wp14:editId="1485896A">
                  <wp:extent cx="104775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1 230 776,38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1F56938" wp14:editId="1ED26EA6">
                  <wp:extent cx="819150" cy="2476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7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II.2.3.1.3.5.1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9EB9FF6" wp14:editId="2F64690D">
                  <wp:extent cx="1047750" cy="2476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изолированным </w:t>
            </w:r>
            <w:proofErr w:type="spellStart"/>
            <w:r w:rsidRPr="008B6549">
              <w:rPr>
                <w:rFonts w:ascii="PT Astra Serif" w:eastAsia="Times New Roman" w:hAnsi="PT Astra Serif" w:cs="Times New Roman"/>
                <w:kern w:val="0"/>
                <w:sz w:val="20"/>
                <w:szCs w:val="20"/>
                <w:lang w:eastAsia="ru-RU"/>
              </w:rPr>
              <w:t>сталеалюминиевым</w:t>
            </w:r>
            <w:proofErr w:type="spellEnd"/>
            <w:r w:rsidRPr="008B6549">
              <w:rPr>
                <w:rFonts w:ascii="PT Astra Serif" w:eastAsia="Times New Roman" w:hAnsi="PT Astra Serif" w:cs="Times New Roman"/>
                <w:kern w:val="0"/>
                <w:sz w:val="20"/>
                <w:szCs w:val="20"/>
                <w:lang w:eastAsia="ru-RU"/>
              </w:rPr>
              <w:t xml:space="preserve"> проводом сечением от 500 до 800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1 906 037,01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A1ED28B" wp14:editId="4B7FE886">
                  <wp:extent cx="8191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91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II.2.3.2.4.1.1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5084835" wp14:editId="29C6BF78">
                  <wp:extent cx="104775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воздушные линии на железобетонных опорах неизолированным алюминиевым проводом сечением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w:t>
            </w:r>
            <w:proofErr w:type="spellStart"/>
            <w:r w:rsidRPr="008B6549">
              <w:rPr>
                <w:rFonts w:ascii="PT Astra Serif" w:eastAsia="Times New Roman" w:hAnsi="PT Astra Serif" w:cs="Times New Roman"/>
                <w:kern w:val="0"/>
                <w:sz w:val="20"/>
                <w:szCs w:val="20"/>
                <w:lang w:eastAsia="ru-RU"/>
              </w:rPr>
              <w:t>одноцепные</w:t>
            </w:r>
            <w:proofErr w:type="spellEnd"/>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398 712,21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8AC2A7F" wp14:editId="0FE7240E">
                  <wp:extent cx="819150" cy="2476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92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II.3.1.1.2.4.2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15EDF5D" wp14:editId="1FABC80E">
                  <wp:extent cx="1047750" cy="2476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одножильные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1 552 472,97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C268FB0" wp14:editId="0E631B2C">
                  <wp:extent cx="819150" cy="2476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0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II.3.1.1.2.4.4</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B161E5C" wp14:editId="6A976BD0">
                  <wp:extent cx="1047750" cy="2476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одножильные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четырьмя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3 007 982,68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E0FF3D6" wp14:editId="550A3A73">
                  <wp:extent cx="819150" cy="2476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0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II.3.1.2.1.1.1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471223A" wp14:editId="033AB363">
                  <wp:extent cx="104775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1 936 989,05</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E0085CC" wp14:editId="7519E316">
                  <wp:extent cx="819150" cy="2476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16"/>
        </w:trPr>
        <w:tc>
          <w:tcPr>
            <w:tcW w:w="1559"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II.3.1.2.1.2.1</w:t>
            </w:r>
          </w:p>
        </w:tc>
        <w:tc>
          <w:tcPr>
            <w:tcW w:w="2206" w:type="dxa"/>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D29BD32" wp14:editId="454C3142">
                  <wp:extent cx="1047750" cy="2476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1"/>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keepNext/>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985 138,12</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70A81D4" wp14:editId="0923551F">
                  <wp:extent cx="819150" cy="247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0"/>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53"/>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II.3.1.2.1.3.1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B853518" wp14:editId="3052A15A">
                  <wp:extent cx="1047750" cy="2476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6"/>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резиновой или пластмассовой изоляцией сечением провода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2 069 413,92</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D04C60B" wp14:editId="6B2E97B8">
                  <wp:extent cx="819150" cy="2476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5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II.3.1.2.2.1.1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57F5445" wp14:editId="30D0C098">
                  <wp:extent cx="1047750" cy="2476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до 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2 668 774,06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37965DA" wp14:editId="734545D7">
                  <wp:extent cx="819150" cy="247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12"/>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II.3.1.2.2.2.2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3954DA7" wp14:editId="51D0E5F2">
                  <wp:extent cx="10477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50 до 100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794 247,08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6124C6E" wp14:editId="170AF7CC">
                  <wp:extent cx="819150" cy="2476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5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II.3.1.2.2.3.1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AD10CCD" wp14:editId="60E4D715">
                  <wp:extent cx="1047750" cy="2476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100 до 200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2 731 930,41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61C2CD3" wp14:editId="41F07F95">
                  <wp:extent cx="819150"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9"/>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5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II.3.1.2.2.4.1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25B444E" wp14:editId="4258419F">
                  <wp:extent cx="1047750" cy="2476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5"/>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1 991 980,96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EDA5012" wp14:editId="283E9E2E">
                  <wp:extent cx="81915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56"/>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54703CF" wp14:editId="1069DF6A">
                  <wp:extent cx="1047750" cy="2476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200 до 250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двумя кабелями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2 327 322,54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8AC965C" wp14:editId="201131BF">
                  <wp:extent cx="819150" cy="2476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87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II.3.1.2.2.5.1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EAE3C8F" wp14:editId="0D56216E">
                  <wp:extent cx="1047750" cy="2476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5"/>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кабельные линии в траншеях многожильные с бумажной изоляцией сечением провода от 250 до 300 квадратных </w:t>
            </w:r>
            <w:proofErr w:type="gramStart"/>
            <w:r w:rsidRPr="008B6549">
              <w:rPr>
                <w:rFonts w:ascii="PT Astra Serif" w:eastAsia="Times New Roman" w:hAnsi="PT Astra Serif" w:cs="Times New Roman"/>
                <w:kern w:val="0"/>
                <w:sz w:val="20"/>
                <w:szCs w:val="20"/>
                <w:lang w:eastAsia="ru-RU"/>
              </w:rPr>
              <w:t>мм</w:t>
            </w:r>
            <w:proofErr w:type="gramEnd"/>
            <w:r w:rsidRPr="008B6549">
              <w:rPr>
                <w:rFonts w:ascii="PT Astra Serif" w:eastAsia="Times New Roman" w:hAnsi="PT Astra Serif" w:cs="Times New Roman"/>
                <w:kern w:val="0"/>
                <w:sz w:val="20"/>
                <w:szCs w:val="20"/>
                <w:lang w:eastAsia="ru-RU"/>
              </w:rPr>
              <w:t xml:space="preserve"> включительно с одним кабелем в траншее</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gramStart"/>
            <w:r w:rsidRPr="008B6549">
              <w:rPr>
                <w:rFonts w:ascii="PT Astra Serif" w:eastAsia="Times New Roman" w:hAnsi="PT Astra Serif" w:cs="Times New Roman"/>
                <w:kern w:val="0"/>
                <w:sz w:val="20"/>
                <w:szCs w:val="20"/>
                <w:lang w:eastAsia="ru-RU"/>
              </w:rPr>
              <w:t>км</w:t>
            </w:r>
            <w:proofErr w:type="gramEnd"/>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3 129 001,94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C4D2685" wp14:editId="76CB8093">
                  <wp:extent cx="819150" cy="2476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135"/>
        </w:trPr>
        <w:tc>
          <w:tcPr>
            <w:tcW w:w="1559" w:type="dxa"/>
            <w:vMerge w:val="restart"/>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II.4.2.4</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8107372" wp14:editId="2A29D9EC">
                  <wp:extent cx="10382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линейные разъединители номинальным током от 500 до 1000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vMerge w:val="restart"/>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150 610,97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135"/>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299EFCE" wp14:editId="069166BD">
                  <wp:extent cx="838200" cy="23812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utoSpaceDN/>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II.4.5.1.1</w:t>
            </w:r>
          </w:p>
        </w:tc>
        <w:tc>
          <w:tcPr>
            <w:tcW w:w="2206" w:type="dxa"/>
            <w:shd w:val="clear" w:color="auto" w:fill="auto"/>
          </w:tcPr>
          <w:p w:rsidR="008B6549" w:rsidRPr="008B6549" w:rsidRDefault="008B6549" w:rsidP="008B6549">
            <w:pPr>
              <w:widowControl/>
              <w:suppressAutoHyphens w:val="0"/>
              <w:autoSpaceDN/>
              <w:spacing w:after="0" w:line="226" w:lineRule="auto"/>
              <w:ind w:left="-113"/>
              <w:jc w:val="center"/>
              <w:textAlignment w:val="auto"/>
              <w:rPr>
                <w:rFonts w:ascii="PT Astra Serif" w:eastAsia="Times New Roman" w:hAnsi="PT Astra Serif" w:cs="Times New Roman"/>
                <w:color w:val="000000"/>
                <w:kern w:val="0"/>
                <w:sz w:val="20"/>
                <w:szCs w:val="20"/>
                <w:lang w:eastAsia="ru-RU"/>
              </w:rPr>
            </w:pPr>
            <w:r w:rsidRPr="008B6549">
              <w:rPr>
                <w:rFonts w:ascii="Times New Roman" w:eastAsia="Times New Roman" w:hAnsi="Times New Roman" w:cs="Times New Roman"/>
                <w:noProof/>
                <w:kern w:val="0"/>
                <w:sz w:val="20"/>
                <w:szCs w:val="20"/>
                <w:lang w:eastAsia="ru-RU"/>
              </w:rPr>
              <w:drawing>
                <wp:inline distT="0" distB="0" distL="0" distR="0" wp14:anchorId="131F1D48" wp14:editId="2BB3049C">
                  <wp:extent cx="10382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kern w:val="0"/>
                <w:sz w:val="20"/>
                <w:szCs w:val="20"/>
                <w:lang w:eastAsia="ru-RU"/>
              </w:rPr>
              <w:t xml:space="preserve">комплектные распределительные устройства наружной установки </w:t>
            </w:r>
            <w:r w:rsidRPr="008B6549">
              <w:rPr>
                <w:rFonts w:ascii="PT Astra Serif" w:eastAsia="Times New Roman" w:hAnsi="PT Astra Serif" w:cs="Times New Roman"/>
                <w:kern w:val="0"/>
                <w:sz w:val="20"/>
                <w:szCs w:val="20"/>
                <w:lang w:eastAsia="ru-RU"/>
              </w:rPr>
              <w:br/>
              <w:t xml:space="preserve">(КРН, КРУН) номинальным током </w:t>
            </w:r>
            <w:r w:rsidRPr="008B6549">
              <w:rPr>
                <w:rFonts w:ascii="PT Astra Serif" w:eastAsia="Times New Roman" w:hAnsi="PT Astra Serif" w:cs="Times New Roman"/>
                <w:kern w:val="0"/>
                <w:sz w:val="20"/>
                <w:szCs w:val="20"/>
                <w:lang w:eastAsia="ru-RU"/>
              </w:rPr>
              <w:br/>
              <w:t>до 100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 с количеством ячеек до 5 включительно</w:t>
            </w:r>
          </w:p>
        </w:tc>
        <w:tc>
          <w:tcPr>
            <w:tcW w:w="1431" w:type="dxa"/>
            <w:shd w:val="clear" w:color="auto" w:fill="auto"/>
          </w:tcPr>
          <w:p w:rsidR="008B6549" w:rsidRPr="008B6549" w:rsidRDefault="008B6549" w:rsidP="008B6549">
            <w:pPr>
              <w:widowControl/>
              <w:suppressAutoHyphens w:val="0"/>
              <w:adjustRightInd w:val="0"/>
              <w:spacing w:after="0" w:line="226"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shd w:val="clear" w:color="auto" w:fill="auto"/>
          </w:tcPr>
          <w:p w:rsidR="008B6549" w:rsidRPr="008B6549" w:rsidRDefault="008B6549" w:rsidP="008B6549">
            <w:pPr>
              <w:widowControl/>
              <w:suppressAutoHyphens w:val="0"/>
              <w:autoSpaceDE w:val="0"/>
              <w:adjustRightInd w:val="0"/>
              <w:spacing w:after="0" w:line="226"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50 259,35</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757"/>
        </w:trPr>
        <w:tc>
          <w:tcPr>
            <w:tcW w:w="1559" w:type="dxa"/>
            <w:vMerge w:val="restart"/>
            <w:shd w:val="clear" w:color="auto" w:fill="auto"/>
          </w:tcPr>
          <w:p w:rsidR="008B6549" w:rsidRPr="008B6549" w:rsidRDefault="008B6549" w:rsidP="008B6549">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II.4.6.4.1</w:t>
            </w:r>
          </w:p>
        </w:tc>
        <w:tc>
          <w:tcPr>
            <w:tcW w:w="2206" w:type="dxa"/>
            <w:shd w:val="clear" w:color="auto" w:fill="auto"/>
          </w:tcPr>
          <w:p w:rsidR="008B6549" w:rsidRPr="008B6549" w:rsidRDefault="008B6549" w:rsidP="008B6549">
            <w:pPr>
              <w:widowControl/>
              <w:suppressAutoHyphens w:val="0"/>
              <w:autoSpaceDN/>
              <w:spacing w:after="0" w:line="240" w:lineRule="auto"/>
              <w:ind w:left="29"/>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color w:val="FF0000"/>
                <w:kern w:val="0"/>
                <w:sz w:val="20"/>
                <w:szCs w:val="20"/>
                <w:lang w:eastAsia="ru-RU"/>
              </w:rPr>
              <w:drawing>
                <wp:inline distT="0" distB="0" distL="0" distR="0" wp14:anchorId="0DC4AA05" wp14:editId="4CBB3105">
                  <wp:extent cx="103822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переключательные пункты номинальным током от 500 до 1000</w:t>
            </w:r>
            <w:proofErr w:type="gramStart"/>
            <w:r w:rsidRPr="008B6549">
              <w:rPr>
                <w:rFonts w:ascii="PT Astra Serif" w:eastAsia="Times New Roman" w:hAnsi="PT Astra Serif" w:cs="Times New Roman"/>
                <w:kern w:val="0"/>
                <w:sz w:val="20"/>
                <w:szCs w:val="20"/>
                <w:lang w:eastAsia="ru-RU"/>
              </w:rPr>
              <w:t xml:space="preserve"> А</w:t>
            </w:r>
            <w:proofErr w:type="gramEnd"/>
            <w:r w:rsidRPr="008B6549">
              <w:rPr>
                <w:rFonts w:ascii="PT Astra Serif" w:eastAsia="Times New Roman" w:hAnsi="PT Astra Serif" w:cs="Times New Roman"/>
                <w:kern w:val="0"/>
                <w:sz w:val="20"/>
                <w:szCs w:val="20"/>
                <w:lang w:eastAsia="ru-RU"/>
              </w:rPr>
              <w:t xml:space="preserve"> включительно </w:t>
            </w:r>
            <w:r w:rsidRPr="008B6549">
              <w:rPr>
                <w:rFonts w:ascii="PT Astra Serif" w:eastAsia="Times New Roman" w:hAnsi="PT Astra Serif" w:cs="Times New Roman"/>
                <w:kern w:val="0"/>
                <w:sz w:val="20"/>
                <w:szCs w:val="20"/>
                <w:lang w:eastAsia="ru-RU"/>
              </w:rPr>
              <w:br/>
              <w:t>с количеством ячеек до 5 включительно</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w:t>
            </w:r>
            <w:proofErr w:type="spellStart"/>
            <w:proofErr w:type="gramStart"/>
            <w:r w:rsidRPr="008B6549">
              <w:rPr>
                <w:rFonts w:ascii="PT Astra Serif" w:eastAsia="Times New Roman" w:hAnsi="PT Astra Serif" w:cs="Times New Roman"/>
                <w:kern w:val="0"/>
                <w:sz w:val="20"/>
                <w:szCs w:val="20"/>
                <w:lang w:eastAsia="ru-RU"/>
              </w:rPr>
              <w:t>шт</w:t>
            </w:r>
            <w:proofErr w:type="spellEnd"/>
            <w:proofErr w:type="gramEnd"/>
          </w:p>
        </w:tc>
        <w:tc>
          <w:tcPr>
            <w:tcW w:w="2133" w:type="dxa"/>
            <w:vMerge w:val="restart"/>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kern w:val="0"/>
                <w:sz w:val="20"/>
                <w:szCs w:val="20"/>
                <w:lang w:eastAsia="ru-RU"/>
              </w:rPr>
              <w:t>317 698,66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color w:val="FF0000"/>
                <w:kern w:val="0"/>
                <w:sz w:val="20"/>
                <w:szCs w:val="20"/>
                <w:lang w:eastAsia="ru-RU"/>
              </w:rPr>
            </w:pPr>
            <w:r w:rsidRPr="008B6549">
              <w:rPr>
                <w:rFonts w:ascii="PT Astra Serif" w:eastAsia="Times New Roman" w:hAnsi="PT Astra Serif" w:cs="Times New Roman"/>
                <w:noProof/>
                <w:color w:val="FF0000"/>
                <w:kern w:val="0"/>
                <w:sz w:val="20"/>
                <w:szCs w:val="20"/>
                <w:lang w:eastAsia="ru-RU"/>
              </w:rPr>
              <w:drawing>
                <wp:inline distT="0" distB="0" distL="0" distR="0" wp14:anchorId="4454774A" wp14:editId="77712FFD">
                  <wp:extent cx="83820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color w:val="FF0000"/>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color w:val="FF0000"/>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36"/>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II.5.1.1.1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C4B0282" wp14:editId="74AC09F8">
                  <wp:extent cx="8286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2"/>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до 25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столбового/мачтового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22 306,23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70759A5" wp14:editId="4006CDCE">
                  <wp:extent cx="8667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29 576,77</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56"/>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II.5.1.1.2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01240E2" wp14:editId="37501144">
                  <wp:extent cx="8286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до 25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37 825,26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5B33E83" wp14:editId="1871F525">
                  <wp:extent cx="8667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81"/>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6D63FD7" wp14:editId="445C0C2C">
                  <wp:extent cx="8286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столбового/мачтового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4 224,29</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A4BD17F" wp14:editId="69B0C2FC">
                  <wp:extent cx="8667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9"/>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32"/>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D35332F" wp14:editId="3CF972A8">
                  <wp:extent cx="8286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20 053,13</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8B0760A" wp14:editId="34AD43C3">
                  <wp:extent cx="8667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04"/>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II.5.1.2.3</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60D596B" wp14:editId="792C45F1">
                  <wp:extent cx="8286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 до 100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блочного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1 225,98</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2843A4B" wp14:editId="15BD1FF2">
                  <wp:extent cx="8667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20"/>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II.5.1.3.1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137F5272" wp14:editId="168A967D">
                  <wp:extent cx="8286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столбового/мачтового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2 159,36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DBC004A" wp14:editId="106410A5">
                  <wp:extent cx="8667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68"/>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II.5.1.3.2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9DF43C9" wp14:editId="3538588D">
                  <wp:extent cx="8286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2 784,45</w:t>
            </w:r>
          </w:p>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4 475,23</w:t>
            </w:r>
          </w:p>
        </w:tc>
        <w:tc>
          <w:tcPr>
            <w:tcW w:w="1930" w:type="dxa"/>
            <w:vMerge w:val="restart"/>
            <w:shd w:val="clear" w:color="auto" w:fill="auto"/>
          </w:tcPr>
          <w:p w:rsidR="008B6549" w:rsidRPr="008B6549" w:rsidRDefault="008B6549" w:rsidP="008B6549">
            <w:pPr>
              <w:keepNext/>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DA9ED97" wp14:editId="0B0CA7EE">
                  <wp:extent cx="8667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56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F93026A" wp14:editId="45D09C1C">
                  <wp:extent cx="8286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0"/>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250 до 400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6 521,74</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F01C4E5" wp14:editId="31EB8685">
                  <wp:extent cx="8667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99"/>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5 414,95</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72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II.5.1.5.2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3946393" wp14:editId="5EBCCE46">
                  <wp:extent cx="8286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однотрансформаторные</w:t>
            </w:r>
            <w:proofErr w:type="spellEnd"/>
            <w:r w:rsidRPr="008B6549">
              <w:rPr>
                <w:rFonts w:ascii="PT Astra Serif" w:eastAsia="Times New Roman" w:hAnsi="PT Astra Serif" w:cs="Times New Roman"/>
                <w:kern w:val="0"/>
                <w:sz w:val="20"/>
                <w:szCs w:val="20"/>
                <w:lang w:eastAsia="ru-RU"/>
              </w:rPr>
              <w:t xml:space="preserve"> подстанции (за исключением РТП) мощностью от 400 до 1000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1 555,01</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C424566" wp14:editId="656D1818">
                  <wp:extent cx="8667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r>
      <w:tr w:rsidR="008B6549" w:rsidRPr="008B6549" w:rsidTr="008B6549">
        <w:trPr>
          <w:trHeight w:val="60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lastRenderedPageBreak/>
              <w:t>II.5.2.3.2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254239D8" wp14:editId="78B1E73C">
                  <wp:extent cx="8286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100 до 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6 686,09</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C00EBD8" wp14:editId="2A64B1D6">
                  <wp:extent cx="8667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1431"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c>
          <w:tcPr>
            <w:tcW w:w="2133"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
        </w:tc>
      </w:tr>
      <w:tr w:rsidR="008B6549" w:rsidRPr="008B6549" w:rsidTr="008B6549">
        <w:trPr>
          <w:trHeight w:val="58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II.5.2.4.2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4071596" wp14:editId="4ED41A32">
                  <wp:extent cx="8286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250 до 400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6 510,10</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9FDCFFF" wp14:editId="59214FB0">
                  <wp:extent cx="8667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17"/>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II.5.2.5.2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DFAFBE9" wp14:editId="509F05D7">
                  <wp:extent cx="8286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400 до 1000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8 946,27</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7FAFEE08" wp14:editId="1B4B9C73">
                  <wp:extent cx="8667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kern w:val="0"/>
                <w:sz w:val="20"/>
                <w:szCs w:val="20"/>
                <w:lang w:eastAsia="ru-RU"/>
              </w:rPr>
              <w:t>5 573,28</w:t>
            </w: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652"/>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II.5.2.6.2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EBD9EDA" wp14:editId="0B83D815">
                  <wp:extent cx="8286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proofErr w:type="spellStart"/>
            <w:r w:rsidRPr="008B6549">
              <w:rPr>
                <w:rFonts w:ascii="PT Astra Serif" w:eastAsia="Times New Roman" w:hAnsi="PT Astra Serif" w:cs="Times New Roman"/>
                <w:kern w:val="0"/>
                <w:sz w:val="20"/>
                <w:szCs w:val="20"/>
                <w:lang w:eastAsia="ru-RU"/>
              </w:rPr>
              <w:t>двухтрансформаторные</w:t>
            </w:r>
            <w:proofErr w:type="spellEnd"/>
            <w:r w:rsidRPr="008B6549">
              <w:rPr>
                <w:rFonts w:ascii="PT Astra Serif" w:eastAsia="Times New Roman" w:hAnsi="PT Astra Serif" w:cs="Times New Roman"/>
                <w:kern w:val="0"/>
                <w:sz w:val="20"/>
                <w:szCs w:val="20"/>
                <w:lang w:eastAsia="ru-RU"/>
              </w:rPr>
              <w:t xml:space="preserve"> и более подстанции (за исключением РТП) мощностью от 1000 до 1250 </w:t>
            </w:r>
            <w:proofErr w:type="spellStart"/>
            <w:r w:rsidRPr="008B6549">
              <w:rPr>
                <w:rFonts w:ascii="PT Astra Serif" w:eastAsia="Times New Roman" w:hAnsi="PT Astra Serif" w:cs="Times New Roman"/>
                <w:kern w:val="0"/>
                <w:sz w:val="20"/>
                <w:szCs w:val="20"/>
                <w:lang w:eastAsia="ru-RU"/>
              </w:rPr>
              <w:t>кВА</w:t>
            </w:r>
            <w:proofErr w:type="spellEnd"/>
            <w:r w:rsidRPr="008B6549">
              <w:rPr>
                <w:rFonts w:ascii="PT Astra Serif" w:eastAsia="Times New Roman" w:hAnsi="PT Astra Serif" w:cs="Times New Roman"/>
                <w:kern w:val="0"/>
                <w:sz w:val="20"/>
                <w:szCs w:val="20"/>
                <w:lang w:eastAsia="ru-RU"/>
              </w:rPr>
              <w:t xml:space="preserve"> включительно шкафного или </w:t>
            </w:r>
            <w:proofErr w:type="spellStart"/>
            <w:r w:rsidRPr="008B6549">
              <w:rPr>
                <w:rFonts w:ascii="PT Astra Serif" w:eastAsia="Times New Roman" w:hAnsi="PT Astra Serif" w:cs="Times New Roman"/>
                <w:kern w:val="0"/>
                <w:sz w:val="20"/>
                <w:szCs w:val="20"/>
                <w:lang w:eastAsia="ru-RU"/>
              </w:rPr>
              <w:t>киоскового</w:t>
            </w:r>
            <w:proofErr w:type="spellEnd"/>
            <w:r w:rsidRPr="008B6549">
              <w:rPr>
                <w:rFonts w:ascii="PT Astra Serif" w:eastAsia="Times New Roman" w:hAnsi="PT Astra Serif" w:cs="Times New Roman"/>
                <w:kern w:val="0"/>
                <w:sz w:val="20"/>
                <w:szCs w:val="20"/>
                <w:lang w:eastAsia="ru-RU"/>
              </w:rPr>
              <w:t xml:space="preserve"> типа</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рублей/кВт</w:t>
            </w:r>
          </w:p>
        </w:tc>
        <w:tc>
          <w:tcPr>
            <w:tcW w:w="2133"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2 494,36</w:t>
            </w:r>
          </w:p>
        </w:tc>
        <w:tc>
          <w:tcPr>
            <w:tcW w:w="1930" w:type="dxa"/>
            <w:vMerge w:val="restart"/>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х</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5C054AA9" wp14:editId="520E159A">
                  <wp:extent cx="8667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7"/>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II.8.1.1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15F977B" wp14:editId="4B42F7B0">
                  <wp:extent cx="10382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учета электрической энергии (мощности) однофазные прямого включения</w:t>
            </w:r>
          </w:p>
        </w:tc>
        <w:tc>
          <w:tcPr>
            <w:tcW w:w="1431"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учета</w:t>
            </w:r>
          </w:p>
        </w:tc>
        <w:tc>
          <w:tcPr>
            <w:tcW w:w="2133"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10 767,20</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10 767,20</w:t>
            </w:r>
          </w:p>
        </w:tc>
      </w:tr>
      <w:tr w:rsidR="008B6549" w:rsidRPr="008B6549" w:rsidTr="008B6549">
        <w:trPr>
          <w:trHeight w:val="20"/>
        </w:trPr>
        <w:tc>
          <w:tcPr>
            <w:tcW w:w="1559"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II.8.2.1</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63250902" wp14:editId="1ED77083">
                  <wp:extent cx="103822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учета электрической энергии (мощности) трехфазные прямого включения</w:t>
            </w:r>
          </w:p>
        </w:tc>
        <w:tc>
          <w:tcPr>
            <w:tcW w:w="1431" w:type="dxa"/>
            <w:shd w:val="clear" w:color="auto" w:fill="auto"/>
          </w:tcPr>
          <w:p w:rsidR="008B6549" w:rsidRPr="008B6549" w:rsidRDefault="008B6549" w:rsidP="008B6549">
            <w:pPr>
              <w:widowControl/>
              <w:suppressAutoHyphens w:val="0"/>
              <w:adjustRightInd w:val="0"/>
              <w:spacing w:after="0" w:line="240" w:lineRule="auto"/>
              <w:jc w:val="both"/>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учета</w:t>
            </w:r>
          </w:p>
        </w:tc>
        <w:tc>
          <w:tcPr>
            <w:tcW w:w="2133"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t>18 949,50</w:t>
            </w:r>
          </w:p>
        </w:tc>
        <w:tc>
          <w:tcPr>
            <w:tcW w:w="1930"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t>18 949,50</w:t>
            </w:r>
          </w:p>
        </w:tc>
      </w:tr>
      <w:tr w:rsidR="008B6549" w:rsidRPr="008B6549" w:rsidTr="008B6549">
        <w:trPr>
          <w:trHeight w:val="595"/>
        </w:trPr>
        <w:tc>
          <w:tcPr>
            <w:tcW w:w="1559"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II.8.2.2</w:t>
            </w: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4A0422D0" wp14:editId="1BB85B82">
                  <wp:extent cx="103822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038225"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 xml:space="preserve">средства коммерческого учета электрической энергии (мощности) трехфазные </w:t>
            </w:r>
            <w:proofErr w:type="spellStart"/>
            <w:r w:rsidRPr="008B6549">
              <w:rPr>
                <w:rFonts w:ascii="PT Astra Serif" w:eastAsia="Times New Roman" w:hAnsi="PT Astra Serif" w:cs="Times New Roman"/>
                <w:kern w:val="0"/>
                <w:sz w:val="20"/>
                <w:szCs w:val="20"/>
                <w:lang w:eastAsia="ru-RU"/>
              </w:rPr>
              <w:t>полукосвенного</w:t>
            </w:r>
            <w:proofErr w:type="spellEnd"/>
            <w:r w:rsidRPr="008B6549">
              <w:rPr>
                <w:rFonts w:ascii="PT Astra Serif" w:eastAsia="Times New Roman" w:hAnsi="PT Astra Serif" w:cs="Times New Roman"/>
                <w:kern w:val="0"/>
                <w:sz w:val="20"/>
                <w:szCs w:val="20"/>
                <w:lang w:eastAsia="ru-RU"/>
              </w:rPr>
              <w:t xml:space="preserve"> включения</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jc w:val="both"/>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учета</w:t>
            </w:r>
          </w:p>
        </w:tc>
        <w:tc>
          <w:tcPr>
            <w:tcW w:w="2133" w:type="dxa"/>
            <w:vMerge w:val="restart"/>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bCs/>
                <w:color w:val="000000"/>
                <w:kern w:val="0"/>
                <w:sz w:val="20"/>
                <w:szCs w:val="20"/>
                <w:lang w:eastAsia="ru-RU"/>
              </w:rPr>
            </w:pPr>
            <w:r w:rsidRPr="008B6549">
              <w:rPr>
                <w:rFonts w:ascii="PT Astra Serif" w:eastAsia="Times New Roman" w:hAnsi="PT Astra Serif" w:cs="Times New Roman"/>
                <w:bCs/>
                <w:color w:val="000000"/>
                <w:kern w:val="0"/>
                <w:sz w:val="20"/>
                <w:szCs w:val="20"/>
                <w:lang w:eastAsia="ru-RU"/>
              </w:rPr>
              <w:t>26 249,15</w:t>
            </w:r>
          </w:p>
        </w:tc>
        <w:tc>
          <w:tcPr>
            <w:tcW w:w="1930" w:type="dxa"/>
            <w:vMerge w:val="restart"/>
            <w:shd w:val="clear" w:color="auto" w:fill="auto"/>
          </w:tcPr>
          <w:p w:rsidR="008B6549" w:rsidRPr="008B6549" w:rsidRDefault="008B6549" w:rsidP="008B6549">
            <w:pPr>
              <w:suppressAutoHyphens w:val="0"/>
              <w:autoSpaceDE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bCs/>
                <w:color w:val="000000"/>
                <w:kern w:val="0"/>
                <w:sz w:val="20"/>
                <w:szCs w:val="20"/>
                <w:lang w:eastAsia="ru-RU"/>
              </w:rPr>
              <w:t>26 249,15</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0A9B4AD1" wp14:editId="0291FD6F">
                  <wp:extent cx="8382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vMerge/>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p>
        </w:tc>
        <w:tc>
          <w:tcPr>
            <w:tcW w:w="1930" w:type="dxa"/>
            <w:vMerge/>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r>
      <w:tr w:rsidR="008B6549" w:rsidRPr="008B6549" w:rsidTr="008B6549">
        <w:trPr>
          <w:trHeight w:val="483"/>
        </w:trPr>
        <w:tc>
          <w:tcPr>
            <w:tcW w:w="1559" w:type="dxa"/>
            <w:vMerge w:val="restart"/>
            <w:shd w:val="clear" w:color="auto" w:fill="auto"/>
          </w:tcPr>
          <w:p w:rsidR="008B6549" w:rsidRPr="008B6549" w:rsidRDefault="008B6549" w:rsidP="008B6549">
            <w:pPr>
              <w:widowControl/>
              <w:suppressAutoHyphens w:val="0"/>
              <w:autoSpaceDN/>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II.8.2.3</w:t>
            </w:r>
          </w:p>
        </w:tc>
        <w:tc>
          <w:tcPr>
            <w:tcW w:w="2206" w:type="dxa"/>
            <w:shd w:val="clear" w:color="auto" w:fill="auto"/>
          </w:tcPr>
          <w:p w:rsidR="008B6549" w:rsidRPr="008B6549" w:rsidRDefault="008B6549" w:rsidP="008B6549">
            <w:pPr>
              <w:widowControl/>
              <w:suppressAutoHyphens w:val="0"/>
              <w:autoSpaceDN/>
              <w:spacing w:after="0" w:line="240" w:lineRule="auto"/>
              <w:ind w:left="29"/>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5B44612" wp14:editId="5FF0E39A">
                  <wp:extent cx="8382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p>
        </w:tc>
        <w:tc>
          <w:tcPr>
            <w:tcW w:w="5023" w:type="dxa"/>
            <w:vMerge w:val="restart"/>
            <w:shd w:val="clear" w:color="auto" w:fill="auto"/>
          </w:tcPr>
          <w:p w:rsidR="008B6549" w:rsidRPr="008B6549" w:rsidRDefault="008B6549" w:rsidP="008B6549">
            <w:pPr>
              <w:widowControl/>
              <w:suppressAutoHyphens w:val="0"/>
              <w:adjustRightInd w:val="0"/>
              <w:spacing w:after="0" w:line="240" w:lineRule="auto"/>
              <w:jc w:val="both"/>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средства коммерческого учёта электрической энергии (мощности) трехфазные косвенного включения</w:t>
            </w:r>
          </w:p>
        </w:tc>
        <w:tc>
          <w:tcPr>
            <w:tcW w:w="1431" w:type="dxa"/>
            <w:vMerge w:val="restart"/>
            <w:shd w:val="clear" w:color="auto" w:fill="auto"/>
          </w:tcPr>
          <w:p w:rsidR="008B6549" w:rsidRPr="008B6549" w:rsidRDefault="008B6549" w:rsidP="008B6549">
            <w:pPr>
              <w:widowControl/>
              <w:suppressAutoHyphens w:val="0"/>
              <w:adjustRightInd w:val="0"/>
              <w:spacing w:after="0" w:line="240" w:lineRule="auto"/>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рублей за точку учёта</w:t>
            </w:r>
          </w:p>
        </w:tc>
        <w:tc>
          <w:tcPr>
            <w:tcW w:w="2133" w:type="dxa"/>
            <w:shd w:val="clear" w:color="auto" w:fill="auto"/>
          </w:tcPr>
          <w:p w:rsidR="008B6549" w:rsidRPr="008B6549" w:rsidRDefault="008B6549" w:rsidP="008B6549">
            <w:pPr>
              <w:widowControl/>
              <w:suppressAutoHyphens w:val="0"/>
              <w:autoSpaceDN/>
              <w:spacing w:after="0" w:line="240" w:lineRule="auto"/>
              <w:jc w:val="center"/>
              <w:textAlignment w:val="auto"/>
              <w:rPr>
                <w:rFonts w:ascii="PT Astra Serif" w:eastAsia="Times New Roman" w:hAnsi="PT Astra Serif" w:cs="Times New Roman"/>
                <w:color w:val="000000"/>
                <w:kern w:val="0"/>
                <w:sz w:val="20"/>
                <w:szCs w:val="20"/>
                <w:lang w:eastAsia="ru-RU"/>
              </w:rPr>
            </w:pPr>
            <w:r w:rsidRPr="008B6549">
              <w:rPr>
                <w:rFonts w:ascii="PT Astra Serif" w:eastAsia="Times New Roman" w:hAnsi="PT Astra Serif" w:cs="Times New Roman"/>
                <w:color w:val="000000"/>
                <w:kern w:val="0"/>
                <w:sz w:val="20"/>
                <w:szCs w:val="20"/>
                <w:lang w:eastAsia="ru-RU"/>
              </w:rPr>
              <w:t>297 956,12</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kern w:val="0"/>
                <w:sz w:val="20"/>
                <w:szCs w:val="20"/>
                <w:lang w:eastAsia="ru-RU"/>
              </w:rPr>
              <w:t>297 956,12</w:t>
            </w:r>
          </w:p>
        </w:tc>
      </w:tr>
      <w:tr w:rsidR="008B6549" w:rsidRPr="008B6549" w:rsidTr="008B6549">
        <w:trPr>
          <w:trHeight w:val="20"/>
        </w:trPr>
        <w:tc>
          <w:tcPr>
            <w:tcW w:w="1559"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206"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r w:rsidRPr="008B6549">
              <w:rPr>
                <w:rFonts w:ascii="PT Astra Serif" w:eastAsia="Times New Roman" w:hAnsi="PT Astra Serif" w:cs="Times New Roman"/>
                <w:noProof/>
                <w:kern w:val="0"/>
                <w:sz w:val="20"/>
                <w:szCs w:val="20"/>
                <w:lang w:eastAsia="ru-RU"/>
              </w:rPr>
              <w:drawing>
                <wp:inline distT="0" distB="0" distL="0" distR="0" wp14:anchorId="37586B3B" wp14:editId="56167991">
                  <wp:extent cx="107632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p>
        </w:tc>
        <w:tc>
          <w:tcPr>
            <w:tcW w:w="5023"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1431" w:type="dxa"/>
            <w:vMerge/>
            <w:shd w:val="clear" w:color="auto" w:fill="auto"/>
          </w:tcPr>
          <w:p w:rsidR="008B6549" w:rsidRPr="008B6549" w:rsidRDefault="008B6549" w:rsidP="008B6549">
            <w:pPr>
              <w:widowControl/>
              <w:suppressAutoHyphens w:val="0"/>
              <w:autoSpaceDE w:val="0"/>
              <w:adjustRightInd w:val="0"/>
              <w:spacing w:after="0" w:line="240" w:lineRule="auto"/>
              <w:textAlignment w:val="auto"/>
              <w:rPr>
                <w:rFonts w:ascii="PT Astra Serif" w:eastAsia="Times New Roman" w:hAnsi="PT Astra Serif" w:cs="Courier New"/>
                <w:kern w:val="0"/>
                <w:sz w:val="20"/>
                <w:szCs w:val="20"/>
                <w:lang w:eastAsia="ru-RU"/>
              </w:rPr>
            </w:pPr>
          </w:p>
        </w:tc>
        <w:tc>
          <w:tcPr>
            <w:tcW w:w="2133" w:type="dxa"/>
            <w:shd w:val="clear" w:color="auto" w:fill="auto"/>
          </w:tcPr>
          <w:p w:rsidR="008B6549" w:rsidRPr="008B6549" w:rsidRDefault="008B6549" w:rsidP="008B6549">
            <w:pPr>
              <w:widowControl/>
              <w:suppressAutoHyphens w:val="0"/>
              <w:autoSpaceDE w:val="0"/>
              <w:adjustRightInd w:val="0"/>
              <w:spacing w:after="0" w:line="240" w:lineRule="auto"/>
              <w:jc w:val="center"/>
              <w:textAlignment w:val="auto"/>
              <w:rPr>
                <w:rFonts w:ascii="PT Astra Serif" w:eastAsia="Times New Roman" w:hAnsi="PT Astra Serif" w:cs="Courier New"/>
                <w:kern w:val="0"/>
                <w:sz w:val="20"/>
                <w:szCs w:val="20"/>
                <w:lang w:eastAsia="ru-RU"/>
              </w:rPr>
            </w:pPr>
            <w:r w:rsidRPr="008B6549">
              <w:rPr>
                <w:rFonts w:ascii="PT Astra Serif" w:eastAsia="Times New Roman" w:hAnsi="PT Astra Serif" w:cs="Courier New"/>
                <w:color w:val="000000"/>
                <w:kern w:val="0"/>
                <w:sz w:val="20"/>
                <w:szCs w:val="20"/>
                <w:lang w:eastAsia="ru-RU"/>
              </w:rPr>
              <w:t>4 418 598,00</w:t>
            </w:r>
          </w:p>
        </w:tc>
        <w:tc>
          <w:tcPr>
            <w:tcW w:w="1930" w:type="dxa"/>
            <w:shd w:val="clear" w:color="auto" w:fill="auto"/>
          </w:tcPr>
          <w:p w:rsidR="008B6549" w:rsidRPr="008B6549" w:rsidRDefault="008B6549" w:rsidP="008B6549">
            <w:pPr>
              <w:widowControl/>
              <w:suppressAutoHyphens w:val="0"/>
              <w:adjustRightInd w:val="0"/>
              <w:spacing w:after="0" w:line="240" w:lineRule="auto"/>
              <w:jc w:val="center"/>
              <w:textAlignment w:val="auto"/>
              <w:rPr>
                <w:rFonts w:ascii="PT Astra Serif" w:eastAsia="Times New Roman" w:hAnsi="PT Astra Serif" w:cs="Times New Roman"/>
                <w:kern w:val="0"/>
                <w:sz w:val="20"/>
                <w:szCs w:val="20"/>
                <w:lang w:eastAsia="ru-RU"/>
              </w:rPr>
            </w:pPr>
          </w:p>
        </w:tc>
      </w:tr>
    </w:tbl>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8B6549" w:rsidRDefault="008B6549"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p>
    <w:p w:rsidR="002212A4" w:rsidRDefault="002212A4"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pPr>
      <w:r>
        <w:rPr>
          <w:rFonts w:ascii="PT Astra Serif" w:eastAsia="Times New Roman" w:hAnsi="PT Astra Serif" w:cs="Times New Roman"/>
          <w:color w:val="000000"/>
          <w:kern w:val="0"/>
          <w:sz w:val="24"/>
          <w:szCs w:val="24"/>
          <w:lang w:eastAsia="ru-RU"/>
        </w:rPr>
        <w:br w:type="page"/>
      </w:r>
    </w:p>
    <w:p w:rsidR="002212A4" w:rsidRDefault="002212A4" w:rsidP="008B6549">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4"/>
          <w:szCs w:val="24"/>
          <w:lang w:eastAsia="ru-RU"/>
        </w:rPr>
        <w:sectPr w:rsidR="002212A4" w:rsidSect="00DD3ED2">
          <w:pgSz w:w="16838" w:h="11906" w:orient="landscape"/>
          <w:pgMar w:top="1701" w:right="426" w:bottom="567" w:left="426" w:header="720" w:footer="720" w:gutter="0"/>
          <w:cols w:space="720"/>
          <w:titlePg/>
          <w:docGrid w:linePitch="299"/>
        </w:sectPr>
      </w:pPr>
    </w:p>
    <w:p w:rsidR="008B6549" w:rsidRPr="002212A4" w:rsidRDefault="008B6549" w:rsidP="002212A4">
      <w:pPr>
        <w:widowControl/>
        <w:suppressAutoHyphens w:val="0"/>
        <w:autoSpaceDE w:val="0"/>
        <w:adjustRightInd w:val="0"/>
        <w:spacing w:after="0" w:line="240" w:lineRule="auto"/>
        <w:ind w:left="1134"/>
        <w:textAlignment w:val="auto"/>
        <w:rPr>
          <w:rFonts w:ascii="PT Astra Serif" w:eastAsia="Times New Roman" w:hAnsi="PT Astra Serif" w:cs="Times New Roman"/>
          <w:color w:val="000000"/>
          <w:kern w:val="0"/>
          <w:sz w:val="23"/>
          <w:szCs w:val="23"/>
          <w:lang w:eastAsia="ru-RU"/>
        </w:rPr>
      </w:pPr>
      <w:r w:rsidRPr="002212A4">
        <w:rPr>
          <w:rFonts w:ascii="PT Astra Serif" w:eastAsia="Times New Roman" w:hAnsi="PT Astra Serif" w:cs="Times New Roman"/>
          <w:color w:val="000000"/>
          <w:kern w:val="0"/>
          <w:sz w:val="23"/>
          <w:szCs w:val="23"/>
          <w:lang w:eastAsia="ru-RU"/>
        </w:rPr>
        <w:lastRenderedPageBreak/>
        <w:t>Примечание:</w:t>
      </w:r>
    </w:p>
    <w:p w:rsidR="008B6549" w:rsidRPr="002212A4" w:rsidRDefault="008B6549" w:rsidP="002212A4">
      <w:pPr>
        <w:widowControl/>
        <w:suppressAutoHyphens w:val="0"/>
        <w:autoSpaceDE w:val="0"/>
        <w:adjustRightInd w:val="0"/>
        <w:spacing w:after="0" w:line="240" w:lineRule="auto"/>
        <w:ind w:left="567" w:firstLine="567"/>
        <w:jc w:val="both"/>
        <w:textAlignment w:val="auto"/>
        <w:rPr>
          <w:rFonts w:ascii="PT Astra Serif" w:eastAsia="Times New Roman" w:hAnsi="PT Astra Serif" w:cs="Times New Roman"/>
          <w:color w:val="000000"/>
          <w:kern w:val="0"/>
          <w:sz w:val="23"/>
          <w:szCs w:val="23"/>
          <w:lang w:eastAsia="ru-RU"/>
        </w:rPr>
      </w:pPr>
      <w:r w:rsidRPr="002212A4">
        <w:rPr>
          <w:rFonts w:ascii="PT Astra Serif" w:eastAsia="Times New Roman" w:hAnsi="PT Astra Serif" w:cs="Times New Roman"/>
          <w:color w:val="000000"/>
          <w:kern w:val="0"/>
          <w:sz w:val="23"/>
          <w:szCs w:val="23"/>
          <w:lang w:eastAsia="ru-RU"/>
        </w:rPr>
        <w:t xml:space="preserve">1. </w:t>
      </w:r>
      <w:proofErr w:type="gramStart"/>
      <w:r w:rsidRPr="002212A4">
        <w:rPr>
          <w:rFonts w:ascii="PT Astra Serif" w:eastAsia="Times New Roman" w:hAnsi="PT Astra Serif" w:cs="Times New Roman"/>
          <w:color w:val="000000"/>
          <w:kern w:val="0"/>
          <w:sz w:val="23"/>
          <w:szCs w:val="23"/>
          <w:lang w:eastAsia="ru-RU"/>
        </w:rPr>
        <w:t>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w:t>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color w:val="000000"/>
          <w:kern w:val="0"/>
          <w:sz w:val="23"/>
          <w:szCs w:val="23"/>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2022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w:t>
      </w:r>
      <w:proofErr w:type="gramEnd"/>
      <w:r w:rsidRPr="002212A4">
        <w:rPr>
          <w:rFonts w:ascii="PT Astra Serif" w:eastAsia="Times New Roman" w:hAnsi="PT Astra Serif" w:cs="Times New Roman"/>
          <w:color w:val="000000"/>
          <w:kern w:val="0"/>
          <w:sz w:val="23"/>
          <w:szCs w:val="23"/>
          <w:lang w:eastAsia="ru-RU"/>
        </w:rPr>
        <w:t xml:space="preserve">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 </w:t>
      </w:r>
    </w:p>
    <w:p w:rsidR="008B6549" w:rsidRPr="002212A4" w:rsidRDefault="008B6549" w:rsidP="002212A4">
      <w:pPr>
        <w:widowControl/>
        <w:suppressAutoHyphens w:val="0"/>
        <w:autoSpaceDE w:val="0"/>
        <w:adjustRightInd w:val="0"/>
        <w:spacing w:after="0" w:line="240" w:lineRule="auto"/>
        <w:ind w:left="567" w:firstLine="567"/>
        <w:jc w:val="both"/>
        <w:textAlignment w:val="auto"/>
        <w:rPr>
          <w:rFonts w:ascii="PT Astra Serif" w:eastAsia="Times New Roman" w:hAnsi="PT Astra Serif" w:cs="Times New Roman"/>
          <w:color w:val="000000"/>
          <w:kern w:val="0"/>
          <w:sz w:val="23"/>
          <w:szCs w:val="23"/>
          <w:lang w:eastAsia="ru-RU"/>
        </w:rPr>
      </w:pPr>
      <w:r w:rsidRPr="002212A4">
        <w:rPr>
          <w:rFonts w:ascii="PT Astra Serif" w:eastAsia="Times New Roman" w:hAnsi="PT Astra Serif" w:cs="Times New Roman"/>
          <w:color w:val="000000"/>
          <w:kern w:val="0"/>
          <w:sz w:val="23"/>
          <w:szCs w:val="23"/>
          <w:lang w:eastAsia="ru-RU"/>
        </w:rPr>
        <w:t>2.</w:t>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color w:val="000000"/>
          <w:kern w:val="0"/>
          <w:sz w:val="23"/>
          <w:szCs w:val="23"/>
          <w:lang w:eastAsia="ru-RU"/>
        </w:rPr>
        <w:t xml:space="preserve">Временным технологическим присоединением является технологическое присоединение </w:t>
      </w:r>
      <w:proofErr w:type="spellStart"/>
      <w:r w:rsidRPr="002212A4">
        <w:rPr>
          <w:rFonts w:ascii="PT Astra Serif" w:eastAsia="Times New Roman" w:hAnsi="PT Astra Serif" w:cs="Times New Roman"/>
          <w:color w:val="000000"/>
          <w:kern w:val="0"/>
          <w:sz w:val="23"/>
          <w:szCs w:val="23"/>
          <w:lang w:eastAsia="ru-RU"/>
        </w:rPr>
        <w:t>энергопринимающих</w:t>
      </w:r>
      <w:proofErr w:type="spellEnd"/>
      <w:r w:rsidRPr="002212A4">
        <w:rPr>
          <w:rFonts w:ascii="PT Astra Serif" w:eastAsia="Times New Roman" w:hAnsi="PT Astra Serif" w:cs="Times New Roman"/>
          <w:color w:val="000000"/>
          <w:kern w:val="0"/>
          <w:sz w:val="23"/>
          <w:szCs w:val="23"/>
          <w:lang w:eastAsia="ru-RU"/>
        </w:rPr>
        <w:t xml:space="preserve"> устройств по третьей категории надёжности электроснабжения на уровне напряжения ниже 35 </w:t>
      </w:r>
      <w:proofErr w:type="spellStart"/>
      <w:r w:rsidRPr="002212A4">
        <w:rPr>
          <w:rFonts w:ascii="PT Astra Serif" w:eastAsia="Times New Roman" w:hAnsi="PT Astra Serif" w:cs="Times New Roman"/>
          <w:color w:val="000000"/>
          <w:kern w:val="0"/>
          <w:sz w:val="23"/>
          <w:szCs w:val="23"/>
          <w:lang w:eastAsia="ru-RU"/>
        </w:rPr>
        <w:t>кВ</w:t>
      </w:r>
      <w:proofErr w:type="spellEnd"/>
      <w:r w:rsidRPr="002212A4">
        <w:rPr>
          <w:rFonts w:ascii="PT Astra Serif" w:eastAsia="Times New Roman" w:hAnsi="PT Astra Serif" w:cs="Times New Roman"/>
          <w:color w:val="000000"/>
          <w:kern w:val="0"/>
          <w:sz w:val="23"/>
          <w:szCs w:val="23"/>
          <w:lang w:eastAsia="ru-RU"/>
        </w:rPr>
        <w:t xml:space="preserve">, осуществляемое на ограниченный период времени для обеспечения электроснабжения </w:t>
      </w:r>
      <w:proofErr w:type="spellStart"/>
      <w:r w:rsidRPr="002212A4">
        <w:rPr>
          <w:rFonts w:ascii="PT Astra Serif" w:eastAsia="Times New Roman" w:hAnsi="PT Astra Serif" w:cs="Times New Roman"/>
          <w:color w:val="000000"/>
          <w:kern w:val="0"/>
          <w:sz w:val="23"/>
          <w:szCs w:val="23"/>
          <w:lang w:eastAsia="ru-RU"/>
        </w:rPr>
        <w:t>энергопринимающих</w:t>
      </w:r>
      <w:proofErr w:type="spellEnd"/>
      <w:r w:rsidRPr="002212A4">
        <w:rPr>
          <w:rFonts w:ascii="PT Astra Serif" w:eastAsia="Times New Roman" w:hAnsi="PT Astra Serif" w:cs="Times New Roman"/>
          <w:color w:val="000000"/>
          <w:kern w:val="0"/>
          <w:sz w:val="23"/>
          <w:szCs w:val="23"/>
          <w:lang w:eastAsia="ru-RU"/>
        </w:rPr>
        <w:t xml:space="preserve">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2212A4">
        <w:rPr>
          <w:rFonts w:ascii="PT Astra Serif" w:eastAsia="Times New Roman" w:hAnsi="PT Astra Serif" w:cs="Times New Roman"/>
          <w:color w:val="000000"/>
          <w:kern w:val="0"/>
          <w:sz w:val="23"/>
          <w:szCs w:val="23"/>
          <w:lang w:eastAsia="ru-RU"/>
        </w:rPr>
        <w:t>энергопринимающих</w:t>
      </w:r>
      <w:proofErr w:type="spellEnd"/>
      <w:r w:rsidRPr="002212A4">
        <w:rPr>
          <w:rFonts w:ascii="PT Astra Serif" w:eastAsia="Times New Roman" w:hAnsi="PT Astra Serif" w:cs="Times New Roman"/>
          <w:color w:val="000000"/>
          <w:kern w:val="0"/>
          <w:sz w:val="23"/>
          <w:szCs w:val="23"/>
          <w:lang w:eastAsia="ru-RU"/>
        </w:rPr>
        <w:t xml:space="preserve">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8B6549" w:rsidRPr="002212A4" w:rsidRDefault="008B6549" w:rsidP="002212A4">
      <w:pPr>
        <w:widowControl/>
        <w:suppressAutoHyphens w:val="0"/>
        <w:autoSpaceDE w:val="0"/>
        <w:adjustRightInd w:val="0"/>
        <w:spacing w:after="0" w:line="240" w:lineRule="auto"/>
        <w:ind w:left="567" w:firstLine="567"/>
        <w:jc w:val="both"/>
        <w:textAlignment w:val="auto"/>
        <w:rPr>
          <w:rFonts w:ascii="PT Astra Serif" w:eastAsia="Times New Roman" w:hAnsi="PT Astra Serif" w:cs="Times New Roman"/>
          <w:color w:val="000000"/>
          <w:w w:val="90"/>
          <w:kern w:val="0"/>
          <w:sz w:val="23"/>
          <w:szCs w:val="23"/>
          <w:lang w:eastAsia="ru-RU"/>
        </w:rPr>
      </w:pPr>
      <w:r w:rsidRPr="002212A4">
        <w:rPr>
          <w:rFonts w:ascii="PT Astra Serif" w:eastAsia="Times New Roman" w:hAnsi="PT Astra Serif" w:cs="Times New Roman"/>
          <w:color w:val="000000"/>
          <w:w w:val="90"/>
          <w:kern w:val="0"/>
          <w:sz w:val="23"/>
          <w:szCs w:val="23"/>
          <w:lang w:eastAsia="ru-RU"/>
        </w:rPr>
        <w:t>3.</w:t>
      </w:r>
      <w:r w:rsidRPr="002212A4">
        <w:rPr>
          <w:rFonts w:ascii="PT Astra Serif" w:eastAsia="Times New Roman" w:hAnsi="PT Astra Serif" w:cs="Times New Roman"/>
          <w:kern w:val="0"/>
          <w:sz w:val="23"/>
          <w:szCs w:val="23"/>
          <w:lang w:eastAsia="ru-RU"/>
        </w:rPr>
        <w:t xml:space="preserve"> Для заявителей, осуществляющих технологическое присоединение своих </w:t>
      </w:r>
      <w:proofErr w:type="spellStart"/>
      <w:r w:rsidRPr="002212A4">
        <w:rPr>
          <w:rFonts w:ascii="PT Astra Serif" w:eastAsia="Times New Roman" w:hAnsi="PT Astra Serif" w:cs="Times New Roman"/>
          <w:kern w:val="0"/>
          <w:sz w:val="23"/>
          <w:szCs w:val="23"/>
          <w:lang w:eastAsia="ru-RU"/>
        </w:rPr>
        <w:t>энергопринимающих</w:t>
      </w:r>
      <w:proofErr w:type="spellEnd"/>
      <w:r w:rsidRPr="002212A4">
        <w:rPr>
          <w:rFonts w:ascii="PT Astra Serif" w:eastAsia="Times New Roman" w:hAnsi="PT Astra Serif" w:cs="Times New Roman"/>
          <w:kern w:val="0"/>
          <w:sz w:val="23"/>
          <w:szCs w:val="23"/>
          <w:lang w:eastAsia="ru-RU"/>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2212A4">
        <w:rPr>
          <w:rFonts w:ascii="PT Astra Serif" w:eastAsia="Times New Roman" w:hAnsi="PT Astra Serif" w:cs="Times New Roman"/>
          <w:kern w:val="0"/>
          <w:sz w:val="23"/>
          <w:szCs w:val="23"/>
          <w:lang w:eastAsia="ru-RU"/>
        </w:rPr>
        <w:t>энергопринимающих</w:t>
      </w:r>
      <w:proofErr w:type="spellEnd"/>
      <w:r w:rsidRPr="002212A4">
        <w:rPr>
          <w:rFonts w:ascii="PT Astra Serif" w:eastAsia="Times New Roman" w:hAnsi="PT Astra Serif" w:cs="Times New Roman"/>
          <w:kern w:val="0"/>
          <w:sz w:val="23"/>
          <w:szCs w:val="23"/>
          <w:lang w:eastAsia="ru-RU"/>
        </w:rPr>
        <w:t xml:space="preserve"> устройств), стандартизированные тарифные ставки </w:t>
      </w:r>
      <w:r w:rsidRPr="002212A4">
        <w:rPr>
          <w:rFonts w:ascii="PT Astra Serif" w:eastAsia="Times New Roman" w:hAnsi="PT Astra Serif" w:cs="Times New Roman"/>
          <w:noProof/>
          <w:kern w:val="0"/>
          <w:position w:val="-14"/>
          <w:sz w:val="23"/>
          <w:szCs w:val="23"/>
          <w:lang w:eastAsia="ru-RU"/>
        </w:rPr>
        <w:drawing>
          <wp:inline distT="0" distB="0" distL="0" distR="0" wp14:anchorId="573F5D5E" wp14:editId="34EDCCC5">
            <wp:extent cx="51435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noProof/>
          <w:kern w:val="0"/>
          <w:position w:val="-14"/>
          <w:sz w:val="23"/>
          <w:szCs w:val="23"/>
          <w:lang w:eastAsia="ru-RU"/>
        </w:rPr>
        <w:drawing>
          <wp:inline distT="0" distB="0" distL="0" distR="0" wp14:anchorId="21D57171" wp14:editId="146DC7A8">
            <wp:extent cx="51435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noProof/>
          <w:kern w:val="0"/>
          <w:position w:val="-14"/>
          <w:sz w:val="23"/>
          <w:szCs w:val="23"/>
          <w:lang w:eastAsia="ru-RU"/>
        </w:rPr>
        <w:drawing>
          <wp:inline distT="0" distB="0" distL="0" distR="0" wp14:anchorId="52913612" wp14:editId="27D439AA">
            <wp:extent cx="51435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noProof/>
          <w:kern w:val="0"/>
          <w:position w:val="-14"/>
          <w:sz w:val="23"/>
          <w:szCs w:val="23"/>
          <w:lang w:eastAsia="ru-RU"/>
        </w:rPr>
        <w:drawing>
          <wp:inline distT="0" distB="0" distL="0" distR="0" wp14:anchorId="13B50288" wp14:editId="222ED1BB">
            <wp:extent cx="51435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noProof/>
          <w:kern w:val="0"/>
          <w:position w:val="-12"/>
          <w:sz w:val="23"/>
          <w:szCs w:val="23"/>
          <w:lang w:eastAsia="ru-RU"/>
        </w:rPr>
        <w:drawing>
          <wp:inline distT="0" distB="0" distL="0" distR="0" wp14:anchorId="7930C0DB" wp14:editId="5E638E2A">
            <wp:extent cx="6096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w:t>
      </w:r>
      <w:r w:rsidRPr="002212A4">
        <w:rPr>
          <w:rFonts w:ascii="PT Astra Serif" w:eastAsia="Times New Roman" w:hAnsi="PT Astra Serif" w:cs="Times New Roman"/>
          <w:noProof/>
          <w:kern w:val="0"/>
          <w:position w:val="-12"/>
          <w:sz w:val="23"/>
          <w:szCs w:val="23"/>
          <w:lang w:eastAsia="ru-RU"/>
        </w:rPr>
        <w:drawing>
          <wp:inline distT="0" distB="0" distL="0" distR="0" wp14:anchorId="2C51BDCC" wp14:editId="56EAFB19">
            <wp:extent cx="6096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sidRPr="002212A4">
        <w:rPr>
          <w:rFonts w:ascii="PT Astra Serif" w:eastAsia="Times New Roman" w:hAnsi="PT Astra Serif" w:cs="Times New Roman"/>
          <w:kern w:val="0"/>
          <w:sz w:val="23"/>
          <w:szCs w:val="23"/>
          <w:lang w:eastAsia="ru-RU"/>
        </w:rPr>
        <w:t xml:space="preserve"> определяется на уровне 0% или 50% ставки в соответствии с критериями, определенными пунктом 17 Правил.</w:t>
      </w:r>
    </w:p>
    <w:p w:rsidR="008B6549" w:rsidRDefault="008B6549" w:rsidP="00623BA6">
      <w:pPr>
        <w:spacing w:line="240" w:lineRule="auto"/>
        <w:ind w:firstLine="708"/>
        <w:jc w:val="both"/>
        <w:rPr>
          <w:rFonts w:ascii="PT Astra Serif" w:hAnsi="PT Astra Serif"/>
          <w:sz w:val="23"/>
          <w:szCs w:val="23"/>
        </w:rPr>
      </w:pPr>
    </w:p>
    <w:p w:rsidR="00623BA6" w:rsidRPr="002F771C" w:rsidRDefault="00623BA6" w:rsidP="00623BA6">
      <w:pPr>
        <w:spacing w:line="240" w:lineRule="auto"/>
        <w:ind w:firstLine="708"/>
        <w:jc w:val="both"/>
        <w:rPr>
          <w:rFonts w:ascii="PT Astra Serif" w:hAnsi="PT Astra Serif" w:cs="Times New Roman"/>
          <w:sz w:val="23"/>
          <w:szCs w:val="23"/>
        </w:rPr>
      </w:pPr>
      <w:proofErr w:type="gramStart"/>
      <w:r w:rsidRPr="002F771C">
        <w:rPr>
          <w:rFonts w:ascii="PT Astra Serif" w:hAnsi="PT Astra Serif"/>
          <w:sz w:val="23"/>
          <w:szCs w:val="23"/>
        </w:rPr>
        <w:t>Позиция представителя Ассоциации «НП Совет рынка» (получена на адрес электронной почты tarif.energo@mail.ru.)  по вопросу</w:t>
      </w:r>
      <w:r w:rsidRPr="002F771C">
        <w:rPr>
          <w:rFonts w:ascii="PT Astra Serif" w:hAnsi="PT Astra Serif" w:cs="Times New Roman"/>
          <w:sz w:val="23"/>
          <w:szCs w:val="23"/>
        </w:rPr>
        <w:t xml:space="preserve"> об утверждении стандартизированных ставок и формул платы за технологическое присоединение к электрическим сетям территориальных сетевых организаций Ульяновской области на 2022 год в прилагаемой редакции </w:t>
      </w:r>
      <w:r w:rsidR="00A6486E" w:rsidRPr="002F771C">
        <w:rPr>
          <w:rFonts w:ascii="PT Astra Serif" w:hAnsi="PT Astra Serif" w:cs="Times New Roman"/>
          <w:sz w:val="23"/>
          <w:szCs w:val="23"/>
        </w:rPr>
        <w:t>-</w:t>
      </w:r>
      <w:r w:rsidRPr="002F771C">
        <w:rPr>
          <w:rFonts w:ascii="PT Astra Serif" w:hAnsi="PT Astra Serif" w:cs="Times New Roman"/>
          <w:sz w:val="23"/>
          <w:szCs w:val="23"/>
        </w:rPr>
        <w:t xml:space="preserve"> </w:t>
      </w:r>
      <w:r w:rsidRPr="002F771C">
        <w:rPr>
          <w:rFonts w:ascii="PT Astra Serif" w:hAnsi="PT Astra Serif" w:cs="Times New Roman"/>
          <w:b/>
          <w:sz w:val="23"/>
          <w:szCs w:val="23"/>
        </w:rPr>
        <w:t>«воздержался»</w:t>
      </w:r>
      <w:r w:rsidRPr="002F771C">
        <w:rPr>
          <w:rFonts w:ascii="PT Astra Serif" w:hAnsi="PT Astra Serif" w:cs="Times New Roman"/>
          <w:sz w:val="23"/>
          <w:szCs w:val="23"/>
        </w:rPr>
        <w:t xml:space="preserve">, так как проект решения содержит положения, регулирующие порядок применения пункта 17 Правил технологического присоединения </w:t>
      </w:r>
      <w:proofErr w:type="spellStart"/>
      <w:r w:rsidRPr="002F771C">
        <w:rPr>
          <w:rFonts w:ascii="PT Astra Serif" w:hAnsi="PT Astra Serif" w:cs="Times New Roman"/>
          <w:sz w:val="23"/>
          <w:szCs w:val="23"/>
        </w:rPr>
        <w:t>энергопринимающих</w:t>
      </w:r>
      <w:proofErr w:type="spellEnd"/>
      <w:r w:rsidRPr="002F771C">
        <w:rPr>
          <w:rFonts w:ascii="PT Astra Serif" w:hAnsi="PT Astra Serif" w:cs="Times New Roman"/>
          <w:sz w:val="23"/>
          <w:szCs w:val="23"/>
        </w:rPr>
        <w:t xml:space="preserve"> устройств потребителей электрической</w:t>
      </w:r>
      <w:proofErr w:type="gramEnd"/>
      <w:r w:rsidRPr="002F771C">
        <w:rPr>
          <w:rFonts w:ascii="PT Astra Serif" w:hAnsi="PT Astra Serif" w:cs="Times New Roman"/>
          <w:sz w:val="23"/>
          <w:szCs w:val="23"/>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что выходит за рамки полномочий Агентства в сфере тарифного регулирования.</w:t>
      </w:r>
    </w:p>
    <w:p w:rsidR="00D94A4A" w:rsidRPr="002F771C" w:rsidRDefault="00D94A4A" w:rsidP="00623BA6">
      <w:pPr>
        <w:spacing w:after="0" w:line="240" w:lineRule="auto"/>
        <w:jc w:val="both"/>
        <w:rPr>
          <w:rFonts w:ascii="PT Astra Serif" w:hAnsi="PT Astra Serif"/>
          <w:sz w:val="23"/>
          <w:szCs w:val="23"/>
        </w:rPr>
      </w:pPr>
      <w:r w:rsidRPr="002F771C">
        <w:rPr>
          <w:rFonts w:ascii="PT Astra Serif" w:hAnsi="PT Astra Serif"/>
          <w:sz w:val="23"/>
          <w:szCs w:val="23"/>
        </w:rPr>
        <w:t>РЕШИЛИ:</w:t>
      </w:r>
    </w:p>
    <w:p w:rsidR="00667CBD" w:rsidRPr="002F771C" w:rsidRDefault="00667CBD" w:rsidP="00623BA6">
      <w:pPr>
        <w:spacing w:after="0" w:line="240" w:lineRule="auto"/>
        <w:jc w:val="both"/>
        <w:rPr>
          <w:rFonts w:ascii="PT Astra Serif" w:hAnsi="PT Astra Serif"/>
          <w:sz w:val="23"/>
          <w:szCs w:val="23"/>
        </w:rPr>
      </w:pPr>
      <w:r w:rsidRPr="002F771C">
        <w:rPr>
          <w:rFonts w:ascii="PT Astra Serif" w:hAnsi="PT Astra Serif"/>
          <w:sz w:val="23"/>
          <w:szCs w:val="23"/>
        </w:rPr>
        <w:t>2.1.</w:t>
      </w:r>
      <w:r w:rsidRPr="002F771C">
        <w:rPr>
          <w:rFonts w:ascii="PT Astra Serif" w:hAnsi="PT Astra Serif"/>
          <w:sz w:val="23"/>
          <w:szCs w:val="23"/>
        </w:rPr>
        <w:tab/>
        <w:t>Утвердить проект приказа Агентства по регулированию цен и тарифов Ульяновской области «</w:t>
      </w:r>
      <w:r w:rsidR="00CE3DA3" w:rsidRPr="002F771C">
        <w:rPr>
          <w:rFonts w:ascii="PT Astra Serif" w:hAnsi="PT Astra Serif"/>
          <w:sz w:val="23"/>
          <w:szCs w:val="23"/>
        </w:rPr>
        <w:t>Об утверждении стандартизированных ставок и формул платы за технологическое присоединение к электрическим сетям территориальных сетевых организаций Ульяновской области на 2022 год</w:t>
      </w:r>
      <w:r w:rsidR="007A4343" w:rsidRPr="002F771C">
        <w:rPr>
          <w:rFonts w:ascii="PT Astra Serif" w:hAnsi="PT Astra Serif"/>
          <w:sz w:val="23"/>
          <w:szCs w:val="23"/>
        </w:rPr>
        <w:t xml:space="preserve">». Проголосовали: </w:t>
      </w:r>
      <w:proofErr w:type="gramStart"/>
      <w:r w:rsidR="007A4343" w:rsidRPr="002F771C">
        <w:rPr>
          <w:rFonts w:ascii="PT Astra Serif" w:hAnsi="PT Astra Serif"/>
          <w:sz w:val="23"/>
          <w:szCs w:val="23"/>
        </w:rPr>
        <w:t>«За» - 6</w:t>
      </w:r>
      <w:r w:rsidRPr="002F771C">
        <w:rPr>
          <w:rFonts w:ascii="PT Astra Serif" w:hAnsi="PT Astra Serif"/>
          <w:sz w:val="23"/>
          <w:szCs w:val="23"/>
        </w:rPr>
        <w:t xml:space="preserve"> чел., «Про</w:t>
      </w:r>
      <w:r w:rsidR="00623BA6" w:rsidRPr="002F771C">
        <w:rPr>
          <w:rFonts w:ascii="PT Astra Serif" w:hAnsi="PT Astra Serif"/>
          <w:sz w:val="23"/>
          <w:szCs w:val="23"/>
        </w:rPr>
        <w:t xml:space="preserve">тив» - 0 чел., «Воздержался» - </w:t>
      </w:r>
      <w:r w:rsidR="00A6486E" w:rsidRPr="002F771C">
        <w:rPr>
          <w:rFonts w:ascii="PT Astra Serif" w:hAnsi="PT Astra Serif"/>
          <w:sz w:val="23"/>
          <w:szCs w:val="23"/>
        </w:rPr>
        <w:br/>
      </w:r>
      <w:r w:rsidR="00623BA6" w:rsidRPr="002F771C">
        <w:rPr>
          <w:rFonts w:ascii="PT Astra Serif" w:hAnsi="PT Astra Serif"/>
          <w:sz w:val="23"/>
          <w:szCs w:val="23"/>
        </w:rPr>
        <w:t>1</w:t>
      </w:r>
      <w:r w:rsidRPr="002F771C">
        <w:rPr>
          <w:rFonts w:ascii="PT Astra Serif" w:hAnsi="PT Astra Serif"/>
          <w:sz w:val="23"/>
          <w:szCs w:val="23"/>
        </w:rPr>
        <w:t xml:space="preserve"> чел.</w:t>
      </w:r>
      <w:r w:rsidR="00623BA6" w:rsidRPr="002F771C">
        <w:rPr>
          <w:rFonts w:ascii="PT Astra Serif" w:hAnsi="PT Astra Serif"/>
          <w:sz w:val="23"/>
          <w:szCs w:val="23"/>
        </w:rPr>
        <w:t xml:space="preserve"> (Позиция Ассоциации «НП Совет рынка»)</w:t>
      </w:r>
      <w:proofErr w:type="gramEnd"/>
    </w:p>
    <w:p w:rsidR="00667CBD" w:rsidRPr="002F771C" w:rsidRDefault="00667CBD" w:rsidP="00A6486E">
      <w:pPr>
        <w:spacing w:line="240" w:lineRule="auto"/>
        <w:jc w:val="both"/>
        <w:rPr>
          <w:rFonts w:ascii="PT Astra Serif" w:hAnsi="PT Astra Serif"/>
          <w:sz w:val="23"/>
          <w:szCs w:val="23"/>
        </w:rPr>
      </w:pPr>
      <w:r w:rsidRPr="002F771C">
        <w:rPr>
          <w:rFonts w:ascii="PT Astra Serif" w:hAnsi="PT Astra Serif"/>
          <w:sz w:val="23"/>
          <w:szCs w:val="23"/>
        </w:rPr>
        <w:t>2.2.</w:t>
      </w:r>
      <w:r w:rsidRPr="002F771C">
        <w:rPr>
          <w:rFonts w:ascii="PT Astra Serif" w:hAnsi="PT Astra Serif"/>
          <w:sz w:val="23"/>
          <w:szCs w:val="23"/>
        </w:rPr>
        <w:tab/>
      </w:r>
      <w:proofErr w:type="gramStart"/>
      <w:r w:rsidRPr="002F771C">
        <w:rPr>
          <w:rFonts w:ascii="PT Astra Serif" w:hAnsi="PT Astra Serif"/>
          <w:sz w:val="23"/>
          <w:szCs w:val="23"/>
        </w:rPr>
        <w:t>Контроль за</w:t>
      </w:r>
      <w:proofErr w:type="gramEnd"/>
      <w:r w:rsidRPr="002F771C">
        <w:rPr>
          <w:rFonts w:ascii="PT Astra Serif" w:hAnsi="PT Astra Serif"/>
          <w:sz w:val="23"/>
          <w:szCs w:val="23"/>
        </w:rPr>
        <w:t xml:space="preserve"> исполнением настоящего приказа возложить на руководителя </w:t>
      </w:r>
      <w:r w:rsidR="00A6486E" w:rsidRPr="002F771C">
        <w:rPr>
          <w:rFonts w:ascii="PT Astra Serif" w:hAnsi="PT Astra Serif"/>
          <w:sz w:val="23"/>
          <w:szCs w:val="23"/>
        </w:rPr>
        <w:t>Агентства по р</w:t>
      </w:r>
      <w:r w:rsidRPr="002F771C">
        <w:rPr>
          <w:rFonts w:ascii="PT Astra Serif" w:hAnsi="PT Astra Serif"/>
          <w:sz w:val="23"/>
          <w:szCs w:val="23"/>
        </w:rPr>
        <w:t>егулированию цен и тарифов Ульяновской области.</w:t>
      </w:r>
    </w:p>
    <w:p w:rsidR="00C10340" w:rsidRPr="002F771C" w:rsidRDefault="00C10340" w:rsidP="00623BA6">
      <w:pPr>
        <w:pStyle w:val="Standard"/>
        <w:jc w:val="both"/>
        <w:rPr>
          <w:rFonts w:ascii="PT Astra Serif" w:hAnsi="PT Astra Serif"/>
          <w:sz w:val="23"/>
          <w:szCs w:val="23"/>
        </w:rPr>
      </w:pPr>
    </w:p>
    <w:p w:rsidR="00667CBD" w:rsidRPr="002F771C" w:rsidRDefault="00667CBD" w:rsidP="00623BA6">
      <w:pPr>
        <w:pStyle w:val="Standard"/>
        <w:jc w:val="both"/>
        <w:rPr>
          <w:rFonts w:ascii="PT Astra Serif" w:hAnsi="PT Astra Serif"/>
          <w:sz w:val="23"/>
          <w:szCs w:val="23"/>
        </w:rPr>
      </w:pPr>
    </w:p>
    <w:p w:rsidR="00667CBD" w:rsidRPr="002F771C" w:rsidRDefault="00667CBD" w:rsidP="00623BA6">
      <w:pPr>
        <w:pStyle w:val="Standard"/>
        <w:jc w:val="both"/>
        <w:rPr>
          <w:rFonts w:ascii="PT Astra Serif" w:hAnsi="PT Astra Serif"/>
          <w:sz w:val="23"/>
          <w:szCs w:val="23"/>
        </w:rPr>
      </w:pPr>
    </w:p>
    <w:p w:rsidR="00296B92" w:rsidRPr="002F771C" w:rsidRDefault="00A6486E" w:rsidP="00623BA6">
      <w:pPr>
        <w:pStyle w:val="Standard"/>
        <w:jc w:val="both"/>
        <w:rPr>
          <w:rFonts w:ascii="PT Astra Serif" w:hAnsi="PT Astra Serif"/>
          <w:sz w:val="23"/>
          <w:szCs w:val="23"/>
        </w:rPr>
      </w:pPr>
      <w:r w:rsidRPr="002F771C">
        <w:rPr>
          <w:rFonts w:ascii="PT Astra Serif" w:hAnsi="PT Astra Serif"/>
          <w:sz w:val="23"/>
          <w:szCs w:val="23"/>
        </w:rPr>
        <w:t>Председател</w:t>
      </w:r>
      <w:r w:rsidR="00BD5FF1" w:rsidRPr="002F771C">
        <w:rPr>
          <w:rFonts w:ascii="PT Astra Serif" w:hAnsi="PT Astra Serif"/>
          <w:sz w:val="23"/>
          <w:szCs w:val="23"/>
        </w:rPr>
        <w:t>ь</w:t>
      </w:r>
      <w:r w:rsidR="00BD5FF1" w:rsidRPr="002F771C">
        <w:rPr>
          <w:rFonts w:ascii="PT Astra Serif" w:hAnsi="PT Astra Serif"/>
          <w:sz w:val="23"/>
          <w:szCs w:val="23"/>
        </w:rPr>
        <w:tab/>
      </w:r>
      <w:r w:rsidR="00BD5FF1" w:rsidRPr="002F771C">
        <w:rPr>
          <w:rFonts w:ascii="PT Astra Serif" w:hAnsi="PT Astra Serif"/>
          <w:sz w:val="23"/>
          <w:szCs w:val="23"/>
        </w:rPr>
        <w:tab/>
      </w:r>
      <w:r w:rsidR="0066272B" w:rsidRPr="002F771C">
        <w:rPr>
          <w:rFonts w:ascii="PT Astra Serif" w:hAnsi="PT Astra Serif"/>
          <w:sz w:val="23"/>
          <w:szCs w:val="23"/>
        </w:rPr>
        <w:t xml:space="preserve">  </w:t>
      </w:r>
      <w:r w:rsidR="0066272B" w:rsidRPr="002F771C">
        <w:rPr>
          <w:rFonts w:ascii="PT Astra Serif" w:hAnsi="PT Astra Serif"/>
          <w:sz w:val="23"/>
          <w:szCs w:val="23"/>
        </w:rPr>
        <w:tab/>
      </w:r>
      <w:r w:rsidR="0066272B" w:rsidRPr="002F771C">
        <w:rPr>
          <w:rFonts w:ascii="PT Astra Serif" w:hAnsi="PT Astra Serif"/>
          <w:sz w:val="23"/>
          <w:szCs w:val="23"/>
        </w:rPr>
        <w:tab/>
      </w:r>
      <w:r w:rsidR="0066272B" w:rsidRPr="002F771C">
        <w:rPr>
          <w:rFonts w:ascii="PT Astra Serif" w:hAnsi="PT Astra Serif"/>
          <w:sz w:val="23"/>
          <w:szCs w:val="23"/>
        </w:rPr>
        <w:tab/>
      </w:r>
      <w:r w:rsidR="0066272B" w:rsidRPr="002F771C">
        <w:rPr>
          <w:rFonts w:ascii="PT Astra Serif" w:hAnsi="PT Astra Serif"/>
          <w:sz w:val="23"/>
          <w:szCs w:val="23"/>
        </w:rPr>
        <w:tab/>
      </w:r>
      <w:r w:rsidR="001D427C" w:rsidRPr="002F771C">
        <w:rPr>
          <w:rFonts w:ascii="PT Astra Serif" w:hAnsi="PT Astra Serif"/>
          <w:sz w:val="23"/>
          <w:szCs w:val="23"/>
        </w:rPr>
        <w:tab/>
      </w:r>
      <w:r w:rsidR="0020552D" w:rsidRPr="002F771C">
        <w:rPr>
          <w:rFonts w:ascii="PT Astra Serif" w:hAnsi="PT Astra Serif"/>
          <w:sz w:val="23"/>
          <w:szCs w:val="23"/>
        </w:rPr>
        <w:tab/>
      </w:r>
      <w:r w:rsidR="00DC1800" w:rsidRPr="002F771C">
        <w:rPr>
          <w:rFonts w:ascii="PT Astra Serif" w:hAnsi="PT Astra Serif"/>
          <w:sz w:val="23"/>
          <w:szCs w:val="23"/>
        </w:rPr>
        <w:tab/>
      </w:r>
      <w:r w:rsidR="00B60E0E" w:rsidRPr="002F771C">
        <w:rPr>
          <w:rFonts w:ascii="PT Astra Serif" w:hAnsi="PT Astra Serif"/>
          <w:sz w:val="23"/>
          <w:szCs w:val="23"/>
        </w:rPr>
        <w:t xml:space="preserve">   </w:t>
      </w:r>
      <w:r w:rsidR="00BD5FF1" w:rsidRPr="002F771C">
        <w:rPr>
          <w:rFonts w:ascii="PT Astra Serif" w:hAnsi="PT Astra Serif"/>
          <w:sz w:val="23"/>
          <w:szCs w:val="23"/>
        </w:rPr>
        <w:t xml:space="preserve">    </w:t>
      </w:r>
      <w:r w:rsidRPr="002F771C">
        <w:rPr>
          <w:rFonts w:ascii="PT Astra Serif" w:hAnsi="PT Astra Serif"/>
          <w:sz w:val="23"/>
          <w:szCs w:val="23"/>
        </w:rPr>
        <w:t xml:space="preserve">  </w:t>
      </w:r>
      <w:r w:rsidR="00BD5FF1" w:rsidRPr="002F771C">
        <w:rPr>
          <w:rFonts w:ascii="PT Astra Serif" w:hAnsi="PT Astra Serif"/>
          <w:sz w:val="23"/>
          <w:szCs w:val="23"/>
        </w:rPr>
        <w:t xml:space="preserve">          </w:t>
      </w:r>
      <w:r w:rsidR="00B60E0E" w:rsidRPr="002F771C">
        <w:rPr>
          <w:rFonts w:ascii="PT Astra Serif" w:hAnsi="PT Astra Serif"/>
          <w:sz w:val="23"/>
          <w:szCs w:val="23"/>
        </w:rPr>
        <w:t xml:space="preserve">     </w:t>
      </w:r>
      <w:r w:rsidR="007408C0" w:rsidRPr="002F771C">
        <w:rPr>
          <w:rFonts w:ascii="PT Astra Serif" w:hAnsi="PT Astra Serif"/>
          <w:sz w:val="23"/>
          <w:szCs w:val="23"/>
        </w:rPr>
        <w:t xml:space="preserve"> </w:t>
      </w:r>
      <w:proofErr w:type="spellStart"/>
      <w:r w:rsidR="00BD5FF1" w:rsidRPr="002F771C">
        <w:rPr>
          <w:rFonts w:ascii="PT Astra Serif" w:hAnsi="PT Astra Serif"/>
          <w:sz w:val="23"/>
          <w:szCs w:val="23"/>
        </w:rPr>
        <w:t>А.В.Филин</w:t>
      </w:r>
      <w:proofErr w:type="spellEnd"/>
    </w:p>
    <w:p w:rsidR="00296B92" w:rsidRPr="002F771C" w:rsidRDefault="00296B92" w:rsidP="00623BA6">
      <w:pPr>
        <w:pStyle w:val="Standard"/>
        <w:jc w:val="both"/>
        <w:rPr>
          <w:rFonts w:ascii="PT Astra Serif" w:hAnsi="PT Astra Serif"/>
          <w:sz w:val="23"/>
          <w:szCs w:val="23"/>
        </w:rPr>
      </w:pPr>
    </w:p>
    <w:p w:rsidR="00296B92" w:rsidRPr="002F771C" w:rsidRDefault="005905C4" w:rsidP="00623BA6">
      <w:pPr>
        <w:pStyle w:val="Standard"/>
        <w:jc w:val="both"/>
        <w:rPr>
          <w:rFonts w:ascii="PT Astra Serif" w:hAnsi="PT Astra Serif"/>
          <w:sz w:val="23"/>
          <w:szCs w:val="23"/>
        </w:rPr>
      </w:pPr>
      <w:r w:rsidRPr="002F771C">
        <w:rPr>
          <w:rFonts w:ascii="PT Astra Serif" w:hAnsi="PT Astra Serif"/>
          <w:sz w:val="23"/>
          <w:szCs w:val="23"/>
        </w:rPr>
        <w:t>Секретарь</w:t>
      </w:r>
      <w:r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r>
      <w:r w:rsidR="004838E6" w:rsidRPr="002F771C">
        <w:rPr>
          <w:rFonts w:ascii="PT Astra Serif" w:hAnsi="PT Astra Serif"/>
          <w:sz w:val="23"/>
          <w:szCs w:val="23"/>
        </w:rPr>
        <w:tab/>
        <w:t xml:space="preserve">              </w:t>
      </w:r>
      <w:r w:rsidR="007408C0" w:rsidRPr="002F771C">
        <w:rPr>
          <w:rFonts w:ascii="PT Astra Serif" w:hAnsi="PT Astra Serif"/>
          <w:sz w:val="23"/>
          <w:szCs w:val="23"/>
        </w:rPr>
        <w:t xml:space="preserve">  </w:t>
      </w:r>
      <w:r w:rsidR="004838E6" w:rsidRPr="002F771C">
        <w:rPr>
          <w:rFonts w:ascii="PT Astra Serif" w:hAnsi="PT Astra Serif"/>
          <w:sz w:val="23"/>
          <w:szCs w:val="23"/>
        </w:rPr>
        <w:t xml:space="preserve">     </w:t>
      </w:r>
      <w:r w:rsidR="00A6486E" w:rsidRPr="002F771C">
        <w:rPr>
          <w:rFonts w:ascii="PT Astra Serif" w:hAnsi="PT Astra Serif"/>
          <w:sz w:val="23"/>
          <w:szCs w:val="23"/>
        </w:rPr>
        <w:t xml:space="preserve">  </w:t>
      </w:r>
      <w:r w:rsidR="004838E6" w:rsidRPr="002F771C">
        <w:rPr>
          <w:rFonts w:ascii="PT Astra Serif" w:hAnsi="PT Astra Serif"/>
          <w:sz w:val="23"/>
          <w:szCs w:val="23"/>
        </w:rPr>
        <w:t xml:space="preserve">  </w:t>
      </w:r>
      <w:r w:rsidR="00BD5FF1" w:rsidRPr="002F771C">
        <w:rPr>
          <w:rFonts w:ascii="PT Astra Serif" w:hAnsi="PT Astra Serif"/>
          <w:sz w:val="23"/>
          <w:szCs w:val="23"/>
        </w:rPr>
        <w:t xml:space="preserve">     </w:t>
      </w:r>
      <w:r w:rsidR="00A37431" w:rsidRPr="002F771C">
        <w:rPr>
          <w:rFonts w:ascii="PT Astra Serif" w:hAnsi="PT Astra Serif"/>
          <w:sz w:val="23"/>
          <w:szCs w:val="23"/>
        </w:rPr>
        <w:t xml:space="preserve">  </w:t>
      </w:r>
      <w:proofErr w:type="spellStart"/>
      <w:r w:rsidR="004838E6" w:rsidRPr="002F771C">
        <w:rPr>
          <w:rFonts w:ascii="PT Astra Serif" w:hAnsi="PT Astra Serif"/>
          <w:sz w:val="23"/>
          <w:szCs w:val="23"/>
        </w:rPr>
        <w:t>Е.И.Никитина</w:t>
      </w:r>
      <w:proofErr w:type="spellEnd"/>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296B92" w:rsidRPr="002F771C" w:rsidRDefault="00296B92" w:rsidP="007408C0">
      <w:pPr>
        <w:pStyle w:val="Standard"/>
        <w:jc w:val="both"/>
        <w:rPr>
          <w:rFonts w:ascii="PT Astra Serif" w:hAnsi="PT Astra Serif"/>
          <w:sz w:val="23"/>
          <w:szCs w:val="23"/>
        </w:rPr>
      </w:pPr>
    </w:p>
    <w:p w:rsidR="000A10D4" w:rsidRPr="002F771C" w:rsidRDefault="000A10D4" w:rsidP="007408C0">
      <w:pPr>
        <w:pStyle w:val="Standard"/>
        <w:jc w:val="both"/>
        <w:rPr>
          <w:rFonts w:ascii="PT Astra Serif" w:hAnsi="PT Astra Serif"/>
          <w:sz w:val="23"/>
          <w:szCs w:val="23"/>
        </w:rPr>
      </w:pPr>
    </w:p>
    <w:p w:rsidR="000A10D4" w:rsidRPr="002F771C" w:rsidRDefault="000A10D4" w:rsidP="007408C0">
      <w:pPr>
        <w:pStyle w:val="Standard"/>
        <w:jc w:val="both"/>
        <w:rPr>
          <w:rFonts w:ascii="PT Astra Serif" w:hAnsi="PT Astra Serif"/>
          <w:sz w:val="23"/>
          <w:szCs w:val="23"/>
        </w:rPr>
      </w:pPr>
    </w:p>
    <w:p w:rsidR="000A10D4" w:rsidRPr="002F771C" w:rsidRDefault="000A10D4" w:rsidP="007408C0">
      <w:pPr>
        <w:pStyle w:val="Standard"/>
        <w:jc w:val="both"/>
        <w:rPr>
          <w:rFonts w:ascii="PT Astra Serif" w:hAnsi="PT Astra Serif"/>
          <w:sz w:val="23"/>
          <w:szCs w:val="23"/>
        </w:rPr>
      </w:pPr>
    </w:p>
    <w:p w:rsidR="00B60E0E" w:rsidRPr="002F771C" w:rsidRDefault="00B60E0E" w:rsidP="007408C0">
      <w:pPr>
        <w:pStyle w:val="Standard"/>
        <w:jc w:val="both"/>
        <w:rPr>
          <w:rFonts w:ascii="PT Astra Serif" w:hAnsi="PT Astra Serif"/>
          <w:sz w:val="23"/>
          <w:szCs w:val="23"/>
        </w:rPr>
      </w:pPr>
    </w:p>
    <w:p w:rsidR="002B0C88" w:rsidRPr="002F771C" w:rsidRDefault="002B0C88" w:rsidP="007408C0">
      <w:pPr>
        <w:pStyle w:val="Standard"/>
        <w:jc w:val="both"/>
        <w:rPr>
          <w:rFonts w:ascii="PT Astra Serif" w:hAnsi="PT Astra Serif"/>
          <w:sz w:val="23"/>
          <w:szCs w:val="23"/>
        </w:rPr>
      </w:pPr>
    </w:p>
    <w:p w:rsidR="002B0C88" w:rsidRPr="002F771C" w:rsidRDefault="002B0C88" w:rsidP="007408C0">
      <w:pPr>
        <w:pStyle w:val="Standard"/>
        <w:jc w:val="both"/>
        <w:rPr>
          <w:rFonts w:ascii="PT Astra Serif" w:hAnsi="PT Astra Serif"/>
          <w:sz w:val="23"/>
          <w:szCs w:val="23"/>
        </w:rPr>
      </w:pPr>
    </w:p>
    <w:p w:rsidR="00F37CFB" w:rsidRPr="002F771C" w:rsidRDefault="00F37CFB" w:rsidP="007408C0">
      <w:pPr>
        <w:pStyle w:val="Standard"/>
        <w:jc w:val="both"/>
        <w:rPr>
          <w:rFonts w:ascii="PT Astra Serif" w:hAnsi="PT Astra Serif"/>
          <w:sz w:val="23"/>
          <w:szCs w:val="23"/>
        </w:rPr>
      </w:pPr>
    </w:p>
    <w:p w:rsidR="00F37CFB" w:rsidRPr="002F771C" w:rsidRDefault="00F37CFB" w:rsidP="007408C0">
      <w:pPr>
        <w:pStyle w:val="Standard"/>
        <w:jc w:val="both"/>
        <w:rPr>
          <w:rFonts w:ascii="PT Astra Serif" w:hAnsi="PT Astra Serif"/>
          <w:sz w:val="23"/>
          <w:szCs w:val="23"/>
        </w:rPr>
      </w:pPr>
    </w:p>
    <w:p w:rsidR="00F37CFB" w:rsidRPr="002F771C" w:rsidRDefault="00F37CFB" w:rsidP="007408C0">
      <w:pPr>
        <w:pStyle w:val="Standard"/>
        <w:jc w:val="both"/>
        <w:rPr>
          <w:rFonts w:ascii="PT Astra Serif" w:hAnsi="PT Astra Serif"/>
          <w:sz w:val="23"/>
          <w:szCs w:val="23"/>
        </w:rPr>
      </w:pPr>
    </w:p>
    <w:p w:rsidR="00F37CFB" w:rsidRPr="002F771C" w:rsidRDefault="00F37CFB" w:rsidP="007408C0">
      <w:pPr>
        <w:pStyle w:val="Standard"/>
        <w:jc w:val="both"/>
        <w:rPr>
          <w:rFonts w:ascii="PT Astra Serif" w:hAnsi="PT Astra Serif"/>
          <w:sz w:val="23"/>
          <w:szCs w:val="23"/>
        </w:rPr>
      </w:pPr>
    </w:p>
    <w:p w:rsidR="00F37CFB" w:rsidRPr="002F771C" w:rsidRDefault="00F37CFB" w:rsidP="007408C0">
      <w:pPr>
        <w:pStyle w:val="Standard"/>
        <w:jc w:val="both"/>
        <w:rPr>
          <w:rFonts w:ascii="PT Astra Serif" w:hAnsi="PT Astra Serif"/>
          <w:sz w:val="23"/>
          <w:szCs w:val="23"/>
        </w:rPr>
      </w:pPr>
    </w:p>
    <w:p w:rsidR="00614381" w:rsidRPr="002F771C" w:rsidRDefault="00614381" w:rsidP="007408C0">
      <w:pPr>
        <w:pStyle w:val="Standard"/>
        <w:jc w:val="both"/>
        <w:rPr>
          <w:rFonts w:ascii="PT Astra Serif" w:hAnsi="PT Astra Serif"/>
          <w:sz w:val="23"/>
          <w:szCs w:val="23"/>
        </w:rPr>
      </w:pPr>
    </w:p>
    <w:p w:rsidR="00614381" w:rsidRPr="002F771C" w:rsidRDefault="00614381" w:rsidP="007408C0">
      <w:pPr>
        <w:pStyle w:val="Standard"/>
        <w:jc w:val="both"/>
        <w:rPr>
          <w:rFonts w:ascii="PT Astra Serif" w:hAnsi="PT Astra Serif"/>
          <w:sz w:val="23"/>
          <w:szCs w:val="23"/>
        </w:rPr>
      </w:pPr>
    </w:p>
    <w:p w:rsidR="00296B92" w:rsidRPr="002F771C" w:rsidRDefault="00CE3DA3" w:rsidP="007408C0">
      <w:pPr>
        <w:pStyle w:val="Standard"/>
        <w:jc w:val="both"/>
        <w:rPr>
          <w:rFonts w:ascii="PT Astra Serif" w:hAnsi="PT Astra Serif"/>
          <w:sz w:val="23"/>
          <w:szCs w:val="23"/>
        </w:rPr>
      </w:pPr>
      <w:bookmarkStart w:id="1" w:name="Bookmark"/>
      <w:bookmarkEnd w:id="1"/>
      <w:r w:rsidRPr="002F771C">
        <w:rPr>
          <w:rFonts w:ascii="PT Astra Serif" w:hAnsi="PT Astra Serif"/>
          <w:sz w:val="23"/>
          <w:szCs w:val="23"/>
        </w:rPr>
        <w:t>Коростелева А.Н</w:t>
      </w:r>
      <w:r w:rsidR="005905C4" w:rsidRPr="002F771C">
        <w:rPr>
          <w:rFonts w:ascii="PT Astra Serif" w:hAnsi="PT Astra Serif"/>
          <w:sz w:val="23"/>
          <w:szCs w:val="23"/>
        </w:rPr>
        <w:t>._______________</w:t>
      </w:r>
    </w:p>
    <w:sectPr w:rsidR="00296B92" w:rsidRPr="002F771C" w:rsidSect="002212A4">
      <w:pgSz w:w="11906" w:h="16838"/>
      <w:pgMar w:top="426" w:right="567" w:bottom="426"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6C" w:rsidRDefault="000F516C">
      <w:pPr>
        <w:spacing w:after="0" w:line="240" w:lineRule="auto"/>
      </w:pPr>
      <w:r>
        <w:separator/>
      </w:r>
    </w:p>
  </w:endnote>
  <w:endnote w:type="continuationSeparator" w:id="0">
    <w:p w:rsidR="000F516C" w:rsidRDefault="000F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6C" w:rsidRDefault="000F516C">
      <w:pPr>
        <w:spacing w:after="0" w:line="240" w:lineRule="auto"/>
      </w:pPr>
      <w:r>
        <w:rPr>
          <w:color w:val="000000"/>
        </w:rPr>
        <w:separator/>
      </w:r>
    </w:p>
  </w:footnote>
  <w:footnote w:type="continuationSeparator" w:id="0">
    <w:p w:rsidR="000F516C" w:rsidRDefault="000F5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058123"/>
      <w:docPartObj>
        <w:docPartGallery w:val="Page Numbers (Top of Page)"/>
        <w:docPartUnique/>
      </w:docPartObj>
    </w:sdtPr>
    <w:sdtEndPr/>
    <w:sdtContent>
      <w:p w:rsidR="00DD3ED2" w:rsidRDefault="00DD3ED2">
        <w:pPr>
          <w:pStyle w:val="a6"/>
          <w:jc w:val="center"/>
        </w:pPr>
        <w:r>
          <w:fldChar w:fldCharType="begin"/>
        </w:r>
        <w:r>
          <w:instrText>PAGE   \* MERGEFORMAT</w:instrText>
        </w:r>
        <w:r>
          <w:fldChar w:fldCharType="separate"/>
        </w:r>
        <w:r w:rsidR="0023162F">
          <w:rPr>
            <w:noProof/>
          </w:rPr>
          <w:t>17</w:t>
        </w:r>
        <w:r>
          <w:fldChar w:fldCharType="end"/>
        </w:r>
      </w:p>
    </w:sdtContent>
  </w:sdt>
  <w:p w:rsidR="002212A4" w:rsidRDefault="002212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A1037"/>
    <w:multiLevelType w:val="hybridMultilevel"/>
    <w:tmpl w:val="4F4E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634ED9"/>
    <w:multiLevelType w:val="multilevel"/>
    <w:tmpl w:val="B61273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92"/>
    <w:rsid w:val="00002C2F"/>
    <w:rsid w:val="000049DC"/>
    <w:rsid w:val="00004BA8"/>
    <w:rsid w:val="00005DAC"/>
    <w:rsid w:val="00016E64"/>
    <w:rsid w:val="00022725"/>
    <w:rsid w:val="0002331B"/>
    <w:rsid w:val="00026069"/>
    <w:rsid w:val="00026444"/>
    <w:rsid w:val="00027A33"/>
    <w:rsid w:val="00027B29"/>
    <w:rsid w:val="0003125A"/>
    <w:rsid w:val="00040523"/>
    <w:rsid w:val="00041C4E"/>
    <w:rsid w:val="00045706"/>
    <w:rsid w:val="00051751"/>
    <w:rsid w:val="00054276"/>
    <w:rsid w:val="000622BA"/>
    <w:rsid w:val="000622DF"/>
    <w:rsid w:val="000622E5"/>
    <w:rsid w:val="00062598"/>
    <w:rsid w:val="000626E1"/>
    <w:rsid w:val="0006561E"/>
    <w:rsid w:val="00067497"/>
    <w:rsid w:val="0007660F"/>
    <w:rsid w:val="0007767E"/>
    <w:rsid w:val="00084B5D"/>
    <w:rsid w:val="0008501A"/>
    <w:rsid w:val="000864D0"/>
    <w:rsid w:val="00090384"/>
    <w:rsid w:val="00090FAE"/>
    <w:rsid w:val="000915F6"/>
    <w:rsid w:val="000A10D4"/>
    <w:rsid w:val="000A192D"/>
    <w:rsid w:val="000A2536"/>
    <w:rsid w:val="000B45FE"/>
    <w:rsid w:val="000B6853"/>
    <w:rsid w:val="000B6FDF"/>
    <w:rsid w:val="000C3E5D"/>
    <w:rsid w:val="000C58B0"/>
    <w:rsid w:val="000D207F"/>
    <w:rsid w:val="000D2F4E"/>
    <w:rsid w:val="000D3E42"/>
    <w:rsid w:val="000D6157"/>
    <w:rsid w:val="000D7E3A"/>
    <w:rsid w:val="000E13D0"/>
    <w:rsid w:val="000E1F09"/>
    <w:rsid w:val="000E3B22"/>
    <w:rsid w:val="000E4225"/>
    <w:rsid w:val="000F04BF"/>
    <w:rsid w:val="000F0A7F"/>
    <w:rsid w:val="000F40A7"/>
    <w:rsid w:val="000F516C"/>
    <w:rsid w:val="000F5CB4"/>
    <w:rsid w:val="000F68D6"/>
    <w:rsid w:val="0010037C"/>
    <w:rsid w:val="0010084F"/>
    <w:rsid w:val="001014FD"/>
    <w:rsid w:val="00102438"/>
    <w:rsid w:val="00110664"/>
    <w:rsid w:val="0011208A"/>
    <w:rsid w:val="0011370A"/>
    <w:rsid w:val="00115719"/>
    <w:rsid w:val="00122A1F"/>
    <w:rsid w:val="001261DC"/>
    <w:rsid w:val="00136C02"/>
    <w:rsid w:val="0013711B"/>
    <w:rsid w:val="00142460"/>
    <w:rsid w:val="00142BDE"/>
    <w:rsid w:val="001475DB"/>
    <w:rsid w:val="001550C0"/>
    <w:rsid w:val="00161343"/>
    <w:rsid w:val="00162471"/>
    <w:rsid w:val="00164B6B"/>
    <w:rsid w:val="00170F41"/>
    <w:rsid w:val="001811BF"/>
    <w:rsid w:val="0018153F"/>
    <w:rsid w:val="0018715F"/>
    <w:rsid w:val="00192B83"/>
    <w:rsid w:val="00193451"/>
    <w:rsid w:val="00193FDC"/>
    <w:rsid w:val="0019469C"/>
    <w:rsid w:val="00194E12"/>
    <w:rsid w:val="00197BB3"/>
    <w:rsid w:val="001A473C"/>
    <w:rsid w:val="001B08E6"/>
    <w:rsid w:val="001B0A8F"/>
    <w:rsid w:val="001C102C"/>
    <w:rsid w:val="001C330A"/>
    <w:rsid w:val="001C76B4"/>
    <w:rsid w:val="001D3000"/>
    <w:rsid w:val="001D427C"/>
    <w:rsid w:val="001D7E69"/>
    <w:rsid w:val="001E2FC9"/>
    <w:rsid w:val="001E6D9B"/>
    <w:rsid w:val="001E722E"/>
    <w:rsid w:val="001F0C94"/>
    <w:rsid w:val="001F15D3"/>
    <w:rsid w:val="001F393A"/>
    <w:rsid w:val="001F4E06"/>
    <w:rsid w:val="002010E8"/>
    <w:rsid w:val="002046FA"/>
    <w:rsid w:val="0020552D"/>
    <w:rsid w:val="00207D59"/>
    <w:rsid w:val="002144AA"/>
    <w:rsid w:val="00215F84"/>
    <w:rsid w:val="002212A4"/>
    <w:rsid w:val="00221484"/>
    <w:rsid w:val="00221C5E"/>
    <w:rsid w:val="00221CAF"/>
    <w:rsid w:val="002250BB"/>
    <w:rsid w:val="00227F3C"/>
    <w:rsid w:val="00231316"/>
    <w:rsid w:val="0023162F"/>
    <w:rsid w:val="00233FC7"/>
    <w:rsid w:val="0023486C"/>
    <w:rsid w:val="0023501A"/>
    <w:rsid w:val="002359EE"/>
    <w:rsid w:val="00242959"/>
    <w:rsid w:val="00247BB3"/>
    <w:rsid w:val="00250A8D"/>
    <w:rsid w:val="00250E67"/>
    <w:rsid w:val="00255EBE"/>
    <w:rsid w:val="00260507"/>
    <w:rsid w:val="002613DA"/>
    <w:rsid w:val="002629F2"/>
    <w:rsid w:val="002652C8"/>
    <w:rsid w:val="00265E16"/>
    <w:rsid w:val="00270CF8"/>
    <w:rsid w:val="0028706E"/>
    <w:rsid w:val="00287DB1"/>
    <w:rsid w:val="00291873"/>
    <w:rsid w:val="00296027"/>
    <w:rsid w:val="00296B92"/>
    <w:rsid w:val="002A3FA7"/>
    <w:rsid w:val="002A7AB8"/>
    <w:rsid w:val="002B0C88"/>
    <w:rsid w:val="002B1CBB"/>
    <w:rsid w:val="002B1D00"/>
    <w:rsid w:val="002B204B"/>
    <w:rsid w:val="002B64E7"/>
    <w:rsid w:val="002B6DB2"/>
    <w:rsid w:val="002C36FD"/>
    <w:rsid w:val="002C4232"/>
    <w:rsid w:val="002C62FB"/>
    <w:rsid w:val="002D0C3C"/>
    <w:rsid w:val="002D1643"/>
    <w:rsid w:val="002D1982"/>
    <w:rsid w:val="002D456E"/>
    <w:rsid w:val="002D4DC5"/>
    <w:rsid w:val="002E4DBF"/>
    <w:rsid w:val="002E4F83"/>
    <w:rsid w:val="002E6A4A"/>
    <w:rsid w:val="002E7AA9"/>
    <w:rsid w:val="002F1E2D"/>
    <w:rsid w:val="002F3F79"/>
    <w:rsid w:val="002F60D3"/>
    <w:rsid w:val="002F771C"/>
    <w:rsid w:val="00302D77"/>
    <w:rsid w:val="00305A62"/>
    <w:rsid w:val="00313001"/>
    <w:rsid w:val="00313160"/>
    <w:rsid w:val="003155CA"/>
    <w:rsid w:val="00315C22"/>
    <w:rsid w:val="00315FB9"/>
    <w:rsid w:val="00324459"/>
    <w:rsid w:val="00326247"/>
    <w:rsid w:val="00330473"/>
    <w:rsid w:val="00330898"/>
    <w:rsid w:val="00331A48"/>
    <w:rsid w:val="00335D09"/>
    <w:rsid w:val="00337F71"/>
    <w:rsid w:val="00337FCB"/>
    <w:rsid w:val="00341092"/>
    <w:rsid w:val="00341B03"/>
    <w:rsid w:val="00343A3F"/>
    <w:rsid w:val="00344E52"/>
    <w:rsid w:val="0034726A"/>
    <w:rsid w:val="00350B1B"/>
    <w:rsid w:val="00357E1C"/>
    <w:rsid w:val="003676F1"/>
    <w:rsid w:val="00374AF4"/>
    <w:rsid w:val="00376060"/>
    <w:rsid w:val="0038324A"/>
    <w:rsid w:val="00385C96"/>
    <w:rsid w:val="00386E24"/>
    <w:rsid w:val="00390B89"/>
    <w:rsid w:val="003914C4"/>
    <w:rsid w:val="00393EE3"/>
    <w:rsid w:val="00396FB1"/>
    <w:rsid w:val="003971B8"/>
    <w:rsid w:val="003A7C5C"/>
    <w:rsid w:val="003B0760"/>
    <w:rsid w:val="003B08CE"/>
    <w:rsid w:val="003B2D19"/>
    <w:rsid w:val="003B43D2"/>
    <w:rsid w:val="003C0387"/>
    <w:rsid w:val="003C4C55"/>
    <w:rsid w:val="003D12BD"/>
    <w:rsid w:val="003D2A0E"/>
    <w:rsid w:val="003D4FA8"/>
    <w:rsid w:val="003D51AD"/>
    <w:rsid w:val="003D7CEB"/>
    <w:rsid w:val="003E4A9E"/>
    <w:rsid w:val="003E7065"/>
    <w:rsid w:val="003F4393"/>
    <w:rsid w:val="003F49CA"/>
    <w:rsid w:val="003F51CE"/>
    <w:rsid w:val="003F6484"/>
    <w:rsid w:val="00402304"/>
    <w:rsid w:val="004030A4"/>
    <w:rsid w:val="00407CAB"/>
    <w:rsid w:val="004103B5"/>
    <w:rsid w:val="00415156"/>
    <w:rsid w:val="00415383"/>
    <w:rsid w:val="00415653"/>
    <w:rsid w:val="00420FB4"/>
    <w:rsid w:val="00422C86"/>
    <w:rsid w:val="00426147"/>
    <w:rsid w:val="00426E66"/>
    <w:rsid w:val="0043214D"/>
    <w:rsid w:val="0043403F"/>
    <w:rsid w:val="0043465A"/>
    <w:rsid w:val="00434C0E"/>
    <w:rsid w:val="004351FB"/>
    <w:rsid w:val="004374B7"/>
    <w:rsid w:val="00437A86"/>
    <w:rsid w:val="004453A8"/>
    <w:rsid w:val="00446103"/>
    <w:rsid w:val="00447241"/>
    <w:rsid w:val="00447F47"/>
    <w:rsid w:val="004517B3"/>
    <w:rsid w:val="00452387"/>
    <w:rsid w:val="004531F8"/>
    <w:rsid w:val="00453C30"/>
    <w:rsid w:val="0045413E"/>
    <w:rsid w:val="00454A86"/>
    <w:rsid w:val="00454B8D"/>
    <w:rsid w:val="00456C13"/>
    <w:rsid w:val="00464D69"/>
    <w:rsid w:val="0048093E"/>
    <w:rsid w:val="004838E6"/>
    <w:rsid w:val="0048495C"/>
    <w:rsid w:val="0048497E"/>
    <w:rsid w:val="00485453"/>
    <w:rsid w:val="00487750"/>
    <w:rsid w:val="00491112"/>
    <w:rsid w:val="004A2A04"/>
    <w:rsid w:val="004A3C5B"/>
    <w:rsid w:val="004A6FB4"/>
    <w:rsid w:val="004B4823"/>
    <w:rsid w:val="004B56A4"/>
    <w:rsid w:val="004B6772"/>
    <w:rsid w:val="004C163B"/>
    <w:rsid w:val="004C50E8"/>
    <w:rsid w:val="004D21D8"/>
    <w:rsid w:val="004D34CB"/>
    <w:rsid w:val="004D4E0C"/>
    <w:rsid w:val="004D4E5B"/>
    <w:rsid w:val="004D6446"/>
    <w:rsid w:val="004E54F0"/>
    <w:rsid w:val="004E55E2"/>
    <w:rsid w:val="004F2B84"/>
    <w:rsid w:val="004F3F2D"/>
    <w:rsid w:val="004F4109"/>
    <w:rsid w:val="00503B3F"/>
    <w:rsid w:val="0050546C"/>
    <w:rsid w:val="00506888"/>
    <w:rsid w:val="0050724C"/>
    <w:rsid w:val="00512433"/>
    <w:rsid w:val="00520FA2"/>
    <w:rsid w:val="005222B9"/>
    <w:rsid w:val="00525F55"/>
    <w:rsid w:val="005264D2"/>
    <w:rsid w:val="00531743"/>
    <w:rsid w:val="0053198E"/>
    <w:rsid w:val="00536928"/>
    <w:rsid w:val="00537624"/>
    <w:rsid w:val="00537E0B"/>
    <w:rsid w:val="005454D2"/>
    <w:rsid w:val="00547041"/>
    <w:rsid w:val="00554AA2"/>
    <w:rsid w:val="005570B3"/>
    <w:rsid w:val="00557747"/>
    <w:rsid w:val="00566642"/>
    <w:rsid w:val="00566BF9"/>
    <w:rsid w:val="00567005"/>
    <w:rsid w:val="00570112"/>
    <w:rsid w:val="00574445"/>
    <w:rsid w:val="005755B3"/>
    <w:rsid w:val="00581103"/>
    <w:rsid w:val="00581D34"/>
    <w:rsid w:val="005825AE"/>
    <w:rsid w:val="00583023"/>
    <w:rsid w:val="00586308"/>
    <w:rsid w:val="005905C4"/>
    <w:rsid w:val="00592DE6"/>
    <w:rsid w:val="00594683"/>
    <w:rsid w:val="005950AB"/>
    <w:rsid w:val="005A1A73"/>
    <w:rsid w:val="005A1C32"/>
    <w:rsid w:val="005A36AF"/>
    <w:rsid w:val="005A490B"/>
    <w:rsid w:val="005A6AE6"/>
    <w:rsid w:val="005B1CD7"/>
    <w:rsid w:val="005B3B0E"/>
    <w:rsid w:val="005B3DA6"/>
    <w:rsid w:val="005B4CE9"/>
    <w:rsid w:val="005B5AB6"/>
    <w:rsid w:val="005C1FB9"/>
    <w:rsid w:val="005C26F3"/>
    <w:rsid w:val="005C638D"/>
    <w:rsid w:val="005C6725"/>
    <w:rsid w:val="005C7028"/>
    <w:rsid w:val="005D0B01"/>
    <w:rsid w:val="005D386D"/>
    <w:rsid w:val="005D73D3"/>
    <w:rsid w:val="005D7417"/>
    <w:rsid w:val="005E1C00"/>
    <w:rsid w:val="005E35CE"/>
    <w:rsid w:val="005E489D"/>
    <w:rsid w:val="005E559A"/>
    <w:rsid w:val="005E59B5"/>
    <w:rsid w:val="005F2501"/>
    <w:rsid w:val="005F7019"/>
    <w:rsid w:val="005F71DE"/>
    <w:rsid w:val="00600ED6"/>
    <w:rsid w:val="00605930"/>
    <w:rsid w:val="00612581"/>
    <w:rsid w:val="00614381"/>
    <w:rsid w:val="00615BBF"/>
    <w:rsid w:val="00616A79"/>
    <w:rsid w:val="00623959"/>
    <w:rsid w:val="00623BA6"/>
    <w:rsid w:val="00623D87"/>
    <w:rsid w:val="00624046"/>
    <w:rsid w:val="00624D1C"/>
    <w:rsid w:val="00624DBE"/>
    <w:rsid w:val="006262D4"/>
    <w:rsid w:val="006263FF"/>
    <w:rsid w:val="006319C4"/>
    <w:rsid w:val="00636784"/>
    <w:rsid w:val="00643212"/>
    <w:rsid w:val="00644D51"/>
    <w:rsid w:val="0065219D"/>
    <w:rsid w:val="00652E7A"/>
    <w:rsid w:val="00657517"/>
    <w:rsid w:val="0066272B"/>
    <w:rsid w:val="006634F7"/>
    <w:rsid w:val="00666C2D"/>
    <w:rsid w:val="00667CBD"/>
    <w:rsid w:val="00673C33"/>
    <w:rsid w:val="0067641E"/>
    <w:rsid w:val="0067679B"/>
    <w:rsid w:val="006819A2"/>
    <w:rsid w:val="00681D24"/>
    <w:rsid w:val="006909B2"/>
    <w:rsid w:val="00693469"/>
    <w:rsid w:val="006A2C15"/>
    <w:rsid w:val="006A6776"/>
    <w:rsid w:val="006A6840"/>
    <w:rsid w:val="006A68FC"/>
    <w:rsid w:val="006A7725"/>
    <w:rsid w:val="006B00E3"/>
    <w:rsid w:val="006B21D7"/>
    <w:rsid w:val="006B5FBA"/>
    <w:rsid w:val="006C2797"/>
    <w:rsid w:val="006C4000"/>
    <w:rsid w:val="006D0DEE"/>
    <w:rsid w:val="006D24CE"/>
    <w:rsid w:val="006D2C12"/>
    <w:rsid w:val="006D2CE4"/>
    <w:rsid w:val="006D4405"/>
    <w:rsid w:val="006E1710"/>
    <w:rsid w:val="006E4F69"/>
    <w:rsid w:val="006F2428"/>
    <w:rsid w:val="00703329"/>
    <w:rsid w:val="0072441E"/>
    <w:rsid w:val="00724CEA"/>
    <w:rsid w:val="00736468"/>
    <w:rsid w:val="007408C0"/>
    <w:rsid w:val="00741063"/>
    <w:rsid w:val="00741A56"/>
    <w:rsid w:val="00741D60"/>
    <w:rsid w:val="00745C4E"/>
    <w:rsid w:val="00747C77"/>
    <w:rsid w:val="0075084A"/>
    <w:rsid w:val="00751CA4"/>
    <w:rsid w:val="00751E8B"/>
    <w:rsid w:val="00752700"/>
    <w:rsid w:val="007555E2"/>
    <w:rsid w:val="00755C87"/>
    <w:rsid w:val="00757BF1"/>
    <w:rsid w:val="007611C3"/>
    <w:rsid w:val="007648EB"/>
    <w:rsid w:val="00767548"/>
    <w:rsid w:val="00767C89"/>
    <w:rsid w:val="007708BB"/>
    <w:rsid w:val="00770B52"/>
    <w:rsid w:val="00772047"/>
    <w:rsid w:val="0077276B"/>
    <w:rsid w:val="007742CF"/>
    <w:rsid w:val="00774DD7"/>
    <w:rsid w:val="00776D7F"/>
    <w:rsid w:val="00787945"/>
    <w:rsid w:val="00792CE9"/>
    <w:rsid w:val="00795ECE"/>
    <w:rsid w:val="007963FE"/>
    <w:rsid w:val="0079711A"/>
    <w:rsid w:val="007A0A3B"/>
    <w:rsid w:val="007A4343"/>
    <w:rsid w:val="007A688D"/>
    <w:rsid w:val="007B535C"/>
    <w:rsid w:val="007B5899"/>
    <w:rsid w:val="007B59E0"/>
    <w:rsid w:val="007C016B"/>
    <w:rsid w:val="007C0D33"/>
    <w:rsid w:val="007C0E31"/>
    <w:rsid w:val="007C20B1"/>
    <w:rsid w:val="007C67D1"/>
    <w:rsid w:val="007C77E9"/>
    <w:rsid w:val="007D0621"/>
    <w:rsid w:val="007D1796"/>
    <w:rsid w:val="007D2052"/>
    <w:rsid w:val="007D6428"/>
    <w:rsid w:val="007E00E8"/>
    <w:rsid w:val="007E2040"/>
    <w:rsid w:val="007E2A80"/>
    <w:rsid w:val="007E3103"/>
    <w:rsid w:val="007E31F2"/>
    <w:rsid w:val="007E37E6"/>
    <w:rsid w:val="007E6030"/>
    <w:rsid w:val="007E61BF"/>
    <w:rsid w:val="007E67C2"/>
    <w:rsid w:val="007F6259"/>
    <w:rsid w:val="007F6515"/>
    <w:rsid w:val="007F6CF9"/>
    <w:rsid w:val="00801EA2"/>
    <w:rsid w:val="00804448"/>
    <w:rsid w:val="00805141"/>
    <w:rsid w:val="0081746E"/>
    <w:rsid w:val="00821397"/>
    <w:rsid w:val="008221AC"/>
    <w:rsid w:val="00822E4F"/>
    <w:rsid w:val="00823742"/>
    <w:rsid w:val="0082656E"/>
    <w:rsid w:val="00834134"/>
    <w:rsid w:val="00837294"/>
    <w:rsid w:val="00847348"/>
    <w:rsid w:val="00847D68"/>
    <w:rsid w:val="00847F52"/>
    <w:rsid w:val="00850272"/>
    <w:rsid w:val="008512A9"/>
    <w:rsid w:val="00852032"/>
    <w:rsid w:val="0085268E"/>
    <w:rsid w:val="00852B4F"/>
    <w:rsid w:val="00853583"/>
    <w:rsid w:val="00856BFB"/>
    <w:rsid w:val="00856E31"/>
    <w:rsid w:val="00860AD1"/>
    <w:rsid w:val="00860DD6"/>
    <w:rsid w:val="00864632"/>
    <w:rsid w:val="008646D4"/>
    <w:rsid w:val="00870EC3"/>
    <w:rsid w:val="00871EBF"/>
    <w:rsid w:val="00872396"/>
    <w:rsid w:val="00875F30"/>
    <w:rsid w:val="00882834"/>
    <w:rsid w:val="00882A93"/>
    <w:rsid w:val="008850CD"/>
    <w:rsid w:val="00891B9B"/>
    <w:rsid w:val="008979F7"/>
    <w:rsid w:val="008A1298"/>
    <w:rsid w:val="008A1C57"/>
    <w:rsid w:val="008A361D"/>
    <w:rsid w:val="008A3ECF"/>
    <w:rsid w:val="008A40DE"/>
    <w:rsid w:val="008A544D"/>
    <w:rsid w:val="008A75E5"/>
    <w:rsid w:val="008B147C"/>
    <w:rsid w:val="008B1FBB"/>
    <w:rsid w:val="008B453D"/>
    <w:rsid w:val="008B6549"/>
    <w:rsid w:val="008B7DAD"/>
    <w:rsid w:val="008C2B88"/>
    <w:rsid w:val="008C5398"/>
    <w:rsid w:val="008C67A0"/>
    <w:rsid w:val="008C6A36"/>
    <w:rsid w:val="008C73F3"/>
    <w:rsid w:val="008D1E4B"/>
    <w:rsid w:val="008E672A"/>
    <w:rsid w:val="008F0D46"/>
    <w:rsid w:val="008F3E39"/>
    <w:rsid w:val="008F548F"/>
    <w:rsid w:val="008F5642"/>
    <w:rsid w:val="00906EA7"/>
    <w:rsid w:val="00910405"/>
    <w:rsid w:val="00912AFC"/>
    <w:rsid w:val="00913644"/>
    <w:rsid w:val="009147C1"/>
    <w:rsid w:val="009154DD"/>
    <w:rsid w:val="0092252F"/>
    <w:rsid w:val="009228CD"/>
    <w:rsid w:val="00922AFC"/>
    <w:rsid w:val="00923ED4"/>
    <w:rsid w:val="009248E3"/>
    <w:rsid w:val="009321AC"/>
    <w:rsid w:val="00934FE2"/>
    <w:rsid w:val="009353D1"/>
    <w:rsid w:val="0093576B"/>
    <w:rsid w:val="00935F55"/>
    <w:rsid w:val="009426F6"/>
    <w:rsid w:val="009435F3"/>
    <w:rsid w:val="00943C0D"/>
    <w:rsid w:val="0094532A"/>
    <w:rsid w:val="00945330"/>
    <w:rsid w:val="00945B47"/>
    <w:rsid w:val="00945E28"/>
    <w:rsid w:val="00946AC2"/>
    <w:rsid w:val="00947AB4"/>
    <w:rsid w:val="00951711"/>
    <w:rsid w:val="00952105"/>
    <w:rsid w:val="009526A2"/>
    <w:rsid w:val="00952C72"/>
    <w:rsid w:val="00960B08"/>
    <w:rsid w:val="00961340"/>
    <w:rsid w:val="00965FBF"/>
    <w:rsid w:val="00971890"/>
    <w:rsid w:val="00971DCA"/>
    <w:rsid w:val="00972915"/>
    <w:rsid w:val="009740FD"/>
    <w:rsid w:val="00974313"/>
    <w:rsid w:val="00976004"/>
    <w:rsid w:val="00982BF4"/>
    <w:rsid w:val="009839DC"/>
    <w:rsid w:val="00991CB5"/>
    <w:rsid w:val="009937A1"/>
    <w:rsid w:val="00995529"/>
    <w:rsid w:val="0099677C"/>
    <w:rsid w:val="009A5C0D"/>
    <w:rsid w:val="009B1627"/>
    <w:rsid w:val="009B3621"/>
    <w:rsid w:val="009B7CDF"/>
    <w:rsid w:val="009C2F0E"/>
    <w:rsid w:val="009C3BC9"/>
    <w:rsid w:val="009C4B62"/>
    <w:rsid w:val="009C71B0"/>
    <w:rsid w:val="009C7AD3"/>
    <w:rsid w:val="009D0642"/>
    <w:rsid w:val="009D072A"/>
    <w:rsid w:val="009D2924"/>
    <w:rsid w:val="009D3E57"/>
    <w:rsid w:val="009D6BCC"/>
    <w:rsid w:val="009D73EF"/>
    <w:rsid w:val="009E2DE1"/>
    <w:rsid w:val="009E3FFB"/>
    <w:rsid w:val="009E5A11"/>
    <w:rsid w:val="009F1A1C"/>
    <w:rsid w:val="009F2A4B"/>
    <w:rsid w:val="00A02F91"/>
    <w:rsid w:val="00A04E29"/>
    <w:rsid w:val="00A06BFD"/>
    <w:rsid w:val="00A11D72"/>
    <w:rsid w:val="00A135D1"/>
    <w:rsid w:val="00A14C70"/>
    <w:rsid w:val="00A14F20"/>
    <w:rsid w:val="00A1563E"/>
    <w:rsid w:val="00A25CCE"/>
    <w:rsid w:val="00A26DE4"/>
    <w:rsid w:val="00A30579"/>
    <w:rsid w:val="00A313DF"/>
    <w:rsid w:val="00A32782"/>
    <w:rsid w:val="00A37431"/>
    <w:rsid w:val="00A40119"/>
    <w:rsid w:val="00A4266D"/>
    <w:rsid w:val="00A42DC6"/>
    <w:rsid w:val="00A4475F"/>
    <w:rsid w:val="00A52CF1"/>
    <w:rsid w:val="00A54003"/>
    <w:rsid w:val="00A57EA4"/>
    <w:rsid w:val="00A60FA3"/>
    <w:rsid w:val="00A61D70"/>
    <w:rsid w:val="00A64485"/>
    <w:rsid w:val="00A6486E"/>
    <w:rsid w:val="00A65E3D"/>
    <w:rsid w:val="00A754F1"/>
    <w:rsid w:val="00A80422"/>
    <w:rsid w:val="00A8151D"/>
    <w:rsid w:val="00A92060"/>
    <w:rsid w:val="00A93F54"/>
    <w:rsid w:val="00A95470"/>
    <w:rsid w:val="00A95EFC"/>
    <w:rsid w:val="00AA0FCF"/>
    <w:rsid w:val="00AA50FF"/>
    <w:rsid w:val="00AA6985"/>
    <w:rsid w:val="00AC048E"/>
    <w:rsid w:val="00AC2E6F"/>
    <w:rsid w:val="00AC3A13"/>
    <w:rsid w:val="00AD0C35"/>
    <w:rsid w:val="00AD231F"/>
    <w:rsid w:val="00AD32E7"/>
    <w:rsid w:val="00AD6A88"/>
    <w:rsid w:val="00AE096C"/>
    <w:rsid w:val="00AE11AC"/>
    <w:rsid w:val="00AE139B"/>
    <w:rsid w:val="00AE439C"/>
    <w:rsid w:val="00AF1865"/>
    <w:rsid w:val="00AF4D4A"/>
    <w:rsid w:val="00AF6A6A"/>
    <w:rsid w:val="00B035B1"/>
    <w:rsid w:val="00B11D3F"/>
    <w:rsid w:val="00B226CA"/>
    <w:rsid w:val="00B227B7"/>
    <w:rsid w:val="00B22F7C"/>
    <w:rsid w:val="00B24E23"/>
    <w:rsid w:val="00B253C5"/>
    <w:rsid w:val="00B31042"/>
    <w:rsid w:val="00B32816"/>
    <w:rsid w:val="00B36B90"/>
    <w:rsid w:val="00B41B8B"/>
    <w:rsid w:val="00B42229"/>
    <w:rsid w:val="00B429E4"/>
    <w:rsid w:val="00B4402C"/>
    <w:rsid w:val="00B44391"/>
    <w:rsid w:val="00B47661"/>
    <w:rsid w:val="00B5323D"/>
    <w:rsid w:val="00B5475E"/>
    <w:rsid w:val="00B54991"/>
    <w:rsid w:val="00B55936"/>
    <w:rsid w:val="00B57341"/>
    <w:rsid w:val="00B6094D"/>
    <w:rsid w:val="00B60E0E"/>
    <w:rsid w:val="00B60F6E"/>
    <w:rsid w:val="00B67713"/>
    <w:rsid w:val="00B708AA"/>
    <w:rsid w:val="00B71036"/>
    <w:rsid w:val="00B7131F"/>
    <w:rsid w:val="00B72161"/>
    <w:rsid w:val="00B746DE"/>
    <w:rsid w:val="00B80944"/>
    <w:rsid w:val="00B81FC5"/>
    <w:rsid w:val="00B827EE"/>
    <w:rsid w:val="00B8289C"/>
    <w:rsid w:val="00B8521A"/>
    <w:rsid w:val="00B85EBF"/>
    <w:rsid w:val="00B876FF"/>
    <w:rsid w:val="00B91852"/>
    <w:rsid w:val="00B9211C"/>
    <w:rsid w:val="00B923F0"/>
    <w:rsid w:val="00B92EA9"/>
    <w:rsid w:val="00BA0FFA"/>
    <w:rsid w:val="00BA2EFA"/>
    <w:rsid w:val="00BA776B"/>
    <w:rsid w:val="00BB1BBB"/>
    <w:rsid w:val="00BB3341"/>
    <w:rsid w:val="00BC32C5"/>
    <w:rsid w:val="00BC533B"/>
    <w:rsid w:val="00BC7A61"/>
    <w:rsid w:val="00BD1B9B"/>
    <w:rsid w:val="00BD1BBC"/>
    <w:rsid w:val="00BD5FF1"/>
    <w:rsid w:val="00BE0AFC"/>
    <w:rsid w:val="00BF7FA7"/>
    <w:rsid w:val="00C00382"/>
    <w:rsid w:val="00C0353A"/>
    <w:rsid w:val="00C04326"/>
    <w:rsid w:val="00C0654D"/>
    <w:rsid w:val="00C10340"/>
    <w:rsid w:val="00C10CC4"/>
    <w:rsid w:val="00C17153"/>
    <w:rsid w:val="00C17B89"/>
    <w:rsid w:val="00C20B89"/>
    <w:rsid w:val="00C277BB"/>
    <w:rsid w:val="00C27FF4"/>
    <w:rsid w:val="00C318EB"/>
    <w:rsid w:val="00C33192"/>
    <w:rsid w:val="00C34E06"/>
    <w:rsid w:val="00C37DDB"/>
    <w:rsid w:val="00C405B5"/>
    <w:rsid w:val="00C411B3"/>
    <w:rsid w:val="00C4206D"/>
    <w:rsid w:val="00C4295A"/>
    <w:rsid w:val="00C440E2"/>
    <w:rsid w:val="00C477E7"/>
    <w:rsid w:val="00C50C78"/>
    <w:rsid w:val="00C52FA3"/>
    <w:rsid w:val="00C56480"/>
    <w:rsid w:val="00C636BA"/>
    <w:rsid w:val="00C72A80"/>
    <w:rsid w:val="00C82E65"/>
    <w:rsid w:val="00C85993"/>
    <w:rsid w:val="00C86838"/>
    <w:rsid w:val="00C87CFF"/>
    <w:rsid w:val="00C90E09"/>
    <w:rsid w:val="00CA02A3"/>
    <w:rsid w:val="00CA2520"/>
    <w:rsid w:val="00CA4FFF"/>
    <w:rsid w:val="00CA68DE"/>
    <w:rsid w:val="00CA7E99"/>
    <w:rsid w:val="00CB0734"/>
    <w:rsid w:val="00CB33BC"/>
    <w:rsid w:val="00CB56C5"/>
    <w:rsid w:val="00CC1618"/>
    <w:rsid w:val="00CC1AC5"/>
    <w:rsid w:val="00CC30B8"/>
    <w:rsid w:val="00CC4DA9"/>
    <w:rsid w:val="00CC716B"/>
    <w:rsid w:val="00CD1642"/>
    <w:rsid w:val="00CD192F"/>
    <w:rsid w:val="00CD1B7C"/>
    <w:rsid w:val="00CD4B31"/>
    <w:rsid w:val="00CD4C1E"/>
    <w:rsid w:val="00CD4FC4"/>
    <w:rsid w:val="00CD6D28"/>
    <w:rsid w:val="00CE23C5"/>
    <w:rsid w:val="00CE3C90"/>
    <w:rsid w:val="00CE3DA3"/>
    <w:rsid w:val="00CE5579"/>
    <w:rsid w:val="00CF06E3"/>
    <w:rsid w:val="00CF6373"/>
    <w:rsid w:val="00CF6E85"/>
    <w:rsid w:val="00CF72C8"/>
    <w:rsid w:val="00CF7F67"/>
    <w:rsid w:val="00D04B7B"/>
    <w:rsid w:val="00D11DE6"/>
    <w:rsid w:val="00D14F44"/>
    <w:rsid w:val="00D23781"/>
    <w:rsid w:val="00D238FB"/>
    <w:rsid w:val="00D32A7C"/>
    <w:rsid w:val="00D34CF5"/>
    <w:rsid w:val="00D3555A"/>
    <w:rsid w:val="00D36AC2"/>
    <w:rsid w:val="00D377ED"/>
    <w:rsid w:val="00D42355"/>
    <w:rsid w:val="00D42A11"/>
    <w:rsid w:val="00D43E2B"/>
    <w:rsid w:val="00D44BB9"/>
    <w:rsid w:val="00D506E5"/>
    <w:rsid w:val="00D527D4"/>
    <w:rsid w:val="00D562D9"/>
    <w:rsid w:val="00D57F3A"/>
    <w:rsid w:val="00D64B43"/>
    <w:rsid w:val="00D71346"/>
    <w:rsid w:val="00D7191F"/>
    <w:rsid w:val="00D80223"/>
    <w:rsid w:val="00D8299C"/>
    <w:rsid w:val="00D84482"/>
    <w:rsid w:val="00D8567C"/>
    <w:rsid w:val="00D8591B"/>
    <w:rsid w:val="00D90539"/>
    <w:rsid w:val="00D910C8"/>
    <w:rsid w:val="00D91538"/>
    <w:rsid w:val="00D91C46"/>
    <w:rsid w:val="00D92179"/>
    <w:rsid w:val="00D92463"/>
    <w:rsid w:val="00D94A4A"/>
    <w:rsid w:val="00D9791C"/>
    <w:rsid w:val="00D97A66"/>
    <w:rsid w:val="00D97F3C"/>
    <w:rsid w:val="00DA169F"/>
    <w:rsid w:val="00DA1C13"/>
    <w:rsid w:val="00DA46A5"/>
    <w:rsid w:val="00DB3624"/>
    <w:rsid w:val="00DB5091"/>
    <w:rsid w:val="00DB5510"/>
    <w:rsid w:val="00DB566D"/>
    <w:rsid w:val="00DC1800"/>
    <w:rsid w:val="00DC6A2C"/>
    <w:rsid w:val="00DD3ED2"/>
    <w:rsid w:val="00DD7E05"/>
    <w:rsid w:val="00DE0FE4"/>
    <w:rsid w:val="00DE25CA"/>
    <w:rsid w:val="00DE43A9"/>
    <w:rsid w:val="00DE6D24"/>
    <w:rsid w:val="00DF0C56"/>
    <w:rsid w:val="00DF2ECF"/>
    <w:rsid w:val="00DF3003"/>
    <w:rsid w:val="00DF421F"/>
    <w:rsid w:val="00DF4679"/>
    <w:rsid w:val="00DF5253"/>
    <w:rsid w:val="00DF6AEF"/>
    <w:rsid w:val="00DF70B7"/>
    <w:rsid w:val="00E00EFA"/>
    <w:rsid w:val="00E038BC"/>
    <w:rsid w:val="00E03AC1"/>
    <w:rsid w:val="00E10A64"/>
    <w:rsid w:val="00E11E06"/>
    <w:rsid w:val="00E13D97"/>
    <w:rsid w:val="00E14868"/>
    <w:rsid w:val="00E21327"/>
    <w:rsid w:val="00E23AB9"/>
    <w:rsid w:val="00E303B7"/>
    <w:rsid w:val="00E31519"/>
    <w:rsid w:val="00E364EF"/>
    <w:rsid w:val="00E366EA"/>
    <w:rsid w:val="00E43536"/>
    <w:rsid w:val="00E444E6"/>
    <w:rsid w:val="00E51126"/>
    <w:rsid w:val="00E51CC9"/>
    <w:rsid w:val="00E526CA"/>
    <w:rsid w:val="00E53639"/>
    <w:rsid w:val="00E65518"/>
    <w:rsid w:val="00E67C81"/>
    <w:rsid w:val="00E71EE5"/>
    <w:rsid w:val="00E72DC1"/>
    <w:rsid w:val="00E81DB9"/>
    <w:rsid w:val="00E910A6"/>
    <w:rsid w:val="00EA04B2"/>
    <w:rsid w:val="00EA1F34"/>
    <w:rsid w:val="00EA2EAC"/>
    <w:rsid w:val="00EA4AAC"/>
    <w:rsid w:val="00EA4CD4"/>
    <w:rsid w:val="00EB067F"/>
    <w:rsid w:val="00EB21E7"/>
    <w:rsid w:val="00EB2EB9"/>
    <w:rsid w:val="00EB3AB2"/>
    <w:rsid w:val="00EB547B"/>
    <w:rsid w:val="00EB6266"/>
    <w:rsid w:val="00EB7196"/>
    <w:rsid w:val="00EB7F1A"/>
    <w:rsid w:val="00ED22D6"/>
    <w:rsid w:val="00ED3B6E"/>
    <w:rsid w:val="00ED4C1E"/>
    <w:rsid w:val="00ED6EEB"/>
    <w:rsid w:val="00EE4435"/>
    <w:rsid w:val="00EE6B01"/>
    <w:rsid w:val="00EF0ACA"/>
    <w:rsid w:val="00EF734B"/>
    <w:rsid w:val="00F0070C"/>
    <w:rsid w:val="00F027DA"/>
    <w:rsid w:val="00F05D73"/>
    <w:rsid w:val="00F07D5D"/>
    <w:rsid w:val="00F12D90"/>
    <w:rsid w:val="00F139AF"/>
    <w:rsid w:val="00F13E34"/>
    <w:rsid w:val="00F1613F"/>
    <w:rsid w:val="00F16A89"/>
    <w:rsid w:val="00F22D4C"/>
    <w:rsid w:val="00F27E37"/>
    <w:rsid w:val="00F30F13"/>
    <w:rsid w:val="00F33A03"/>
    <w:rsid w:val="00F34069"/>
    <w:rsid w:val="00F34157"/>
    <w:rsid w:val="00F37CFB"/>
    <w:rsid w:val="00F40B8A"/>
    <w:rsid w:val="00F479CC"/>
    <w:rsid w:val="00F554AB"/>
    <w:rsid w:val="00F618BF"/>
    <w:rsid w:val="00F62A12"/>
    <w:rsid w:val="00F7152B"/>
    <w:rsid w:val="00F74422"/>
    <w:rsid w:val="00F83119"/>
    <w:rsid w:val="00F8485B"/>
    <w:rsid w:val="00F85A63"/>
    <w:rsid w:val="00F94F2D"/>
    <w:rsid w:val="00F95F70"/>
    <w:rsid w:val="00F97A84"/>
    <w:rsid w:val="00FA02D9"/>
    <w:rsid w:val="00FB21E0"/>
    <w:rsid w:val="00FB3D63"/>
    <w:rsid w:val="00FB7E14"/>
    <w:rsid w:val="00FC02B7"/>
    <w:rsid w:val="00FC1607"/>
    <w:rsid w:val="00FC2D94"/>
    <w:rsid w:val="00FC4ADC"/>
    <w:rsid w:val="00FD09CD"/>
    <w:rsid w:val="00FD0E1D"/>
    <w:rsid w:val="00FD2C8F"/>
    <w:rsid w:val="00FD4A55"/>
    <w:rsid w:val="00FD5255"/>
    <w:rsid w:val="00FD6FC6"/>
    <w:rsid w:val="00FE007A"/>
    <w:rsid w:val="00FF133F"/>
    <w:rsid w:val="00FF338E"/>
    <w:rsid w:val="00FF5261"/>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uiPriority w:val="99"/>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uiPriority w:val="99"/>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qFormat/>
    <w:pPr>
      <w:ind w:left="720"/>
    </w:pPr>
  </w:style>
  <w:style w:type="paragraph" w:styleId="ae">
    <w:name w:val="annotation text"/>
    <w:basedOn w:val="Standard"/>
    <w:link w:val="16"/>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7">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8">
    <w:name w:val="Основной шрифт абзаца1"/>
  </w:style>
  <w:style w:type="character" w:customStyle="1" w:styleId="19">
    <w:name w:val="Номер страницы1"/>
    <w:basedOn w:val="18"/>
  </w:style>
  <w:style w:type="character" w:customStyle="1" w:styleId="1a">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b"/>
    <w:unhideWhenUsed/>
    <w:rsid w:val="004374B7"/>
    <w:pPr>
      <w:spacing w:after="120"/>
    </w:pPr>
  </w:style>
  <w:style w:type="character" w:customStyle="1" w:styleId="1b">
    <w:name w:val="Основной текст Знак1"/>
    <w:link w:val="afd"/>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c">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uiPriority w:val="59"/>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d"/>
    <w:unhideWhenUsed/>
    <w:rsid w:val="00255EBE"/>
    <w:pPr>
      <w:spacing w:after="120"/>
      <w:ind w:left="283"/>
    </w:pPr>
  </w:style>
  <w:style w:type="character" w:customStyle="1" w:styleId="1d">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e">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2">
    <w:name w:val="Основной текст25"/>
    <w:basedOn w:val="a"/>
    <w:rsid w:val="008979F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ConsTitle">
    <w:name w:val="ConsTitle"/>
    <w:rsid w:val="00570112"/>
    <w:pPr>
      <w:autoSpaceDE w:val="0"/>
      <w:autoSpaceDN w:val="0"/>
      <w:adjustRightInd w:val="0"/>
      <w:ind w:right="19772"/>
    </w:pPr>
    <w:rPr>
      <w:rFonts w:ascii="Arial" w:eastAsia="Times New Roman" w:hAnsi="Arial" w:cs="Arial"/>
      <w:b/>
      <w:bCs/>
      <w:sz w:val="16"/>
      <w:szCs w:val="16"/>
    </w:rPr>
  </w:style>
  <w:style w:type="paragraph" w:customStyle="1" w:styleId="152">
    <w:name w:val="Обычный15"/>
    <w:rsid w:val="00570112"/>
    <w:rPr>
      <w:rFonts w:ascii="Times New Roman" w:eastAsia="Times New Roman" w:hAnsi="Times New Roman" w:cs="Times New Roman"/>
      <w:sz w:val="24"/>
    </w:rPr>
  </w:style>
  <w:style w:type="paragraph" w:customStyle="1" w:styleId="262">
    <w:name w:val="Основной текст26"/>
    <w:basedOn w:val="a"/>
    <w:rsid w:val="00193FDC"/>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character" w:customStyle="1" w:styleId="aff7">
    <w:name w:val="Цветовое выделение"/>
    <w:rsid w:val="00871EBF"/>
    <w:rPr>
      <w:b/>
      <w:bCs/>
      <w:color w:val="000080"/>
      <w:sz w:val="28"/>
      <w:szCs w:val="28"/>
    </w:rPr>
  </w:style>
  <w:style w:type="paragraph" w:customStyle="1" w:styleId="271">
    <w:name w:val="Основной текст27"/>
    <w:basedOn w:val="a"/>
    <w:rsid w:val="0018153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numbering" w:customStyle="1" w:styleId="3e">
    <w:name w:val="Нет списка3"/>
    <w:next w:val="a2"/>
    <w:uiPriority w:val="99"/>
    <w:semiHidden/>
    <w:rsid w:val="008B6549"/>
  </w:style>
  <w:style w:type="paragraph" w:customStyle="1" w:styleId="162">
    <w:name w:val="Обычный16"/>
    <w:rsid w:val="008B6549"/>
    <w:rPr>
      <w:rFonts w:ascii="Times New Roman" w:eastAsia="Times New Roman" w:hAnsi="Times New Roman" w:cs="Times New Roman"/>
      <w:sz w:val="24"/>
    </w:rPr>
  </w:style>
  <w:style w:type="paragraph" w:customStyle="1" w:styleId="171">
    <w:name w:val="Заголовок 17"/>
    <w:basedOn w:val="162"/>
    <w:next w:val="162"/>
    <w:rsid w:val="008B6549"/>
    <w:pPr>
      <w:keepNext/>
      <w:jc w:val="both"/>
      <w:outlineLvl w:val="0"/>
    </w:pPr>
    <w:rPr>
      <w:sz w:val="28"/>
    </w:rPr>
  </w:style>
  <w:style w:type="paragraph" w:customStyle="1" w:styleId="272">
    <w:name w:val="Заголовок 27"/>
    <w:basedOn w:val="162"/>
    <w:next w:val="162"/>
    <w:rsid w:val="008B6549"/>
    <w:pPr>
      <w:keepNext/>
      <w:jc w:val="center"/>
      <w:outlineLvl w:val="1"/>
    </w:pPr>
    <w:rPr>
      <w:b/>
      <w:sz w:val="28"/>
    </w:rPr>
  </w:style>
  <w:style w:type="paragraph" w:customStyle="1" w:styleId="371">
    <w:name w:val="Заголовок 37"/>
    <w:basedOn w:val="162"/>
    <w:next w:val="162"/>
    <w:rsid w:val="008B6549"/>
    <w:pPr>
      <w:keepNext/>
      <w:ind w:left="360"/>
      <w:jc w:val="center"/>
      <w:outlineLvl w:val="2"/>
    </w:pPr>
    <w:rPr>
      <w:b/>
      <w:sz w:val="28"/>
    </w:rPr>
  </w:style>
  <w:style w:type="paragraph" w:customStyle="1" w:styleId="470">
    <w:name w:val="Заголовок 47"/>
    <w:basedOn w:val="162"/>
    <w:next w:val="162"/>
    <w:rsid w:val="008B6549"/>
    <w:pPr>
      <w:keepNext/>
      <w:jc w:val="right"/>
      <w:outlineLvl w:val="3"/>
    </w:pPr>
    <w:rPr>
      <w:sz w:val="28"/>
    </w:rPr>
  </w:style>
  <w:style w:type="paragraph" w:customStyle="1" w:styleId="570">
    <w:name w:val="Заголовок 57"/>
    <w:basedOn w:val="162"/>
    <w:next w:val="162"/>
    <w:rsid w:val="008B6549"/>
    <w:pPr>
      <w:keepNext/>
      <w:ind w:left="360"/>
      <w:jc w:val="right"/>
      <w:outlineLvl w:val="4"/>
    </w:pPr>
    <w:rPr>
      <w:sz w:val="28"/>
    </w:rPr>
  </w:style>
  <w:style w:type="paragraph" w:customStyle="1" w:styleId="670">
    <w:name w:val="Заголовок 67"/>
    <w:basedOn w:val="162"/>
    <w:next w:val="162"/>
    <w:rsid w:val="008B6549"/>
    <w:pPr>
      <w:keepNext/>
      <w:jc w:val="center"/>
      <w:outlineLvl w:val="5"/>
    </w:pPr>
    <w:rPr>
      <w:sz w:val="28"/>
    </w:rPr>
  </w:style>
  <w:style w:type="paragraph" w:customStyle="1" w:styleId="77">
    <w:name w:val="Заголовок 77"/>
    <w:basedOn w:val="162"/>
    <w:next w:val="162"/>
    <w:rsid w:val="008B6549"/>
    <w:pPr>
      <w:keepNext/>
      <w:jc w:val="center"/>
      <w:outlineLvl w:val="6"/>
    </w:pPr>
    <w:rPr>
      <w:sz w:val="44"/>
    </w:rPr>
  </w:style>
  <w:style w:type="paragraph" w:customStyle="1" w:styleId="87">
    <w:name w:val="Заголовок 87"/>
    <w:basedOn w:val="162"/>
    <w:next w:val="162"/>
    <w:rsid w:val="008B6549"/>
    <w:pPr>
      <w:keepNext/>
      <w:jc w:val="both"/>
      <w:outlineLvl w:val="7"/>
    </w:pPr>
    <w:rPr>
      <w:sz w:val="44"/>
    </w:rPr>
  </w:style>
  <w:style w:type="paragraph" w:customStyle="1" w:styleId="97">
    <w:name w:val="Заголовок 97"/>
    <w:basedOn w:val="162"/>
    <w:next w:val="162"/>
    <w:rsid w:val="008B6549"/>
    <w:pPr>
      <w:keepNext/>
      <w:outlineLvl w:val="8"/>
    </w:pPr>
    <w:rPr>
      <w:b/>
    </w:rPr>
  </w:style>
  <w:style w:type="character" w:customStyle="1" w:styleId="78">
    <w:name w:val="Основной шрифт абзаца7"/>
    <w:rsid w:val="008B6549"/>
  </w:style>
  <w:style w:type="paragraph" w:customStyle="1" w:styleId="281">
    <w:name w:val="Основной текст28"/>
    <w:basedOn w:val="162"/>
    <w:rsid w:val="008B6549"/>
    <w:pPr>
      <w:jc w:val="both"/>
    </w:pPr>
    <w:rPr>
      <w:sz w:val="28"/>
    </w:rPr>
  </w:style>
  <w:style w:type="paragraph" w:customStyle="1" w:styleId="213">
    <w:name w:val="Основной текст 213"/>
    <w:basedOn w:val="162"/>
    <w:rsid w:val="008B6549"/>
    <w:pPr>
      <w:jc w:val="center"/>
    </w:pPr>
    <w:rPr>
      <w:sz w:val="26"/>
    </w:rPr>
  </w:style>
  <w:style w:type="paragraph" w:customStyle="1" w:styleId="380">
    <w:name w:val="Основной текст с отступом 38"/>
    <w:basedOn w:val="162"/>
    <w:rsid w:val="008B6549"/>
    <w:pPr>
      <w:ind w:firstLine="709"/>
      <w:jc w:val="both"/>
    </w:pPr>
    <w:rPr>
      <w:sz w:val="28"/>
    </w:rPr>
  </w:style>
  <w:style w:type="paragraph" w:customStyle="1" w:styleId="79">
    <w:name w:val="Верхний колонтитул7"/>
    <w:basedOn w:val="162"/>
    <w:rsid w:val="008B6549"/>
    <w:pPr>
      <w:tabs>
        <w:tab w:val="center" w:pos="4677"/>
        <w:tab w:val="right" w:pos="9355"/>
      </w:tabs>
    </w:pPr>
  </w:style>
  <w:style w:type="paragraph" w:customStyle="1" w:styleId="7a">
    <w:name w:val="Нижний колонтитул7"/>
    <w:basedOn w:val="162"/>
    <w:rsid w:val="008B6549"/>
    <w:pPr>
      <w:tabs>
        <w:tab w:val="center" w:pos="4677"/>
        <w:tab w:val="right" w:pos="9355"/>
      </w:tabs>
    </w:pPr>
  </w:style>
  <w:style w:type="character" w:customStyle="1" w:styleId="7b">
    <w:name w:val="Номер страницы7"/>
    <w:basedOn w:val="78"/>
    <w:rsid w:val="008B6549"/>
  </w:style>
  <w:style w:type="paragraph" w:customStyle="1" w:styleId="7c">
    <w:name w:val="Название7"/>
    <w:basedOn w:val="162"/>
    <w:rsid w:val="008B6549"/>
    <w:pPr>
      <w:jc w:val="center"/>
    </w:pPr>
    <w:rPr>
      <w:b/>
      <w:sz w:val="28"/>
    </w:rPr>
  </w:style>
  <w:style w:type="paragraph" w:customStyle="1" w:styleId="372">
    <w:name w:val="Основной текст 37"/>
    <w:basedOn w:val="162"/>
    <w:rsid w:val="008B6549"/>
    <w:pPr>
      <w:jc w:val="both"/>
    </w:pPr>
    <w:rPr>
      <w:sz w:val="26"/>
    </w:rPr>
  </w:style>
  <w:style w:type="character" w:customStyle="1" w:styleId="7d">
    <w:name w:val="Гиперссылка7"/>
    <w:rsid w:val="008B6549"/>
    <w:rPr>
      <w:color w:val="0000FF"/>
      <w:u w:val="single"/>
    </w:rPr>
  </w:style>
  <w:style w:type="paragraph" w:customStyle="1" w:styleId="214">
    <w:name w:val="Основной текст с отступом 21"/>
    <w:basedOn w:val="162"/>
    <w:rsid w:val="008B6549"/>
    <w:pPr>
      <w:ind w:firstLine="708"/>
      <w:jc w:val="both"/>
    </w:pPr>
    <w:rPr>
      <w:sz w:val="28"/>
    </w:rPr>
  </w:style>
  <w:style w:type="table" w:customStyle="1" w:styleId="3f">
    <w:name w:val="Сетка таблицы3"/>
    <w:basedOn w:val="a1"/>
    <w:next w:val="aff"/>
    <w:rsid w:val="008B654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нак1 Знак Знак Знак"/>
    <w:basedOn w:val="a"/>
    <w:rsid w:val="008B6549"/>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aff8">
    <w:name w:val="Знак Знак Знак Знак"/>
    <w:basedOn w:val="a"/>
    <w:rsid w:val="008B6549"/>
    <w:pPr>
      <w:widowControl/>
      <w:suppressAutoHyphens w:val="0"/>
      <w:autoSpaceDN/>
      <w:spacing w:after="160" w:line="240" w:lineRule="exact"/>
      <w:textAlignment w:val="auto"/>
    </w:pPr>
    <w:rPr>
      <w:rFonts w:ascii="Verdana" w:eastAsia="Times New Roman" w:hAnsi="Verdana" w:cs="Times New Roman"/>
      <w:kern w:val="0"/>
      <w:sz w:val="20"/>
      <w:szCs w:val="20"/>
      <w:lang w:val="en-US"/>
    </w:rPr>
  </w:style>
  <w:style w:type="character" w:styleId="aff9">
    <w:name w:val="annotation reference"/>
    <w:rsid w:val="008B6549"/>
    <w:rPr>
      <w:sz w:val="16"/>
      <w:szCs w:val="16"/>
    </w:rPr>
  </w:style>
  <w:style w:type="paragraph" w:styleId="affa">
    <w:name w:val="annotation subject"/>
    <w:basedOn w:val="ae"/>
    <w:next w:val="ae"/>
    <w:link w:val="affb"/>
    <w:rsid w:val="008B6549"/>
    <w:pPr>
      <w:suppressAutoHyphens w:val="0"/>
      <w:autoSpaceDN/>
      <w:textAlignment w:val="auto"/>
    </w:pPr>
    <w:rPr>
      <w:b/>
      <w:bCs/>
      <w:kern w:val="0"/>
      <w:szCs w:val="20"/>
    </w:rPr>
  </w:style>
  <w:style w:type="character" w:customStyle="1" w:styleId="Standard0">
    <w:name w:val="Standard Знак"/>
    <w:basedOn w:val="a0"/>
    <w:link w:val="Standard"/>
    <w:rsid w:val="008B6549"/>
    <w:rPr>
      <w:rFonts w:ascii="Times New Roman" w:eastAsia="Times New Roman" w:hAnsi="Times New Roman" w:cs="Times New Roman"/>
      <w:kern w:val="3"/>
      <w:sz w:val="28"/>
      <w:szCs w:val="28"/>
    </w:rPr>
  </w:style>
  <w:style w:type="character" w:customStyle="1" w:styleId="16">
    <w:name w:val="Текст примечания Знак1"/>
    <w:basedOn w:val="Standard0"/>
    <w:link w:val="ae"/>
    <w:rsid w:val="008B6549"/>
    <w:rPr>
      <w:rFonts w:ascii="Times New Roman" w:eastAsia="Times New Roman" w:hAnsi="Times New Roman" w:cs="Times New Roman"/>
      <w:kern w:val="3"/>
      <w:sz w:val="28"/>
      <w:szCs w:val="24"/>
    </w:rPr>
  </w:style>
  <w:style w:type="character" w:customStyle="1" w:styleId="affb">
    <w:name w:val="Тема примечания Знак"/>
    <w:basedOn w:val="16"/>
    <w:link w:val="affa"/>
    <w:rsid w:val="008B6549"/>
    <w:rPr>
      <w:rFonts w:ascii="Times New Roman" w:eastAsia="Times New Roman" w:hAnsi="Times New Roman" w:cs="Times New Roman"/>
      <w:b/>
      <w:bCs/>
      <w:kern w:val="3"/>
      <w:sz w:val="28"/>
      <w:szCs w:val="24"/>
    </w:rPr>
  </w:style>
  <w:style w:type="paragraph" w:customStyle="1" w:styleId="ConsDTNormal">
    <w:name w:val="ConsDTNormal"/>
    <w:rsid w:val="008B6549"/>
    <w:pPr>
      <w:widowControl w:val="0"/>
      <w:autoSpaceDE w:val="0"/>
      <w:autoSpaceDN w:val="0"/>
      <w:adjustRightInd w:val="0"/>
      <w:jc w:val="both"/>
    </w:pPr>
    <w:rPr>
      <w:rFonts w:ascii="Times New Roman" w:eastAsia="Times New Roman" w:hAnsi="Times New Roman" w:cs="Times New Roman"/>
      <w:sz w:val="24"/>
      <w:szCs w:val="24"/>
    </w:rPr>
  </w:style>
  <w:style w:type="paragraph" w:customStyle="1" w:styleId="ConsNormal">
    <w:name w:val="ConsNormal"/>
    <w:rsid w:val="008B6549"/>
    <w:pPr>
      <w:widowControl w:val="0"/>
      <w:autoSpaceDE w:val="0"/>
      <w:autoSpaceDN w:val="0"/>
      <w:adjustRightInd w:val="0"/>
      <w:jc w:val="both"/>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spacing w:after="200" w:line="276" w:lineRule="auto"/>
      <w:textAlignment w:val="baseline"/>
    </w:pPr>
    <w:rPr>
      <w:kern w:val="3"/>
      <w:sz w:val="22"/>
      <w:szCs w:val="22"/>
      <w:lang w:eastAsia="en-US"/>
    </w:rPr>
  </w:style>
  <w:style w:type="paragraph" w:styleId="1">
    <w:name w:val="heading 1"/>
    <w:basedOn w:val="Standard"/>
    <w:next w:val="Textbody"/>
    <w:qFormat/>
    <w:pPr>
      <w:keepNext/>
      <w:keepLines/>
      <w:spacing w:before="480"/>
      <w:outlineLvl w:val="0"/>
    </w:pPr>
    <w:rPr>
      <w:rFonts w:ascii="Cambria" w:hAnsi="Cambria"/>
      <w:b/>
      <w:bCs/>
      <w:color w:val="365F91"/>
    </w:rPr>
  </w:style>
  <w:style w:type="paragraph" w:styleId="2">
    <w:name w:val="heading 2"/>
    <w:basedOn w:val="Standard"/>
    <w:next w:val="Textbody"/>
    <w:qFormat/>
    <w:pPr>
      <w:keepNext/>
      <w:jc w:val="center"/>
      <w:outlineLvl w:val="1"/>
    </w:pPr>
    <w:rPr>
      <w:b/>
      <w:bCs/>
      <w:szCs w:val="24"/>
      <w:lang w:val="en-US" w:eastAsia="en-US"/>
    </w:rPr>
  </w:style>
  <w:style w:type="paragraph" w:styleId="3">
    <w:name w:val="heading 3"/>
    <w:basedOn w:val="Standard"/>
    <w:next w:val="Textbody"/>
    <w:qFormat/>
    <w:pPr>
      <w:keepNext/>
      <w:ind w:left="360"/>
      <w:jc w:val="center"/>
      <w:outlineLvl w:val="2"/>
    </w:pPr>
    <w:rPr>
      <w:b/>
      <w:bCs/>
      <w:szCs w:val="24"/>
    </w:rPr>
  </w:style>
  <w:style w:type="paragraph" w:styleId="4">
    <w:name w:val="heading 4"/>
    <w:basedOn w:val="Standard"/>
    <w:next w:val="Textbody"/>
    <w:qFormat/>
    <w:pPr>
      <w:keepNext/>
      <w:jc w:val="right"/>
      <w:outlineLvl w:val="3"/>
    </w:pPr>
    <w:rPr>
      <w:szCs w:val="24"/>
    </w:rPr>
  </w:style>
  <w:style w:type="paragraph" w:styleId="5">
    <w:name w:val="heading 5"/>
    <w:basedOn w:val="Standard"/>
    <w:next w:val="Textbody"/>
    <w:qFormat/>
    <w:pPr>
      <w:keepNext/>
      <w:ind w:left="360"/>
      <w:jc w:val="right"/>
      <w:outlineLvl w:val="4"/>
    </w:pPr>
    <w:rPr>
      <w:szCs w:val="24"/>
    </w:rPr>
  </w:style>
  <w:style w:type="paragraph" w:styleId="6">
    <w:name w:val="heading 6"/>
    <w:basedOn w:val="Standard"/>
    <w:next w:val="Textbody"/>
    <w:qFormat/>
    <w:pPr>
      <w:keepNext/>
      <w:jc w:val="center"/>
      <w:outlineLvl w:val="5"/>
    </w:pPr>
    <w:rPr>
      <w:szCs w:val="26"/>
    </w:rPr>
  </w:style>
  <w:style w:type="paragraph" w:styleId="7">
    <w:name w:val="heading 7"/>
    <w:basedOn w:val="Standard"/>
    <w:next w:val="Textbody"/>
    <w:qFormat/>
    <w:pPr>
      <w:keepNext/>
      <w:jc w:val="center"/>
      <w:outlineLvl w:val="6"/>
    </w:pPr>
    <w:rPr>
      <w:sz w:val="44"/>
      <w:szCs w:val="24"/>
    </w:rPr>
  </w:style>
  <w:style w:type="paragraph" w:styleId="8">
    <w:name w:val="heading 8"/>
    <w:basedOn w:val="Standard"/>
    <w:next w:val="Textbody"/>
    <w:qFormat/>
    <w:pPr>
      <w:keepNext/>
      <w:jc w:val="both"/>
      <w:outlineLvl w:val="7"/>
    </w:pPr>
    <w:rPr>
      <w:sz w:val="44"/>
      <w:szCs w:val="24"/>
    </w:rPr>
  </w:style>
  <w:style w:type="paragraph" w:styleId="9">
    <w:name w:val="heading 9"/>
    <w:basedOn w:val="Standard"/>
    <w:next w:val="Textbody"/>
    <w:qFormat/>
    <w:pPr>
      <w:keepNex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pPr>
      <w:suppressAutoHyphens/>
      <w:autoSpaceDN w:val="0"/>
      <w:textAlignment w:val="baseline"/>
    </w:pPr>
    <w:rPr>
      <w:rFonts w:ascii="Times New Roman" w:eastAsia="Times New Roman" w:hAnsi="Times New Roman" w:cs="Times New Roman"/>
      <w:kern w:val="3"/>
      <w:sz w:val="28"/>
      <w:szCs w:val="28"/>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jc w:val="both"/>
    </w:pPr>
    <w:rPr>
      <w:szCs w:val="24"/>
      <w:lang w:val="en-US" w:eastAsia="en-US"/>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Balloon Text"/>
    <w:basedOn w:val="Standard"/>
    <w:rPr>
      <w:rFonts w:ascii="Tahoma" w:hAnsi="Tahoma" w:cs="Tahoma"/>
      <w:sz w:val="16"/>
      <w:szCs w:val="16"/>
    </w:rPr>
  </w:style>
  <w:style w:type="paragraph" w:styleId="a6">
    <w:name w:val="header"/>
    <w:basedOn w:val="Standard"/>
    <w:uiPriority w:val="99"/>
    <w:pPr>
      <w:suppressLineNumbers/>
      <w:tabs>
        <w:tab w:val="center" w:pos="4677"/>
        <w:tab w:val="right" w:pos="9355"/>
      </w:tabs>
    </w:pPr>
    <w:rPr>
      <w:sz w:val="24"/>
      <w:szCs w:val="24"/>
    </w:rPr>
  </w:style>
  <w:style w:type="paragraph" w:styleId="a7">
    <w:name w:val="footer"/>
    <w:basedOn w:val="Standard"/>
    <w:pPr>
      <w:suppressLineNumbers/>
      <w:tabs>
        <w:tab w:val="center" w:pos="4677"/>
        <w:tab w:val="right" w:pos="9355"/>
      </w:tabs>
    </w:pPr>
    <w:rPr>
      <w:sz w:val="24"/>
      <w:szCs w:val="24"/>
    </w:rPr>
  </w:style>
  <w:style w:type="paragraph" w:styleId="a8">
    <w:name w:val="Title"/>
    <w:basedOn w:val="Standard"/>
    <w:next w:val="a9"/>
    <w:qFormat/>
    <w:pPr>
      <w:jc w:val="center"/>
    </w:pPr>
    <w:rPr>
      <w:b/>
      <w:bCs/>
      <w:sz w:val="36"/>
      <w:szCs w:val="24"/>
    </w:rPr>
  </w:style>
  <w:style w:type="paragraph" w:styleId="a9">
    <w:name w:val="Subtitle"/>
    <w:basedOn w:val="Standard"/>
    <w:next w:val="Textbody"/>
    <w:qFormat/>
    <w:pPr>
      <w:keepNext/>
      <w:spacing w:before="240" w:after="120"/>
      <w:jc w:val="center"/>
    </w:pPr>
    <w:rPr>
      <w:rFonts w:ascii="Arial" w:eastAsia="Lucida Sans Unicode" w:hAnsi="Arial" w:cs="Tahoma"/>
      <w:i/>
      <w:iCs/>
      <w:lang w:eastAsia="ar-SA"/>
    </w:rPr>
  </w:style>
  <w:style w:type="paragraph" w:customStyle="1" w:styleId="Textbodyindent">
    <w:name w:val="Text body indent"/>
    <w:basedOn w:val="Standard"/>
    <w:pPr>
      <w:ind w:left="360"/>
      <w:jc w:val="both"/>
    </w:pPr>
    <w:rPr>
      <w:szCs w:val="24"/>
    </w:rPr>
  </w:style>
  <w:style w:type="paragraph" w:styleId="20">
    <w:name w:val="Body Text 2"/>
    <w:basedOn w:val="Standard"/>
    <w:pPr>
      <w:jc w:val="center"/>
    </w:pPr>
    <w:rPr>
      <w:sz w:val="40"/>
      <w:szCs w:val="24"/>
    </w:rPr>
  </w:style>
  <w:style w:type="paragraph" w:styleId="30">
    <w:name w:val="Body Text 3"/>
    <w:basedOn w:val="Standard"/>
    <w:pPr>
      <w:jc w:val="both"/>
    </w:pPr>
    <w:rPr>
      <w:sz w:val="26"/>
      <w:szCs w:val="24"/>
    </w:rPr>
  </w:style>
  <w:style w:type="paragraph" w:styleId="31">
    <w:name w:val="Body Text Indent 3"/>
    <w:basedOn w:val="Standard"/>
    <w:pPr>
      <w:ind w:firstLine="709"/>
      <w:jc w:val="both"/>
    </w:pPr>
  </w:style>
  <w:style w:type="paragraph" w:styleId="aa">
    <w:name w:val="Document Map"/>
    <w:basedOn w:val="Standard"/>
    <w:pPr>
      <w:shd w:val="clear" w:color="auto" w:fill="000080"/>
    </w:pPr>
    <w:rPr>
      <w:rFonts w:ascii="Tahoma" w:hAnsi="Tahoma" w:cs="Tahoma"/>
      <w:sz w:val="24"/>
      <w:szCs w:val="24"/>
    </w:rPr>
  </w:style>
  <w:style w:type="paragraph" w:customStyle="1" w:styleId="32">
    <w:name w:val="заголовок 3"/>
    <w:basedOn w:val="Standard"/>
    <w:pPr>
      <w:keepNext/>
      <w:spacing w:before="240" w:after="60"/>
    </w:pPr>
    <w:rPr>
      <w:rFonts w:ascii="Arial" w:hAnsi="Arial" w:cs="Arial"/>
      <w:sz w:val="24"/>
      <w:szCs w:val="24"/>
    </w:rPr>
  </w:style>
  <w:style w:type="paragraph" w:customStyle="1" w:styleId="40">
    <w:name w:val="заголовок 4"/>
    <w:basedOn w:val="Standard"/>
    <w:pPr>
      <w:keepNext/>
      <w:ind w:left="-709"/>
    </w:pPr>
    <w:rPr>
      <w:rFonts w:ascii="Impact" w:hAnsi="Impact" w:cs="Impact"/>
      <w:sz w:val="40"/>
      <w:szCs w:val="40"/>
    </w:rPr>
  </w:style>
  <w:style w:type="paragraph" w:customStyle="1" w:styleId="50">
    <w:name w:val="заголовок 5"/>
    <w:basedOn w:val="Standard"/>
    <w:pPr>
      <w:keepNext/>
      <w:ind w:left="-709"/>
      <w:jc w:val="center"/>
    </w:pPr>
  </w:style>
  <w:style w:type="paragraph" w:customStyle="1" w:styleId="ConsPlusNonformat">
    <w:name w:val="ConsPlusNonformat"/>
    <w:uiPriority w:val="99"/>
    <w:pPr>
      <w:widowControl w:val="0"/>
      <w:suppressAutoHyphens/>
      <w:autoSpaceDN w:val="0"/>
      <w:textAlignment w:val="baseline"/>
    </w:pPr>
    <w:rPr>
      <w:rFonts w:ascii="Courier New" w:eastAsia="Times New Roman" w:hAnsi="Courier New" w:cs="Courier New"/>
      <w:kern w:val="3"/>
    </w:rPr>
  </w:style>
  <w:style w:type="paragraph" w:customStyle="1" w:styleId="ab">
    <w:name w:val="Знак"/>
    <w:basedOn w:val="Standard"/>
    <w:pPr>
      <w:spacing w:after="160" w:line="240" w:lineRule="exact"/>
    </w:pPr>
    <w:rPr>
      <w:rFonts w:ascii="Verdana" w:hAnsi="Verdana" w:cs="Verdana"/>
      <w:sz w:val="20"/>
      <w:szCs w:val="20"/>
      <w:lang w:val="en-US" w:eastAsia="en-US"/>
    </w:rPr>
  </w:style>
  <w:style w:type="paragraph" w:customStyle="1" w:styleId="10">
    <w:name w:val="Обычный1"/>
    <w:pPr>
      <w:suppressAutoHyphens/>
      <w:autoSpaceDN w:val="0"/>
      <w:textAlignment w:val="baseline"/>
    </w:pPr>
    <w:rPr>
      <w:rFonts w:ascii="Times New Roman" w:eastAsia="Times New Roman" w:hAnsi="Times New Roman" w:cs="Times New Roman"/>
      <w:kern w:val="3"/>
      <w:sz w:val="24"/>
    </w:rPr>
  </w:style>
  <w:style w:type="paragraph" w:customStyle="1" w:styleId="11">
    <w:name w:val="Заголовок 11"/>
    <w:basedOn w:val="10"/>
    <w:pPr>
      <w:keepNext/>
      <w:jc w:val="both"/>
      <w:outlineLvl w:val="0"/>
    </w:pPr>
    <w:rPr>
      <w:sz w:val="28"/>
    </w:rPr>
  </w:style>
  <w:style w:type="paragraph" w:customStyle="1" w:styleId="21">
    <w:name w:val="Заголовок 21"/>
    <w:basedOn w:val="10"/>
    <w:pPr>
      <w:keepNext/>
      <w:jc w:val="center"/>
      <w:outlineLvl w:val="1"/>
    </w:pPr>
    <w:rPr>
      <w:b/>
      <w:sz w:val="28"/>
    </w:rPr>
  </w:style>
  <w:style w:type="paragraph" w:customStyle="1" w:styleId="310">
    <w:name w:val="Заголовок 31"/>
    <w:basedOn w:val="10"/>
    <w:pPr>
      <w:keepNext/>
      <w:ind w:left="360"/>
      <w:jc w:val="center"/>
      <w:outlineLvl w:val="2"/>
    </w:pPr>
    <w:rPr>
      <w:b/>
      <w:sz w:val="28"/>
    </w:rPr>
  </w:style>
  <w:style w:type="paragraph" w:customStyle="1" w:styleId="41">
    <w:name w:val="Заголовок 41"/>
    <w:basedOn w:val="10"/>
    <w:pPr>
      <w:keepNext/>
      <w:jc w:val="right"/>
      <w:outlineLvl w:val="3"/>
    </w:pPr>
    <w:rPr>
      <w:sz w:val="28"/>
    </w:rPr>
  </w:style>
  <w:style w:type="paragraph" w:customStyle="1" w:styleId="51">
    <w:name w:val="Заголовок 51"/>
    <w:basedOn w:val="10"/>
    <w:pPr>
      <w:keepNext/>
      <w:ind w:left="360"/>
      <w:jc w:val="right"/>
      <w:outlineLvl w:val="4"/>
    </w:pPr>
    <w:rPr>
      <w:sz w:val="28"/>
    </w:rPr>
  </w:style>
  <w:style w:type="paragraph" w:customStyle="1" w:styleId="61">
    <w:name w:val="Заголовок 61"/>
    <w:basedOn w:val="10"/>
    <w:pPr>
      <w:keepNext/>
      <w:jc w:val="center"/>
      <w:outlineLvl w:val="5"/>
    </w:pPr>
    <w:rPr>
      <w:sz w:val="28"/>
    </w:rPr>
  </w:style>
  <w:style w:type="paragraph" w:customStyle="1" w:styleId="71">
    <w:name w:val="Заголовок 71"/>
    <w:basedOn w:val="10"/>
    <w:pPr>
      <w:keepNext/>
      <w:jc w:val="center"/>
      <w:outlineLvl w:val="6"/>
    </w:pPr>
    <w:rPr>
      <w:sz w:val="44"/>
    </w:rPr>
  </w:style>
  <w:style w:type="paragraph" w:customStyle="1" w:styleId="81">
    <w:name w:val="Заголовок 81"/>
    <w:basedOn w:val="10"/>
    <w:pPr>
      <w:keepNext/>
      <w:jc w:val="both"/>
      <w:outlineLvl w:val="7"/>
    </w:pPr>
    <w:rPr>
      <w:sz w:val="44"/>
    </w:rPr>
  </w:style>
  <w:style w:type="paragraph" w:customStyle="1" w:styleId="91">
    <w:name w:val="Заголовок 91"/>
    <w:basedOn w:val="10"/>
    <w:pPr>
      <w:keepNext/>
      <w:outlineLvl w:val="8"/>
    </w:pPr>
    <w:rPr>
      <w:b/>
    </w:rPr>
  </w:style>
  <w:style w:type="paragraph" w:customStyle="1" w:styleId="12">
    <w:name w:val="Основной текст1"/>
    <w:basedOn w:val="Standard"/>
    <w:pPr>
      <w:jc w:val="both"/>
    </w:pPr>
    <w:rPr>
      <w:szCs w:val="20"/>
    </w:rPr>
  </w:style>
  <w:style w:type="paragraph" w:customStyle="1" w:styleId="210">
    <w:name w:val="Основной текст 21"/>
    <w:basedOn w:val="10"/>
    <w:pPr>
      <w:jc w:val="center"/>
    </w:pPr>
    <w:rPr>
      <w:sz w:val="40"/>
    </w:rPr>
  </w:style>
  <w:style w:type="paragraph" w:customStyle="1" w:styleId="311">
    <w:name w:val="Основной текст с отступом 31"/>
    <w:basedOn w:val="10"/>
    <w:pPr>
      <w:ind w:firstLine="709"/>
      <w:jc w:val="both"/>
    </w:pPr>
    <w:rPr>
      <w:sz w:val="28"/>
    </w:rPr>
  </w:style>
  <w:style w:type="paragraph" w:customStyle="1" w:styleId="13">
    <w:name w:val="Верхний колонтитул1"/>
    <w:basedOn w:val="10"/>
    <w:pPr>
      <w:tabs>
        <w:tab w:val="center" w:pos="4677"/>
        <w:tab w:val="right" w:pos="9355"/>
      </w:tabs>
    </w:pPr>
  </w:style>
  <w:style w:type="paragraph" w:customStyle="1" w:styleId="14">
    <w:name w:val="Нижний колонтитул1"/>
    <w:basedOn w:val="10"/>
    <w:pPr>
      <w:tabs>
        <w:tab w:val="center" w:pos="4677"/>
        <w:tab w:val="right" w:pos="9355"/>
      </w:tabs>
    </w:pPr>
  </w:style>
  <w:style w:type="paragraph" w:customStyle="1" w:styleId="15">
    <w:name w:val="Название1"/>
    <w:basedOn w:val="10"/>
    <w:pPr>
      <w:jc w:val="center"/>
    </w:pPr>
    <w:rPr>
      <w:b/>
      <w:sz w:val="28"/>
    </w:rPr>
  </w:style>
  <w:style w:type="paragraph" w:customStyle="1" w:styleId="312">
    <w:name w:val="Основной текст 31"/>
    <w:basedOn w:val="10"/>
    <w:pPr>
      <w:jc w:val="both"/>
    </w:pPr>
    <w:rPr>
      <w:sz w:val="26"/>
    </w:rPr>
  </w:style>
  <w:style w:type="paragraph" w:customStyle="1" w:styleId="ConsPlusCell">
    <w:name w:val="ConsPlusCell"/>
    <w:uiPriority w:val="99"/>
    <w:pPr>
      <w:widowControl w:val="0"/>
      <w:suppressAutoHyphens/>
      <w:autoSpaceDN w:val="0"/>
      <w:textAlignment w:val="baseline"/>
    </w:pPr>
    <w:rPr>
      <w:rFonts w:ascii="Arial" w:eastAsia="Times New Roman" w:hAnsi="Arial" w:cs="Arial"/>
      <w:kern w:val="3"/>
    </w:rPr>
  </w:style>
  <w:style w:type="paragraph" w:customStyle="1" w:styleId="22">
    <w:name w:val="Основной текст2"/>
    <w:basedOn w:val="Standard"/>
    <w:pPr>
      <w:jc w:val="both"/>
    </w:pPr>
    <w:rPr>
      <w:szCs w:val="20"/>
    </w:rPr>
  </w:style>
  <w:style w:type="paragraph" w:customStyle="1" w:styleId="xl87">
    <w:name w:val="xl87"/>
    <w:basedOn w:val="Standard"/>
    <w:pPr>
      <w:pBdr>
        <w:top w:val="single" w:sz="4" w:space="0" w:color="FFFFCC"/>
        <w:left w:val="single" w:sz="4" w:space="0" w:color="FFFFCC"/>
        <w:bottom w:val="single" w:sz="4" w:space="0" w:color="FFFFCC"/>
        <w:right w:val="single" w:sz="4" w:space="0" w:color="FFFFCC"/>
      </w:pBdr>
      <w:spacing w:before="100" w:after="100"/>
      <w:jc w:val="center"/>
    </w:pPr>
    <w:rPr>
      <w:rFonts w:ascii="Arial" w:hAnsi="Arial" w:cs="Arial"/>
      <w:b/>
      <w:bCs/>
      <w:sz w:val="24"/>
      <w:szCs w:val="24"/>
    </w:rPr>
  </w:style>
  <w:style w:type="paragraph" w:customStyle="1" w:styleId="xl88">
    <w:name w:val="xl88"/>
    <w:basedOn w:val="Standard"/>
    <w:pPr>
      <w:spacing w:before="100" w:after="100"/>
      <w:jc w:val="center"/>
    </w:pPr>
    <w:rPr>
      <w:rFonts w:ascii="Arial" w:hAnsi="Arial" w:cs="Arial"/>
      <w:b/>
      <w:bCs/>
      <w:sz w:val="24"/>
      <w:szCs w:val="24"/>
    </w:rPr>
  </w:style>
  <w:style w:type="paragraph" w:customStyle="1" w:styleId="xl89">
    <w:name w:val="xl89"/>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0">
    <w:name w:val="xl90"/>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1">
    <w:name w:val="xl91"/>
    <w:basedOn w:val="Standard"/>
    <w:pPr>
      <w:pBdr>
        <w:top w:val="single" w:sz="4" w:space="0" w:color="FF8080"/>
        <w:left w:val="single" w:sz="4" w:space="0" w:color="FF8080"/>
        <w:bottom w:val="single" w:sz="4" w:space="0" w:color="FF8080"/>
        <w:right w:val="single" w:sz="4" w:space="0" w:color="FF8080"/>
      </w:pBdr>
      <w:spacing w:before="100" w:after="100"/>
    </w:pPr>
    <w:rPr>
      <w:rFonts w:ascii="Arial" w:hAnsi="Arial" w:cs="Arial"/>
      <w:sz w:val="24"/>
      <w:szCs w:val="24"/>
    </w:rPr>
  </w:style>
  <w:style w:type="paragraph" w:customStyle="1" w:styleId="xl92">
    <w:name w:val="xl92"/>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3">
    <w:name w:val="xl93"/>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4">
    <w:name w:val="xl94"/>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5">
    <w:name w:val="xl95"/>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6">
    <w:name w:val="xl96"/>
    <w:basedOn w:val="Standard"/>
    <w:pPr>
      <w:pBdr>
        <w:top w:val="single" w:sz="4" w:space="0" w:color="FF8080"/>
        <w:left w:val="single" w:sz="4" w:space="0" w:color="FF8080"/>
        <w:bottom w:val="single" w:sz="4" w:space="0" w:color="FF8080"/>
        <w:right w:val="single" w:sz="4" w:space="0" w:color="FF8080"/>
      </w:pBdr>
      <w:spacing w:before="100" w:after="100"/>
      <w:jc w:val="right"/>
    </w:pPr>
    <w:rPr>
      <w:rFonts w:ascii="Arial" w:hAnsi="Arial" w:cs="Arial"/>
      <w:sz w:val="24"/>
      <w:szCs w:val="24"/>
    </w:rPr>
  </w:style>
  <w:style w:type="paragraph" w:customStyle="1" w:styleId="xl97">
    <w:name w:val="xl97"/>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8">
    <w:name w:val="xl98"/>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99">
    <w:name w:val="xl99"/>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0">
    <w:name w:val="xl100"/>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1">
    <w:name w:val="xl101"/>
    <w:basedOn w:val="Standard"/>
    <w:pPr>
      <w:pBdr>
        <w:top w:val="single" w:sz="4" w:space="0" w:color="FFFFCC"/>
        <w:left w:val="single" w:sz="4" w:space="0" w:color="FFFFCC"/>
        <w:bottom w:val="single" w:sz="4" w:space="0" w:color="FFFFCC"/>
        <w:right w:val="single" w:sz="4" w:space="0" w:color="FFFFCC"/>
      </w:pBdr>
      <w:spacing w:before="100" w:after="100"/>
    </w:pPr>
    <w:rPr>
      <w:rFonts w:ascii="Arial" w:hAnsi="Arial" w:cs="Arial"/>
      <w:sz w:val="24"/>
      <w:szCs w:val="24"/>
    </w:rPr>
  </w:style>
  <w:style w:type="paragraph" w:customStyle="1" w:styleId="xl102">
    <w:name w:val="xl102"/>
    <w:basedOn w:val="Standard"/>
    <w:pPr>
      <w:pBdr>
        <w:top w:val="single" w:sz="4" w:space="0" w:color="FFFFCC"/>
        <w:left w:val="single" w:sz="4" w:space="0" w:color="FFFFCC"/>
        <w:bottom w:val="single" w:sz="4" w:space="0" w:color="FFFFCC"/>
        <w:right w:val="single" w:sz="4" w:space="0" w:color="FFFFCC"/>
      </w:pBdr>
      <w:spacing w:before="100" w:after="100"/>
      <w:jc w:val="right"/>
    </w:pPr>
    <w:rPr>
      <w:rFonts w:ascii="Arial" w:hAnsi="Arial" w:cs="Arial"/>
      <w:sz w:val="24"/>
      <w:szCs w:val="24"/>
    </w:rPr>
  </w:style>
  <w:style w:type="paragraph" w:customStyle="1" w:styleId="xl63">
    <w:name w:val="xl63"/>
    <w:basedOn w:val="Standard"/>
    <w:pPr>
      <w:spacing w:before="100" w:after="100"/>
    </w:pPr>
    <w:rPr>
      <w:sz w:val="24"/>
      <w:szCs w:val="24"/>
    </w:rPr>
  </w:style>
  <w:style w:type="paragraph" w:customStyle="1" w:styleId="xl64">
    <w:name w:val="xl64"/>
    <w:basedOn w:val="Standard"/>
    <w:pPr>
      <w:spacing w:before="100" w:after="100"/>
    </w:pPr>
    <w:rPr>
      <w:sz w:val="24"/>
      <w:szCs w:val="24"/>
    </w:rPr>
  </w:style>
  <w:style w:type="paragraph" w:customStyle="1" w:styleId="xl65">
    <w:name w:val="xl65"/>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6">
    <w:name w:val="xl66"/>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7">
    <w:name w:val="xl67"/>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8">
    <w:name w:val="xl68"/>
    <w:basedOn w:val="Standard"/>
    <w:pPr>
      <w:pBdr>
        <w:top w:val="single" w:sz="4" w:space="0" w:color="ACC8BD"/>
        <w:left w:val="single" w:sz="4" w:space="0" w:color="ACC8BD"/>
        <w:bottom w:val="single" w:sz="4" w:space="0" w:color="ACC8BD"/>
        <w:right w:val="single" w:sz="4" w:space="0" w:color="ACC8BD"/>
      </w:pBdr>
      <w:shd w:val="clear" w:color="auto" w:fill="E4F0DD"/>
      <w:spacing w:before="100" w:after="100"/>
      <w:jc w:val="right"/>
    </w:pPr>
    <w:rPr>
      <w:color w:val="003F2F"/>
      <w:sz w:val="20"/>
      <w:szCs w:val="20"/>
    </w:rPr>
  </w:style>
  <w:style w:type="paragraph" w:customStyle="1" w:styleId="xl69">
    <w:name w:val="xl69"/>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0">
    <w:name w:val="xl70"/>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1">
    <w:name w:val="xl71"/>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2">
    <w:name w:val="xl72"/>
    <w:basedOn w:val="Standard"/>
    <w:pPr>
      <w:pBdr>
        <w:top w:val="single" w:sz="4" w:space="0" w:color="ACC8BD"/>
        <w:left w:val="single" w:sz="4" w:space="0" w:color="ACC8BD"/>
        <w:bottom w:val="single" w:sz="4" w:space="0" w:color="ACC8BD"/>
        <w:right w:val="single" w:sz="4" w:space="0" w:color="ACC8BD"/>
      </w:pBdr>
      <w:spacing w:before="100" w:after="100"/>
      <w:jc w:val="right"/>
    </w:pPr>
    <w:rPr>
      <w:sz w:val="18"/>
      <w:szCs w:val="18"/>
    </w:rPr>
  </w:style>
  <w:style w:type="paragraph" w:customStyle="1" w:styleId="xl73">
    <w:name w:val="xl73"/>
    <w:basedOn w:val="Standard"/>
    <w:pPr>
      <w:pBdr>
        <w:top w:val="single" w:sz="4" w:space="0" w:color="ACC8BD"/>
        <w:left w:val="single" w:sz="4" w:space="0" w:color="ACC8BD"/>
        <w:bottom w:val="single" w:sz="4" w:space="0" w:color="ACC8BD"/>
        <w:right w:val="single" w:sz="4" w:space="0" w:color="ACC8BD"/>
      </w:pBdr>
      <w:spacing w:before="100" w:after="100"/>
      <w:jc w:val="right"/>
    </w:pPr>
    <w:rPr>
      <w:color w:val="FF0000"/>
      <w:sz w:val="18"/>
      <w:szCs w:val="18"/>
    </w:rPr>
  </w:style>
  <w:style w:type="paragraph" w:customStyle="1" w:styleId="xl74">
    <w:name w:val="xl7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5">
    <w:name w:val="xl75"/>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6">
    <w:name w:val="xl76"/>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7">
    <w:name w:val="xl77"/>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right"/>
    </w:pPr>
    <w:rPr>
      <w:b/>
      <w:bCs/>
      <w:color w:val="003F2F"/>
      <w:sz w:val="20"/>
      <w:szCs w:val="20"/>
    </w:rPr>
  </w:style>
  <w:style w:type="paragraph" w:customStyle="1" w:styleId="xl78">
    <w:name w:val="xl78"/>
    <w:basedOn w:val="Standard"/>
    <w:pPr>
      <w:spacing w:before="100" w:after="100"/>
    </w:pPr>
    <w:rPr>
      <w:b/>
      <w:bCs/>
      <w:sz w:val="24"/>
      <w:szCs w:val="24"/>
    </w:rPr>
  </w:style>
  <w:style w:type="paragraph" w:customStyle="1" w:styleId="xl79">
    <w:name w:val="xl79"/>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0">
    <w:name w:val="xl80"/>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1">
    <w:name w:val="xl81"/>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pPr>
    <w:rPr>
      <w:color w:val="003F2F"/>
      <w:sz w:val="20"/>
      <w:szCs w:val="20"/>
    </w:rPr>
  </w:style>
  <w:style w:type="paragraph" w:customStyle="1" w:styleId="xl82">
    <w:name w:val="xl82"/>
    <w:basedOn w:val="Standard"/>
    <w:pPr>
      <w:shd w:val="clear" w:color="auto" w:fill="D6E5CB"/>
      <w:spacing w:before="100" w:after="100"/>
    </w:pPr>
    <w:rPr>
      <w:color w:val="003F2F"/>
      <w:sz w:val="20"/>
      <w:szCs w:val="20"/>
    </w:rPr>
  </w:style>
  <w:style w:type="paragraph" w:customStyle="1" w:styleId="xl83">
    <w:name w:val="xl83"/>
    <w:basedOn w:val="Standard"/>
    <w:pPr>
      <w:shd w:val="clear" w:color="auto" w:fill="D6E5CB"/>
      <w:spacing w:before="100" w:after="100"/>
    </w:pPr>
    <w:rPr>
      <w:color w:val="003F2F"/>
      <w:sz w:val="20"/>
      <w:szCs w:val="20"/>
    </w:rPr>
  </w:style>
  <w:style w:type="paragraph" w:customStyle="1" w:styleId="xl84">
    <w:name w:val="xl84"/>
    <w:basedOn w:val="Standard"/>
    <w:pPr>
      <w:pBdr>
        <w:top w:val="single" w:sz="4" w:space="0" w:color="A0A0A0"/>
        <w:left w:val="single" w:sz="4" w:space="0" w:color="A0A0A0"/>
        <w:bottom w:val="single" w:sz="4" w:space="0" w:color="A0A0A0"/>
        <w:right w:val="single" w:sz="4" w:space="0" w:color="A0A0A0"/>
      </w:pBdr>
      <w:shd w:val="clear" w:color="auto" w:fill="D6E5CB"/>
      <w:spacing w:before="100" w:after="100"/>
      <w:jc w:val="center"/>
    </w:pPr>
    <w:rPr>
      <w:color w:val="003F2F"/>
      <w:sz w:val="18"/>
      <w:szCs w:val="18"/>
    </w:rPr>
  </w:style>
  <w:style w:type="paragraph" w:customStyle="1" w:styleId="xl85">
    <w:name w:val="xl85"/>
    <w:basedOn w:val="Standard"/>
    <w:pPr>
      <w:shd w:val="clear" w:color="auto" w:fill="D6E5CB"/>
      <w:spacing w:before="100" w:after="100"/>
      <w:jc w:val="center"/>
    </w:pPr>
    <w:rPr>
      <w:color w:val="003F2F"/>
      <w:sz w:val="18"/>
      <w:szCs w:val="18"/>
    </w:rPr>
  </w:style>
  <w:style w:type="paragraph" w:customStyle="1" w:styleId="xl86">
    <w:name w:val="xl86"/>
    <w:basedOn w:val="Standard"/>
    <w:pPr>
      <w:shd w:val="clear" w:color="auto" w:fill="D6E5CB"/>
      <w:spacing w:before="100" w:after="100"/>
      <w:jc w:val="center"/>
    </w:pPr>
    <w:rPr>
      <w:color w:val="003F2F"/>
      <w:sz w:val="18"/>
      <w:szCs w:val="18"/>
    </w:rPr>
  </w:style>
  <w:style w:type="paragraph" w:customStyle="1" w:styleId="xl164">
    <w:name w:val="xl164"/>
    <w:basedOn w:val="Standard"/>
    <w:pPr>
      <w:spacing w:before="100" w:after="100"/>
    </w:pPr>
    <w:rPr>
      <w:color w:val="000000"/>
    </w:rPr>
  </w:style>
  <w:style w:type="paragraph" w:customStyle="1" w:styleId="xl165">
    <w:name w:val="xl1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6">
    <w:name w:val="xl1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67">
    <w:name w:val="xl1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8">
    <w:name w:val="xl16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69">
    <w:name w:val="xl1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70">
    <w:name w:val="xl170"/>
    <w:basedOn w:val="Standard"/>
    <w:pPr>
      <w:spacing w:before="100" w:after="100"/>
    </w:pPr>
    <w:rPr>
      <w:color w:val="000000"/>
    </w:rPr>
  </w:style>
  <w:style w:type="paragraph" w:customStyle="1" w:styleId="xl171">
    <w:name w:val="xl17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21"/>
      <w:szCs w:val="21"/>
    </w:rPr>
  </w:style>
  <w:style w:type="paragraph" w:customStyle="1" w:styleId="xl172">
    <w:name w:val="xl17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73">
    <w:name w:val="xl173"/>
    <w:basedOn w:val="Standard"/>
    <w:pPr>
      <w:spacing w:before="100" w:after="100"/>
    </w:pPr>
    <w:rPr>
      <w:color w:val="000000"/>
      <w:sz w:val="24"/>
      <w:szCs w:val="24"/>
    </w:rPr>
  </w:style>
  <w:style w:type="paragraph" w:customStyle="1" w:styleId="xl174">
    <w:name w:val="xl174"/>
    <w:basedOn w:val="Standard"/>
    <w:pPr>
      <w:spacing w:before="100" w:after="100"/>
    </w:pPr>
    <w:rPr>
      <w:b/>
      <w:bCs/>
      <w:color w:val="000000"/>
    </w:rPr>
  </w:style>
  <w:style w:type="paragraph" w:customStyle="1" w:styleId="xl175">
    <w:name w:val="xl17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6">
    <w:name w:val="xl17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177">
    <w:name w:val="xl177"/>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8">
    <w:name w:val="xl178"/>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179">
    <w:name w:val="xl179"/>
    <w:basedOn w:val="Standard"/>
    <w:pPr>
      <w:spacing w:before="100" w:after="100"/>
      <w:jc w:val="center"/>
    </w:pPr>
    <w:rPr>
      <w:color w:val="000000"/>
    </w:rPr>
  </w:style>
  <w:style w:type="paragraph" w:customStyle="1" w:styleId="xl180">
    <w:name w:val="xl18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1">
    <w:name w:val="xl18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2">
    <w:name w:val="xl18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3">
    <w:name w:val="xl18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4">
    <w:name w:val="xl18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185">
    <w:name w:val="xl18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86">
    <w:name w:val="xl18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rPr>
  </w:style>
  <w:style w:type="paragraph" w:customStyle="1" w:styleId="xl187">
    <w:name w:val="xl18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88">
    <w:name w:val="xl188"/>
    <w:basedOn w:val="Standard"/>
    <w:pPr>
      <w:spacing w:before="100" w:after="100"/>
      <w:jc w:val="right"/>
    </w:pPr>
    <w:rPr>
      <w:color w:val="000000"/>
    </w:rPr>
  </w:style>
  <w:style w:type="paragraph" w:customStyle="1" w:styleId="xl189">
    <w:name w:val="xl189"/>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4"/>
      <w:szCs w:val="24"/>
    </w:rPr>
  </w:style>
  <w:style w:type="paragraph" w:customStyle="1" w:styleId="xl190">
    <w:name w:val="xl190"/>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jc w:val="right"/>
    </w:pPr>
    <w:rPr>
      <w:b/>
      <w:bCs/>
      <w:color w:val="000000"/>
      <w:sz w:val="21"/>
      <w:szCs w:val="21"/>
    </w:rPr>
  </w:style>
  <w:style w:type="paragraph" w:customStyle="1" w:styleId="xl191">
    <w:name w:val="xl19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2">
    <w:name w:val="xl192"/>
    <w:basedOn w:val="Standard"/>
    <w:pPr>
      <w:spacing w:before="100" w:after="100"/>
      <w:jc w:val="right"/>
    </w:pPr>
    <w:rPr>
      <w:color w:val="000000"/>
    </w:rPr>
  </w:style>
  <w:style w:type="paragraph" w:customStyle="1" w:styleId="xl193">
    <w:name w:val="xl193"/>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4">
    <w:name w:val="xl194"/>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195">
    <w:name w:val="xl19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6">
    <w:name w:val="xl19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7">
    <w:name w:val="xl19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21"/>
      <w:szCs w:val="21"/>
    </w:rPr>
  </w:style>
  <w:style w:type="paragraph" w:customStyle="1" w:styleId="xl198">
    <w:name w:val="xl19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199">
    <w:name w:val="xl19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0">
    <w:name w:val="xl20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1">
    <w:name w:val="xl20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2">
    <w:name w:val="xl20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3">
    <w:name w:val="xl20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4">
    <w:name w:val="xl20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5">
    <w:name w:val="xl20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06">
    <w:name w:val="xl206"/>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rPr>
  </w:style>
  <w:style w:type="paragraph" w:customStyle="1" w:styleId="xl207">
    <w:name w:val="xl207"/>
    <w:basedOn w:val="Standard"/>
    <w:pPr>
      <w:spacing w:before="100" w:after="100"/>
    </w:pPr>
    <w:rPr>
      <w:color w:val="000000"/>
    </w:rPr>
  </w:style>
  <w:style w:type="paragraph" w:customStyle="1" w:styleId="xl208">
    <w:name w:val="xl20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09">
    <w:name w:val="xl20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0">
    <w:name w:val="xl21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11">
    <w:name w:val="xl21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2">
    <w:name w:val="xl21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3">
    <w:name w:val="xl213"/>
    <w:basedOn w:val="Standard"/>
    <w:pPr>
      <w:spacing w:before="100" w:after="100"/>
      <w:jc w:val="right"/>
    </w:pPr>
    <w:rPr>
      <w:color w:val="000000"/>
    </w:rPr>
  </w:style>
  <w:style w:type="paragraph" w:customStyle="1" w:styleId="xl214">
    <w:name w:val="xl214"/>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15">
    <w:name w:val="xl215"/>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i/>
      <w:iCs/>
      <w:color w:val="000000"/>
      <w:sz w:val="22"/>
      <w:szCs w:val="22"/>
    </w:rPr>
  </w:style>
  <w:style w:type="paragraph" w:customStyle="1" w:styleId="xl216">
    <w:name w:val="xl21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17">
    <w:name w:val="xl21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18">
    <w:name w:val="xl21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19">
    <w:name w:val="xl21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0">
    <w:name w:val="xl22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1">
    <w:name w:val="xl22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2">
    <w:name w:val="xl22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3">
    <w:name w:val="xl22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4">
    <w:name w:val="xl22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5">
    <w:name w:val="xl22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6">
    <w:name w:val="xl22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7">
    <w:name w:val="xl22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28">
    <w:name w:val="xl22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29">
    <w:name w:val="xl22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0">
    <w:name w:val="xl230"/>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1">
    <w:name w:val="xl231"/>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2">
    <w:name w:val="xl23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3">
    <w:name w:val="xl23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4">
    <w:name w:val="xl23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5">
    <w:name w:val="xl23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36">
    <w:name w:val="xl23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37">
    <w:name w:val="xl237"/>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38">
    <w:name w:val="xl23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39">
    <w:name w:val="xl239"/>
    <w:basedOn w:val="Standard"/>
    <w:pPr>
      <w:pBdr>
        <w:top w:val="single" w:sz="4" w:space="0" w:color="00000A"/>
        <w:left w:val="single" w:sz="4" w:space="0" w:color="00000A"/>
        <w:bottom w:val="single" w:sz="4" w:space="0" w:color="00000A"/>
        <w:right w:val="single" w:sz="4" w:space="0" w:color="00000A"/>
      </w:pBdr>
      <w:spacing w:before="100" w:after="100"/>
      <w:jc w:val="right"/>
    </w:pPr>
    <w:rPr>
      <w:color w:val="000000"/>
      <w:sz w:val="18"/>
      <w:szCs w:val="18"/>
    </w:rPr>
  </w:style>
  <w:style w:type="paragraph" w:customStyle="1" w:styleId="xl240">
    <w:name w:val="xl240"/>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1">
    <w:name w:val="xl241"/>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2">
    <w:name w:val="xl242"/>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3">
    <w:name w:val="xl243"/>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4">
    <w:name w:val="xl244"/>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5">
    <w:name w:val="xl245"/>
    <w:basedOn w:val="Standard"/>
    <w:pPr>
      <w:pBdr>
        <w:top w:val="single" w:sz="4" w:space="0" w:color="00000A"/>
        <w:left w:val="single" w:sz="4" w:space="0" w:color="00000A"/>
        <w:bottom w:val="single" w:sz="4" w:space="0" w:color="00000A"/>
        <w:right w:val="single" w:sz="4" w:space="0" w:color="00000A"/>
      </w:pBdr>
      <w:spacing w:before="100" w:after="100"/>
      <w:jc w:val="right"/>
    </w:pPr>
    <w:rPr>
      <w:sz w:val="18"/>
      <w:szCs w:val="18"/>
    </w:rPr>
  </w:style>
  <w:style w:type="paragraph" w:customStyle="1" w:styleId="xl246">
    <w:name w:val="xl24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47">
    <w:name w:val="xl24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48">
    <w:name w:val="xl248"/>
    <w:basedOn w:val="Standard"/>
    <w:pPr>
      <w:spacing w:before="100" w:after="100"/>
    </w:pPr>
  </w:style>
  <w:style w:type="paragraph" w:customStyle="1" w:styleId="xl249">
    <w:name w:val="xl24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50">
    <w:name w:val="xl25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1">
    <w:name w:val="xl25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sz w:val="18"/>
      <w:szCs w:val="18"/>
    </w:rPr>
  </w:style>
  <w:style w:type="paragraph" w:customStyle="1" w:styleId="xl252">
    <w:name w:val="xl252"/>
    <w:basedOn w:val="Standard"/>
    <w:pPr>
      <w:spacing w:before="100" w:after="100"/>
    </w:pPr>
  </w:style>
  <w:style w:type="paragraph" w:customStyle="1" w:styleId="xl253">
    <w:name w:val="xl25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54">
    <w:name w:val="xl25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000000"/>
      <w:sz w:val="18"/>
      <w:szCs w:val="18"/>
    </w:rPr>
  </w:style>
  <w:style w:type="paragraph" w:customStyle="1" w:styleId="xl255">
    <w:name w:val="xl255"/>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6">
    <w:name w:val="xl256"/>
    <w:basedOn w:val="Standard"/>
    <w:pPr>
      <w:pBdr>
        <w:top w:val="single" w:sz="4" w:space="0" w:color="00000A"/>
        <w:left w:val="single" w:sz="4" w:space="0" w:color="00000A"/>
        <w:bottom w:val="single" w:sz="4" w:space="0" w:color="00000A"/>
        <w:right w:val="single" w:sz="4" w:space="0" w:color="00000A"/>
      </w:pBdr>
      <w:shd w:val="clear" w:color="auto" w:fill="F2DCDB"/>
      <w:spacing w:before="100" w:after="100"/>
      <w:jc w:val="center"/>
    </w:pPr>
    <w:rPr>
      <w:color w:val="000000"/>
      <w:sz w:val="24"/>
      <w:szCs w:val="24"/>
    </w:rPr>
  </w:style>
  <w:style w:type="paragraph" w:customStyle="1" w:styleId="xl257">
    <w:name w:val="xl25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8">
    <w:name w:val="xl258"/>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59">
    <w:name w:val="xl25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0">
    <w:name w:val="xl26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1">
    <w:name w:val="xl261"/>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2">
    <w:name w:val="xl262"/>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3">
    <w:name w:val="xl26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4">
    <w:name w:val="xl26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jc w:val="right"/>
    </w:pPr>
    <w:rPr>
      <w:color w:val="FF0000"/>
      <w:sz w:val="18"/>
      <w:szCs w:val="18"/>
    </w:rPr>
  </w:style>
  <w:style w:type="paragraph" w:customStyle="1" w:styleId="xl265">
    <w:name w:val="xl26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66">
    <w:name w:val="xl266"/>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7">
    <w:name w:val="xl26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customStyle="1" w:styleId="xl268">
    <w:name w:val="xl268"/>
    <w:basedOn w:val="Standard"/>
    <w:pPr>
      <w:pBdr>
        <w:top w:val="single" w:sz="4" w:space="0" w:color="00000A"/>
        <w:left w:val="single" w:sz="4" w:space="0" w:color="00000A"/>
        <w:bottom w:val="single" w:sz="4" w:space="0" w:color="00000A"/>
        <w:right w:val="single" w:sz="4" w:space="0" w:color="00000A"/>
      </w:pBdr>
      <w:spacing w:before="100" w:after="100"/>
    </w:pPr>
    <w:rPr>
      <w:color w:val="000000"/>
      <w:sz w:val="18"/>
      <w:szCs w:val="18"/>
    </w:rPr>
  </w:style>
  <w:style w:type="paragraph" w:customStyle="1" w:styleId="xl269">
    <w:name w:val="xl269"/>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0">
    <w:name w:val="xl270"/>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1">
    <w:name w:val="xl271"/>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4"/>
      <w:szCs w:val="24"/>
    </w:rPr>
  </w:style>
  <w:style w:type="paragraph" w:customStyle="1" w:styleId="xl272">
    <w:name w:val="xl272"/>
    <w:basedOn w:val="Standard"/>
    <w:pPr>
      <w:pBdr>
        <w:top w:val="single" w:sz="4" w:space="0" w:color="00000A"/>
        <w:left w:val="single" w:sz="4" w:space="0" w:color="00000A"/>
        <w:bottom w:val="single" w:sz="4" w:space="0" w:color="00000A"/>
        <w:right w:val="single" w:sz="4" w:space="0" w:color="00000A"/>
      </w:pBdr>
      <w:shd w:val="clear" w:color="auto" w:fill="00B0F0"/>
      <w:spacing w:before="100" w:after="100"/>
    </w:pPr>
    <w:rPr>
      <w:b/>
      <w:bCs/>
      <w:color w:val="000000"/>
      <w:sz w:val="21"/>
      <w:szCs w:val="21"/>
    </w:rPr>
  </w:style>
  <w:style w:type="paragraph" w:customStyle="1" w:styleId="xl273">
    <w:name w:val="xl273"/>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4">
    <w:name w:val="xl274"/>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sz w:val="18"/>
      <w:szCs w:val="18"/>
    </w:rPr>
  </w:style>
  <w:style w:type="paragraph" w:customStyle="1" w:styleId="xl275">
    <w:name w:val="xl275"/>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FF0000"/>
      <w:sz w:val="18"/>
      <w:szCs w:val="18"/>
    </w:rPr>
  </w:style>
  <w:style w:type="paragraph" w:customStyle="1" w:styleId="xl276">
    <w:name w:val="xl276"/>
    <w:basedOn w:val="Standard"/>
    <w:pPr>
      <w:pBdr>
        <w:top w:val="single" w:sz="4" w:space="0" w:color="00000A"/>
        <w:left w:val="single" w:sz="4" w:space="0" w:color="00000A"/>
        <w:bottom w:val="single" w:sz="4" w:space="0" w:color="00000A"/>
        <w:right w:val="single" w:sz="4" w:space="0" w:color="00000A"/>
      </w:pBdr>
      <w:spacing w:before="100" w:after="100"/>
    </w:pPr>
    <w:rPr>
      <w:sz w:val="18"/>
      <w:szCs w:val="18"/>
    </w:rPr>
  </w:style>
  <w:style w:type="paragraph" w:customStyle="1" w:styleId="xl277">
    <w:name w:val="xl277"/>
    <w:basedOn w:val="Standard"/>
    <w:pPr>
      <w:pBdr>
        <w:top w:val="single" w:sz="4" w:space="0" w:color="00000A"/>
        <w:left w:val="single" w:sz="4" w:space="0" w:color="00000A"/>
        <w:bottom w:val="single" w:sz="4" w:space="0" w:color="00000A"/>
        <w:right w:val="single" w:sz="4" w:space="0" w:color="00000A"/>
      </w:pBdr>
      <w:shd w:val="clear" w:color="auto" w:fill="FFFFFF"/>
      <w:spacing w:before="100" w:after="100"/>
    </w:pPr>
    <w:rPr>
      <w:color w:val="000000"/>
      <w:sz w:val="18"/>
      <w:szCs w:val="18"/>
    </w:rPr>
  </w:style>
  <w:style w:type="paragraph" w:styleId="ac">
    <w:name w:val="Normal (Web)"/>
    <w:basedOn w:val="Standard"/>
    <w:pPr>
      <w:spacing w:before="120" w:after="120"/>
      <w:jc w:val="both"/>
    </w:pPr>
    <w:rPr>
      <w:sz w:val="24"/>
      <w:szCs w:val="24"/>
    </w:rPr>
  </w:style>
  <w:style w:type="paragraph" w:styleId="ad">
    <w:name w:val="List Paragraph"/>
    <w:basedOn w:val="Standard"/>
    <w:qFormat/>
    <w:pPr>
      <w:ind w:left="720"/>
    </w:pPr>
  </w:style>
  <w:style w:type="paragraph" w:styleId="ae">
    <w:name w:val="annotation text"/>
    <w:basedOn w:val="Standard"/>
    <w:link w:val="16"/>
    <w:rPr>
      <w:sz w:val="20"/>
      <w:szCs w:val="24"/>
    </w:rPr>
  </w:style>
  <w:style w:type="paragraph" w:customStyle="1" w:styleId="ConsPlusTitle">
    <w:name w:val="ConsPlusTitle"/>
    <w:pPr>
      <w:widowControl w:val="0"/>
      <w:suppressAutoHyphens/>
      <w:autoSpaceDN w:val="0"/>
      <w:textAlignment w:val="baseline"/>
    </w:pPr>
    <w:rPr>
      <w:rFonts w:ascii="Arial" w:eastAsia="Times New Roman" w:hAnsi="Arial" w:cs="Arial"/>
      <w:b/>
      <w:bCs/>
      <w:kern w:val="3"/>
    </w:rPr>
  </w:style>
  <w:style w:type="paragraph" w:customStyle="1" w:styleId="ConsPlusNormal">
    <w:name w:val="ConsPlusNormal"/>
    <w:pPr>
      <w:suppressAutoHyphens/>
      <w:autoSpaceDN w:val="0"/>
      <w:ind w:firstLine="720"/>
      <w:textAlignment w:val="baseline"/>
    </w:pPr>
    <w:rPr>
      <w:rFonts w:ascii="Arial" w:eastAsia="Times New Roman" w:hAnsi="Arial" w:cs="Arial"/>
      <w:kern w:val="3"/>
    </w:rPr>
  </w:style>
  <w:style w:type="paragraph" w:styleId="af">
    <w:name w:val="No Spacing"/>
    <w:link w:val="af0"/>
    <w:uiPriority w:val="1"/>
    <w:qFormat/>
    <w:pPr>
      <w:suppressAutoHyphens/>
      <w:autoSpaceDN w:val="0"/>
      <w:textAlignment w:val="baseline"/>
    </w:pPr>
    <w:rPr>
      <w:rFonts w:eastAsia="Calibri" w:cs="Times New Roman"/>
      <w:kern w:val="3"/>
      <w:sz w:val="22"/>
      <w:szCs w:val="22"/>
      <w:lang w:eastAsia="en-US"/>
    </w:rPr>
  </w:style>
  <w:style w:type="paragraph" w:customStyle="1" w:styleId="23">
    <w:name w:val="Обычный2"/>
    <w:pPr>
      <w:suppressAutoHyphens/>
      <w:autoSpaceDN w:val="0"/>
      <w:textAlignment w:val="baseline"/>
    </w:pPr>
    <w:rPr>
      <w:rFonts w:ascii="Times New Roman" w:eastAsia="Times New Roman" w:hAnsi="Times New Roman" w:cs="Times New Roman"/>
      <w:kern w:val="3"/>
      <w:sz w:val="24"/>
    </w:rPr>
  </w:style>
  <w:style w:type="paragraph" w:customStyle="1" w:styleId="120">
    <w:name w:val="Заголовок 12"/>
    <w:basedOn w:val="23"/>
    <w:pPr>
      <w:keepNext/>
      <w:jc w:val="both"/>
      <w:outlineLvl w:val="0"/>
    </w:pPr>
    <w:rPr>
      <w:sz w:val="28"/>
    </w:rPr>
  </w:style>
  <w:style w:type="paragraph" w:customStyle="1" w:styleId="220">
    <w:name w:val="Заголовок 22"/>
    <w:basedOn w:val="23"/>
    <w:pPr>
      <w:keepNext/>
      <w:jc w:val="center"/>
      <w:outlineLvl w:val="1"/>
    </w:pPr>
    <w:rPr>
      <w:b/>
      <w:sz w:val="28"/>
    </w:rPr>
  </w:style>
  <w:style w:type="paragraph" w:customStyle="1" w:styleId="320">
    <w:name w:val="Заголовок 32"/>
    <w:basedOn w:val="23"/>
    <w:pPr>
      <w:keepNext/>
      <w:ind w:left="360"/>
      <w:jc w:val="center"/>
      <w:outlineLvl w:val="2"/>
    </w:pPr>
    <w:rPr>
      <w:b/>
      <w:sz w:val="28"/>
    </w:rPr>
  </w:style>
  <w:style w:type="paragraph" w:customStyle="1" w:styleId="42">
    <w:name w:val="Заголовок 42"/>
    <w:basedOn w:val="23"/>
    <w:pPr>
      <w:keepNext/>
      <w:jc w:val="right"/>
      <w:outlineLvl w:val="3"/>
    </w:pPr>
    <w:rPr>
      <w:sz w:val="28"/>
    </w:rPr>
  </w:style>
  <w:style w:type="paragraph" w:customStyle="1" w:styleId="52">
    <w:name w:val="Заголовок 52"/>
    <w:basedOn w:val="23"/>
    <w:pPr>
      <w:keepNext/>
      <w:ind w:left="360"/>
      <w:jc w:val="right"/>
      <w:outlineLvl w:val="4"/>
    </w:pPr>
    <w:rPr>
      <w:sz w:val="28"/>
    </w:rPr>
  </w:style>
  <w:style w:type="paragraph" w:customStyle="1" w:styleId="62">
    <w:name w:val="Заголовок 62"/>
    <w:basedOn w:val="23"/>
    <w:pPr>
      <w:keepNext/>
      <w:jc w:val="center"/>
      <w:outlineLvl w:val="5"/>
    </w:pPr>
    <w:rPr>
      <w:sz w:val="28"/>
    </w:rPr>
  </w:style>
  <w:style w:type="paragraph" w:customStyle="1" w:styleId="72">
    <w:name w:val="Заголовок 72"/>
    <w:basedOn w:val="23"/>
    <w:pPr>
      <w:keepNext/>
      <w:jc w:val="center"/>
      <w:outlineLvl w:val="6"/>
    </w:pPr>
    <w:rPr>
      <w:sz w:val="44"/>
    </w:rPr>
  </w:style>
  <w:style w:type="paragraph" w:customStyle="1" w:styleId="82">
    <w:name w:val="Заголовок 82"/>
    <w:basedOn w:val="23"/>
    <w:pPr>
      <w:keepNext/>
      <w:jc w:val="both"/>
      <w:outlineLvl w:val="7"/>
    </w:pPr>
    <w:rPr>
      <w:sz w:val="44"/>
    </w:rPr>
  </w:style>
  <w:style w:type="paragraph" w:customStyle="1" w:styleId="92">
    <w:name w:val="Заголовок 92"/>
    <w:basedOn w:val="23"/>
    <w:pPr>
      <w:keepNext/>
      <w:outlineLvl w:val="8"/>
    </w:pPr>
    <w:rPr>
      <w:b/>
    </w:rPr>
  </w:style>
  <w:style w:type="paragraph" w:customStyle="1" w:styleId="33">
    <w:name w:val="Основной текст3"/>
    <w:basedOn w:val="23"/>
    <w:pPr>
      <w:jc w:val="both"/>
    </w:pPr>
    <w:rPr>
      <w:sz w:val="28"/>
    </w:rPr>
  </w:style>
  <w:style w:type="paragraph" w:customStyle="1" w:styleId="221">
    <w:name w:val="Основной текст 22"/>
    <w:basedOn w:val="23"/>
    <w:pPr>
      <w:jc w:val="center"/>
    </w:pPr>
    <w:rPr>
      <w:sz w:val="40"/>
    </w:rPr>
  </w:style>
  <w:style w:type="paragraph" w:customStyle="1" w:styleId="321">
    <w:name w:val="Основной текст с отступом 32"/>
    <w:basedOn w:val="23"/>
    <w:pPr>
      <w:ind w:firstLine="709"/>
      <w:jc w:val="both"/>
    </w:pPr>
    <w:rPr>
      <w:sz w:val="28"/>
    </w:rPr>
  </w:style>
  <w:style w:type="paragraph" w:customStyle="1" w:styleId="24">
    <w:name w:val="Верхний колонтитул2"/>
    <w:basedOn w:val="23"/>
    <w:pPr>
      <w:tabs>
        <w:tab w:val="center" w:pos="4677"/>
        <w:tab w:val="right" w:pos="9355"/>
      </w:tabs>
    </w:pPr>
  </w:style>
  <w:style w:type="paragraph" w:customStyle="1" w:styleId="25">
    <w:name w:val="Нижний колонтитул2"/>
    <w:basedOn w:val="23"/>
    <w:pPr>
      <w:tabs>
        <w:tab w:val="center" w:pos="4677"/>
        <w:tab w:val="right" w:pos="9355"/>
      </w:tabs>
    </w:pPr>
  </w:style>
  <w:style w:type="paragraph" w:customStyle="1" w:styleId="26">
    <w:name w:val="Название2"/>
    <w:basedOn w:val="23"/>
    <w:pPr>
      <w:jc w:val="center"/>
    </w:pPr>
    <w:rPr>
      <w:b/>
      <w:sz w:val="28"/>
    </w:rPr>
  </w:style>
  <w:style w:type="paragraph" w:customStyle="1" w:styleId="322">
    <w:name w:val="Основной текст 32"/>
    <w:basedOn w:val="23"/>
    <w:pPr>
      <w:jc w:val="both"/>
    </w:pPr>
    <w:rPr>
      <w:sz w:val="26"/>
    </w:rPr>
  </w:style>
  <w:style w:type="paragraph" w:customStyle="1" w:styleId="110">
    <w:name w:val="Основной текст11"/>
    <w:basedOn w:val="Standard"/>
    <w:pPr>
      <w:jc w:val="both"/>
    </w:pPr>
    <w:rPr>
      <w:szCs w:val="20"/>
    </w:rPr>
  </w:style>
  <w:style w:type="paragraph" w:customStyle="1" w:styleId="43">
    <w:name w:val="Основной текст4"/>
    <w:basedOn w:val="Standard"/>
    <w:pPr>
      <w:jc w:val="both"/>
    </w:pPr>
    <w:rPr>
      <w:szCs w:val="20"/>
    </w:rPr>
  </w:style>
  <w:style w:type="paragraph" w:customStyle="1" w:styleId="53">
    <w:name w:val="Основной текст5"/>
    <w:basedOn w:val="Standard"/>
    <w:pPr>
      <w:jc w:val="both"/>
    </w:pPr>
    <w:rPr>
      <w:szCs w:val="20"/>
    </w:rPr>
  </w:style>
  <w:style w:type="paragraph" w:customStyle="1" w:styleId="34">
    <w:name w:val="Обычный3"/>
    <w:pPr>
      <w:suppressAutoHyphens/>
      <w:autoSpaceDN w:val="0"/>
      <w:textAlignment w:val="baseline"/>
    </w:pPr>
    <w:rPr>
      <w:rFonts w:ascii="Times New Roman" w:eastAsia="Times New Roman" w:hAnsi="Times New Roman" w:cs="Times New Roman"/>
      <w:kern w:val="3"/>
      <w:sz w:val="24"/>
    </w:rPr>
  </w:style>
  <w:style w:type="paragraph" w:customStyle="1" w:styleId="130">
    <w:name w:val="Заголовок 13"/>
    <w:basedOn w:val="34"/>
    <w:pPr>
      <w:keepNext/>
      <w:jc w:val="both"/>
      <w:outlineLvl w:val="0"/>
    </w:pPr>
    <w:rPr>
      <w:sz w:val="28"/>
    </w:rPr>
  </w:style>
  <w:style w:type="paragraph" w:customStyle="1" w:styleId="230">
    <w:name w:val="Заголовок 23"/>
    <w:basedOn w:val="34"/>
    <w:pPr>
      <w:keepNext/>
      <w:jc w:val="center"/>
      <w:outlineLvl w:val="1"/>
    </w:pPr>
    <w:rPr>
      <w:b/>
      <w:sz w:val="28"/>
    </w:rPr>
  </w:style>
  <w:style w:type="paragraph" w:customStyle="1" w:styleId="330">
    <w:name w:val="Заголовок 33"/>
    <w:basedOn w:val="34"/>
    <w:pPr>
      <w:keepNext/>
      <w:ind w:left="360"/>
      <w:jc w:val="center"/>
      <w:outlineLvl w:val="2"/>
    </w:pPr>
    <w:rPr>
      <w:b/>
      <w:sz w:val="28"/>
    </w:rPr>
  </w:style>
  <w:style w:type="paragraph" w:customStyle="1" w:styleId="430">
    <w:name w:val="Заголовок 43"/>
    <w:basedOn w:val="34"/>
    <w:pPr>
      <w:keepNext/>
      <w:jc w:val="right"/>
      <w:outlineLvl w:val="3"/>
    </w:pPr>
    <w:rPr>
      <w:sz w:val="28"/>
    </w:rPr>
  </w:style>
  <w:style w:type="paragraph" w:customStyle="1" w:styleId="530">
    <w:name w:val="Заголовок 53"/>
    <w:basedOn w:val="34"/>
    <w:pPr>
      <w:keepNext/>
      <w:ind w:left="360"/>
      <w:jc w:val="right"/>
      <w:outlineLvl w:val="4"/>
    </w:pPr>
    <w:rPr>
      <w:sz w:val="28"/>
    </w:rPr>
  </w:style>
  <w:style w:type="paragraph" w:customStyle="1" w:styleId="63">
    <w:name w:val="Заголовок 63"/>
    <w:basedOn w:val="34"/>
    <w:pPr>
      <w:keepNext/>
      <w:jc w:val="center"/>
      <w:outlineLvl w:val="5"/>
    </w:pPr>
    <w:rPr>
      <w:sz w:val="28"/>
    </w:rPr>
  </w:style>
  <w:style w:type="paragraph" w:customStyle="1" w:styleId="73">
    <w:name w:val="Заголовок 73"/>
    <w:basedOn w:val="34"/>
    <w:pPr>
      <w:keepNext/>
      <w:jc w:val="center"/>
      <w:outlineLvl w:val="6"/>
    </w:pPr>
    <w:rPr>
      <w:sz w:val="44"/>
    </w:rPr>
  </w:style>
  <w:style w:type="paragraph" w:customStyle="1" w:styleId="83">
    <w:name w:val="Заголовок 83"/>
    <w:basedOn w:val="34"/>
    <w:pPr>
      <w:keepNext/>
      <w:jc w:val="both"/>
      <w:outlineLvl w:val="7"/>
    </w:pPr>
    <w:rPr>
      <w:sz w:val="44"/>
    </w:rPr>
  </w:style>
  <w:style w:type="paragraph" w:customStyle="1" w:styleId="93">
    <w:name w:val="Заголовок 93"/>
    <w:basedOn w:val="34"/>
    <w:pPr>
      <w:keepNext/>
      <w:outlineLvl w:val="8"/>
    </w:pPr>
    <w:rPr>
      <w:b/>
    </w:rPr>
  </w:style>
  <w:style w:type="paragraph" w:customStyle="1" w:styleId="60">
    <w:name w:val="Основной текст6"/>
    <w:basedOn w:val="34"/>
    <w:pPr>
      <w:jc w:val="both"/>
    </w:pPr>
    <w:rPr>
      <w:sz w:val="28"/>
    </w:rPr>
  </w:style>
  <w:style w:type="paragraph" w:customStyle="1" w:styleId="231">
    <w:name w:val="Основной текст 23"/>
    <w:basedOn w:val="34"/>
    <w:pPr>
      <w:jc w:val="center"/>
    </w:pPr>
    <w:rPr>
      <w:sz w:val="40"/>
    </w:rPr>
  </w:style>
  <w:style w:type="paragraph" w:customStyle="1" w:styleId="331">
    <w:name w:val="Основной текст с отступом 33"/>
    <w:basedOn w:val="34"/>
    <w:pPr>
      <w:ind w:firstLine="709"/>
      <w:jc w:val="both"/>
    </w:pPr>
    <w:rPr>
      <w:sz w:val="28"/>
    </w:rPr>
  </w:style>
  <w:style w:type="paragraph" w:customStyle="1" w:styleId="35">
    <w:name w:val="Верхний колонтитул3"/>
    <w:basedOn w:val="34"/>
    <w:pPr>
      <w:tabs>
        <w:tab w:val="center" w:pos="4677"/>
        <w:tab w:val="right" w:pos="9355"/>
      </w:tabs>
    </w:pPr>
  </w:style>
  <w:style w:type="paragraph" w:customStyle="1" w:styleId="36">
    <w:name w:val="Нижний колонтитул3"/>
    <w:basedOn w:val="34"/>
    <w:pPr>
      <w:tabs>
        <w:tab w:val="center" w:pos="4677"/>
        <w:tab w:val="right" w:pos="9355"/>
      </w:tabs>
    </w:pPr>
  </w:style>
  <w:style w:type="paragraph" w:customStyle="1" w:styleId="37">
    <w:name w:val="Название3"/>
    <w:basedOn w:val="34"/>
    <w:pPr>
      <w:jc w:val="center"/>
    </w:pPr>
    <w:rPr>
      <w:b/>
      <w:sz w:val="28"/>
    </w:rPr>
  </w:style>
  <w:style w:type="paragraph" w:customStyle="1" w:styleId="332">
    <w:name w:val="Основной текст 33"/>
    <w:basedOn w:val="34"/>
    <w:pPr>
      <w:jc w:val="both"/>
    </w:pPr>
    <w:rPr>
      <w:sz w:val="26"/>
    </w:rPr>
  </w:style>
  <w:style w:type="paragraph" w:customStyle="1" w:styleId="TableParagraph">
    <w:name w:val="Table Paragraph"/>
    <w:basedOn w:val="Standard"/>
    <w:pPr>
      <w:widowControl w:val="0"/>
      <w:jc w:val="center"/>
    </w:pPr>
    <w:rPr>
      <w:sz w:val="22"/>
      <w:szCs w:val="22"/>
      <w:lang w:eastAsia="en-US"/>
    </w:rPr>
  </w:style>
  <w:style w:type="paragraph" w:styleId="27">
    <w:name w:val="Body Text Indent 2"/>
    <w:basedOn w:val="Standard"/>
    <w:pPr>
      <w:spacing w:after="120" w:line="480" w:lineRule="auto"/>
      <w:ind w:left="283"/>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17">
    <w:name w:val="Заголовок 1 Знак"/>
    <w:rPr>
      <w:rFonts w:ascii="Cambria" w:hAnsi="Cambria"/>
      <w:b/>
      <w:bCs/>
      <w:color w:val="365F91"/>
      <w:sz w:val="28"/>
      <w:szCs w:val="28"/>
      <w:lang w:eastAsia="ru-RU"/>
    </w:rPr>
  </w:style>
  <w:style w:type="character" w:customStyle="1" w:styleId="28">
    <w:name w:val="Заголовок 2 Знак"/>
    <w:rPr>
      <w:rFonts w:ascii="Times New Roman" w:eastAsia="Times New Roman" w:hAnsi="Times New Roman" w:cs="Times New Roman"/>
      <w:b/>
      <w:bCs/>
      <w:sz w:val="28"/>
      <w:szCs w:val="24"/>
      <w:lang w:val="en-US" w:eastAsia="en-US"/>
    </w:rPr>
  </w:style>
  <w:style w:type="character" w:customStyle="1" w:styleId="38">
    <w:name w:val="Заголовок 3 Знак"/>
    <w:rPr>
      <w:rFonts w:ascii="Times New Roman" w:eastAsia="Times New Roman" w:hAnsi="Times New Roman" w:cs="Times New Roman"/>
      <w:b/>
      <w:bCs/>
      <w:sz w:val="28"/>
      <w:szCs w:val="24"/>
      <w:lang w:eastAsia="ru-RU"/>
    </w:rPr>
  </w:style>
  <w:style w:type="character" w:customStyle="1" w:styleId="44">
    <w:name w:val="Заголовок 4 Знак"/>
    <w:rPr>
      <w:rFonts w:ascii="Times New Roman" w:eastAsia="Times New Roman" w:hAnsi="Times New Roman" w:cs="Times New Roman"/>
      <w:sz w:val="28"/>
      <w:szCs w:val="24"/>
      <w:lang w:eastAsia="ru-RU"/>
    </w:rPr>
  </w:style>
  <w:style w:type="character" w:customStyle="1" w:styleId="54">
    <w:name w:val="Заголовок 5 Знак"/>
    <w:rPr>
      <w:rFonts w:ascii="Times New Roman" w:eastAsia="Times New Roman" w:hAnsi="Times New Roman" w:cs="Times New Roman"/>
      <w:sz w:val="28"/>
      <w:szCs w:val="24"/>
      <w:lang w:eastAsia="ru-RU"/>
    </w:rPr>
  </w:style>
  <w:style w:type="character" w:customStyle="1" w:styleId="64">
    <w:name w:val="Заголовок 6 Знак"/>
    <w:rPr>
      <w:rFonts w:ascii="Times New Roman" w:eastAsia="Times New Roman" w:hAnsi="Times New Roman" w:cs="Times New Roman"/>
      <w:sz w:val="28"/>
      <w:szCs w:val="26"/>
      <w:lang w:eastAsia="ru-RU"/>
    </w:rPr>
  </w:style>
  <w:style w:type="character" w:customStyle="1" w:styleId="70">
    <w:name w:val="Заголовок 7 Знак"/>
    <w:rPr>
      <w:rFonts w:ascii="Times New Roman" w:eastAsia="Times New Roman" w:hAnsi="Times New Roman" w:cs="Times New Roman"/>
      <w:sz w:val="44"/>
      <w:szCs w:val="24"/>
      <w:lang w:eastAsia="ru-RU"/>
    </w:rPr>
  </w:style>
  <w:style w:type="character" w:customStyle="1" w:styleId="80">
    <w:name w:val="Заголовок 8 Знак"/>
    <w:rPr>
      <w:rFonts w:ascii="Times New Roman" w:eastAsia="Times New Roman" w:hAnsi="Times New Roman" w:cs="Times New Roman"/>
      <w:sz w:val="44"/>
      <w:szCs w:val="24"/>
      <w:lang w:eastAsia="ru-RU"/>
    </w:rPr>
  </w:style>
  <w:style w:type="character" w:customStyle="1" w:styleId="90">
    <w:name w:val="Заголовок 9 Знак"/>
    <w:rPr>
      <w:rFonts w:ascii="Times New Roman" w:eastAsia="Times New Roman" w:hAnsi="Times New Roman" w:cs="Times New Roman"/>
      <w:b/>
      <w:bCs/>
      <w:sz w:val="24"/>
      <w:szCs w:val="24"/>
      <w:lang w:eastAsia="ru-RU"/>
    </w:rPr>
  </w:style>
  <w:style w:type="character" w:customStyle="1" w:styleId="af1">
    <w:name w:val="Основной текст Знак"/>
    <w:rPr>
      <w:rFonts w:ascii="Times New Roman" w:eastAsia="Times New Roman" w:hAnsi="Times New Roman" w:cs="Times New Roman"/>
      <w:sz w:val="28"/>
      <w:szCs w:val="24"/>
      <w:lang w:val="en-US" w:eastAsia="en-US"/>
    </w:rPr>
  </w:style>
  <w:style w:type="character" w:customStyle="1" w:styleId="af2">
    <w:name w:val="Текст выноски Знак"/>
    <w:rPr>
      <w:rFonts w:ascii="Tahoma" w:eastAsia="Times New Roman" w:hAnsi="Tahoma" w:cs="Tahoma"/>
      <w:sz w:val="16"/>
      <w:szCs w:val="16"/>
      <w:lang w:eastAsia="ru-RU"/>
    </w:rPr>
  </w:style>
  <w:style w:type="character" w:customStyle="1" w:styleId="Internetlink">
    <w:name w:val="Internet link"/>
    <w:rPr>
      <w:color w:val="0000FF"/>
      <w:u w:val="single"/>
    </w:rPr>
  </w:style>
  <w:style w:type="character" w:customStyle="1" w:styleId="af3">
    <w:name w:val="Верхний колонтитул Знак"/>
    <w:uiPriority w:val="99"/>
    <w:rPr>
      <w:rFonts w:ascii="Times New Roman" w:eastAsia="Times New Roman" w:hAnsi="Times New Roman" w:cs="Times New Roman"/>
      <w:sz w:val="24"/>
      <w:szCs w:val="24"/>
      <w:lang w:eastAsia="ru-RU"/>
    </w:rPr>
  </w:style>
  <w:style w:type="character" w:customStyle="1" w:styleId="af4">
    <w:name w:val="Нижний колонтитул Знак"/>
    <w:rPr>
      <w:rFonts w:ascii="Times New Roman" w:eastAsia="Times New Roman" w:hAnsi="Times New Roman" w:cs="Times New Roman"/>
      <w:sz w:val="24"/>
      <w:szCs w:val="24"/>
      <w:lang w:eastAsia="ru-RU"/>
    </w:rPr>
  </w:style>
  <w:style w:type="character" w:customStyle="1" w:styleId="af5">
    <w:name w:val="Название Знак"/>
    <w:rPr>
      <w:rFonts w:ascii="Times New Roman" w:eastAsia="Times New Roman" w:hAnsi="Times New Roman" w:cs="Times New Roman"/>
      <w:b/>
      <w:bCs/>
      <w:sz w:val="28"/>
      <w:szCs w:val="24"/>
      <w:lang w:eastAsia="ru-RU"/>
    </w:rPr>
  </w:style>
  <w:style w:type="character" w:customStyle="1" w:styleId="af6">
    <w:name w:val="Основной текст с отступом Знак"/>
    <w:rPr>
      <w:rFonts w:ascii="Times New Roman" w:eastAsia="Times New Roman" w:hAnsi="Times New Roman" w:cs="Times New Roman"/>
      <w:sz w:val="28"/>
      <w:szCs w:val="24"/>
      <w:lang w:eastAsia="ru-RU"/>
    </w:rPr>
  </w:style>
  <w:style w:type="character" w:customStyle="1" w:styleId="af7">
    <w:name w:val="Подзаголовок Знак"/>
    <w:rPr>
      <w:rFonts w:ascii="Arial" w:eastAsia="Lucida Sans Unicode" w:hAnsi="Arial" w:cs="Tahoma"/>
      <w:i/>
      <w:iCs/>
      <w:sz w:val="28"/>
      <w:szCs w:val="28"/>
      <w:lang w:eastAsia="ar-SA"/>
    </w:rPr>
  </w:style>
  <w:style w:type="character" w:customStyle="1" w:styleId="29">
    <w:name w:val="Основной текст 2 Знак"/>
    <w:rPr>
      <w:rFonts w:ascii="Times New Roman" w:eastAsia="Times New Roman" w:hAnsi="Times New Roman" w:cs="Times New Roman"/>
      <w:sz w:val="40"/>
      <w:szCs w:val="24"/>
      <w:lang w:eastAsia="ru-RU"/>
    </w:rPr>
  </w:style>
  <w:style w:type="character" w:customStyle="1" w:styleId="39">
    <w:name w:val="Основной текст 3 Знак"/>
    <w:rPr>
      <w:rFonts w:ascii="Times New Roman" w:eastAsia="Times New Roman" w:hAnsi="Times New Roman" w:cs="Times New Roman"/>
      <w:sz w:val="26"/>
      <w:szCs w:val="24"/>
      <w:lang w:eastAsia="ru-RU"/>
    </w:rPr>
  </w:style>
  <w:style w:type="character" w:customStyle="1" w:styleId="3a">
    <w:name w:val="Основной текст с отступом 3 Знак"/>
    <w:rPr>
      <w:rFonts w:ascii="Times New Roman" w:eastAsia="Times New Roman" w:hAnsi="Times New Roman" w:cs="Times New Roman"/>
      <w:sz w:val="28"/>
      <w:szCs w:val="28"/>
      <w:lang w:eastAsia="ru-RU"/>
    </w:rPr>
  </w:style>
  <w:style w:type="character" w:customStyle="1" w:styleId="af8">
    <w:name w:val="Схема документа Знак"/>
    <w:rPr>
      <w:rFonts w:ascii="Tahoma" w:eastAsia="Times New Roman" w:hAnsi="Tahoma" w:cs="Tahoma"/>
      <w:sz w:val="24"/>
      <w:szCs w:val="24"/>
      <w:lang w:eastAsia="ru-RU"/>
    </w:rPr>
  </w:style>
  <w:style w:type="character" w:customStyle="1" w:styleId="18">
    <w:name w:val="Основной шрифт абзаца1"/>
  </w:style>
  <w:style w:type="character" w:customStyle="1" w:styleId="19">
    <w:name w:val="Номер страницы1"/>
    <w:basedOn w:val="18"/>
  </w:style>
  <w:style w:type="character" w:customStyle="1" w:styleId="1a">
    <w:name w:val="Гиперссылка1"/>
    <w:rPr>
      <w:color w:val="0000FF"/>
      <w:u w:val="single"/>
    </w:rPr>
  </w:style>
  <w:style w:type="character" w:customStyle="1" w:styleId="2a">
    <w:name w:val="Знак Знак2"/>
    <w:rPr>
      <w:sz w:val="28"/>
      <w:szCs w:val="28"/>
      <w:lang w:val="ru-RU" w:eastAsia="ru-RU" w:bidi="ar-SA"/>
    </w:rPr>
  </w:style>
  <w:style w:type="character" w:styleId="af9">
    <w:name w:val="FollowedHyperlink"/>
    <w:uiPriority w:val="99"/>
    <w:rPr>
      <w:color w:val="800080"/>
      <w:u w:val="single"/>
    </w:rPr>
  </w:style>
  <w:style w:type="character" w:customStyle="1" w:styleId="afa">
    <w:name w:val="Текст примечания Знак"/>
    <w:rPr>
      <w:rFonts w:ascii="Times New Roman" w:eastAsia="Times New Roman" w:hAnsi="Times New Roman" w:cs="Times New Roman"/>
      <w:sz w:val="20"/>
      <w:szCs w:val="24"/>
      <w:lang w:eastAsia="ru-RU"/>
    </w:rPr>
  </w:style>
  <w:style w:type="character" w:customStyle="1" w:styleId="strongemphasismrcssattr">
    <w:name w:val="strongemphasis_mr_css_attr"/>
  </w:style>
  <w:style w:type="character" w:styleId="afb">
    <w:name w:val="Emphasis"/>
    <w:uiPriority w:val="20"/>
    <w:qFormat/>
    <w:rPr>
      <w:i/>
      <w:iCs/>
    </w:rPr>
  </w:style>
  <w:style w:type="character" w:customStyle="1" w:styleId="2b">
    <w:name w:val="Основной шрифт абзаца2"/>
  </w:style>
  <w:style w:type="character" w:customStyle="1" w:styleId="2c">
    <w:name w:val="Номер страницы2"/>
    <w:basedOn w:val="2b"/>
  </w:style>
  <w:style w:type="character" w:customStyle="1" w:styleId="2d">
    <w:name w:val="Гиперссылка2"/>
    <w:rPr>
      <w:color w:val="0000FF"/>
      <w:u w:val="single"/>
    </w:rPr>
  </w:style>
  <w:style w:type="character" w:customStyle="1" w:styleId="3b">
    <w:name w:val="Основной шрифт абзаца3"/>
  </w:style>
  <w:style w:type="character" w:customStyle="1" w:styleId="3c">
    <w:name w:val="Номер страницы3"/>
    <w:basedOn w:val="3b"/>
  </w:style>
  <w:style w:type="character" w:customStyle="1" w:styleId="3d">
    <w:name w:val="Гиперссылка3"/>
    <w:rPr>
      <w:color w:val="0000FF"/>
      <w:u w:val="single"/>
    </w:rPr>
  </w:style>
  <w:style w:type="character" w:styleId="afc">
    <w:name w:val="page number"/>
    <w:basedOn w:val="a0"/>
  </w:style>
  <w:style w:type="character" w:customStyle="1" w:styleId="2e">
    <w:name w:val="Основной текст с отступом 2 Знак"/>
    <w:rPr>
      <w:rFonts w:ascii="Times New Roman" w:eastAsia="Times New Roman" w:hAnsi="Times New Roman" w:cs="Times New Roman"/>
      <w:sz w:val="28"/>
      <w:szCs w:val="28"/>
      <w:lang w:eastAsia="ru-RU"/>
    </w:rPr>
  </w:style>
  <w:style w:type="paragraph" w:styleId="afd">
    <w:name w:val="Body Text"/>
    <w:basedOn w:val="a"/>
    <w:link w:val="1b"/>
    <w:unhideWhenUsed/>
    <w:rsid w:val="004374B7"/>
    <w:pPr>
      <w:spacing w:after="120"/>
    </w:pPr>
  </w:style>
  <w:style w:type="character" w:customStyle="1" w:styleId="1b">
    <w:name w:val="Основной текст Знак1"/>
    <w:link w:val="afd"/>
    <w:rsid w:val="004374B7"/>
    <w:rPr>
      <w:kern w:val="3"/>
      <w:sz w:val="22"/>
      <w:szCs w:val="22"/>
      <w:lang w:eastAsia="en-US"/>
    </w:rPr>
  </w:style>
  <w:style w:type="paragraph" w:customStyle="1" w:styleId="45">
    <w:name w:val="Обычный4"/>
    <w:rsid w:val="004374B7"/>
    <w:rPr>
      <w:rFonts w:ascii="Times New Roman" w:eastAsia="Times New Roman" w:hAnsi="Times New Roman" w:cs="Times New Roman"/>
      <w:sz w:val="24"/>
    </w:rPr>
  </w:style>
  <w:style w:type="paragraph" w:customStyle="1" w:styleId="74">
    <w:name w:val="Основной текст7"/>
    <w:basedOn w:val="45"/>
    <w:rsid w:val="004374B7"/>
    <w:pPr>
      <w:jc w:val="both"/>
    </w:pPr>
    <w:rPr>
      <w:sz w:val="28"/>
    </w:rPr>
  </w:style>
  <w:style w:type="paragraph" w:customStyle="1" w:styleId="240">
    <w:name w:val="Основной текст 24"/>
    <w:basedOn w:val="45"/>
    <w:rsid w:val="004374B7"/>
    <w:pPr>
      <w:jc w:val="center"/>
    </w:pPr>
    <w:rPr>
      <w:sz w:val="40"/>
    </w:rPr>
  </w:style>
  <w:style w:type="character" w:styleId="afe">
    <w:name w:val="Hyperlink"/>
    <w:unhideWhenUsed/>
    <w:rsid w:val="0008501A"/>
    <w:rPr>
      <w:color w:val="0000FF"/>
      <w:u w:val="single"/>
    </w:rPr>
  </w:style>
  <w:style w:type="numbering" w:customStyle="1" w:styleId="1c">
    <w:name w:val="Нет списка1"/>
    <w:next w:val="a2"/>
    <w:uiPriority w:val="99"/>
    <w:semiHidden/>
    <w:rsid w:val="0006561E"/>
  </w:style>
  <w:style w:type="paragraph" w:customStyle="1" w:styleId="140">
    <w:name w:val="Заголовок 14"/>
    <w:basedOn w:val="45"/>
    <w:next w:val="45"/>
    <w:rsid w:val="0006561E"/>
    <w:pPr>
      <w:keepNext/>
      <w:jc w:val="both"/>
      <w:outlineLvl w:val="0"/>
    </w:pPr>
    <w:rPr>
      <w:sz w:val="28"/>
    </w:rPr>
  </w:style>
  <w:style w:type="paragraph" w:customStyle="1" w:styleId="241">
    <w:name w:val="Заголовок 24"/>
    <w:basedOn w:val="45"/>
    <w:next w:val="45"/>
    <w:rsid w:val="0006561E"/>
    <w:pPr>
      <w:keepNext/>
      <w:jc w:val="center"/>
      <w:outlineLvl w:val="1"/>
    </w:pPr>
    <w:rPr>
      <w:b/>
      <w:sz w:val="28"/>
    </w:rPr>
  </w:style>
  <w:style w:type="paragraph" w:customStyle="1" w:styleId="340">
    <w:name w:val="Заголовок 34"/>
    <w:basedOn w:val="45"/>
    <w:next w:val="45"/>
    <w:rsid w:val="0006561E"/>
    <w:pPr>
      <w:keepNext/>
      <w:ind w:left="360"/>
      <w:jc w:val="center"/>
      <w:outlineLvl w:val="2"/>
    </w:pPr>
    <w:rPr>
      <w:b/>
      <w:sz w:val="28"/>
    </w:rPr>
  </w:style>
  <w:style w:type="paragraph" w:customStyle="1" w:styleId="440">
    <w:name w:val="Заголовок 44"/>
    <w:basedOn w:val="45"/>
    <w:next w:val="45"/>
    <w:rsid w:val="0006561E"/>
    <w:pPr>
      <w:keepNext/>
      <w:jc w:val="right"/>
      <w:outlineLvl w:val="3"/>
    </w:pPr>
    <w:rPr>
      <w:sz w:val="28"/>
    </w:rPr>
  </w:style>
  <w:style w:type="paragraph" w:customStyle="1" w:styleId="540">
    <w:name w:val="Заголовок 54"/>
    <w:basedOn w:val="45"/>
    <w:next w:val="45"/>
    <w:rsid w:val="0006561E"/>
    <w:pPr>
      <w:keepNext/>
      <w:ind w:left="360"/>
      <w:jc w:val="right"/>
      <w:outlineLvl w:val="4"/>
    </w:pPr>
    <w:rPr>
      <w:sz w:val="28"/>
    </w:rPr>
  </w:style>
  <w:style w:type="paragraph" w:customStyle="1" w:styleId="640">
    <w:name w:val="Заголовок 64"/>
    <w:basedOn w:val="45"/>
    <w:next w:val="45"/>
    <w:rsid w:val="0006561E"/>
    <w:pPr>
      <w:keepNext/>
      <w:jc w:val="center"/>
      <w:outlineLvl w:val="5"/>
    </w:pPr>
    <w:rPr>
      <w:sz w:val="28"/>
    </w:rPr>
  </w:style>
  <w:style w:type="paragraph" w:customStyle="1" w:styleId="740">
    <w:name w:val="Заголовок 74"/>
    <w:basedOn w:val="45"/>
    <w:next w:val="45"/>
    <w:rsid w:val="0006561E"/>
    <w:pPr>
      <w:keepNext/>
      <w:jc w:val="center"/>
      <w:outlineLvl w:val="6"/>
    </w:pPr>
    <w:rPr>
      <w:sz w:val="44"/>
    </w:rPr>
  </w:style>
  <w:style w:type="paragraph" w:customStyle="1" w:styleId="84">
    <w:name w:val="Заголовок 84"/>
    <w:basedOn w:val="45"/>
    <w:next w:val="45"/>
    <w:rsid w:val="0006561E"/>
    <w:pPr>
      <w:keepNext/>
      <w:jc w:val="both"/>
      <w:outlineLvl w:val="7"/>
    </w:pPr>
    <w:rPr>
      <w:sz w:val="44"/>
    </w:rPr>
  </w:style>
  <w:style w:type="paragraph" w:customStyle="1" w:styleId="94">
    <w:name w:val="Заголовок 94"/>
    <w:basedOn w:val="45"/>
    <w:next w:val="45"/>
    <w:rsid w:val="0006561E"/>
    <w:pPr>
      <w:keepNext/>
      <w:outlineLvl w:val="8"/>
    </w:pPr>
    <w:rPr>
      <w:b/>
    </w:rPr>
  </w:style>
  <w:style w:type="character" w:customStyle="1" w:styleId="46">
    <w:name w:val="Основной шрифт абзаца4"/>
    <w:rsid w:val="0006561E"/>
  </w:style>
  <w:style w:type="paragraph" w:customStyle="1" w:styleId="341">
    <w:name w:val="Основной текст с отступом 34"/>
    <w:basedOn w:val="45"/>
    <w:rsid w:val="0006561E"/>
    <w:pPr>
      <w:ind w:firstLine="709"/>
      <w:jc w:val="both"/>
    </w:pPr>
    <w:rPr>
      <w:sz w:val="28"/>
    </w:rPr>
  </w:style>
  <w:style w:type="paragraph" w:customStyle="1" w:styleId="47">
    <w:name w:val="Верхний колонтитул4"/>
    <w:basedOn w:val="45"/>
    <w:rsid w:val="0006561E"/>
    <w:pPr>
      <w:tabs>
        <w:tab w:val="center" w:pos="4677"/>
        <w:tab w:val="right" w:pos="9355"/>
      </w:tabs>
    </w:pPr>
  </w:style>
  <w:style w:type="paragraph" w:customStyle="1" w:styleId="48">
    <w:name w:val="Нижний колонтитул4"/>
    <w:basedOn w:val="45"/>
    <w:rsid w:val="0006561E"/>
    <w:pPr>
      <w:tabs>
        <w:tab w:val="center" w:pos="4677"/>
        <w:tab w:val="right" w:pos="9355"/>
      </w:tabs>
    </w:pPr>
  </w:style>
  <w:style w:type="character" w:customStyle="1" w:styleId="49">
    <w:name w:val="Номер страницы4"/>
    <w:rsid w:val="0006561E"/>
  </w:style>
  <w:style w:type="paragraph" w:customStyle="1" w:styleId="4a">
    <w:name w:val="Название4"/>
    <w:basedOn w:val="45"/>
    <w:rsid w:val="0006561E"/>
    <w:pPr>
      <w:jc w:val="center"/>
    </w:pPr>
    <w:rPr>
      <w:b/>
      <w:sz w:val="28"/>
    </w:rPr>
  </w:style>
  <w:style w:type="paragraph" w:customStyle="1" w:styleId="342">
    <w:name w:val="Основной текст 34"/>
    <w:basedOn w:val="45"/>
    <w:rsid w:val="0006561E"/>
    <w:pPr>
      <w:jc w:val="both"/>
    </w:pPr>
    <w:rPr>
      <w:sz w:val="26"/>
    </w:rPr>
  </w:style>
  <w:style w:type="character" w:customStyle="1" w:styleId="4b">
    <w:name w:val="Гиперссылка4"/>
    <w:rsid w:val="0006561E"/>
    <w:rPr>
      <w:color w:val="0000FF"/>
      <w:u w:val="single"/>
    </w:rPr>
  </w:style>
  <w:style w:type="table" w:styleId="aff">
    <w:name w:val="Table Grid"/>
    <w:basedOn w:val="a1"/>
    <w:uiPriority w:val="59"/>
    <w:rsid w:val="0006561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А"/>
    <w:basedOn w:val="a"/>
    <w:link w:val="aff1"/>
    <w:autoRedefine/>
    <w:rsid w:val="0006561E"/>
    <w:pPr>
      <w:keepNext/>
      <w:widowControl/>
      <w:suppressAutoHyphens w:val="0"/>
      <w:autoSpaceDN/>
      <w:spacing w:after="60" w:line="240" w:lineRule="auto"/>
      <w:textAlignment w:val="auto"/>
    </w:pPr>
    <w:rPr>
      <w:rFonts w:ascii="Times New Roman" w:eastAsia="Times New Roman" w:hAnsi="Times New Roman" w:cs="Times New Roman"/>
      <w:color w:val="FF0000"/>
      <w:kern w:val="0"/>
      <w:sz w:val="28"/>
      <w:szCs w:val="28"/>
      <w:lang w:eastAsia="ru-RU"/>
    </w:rPr>
  </w:style>
  <w:style w:type="character" w:customStyle="1" w:styleId="aff1">
    <w:name w:val="ТАБЛИЦА Знак"/>
    <w:link w:val="aff0"/>
    <w:locked/>
    <w:rsid w:val="0006561E"/>
    <w:rPr>
      <w:rFonts w:ascii="Times New Roman" w:eastAsia="Times New Roman" w:hAnsi="Times New Roman" w:cs="Times New Roman"/>
      <w:color w:val="FF0000"/>
      <w:sz w:val="28"/>
      <w:szCs w:val="28"/>
    </w:rPr>
  </w:style>
  <w:style w:type="paragraph" w:customStyle="1" w:styleId="s1">
    <w:name w:val="s_1"/>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s16">
    <w:name w:val="s_16"/>
    <w:basedOn w:val="a"/>
    <w:rsid w:val="0006561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111">
    <w:name w:val="Нет списка11"/>
    <w:next w:val="a2"/>
    <w:uiPriority w:val="99"/>
    <w:semiHidden/>
    <w:unhideWhenUsed/>
    <w:rsid w:val="0006561E"/>
  </w:style>
  <w:style w:type="character" w:customStyle="1" w:styleId="af0">
    <w:name w:val="Без интервала Знак"/>
    <w:link w:val="af"/>
    <w:uiPriority w:val="1"/>
    <w:locked/>
    <w:rsid w:val="00CA7E99"/>
    <w:rPr>
      <w:rFonts w:eastAsia="Calibri" w:cs="Times New Roman"/>
      <w:kern w:val="3"/>
      <w:sz w:val="22"/>
      <w:szCs w:val="22"/>
      <w:lang w:eastAsia="en-US"/>
    </w:rPr>
  </w:style>
  <w:style w:type="table" w:customStyle="1" w:styleId="2f">
    <w:name w:val="Сетка таблицы2"/>
    <w:basedOn w:val="a1"/>
    <w:uiPriority w:val="59"/>
    <w:rsid w:val="00DF0C56"/>
    <w:rPr>
      <w:rFonts w:ascii="Times New Roman" w:eastAsia="Times New Roman"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бычный5"/>
    <w:rsid w:val="00D42355"/>
    <w:rPr>
      <w:rFonts w:ascii="Times New Roman" w:eastAsia="Times New Roman" w:hAnsi="Times New Roman" w:cs="Times New Roman"/>
      <w:sz w:val="24"/>
    </w:rPr>
  </w:style>
  <w:style w:type="paragraph" w:customStyle="1" w:styleId="85">
    <w:name w:val="Основной текст8"/>
    <w:basedOn w:val="55"/>
    <w:rsid w:val="00D42355"/>
    <w:pPr>
      <w:jc w:val="both"/>
    </w:pPr>
    <w:rPr>
      <w:sz w:val="28"/>
    </w:rPr>
  </w:style>
  <w:style w:type="paragraph" w:customStyle="1" w:styleId="65">
    <w:name w:val="Обычный6"/>
    <w:rsid w:val="00741A56"/>
    <w:rPr>
      <w:rFonts w:ascii="Times New Roman" w:eastAsia="Times New Roman" w:hAnsi="Times New Roman" w:cs="Times New Roman"/>
      <w:sz w:val="24"/>
    </w:rPr>
  </w:style>
  <w:style w:type="paragraph" w:customStyle="1" w:styleId="95">
    <w:name w:val="Основной текст9"/>
    <w:basedOn w:val="65"/>
    <w:rsid w:val="00741A56"/>
    <w:pPr>
      <w:jc w:val="both"/>
    </w:pPr>
    <w:rPr>
      <w:sz w:val="28"/>
    </w:rPr>
  </w:style>
  <w:style w:type="paragraph" w:customStyle="1" w:styleId="75">
    <w:name w:val="Обычный7"/>
    <w:rsid w:val="003D51AD"/>
    <w:rPr>
      <w:rFonts w:ascii="Times New Roman" w:eastAsia="Times New Roman" w:hAnsi="Times New Roman" w:cs="Times New Roman"/>
      <w:sz w:val="24"/>
    </w:rPr>
  </w:style>
  <w:style w:type="paragraph" w:customStyle="1" w:styleId="100">
    <w:name w:val="Основной текст10"/>
    <w:basedOn w:val="75"/>
    <w:rsid w:val="003D51AD"/>
    <w:pPr>
      <w:jc w:val="both"/>
    </w:pPr>
    <w:rPr>
      <w:sz w:val="28"/>
    </w:rPr>
  </w:style>
  <w:style w:type="paragraph" w:styleId="aff2">
    <w:name w:val="Body Text Indent"/>
    <w:basedOn w:val="a"/>
    <w:link w:val="1d"/>
    <w:unhideWhenUsed/>
    <w:rsid w:val="00255EBE"/>
    <w:pPr>
      <w:spacing w:after="120"/>
      <w:ind w:left="283"/>
    </w:pPr>
  </w:style>
  <w:style w:type="character" w:customStyle="1" w:styleId="1d">
    <w:name w:val="Основной текст с отступом Знак1"/>
    <w:basedOn w:val="a0"/>
    <w:link w:val="aff2"/>
    <w:uiPriority w:val="99"/>
    <w:semiHidden/>
    <w:rsid w:val="00255EBE"/>
    <w:rPr>
      <w:kern w:val="3"/>
      <w:sz w:val="22"/>
      <w:szCs w:val="22"/>
      <w:lang w:eastAsia="en-US"/>
    </w:rPr>
  </w:style>
  <w:style w:type="paragraph" w:customStyle="1" w:styleId="121">
    <w:name w:val="Основной текст12"/>
    <w:basedOn w:val="a"/>
    <w:rsid w:val="008850CD"/>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0">
    <w:name w:val="Основной текст 25"/>
    <w:basedOn w:val="a"/>
    <w:rsid w:val="008850CD"/>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86">
    <w:name w:val="Обычный8"/>
    <w:rsid w:val="00330898"/>
    <w:rPr>
      <w:rFonts w:ascii="Times New Roman" w:eastAsia="Times New Roman" w:hAnsi="Times New Roman" w:cs="Times New Roman"/>
      <w:sz w:val="24"/>
    </w:rPr>
  </w:style>
  <w:style w:type="paragraph" w:customStyle="1" w:styleId="131">
    <w:name w:val="Основной текст13"/>
    <w:basedOn w:val="a"/>
    <w:rsid w:val="0026050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96">
    <w:name w:val="Обычный9"/>
    <w:rsid w:val="00FA02D9"/>
    <w:rPr>
      <w:rFonts w:ascii="Times New Roman" w:eastAsia="Times New Roman" w:hAnsi="Times New Roman" w:cs="Times New Roman"/>
      <w:sz w:val="24"/>
    </w:rPr>
  </w:style>
  <w:style w:type="paragraph" w:customStyle="1" w:styleId="260">
    <w:name w:val="Основной текст 26"/>
    <w:basedOn w:val="96"/>
    <w:rsid w:val="00FA02D9"/>
    <w:pPr>
      <w:jc w:val="center"/>
    </w:pPr>
    <w:rPr>
      <w:sz w:val="40"/>
    </w:rPr>
  </w:style>
  <w:style w:type="paragraph" w:customStyle="1" w:styleId="350">
    <w:name w:val="Основной текст с отступом 35"/>
    <w:basedOn w:val="96"/>
    <w:rsid w:val="00FA02D9"/>
    <w:pPr>
      <w:ind w:firstLine="709"/>
      <w:jc w:val="both"/>
    </w:pPr>
    <w:rPr>
      <w:sz w:val="28"/>
    </w:rPr>
  </w:style>
  <w:style w:type="numbering" w:customStyle="1" w:styleId="2f0">
    <w:name w:val="Нет списка2"/>
    <w:next w:val="a2"/>
    <w:semiHidden/>
    <w:rsid w:val="005E489D"/>
  </w:style>
  <w:style w:type="paragraph" w:customStyle="1" w:styleId="101">
    <w:name w:val="Обычный10"/>
    <w:rsid w:val="005E489D"/>
    <w:rPr>
      <w:rFonts w:ascii="Times New Roman" w:eastAsia="Times New Roman" w:hAnsi="Times New Roman" w:cs="Times New Roman"/>
      <w:sz w:val="24"/>
    </w:rPr>
  </w:style>
  <w:style w:type="paragraph" w:customStyle="1" w:styleId="150">
    <w:name w:val="Заголовок 15"/>
    <w:basedOn w:val="101"/>
    <w:next w:val="101"/>
    <w:rsid w:val="005E489D"/>
    <w:pPr>
      <w:keepNext/>
      <w:jc w:val="both"/>
      <w:outlineLvl w:val="0"/>
    </w:pPr>
    <w:rPr>
      <w:sz w:val="28"/>
    </w:rPr>
  </w:style>
  <w:style w:type="paragraph" w:customStyle="1" w:styleId="251">
    <w:name w:val="Заголовок 25"/>
    <w:basedOn w:val="101"/>
    <w:next w:val="101"/>
    <w:rsid w:val="005E489D"/>
    <w:pPr>
      <w:keepNext/>
      <w:jc w:val="center"/>
      <w:outlineLvl w:val="1"/>
    </w:pPr>
    <w:rPr>
      <w:b/>
      <w:sz w:val="28"/>
    </w:rPr>
  </w:style>
  <w:style w:type="paragraph" w:customStyle="1" w:styleId="351">
    <w:name w:val="Заголовок 35"/>
    <w:basedOn w:val="101"/>
    <w:next w:val="101"/>
    <w:rsid w:val="005E489D"/>
    <w:pPr>
      <w:keepNext/>
      <w:ind w:left="360"/>
      <w:jc w:val="center"/>
      <w:outlineLvl w:val="2"/>
    </w:pPr>
    <w:rPr>
      <w:b/>
      <w:sz w:val="28"/>
    </w:rPr>
  </w:style>
  <w:style w:type="paragraph" w:customStyle="1" w:styleId="450">
    <w:name w:val="Заголовок 45"/>
    <w:basedOn w:val="101"/>
    <w:next w:val="101"/>
    <w:rsid w:val="005E489D"/>
    <w:pPr>
      <w:keepNext/>
      <w:jc w:val="right"/>
      <w:outlineLvl w:val="3"/>
    </w:pPr>
    <w:rPr>
      <w:sz w:val="28"/>
    </w:rPr>
  </w:style>
  <w:style w:type="paragraph" w:customStyle="1" w:styleId="550">
    <w:name w:val="Заголовок 55"/>
    <w:basedOn w:val="101"/>
    <w:next w:val="101"/>
    <w:rsid w:val="005E489D"/>
    <w:pPr>
      <w:keepNext/>
      <w:ind w:left="360"/>
      <w:jc w:val="right"/>
      <w:outlineLvl w:val="4"/>
    </w:pPr>
    <w:rPr>
      <w:sz w:val="28"/>
    </w:rPr>
  </w:style>
  <w:style w:type="paragraph" w:customStyle="1" w:styleId="650">
    <w:name w:val="Заголовок 65"/>
    <w:basedOn w:val="101"/>
    <w:next w:val="101"/>
    <w:rsid w:val="005E489D"/>
    <w:pPr>
      <w:keepNext/>
      <w:jc w:val="center"/>
      <w:outlineLvl w:val="5"/>
    </w:pPr>
    <w:rPr>
      <w:sz w:val="28"/>
    </w:rPr>
  </w:style>
  <w:style w:type="paragraph" w:customStyle="1" w:styleId="750">
    <w:name w:val="Заголовок 75"/>
    <w:basedOn w:val="101"/>
    <w:next w:val="101"/>
    <w:rsid w:val="005E489D"/>
    <w:pPr>
      <w:keepNext/>
      <w:jc w:val="center"/>
      <w:outlineLvl w:val="6"/>
    </w:pPr>
    <w:rPr>
      <w:sz w:val="44"/>
    </w:rPr>
  </w:style>
  <w:style w:type="paragraph" w:customStyle="1" w:styleId="850">
    <w:name w:val="Заголовок 85"/>
    <w:basedOn w:val="101"/>
    <w:next w:val="101"/>
    <w:rsid w:val="005E489D"/>
    <w:pPr>
      <w:keepNext/>
      <w:jc w:val="both"/>
      <w:outlineLvl w:val="7"/>
    </w:pPr>
    <w:rPr>
      <w:sz w:val="44"/>
    </w:rPr>
  </w:style>
  <w:style w:type="paragraph" w:customStyle="1" w:styleId="950">
    <w:name w:val="Заголовок 95"/>
    <w:basedOn w:val="101"/>
    <w:next w:val="101"/>
    <w:rsid w:val="005E489D"/>
    <w:pPr>
      <w:keepNext/>
      <w:outlineLvl w:val="8"/>
    </w:pPr>
    <w:rPr>
      <w:b/>
    </w:rPr>
  </w:style>
  <w:style w:type="character" w:customStyle="1" w:styleId="56">
    <w:name w:val="Основной шрифт абзаца5"/>
    <w:rsid w:val="005E489D"/>
  </w:style>
  <w:style w:type="paragraph" w:customStyle="1" w:styleId="141">
    <w:name w:val="Основной текст14"/>
    <w:basedOn w:val="101"/>
    <w:rsid w:val="005E489D"/>
    <w:pPr>
      <w:jc w:val="both"/>
    </w:pPr>
    <w:rPr>
      <w:sz w:val="28"/>
    </w:rPr>
  </w:style>
  <w:style w:type="paragraph" w:customStyle="1" w:styleId="270">
    <w:name w:val="Основной текст 27"/>
    <w:basedOn w:val="101"/>
    <w:rsid w:val="005E489D"/>
    <w:pPr>
      <w:jc w:val="center"/>
    </w:pPr>
    <w:rPr>
      <w:sz w:val="40"/>
    </w:rPr>
  </w:style>
  <w:style w:type="paragraph" w:customStyle="1" w:styleId="360">
    <w:name w:val="Основной текст с отступом 36"/>
    <w:basedOn w:val="101"/>
    <w:rsid w:val="005E489D"/>
    <w:pPr>
      <w:ind w:firstLine="709"/>
      <w:jc w:val="both"/>
    </w:pPr>
    <w:rPr>
      <w:sz w:val="28"/>
    </w:rPr>
  </w:style>
  <w:style w:type="paragraph" w:customStyle="1" w:styleId="57">
    <w:name w:val="Верхний колонтитул5"/>
    <w:basedOn w:val="101"/>
    <w:rsid w:val="005E489D"/>
    <w:pPr>
      <w:tabs>
        <w:tab w:val="center" w:pos="4677"/>
        <w:tab w:val="right" w:pos="9355"/>
      </w:tabs>
    </w:pPr>
  </w:style>
  <w:style w:type="paragraph" w:customStyle="1" w:styleId="58">
    <w:name w:val="Нижний колонтитул5"/>
    <w:basedOn w:val="101"/>
    <w:rsid w:val="005E489D"/>
    <w:pPr>
      <w:tabs>
        <w:tab w:val="center" w:pos="4677"/>
        <w:tab w:val="right" w:pos="9355"/>
      </w:tabs>
    </w:pPr>
  </w:style>
  <w:style w:type="character" w:customStyle="1" w:styleId="59">
    <w:name w:val="Номер страницы5"/>
    <w:basedOn w:val="56"/>
    <w:rsid w:val="005E489D"/>
  </w:style>
  <w:style w:type="paragraph" w:customStyle="1" w:styleId="5a">
    <w:name w:val="Название5"/>
    <w:basedOn w:val="101"/>
    <w:rsid w:val="005E489D"/>
    <w:pPr>
      <w:jc w:val="center"/>
    </w:pPr>
    <w:rPr>
      <w:b/>
      <w:sz w:val="28"/>
    </w:rPr>
  </w:style>
  <w:style w:type="paragraph" w:customStyle="1" w:styleId="352">
    <w:name w:val="Основной текст 35"/>
    <w:basedOn w:val="101"/>
    <w:rsid w:val="005E489D"/>
    <w:pPr>
      <w:jc w:val="both"/>
    </w:pPr>
    <w:rPr>
      <w:sz w:val="26"/>
    </w:rPr>
  </w:style>
  <w:style w:type="character" w:customStyle="1" w:styleId="5b">
    <w:name w:val="Гиперссылка5"/>
    <w:rsid w:val="005E489D"/>
    <w:rPr>
      <w:color w:val="0000FF"/>
      <w:u w:val="single"/>
    </w:rPr>
  </w:style>
  <w:style w:type="table" w:customStyle="1" w:styleId="1e">
    <w:name w:val="Сетка таблицы1"/>
    <w:basedOn w:val="a1"/>
    <w:next w:val="aff"/>
    <w:rsid w:val="005E489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rsid w:val="005E489D"/>
    <w:rPr>
      <w:sz w:val="28"/>
      <w:szCs w:val="28"/>
      <w:lang w:val="ru-RU" w:eastAsia="ru-RU" w:bidi="ar-SA"/>
    </w:rPr>
  </w:style>
  <w:style w:type="paragraph" w:customStyle="1" w:styleId="151">
    <w:name w:val="Основной текст15"/>
    <w:basedOn w:val="a"/>
    <w:rsid w:val="00882834"/>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112">
    <w:name w:val="Обычный11"/>
    <w:rsid w:val="00B7131F"/>
    <w:rPr>
      <w:rFonts w:ascii="Times New Roman" w:eastAsia="Times New Roman" w:hAnsi="Times New Roman" w:cs="Times New Roman"/>
      <w:sz w:val="24"/>
    </w:rPr>
  </w:style>
  <w:style w:type="paragraph" w:customStyle="1" w:styleId="160">
    <w:name w:val="Основной текст16"/>
    <w:basedOn w:val="112"/>
    <w:rsid w:val="00B7131F"/>
    <w:pPr>
      <w:jc w:val="both"/>
    </w:pPr>
    <w:rPr>
      <w:sz w:val="28"/>
    </w:rPr>
  </w:style>
  <w:style w:type="paragraph" w:customStyle="1" w:styleId="280">
    <w:name w:val="Основной текст 28"/>
    <w:basedOn w:val="112"/>
    <w:rsid w:val="00B7131F"/>
    <w:pPr>
      <w:jc w:val="center"/>
    </w:pPr>
    <w:rPr>
      <w:sz w:val="40"/>
    </w:rPr>
  </w:style>
  <w:style w:type="paragraph" w:styleId="aff3">
    <w:name w:val="footnote text"/>
    <w:basedOn w:val="a"/>
    <w:link w:val="aff4"/>
    <w:semiHidden/>
    <w:unhideWhenUsed/>
    <w:rsid w:val="00207D59"/>
    <w:pPr>
      <w:widowControl/>
      <w:suppressAutoHyphens w:val="0"/>
      <w:autoSpaceDN/>
      <w:spacing w:after="0" w:line="240" w:lineRule="auto"/>
      <w:textAlignment w:val="auto"/>
    </w:pPr>
    <w:rPr>
      <w:rFonts w:ascii="PT Astra Serif" w:eastAsia="Times New Roman" w:hAnsi="PT Astra Serif" w:cs="Times New Roman"/>
      <w:kern w:val="0"/>
      <w:sz w:val="20"/>
      <w:szCs w:val="20"/>
      <w:lang w:eastAsia="ru-RU"/>
    </w:rPr>
  </w:style>
  <w:style w:type="character" w:customStyle="1" w:styleId="aff4">
    <w:name w:val="Текст сноски Знак"/>
    <w:basedOn w:val="a0"/>
    <w:link w:val="aff3"/>
    <w:semiHidden/>
    <w:rsid w:val="00207D59"/>
    <w:rPr>
      <w:rFonts w:ascii="PT Astra Serif" w:eastAsia="Times New Roman" w:hAnsi="PT Astra Serif" w:cs="Times New Roman"/>
    </w:rPr>
  </w:style>
  <w:style w:type="paragraph" w:customStyle="1" w:styleId="161">
    <w:name w:val="Заголовок 16"/>
    <w:basedOn w:val="112"/>
    <w:next w:val="112"/>
    <w:rsid w:val="00207D59"/>
    <w:pPr>
      <w:keepNext/>
      <w:jc w:val="both"/>
      <w:outlineLvl w:val="0"/>
    </w:pPr>
    <w:rPr>
      <w:rFonts w:ascii="PT Astra Serif" w:hAnsi="PT Astra Serif"/>
      <w:sz w:val="28"/>
    </w:rPr>
  </w:style>
  <w:style w:type="paragraph" w:customStyle="1" w:styleId="261">
    <w:name w:val="Заголовок 26"/>
    <w:basedOn w:val="112"/>
    <w:next w:val="112"/>
    <w:rsid w:val="00207D59"/>
    <w:pPr>
      <w:keepNext/>
      <w:jc w:val="center"/>
      <w:outlineLvl w:val="1"/>
    </w:pPr>
    <w:rPr>
      <w:rFonts w:ascii="PT Astra Serif" w:hAnsi="PT Astra Serif"/>
      <w:b/>
      <w:sz w:val="28"/>
    </w:rPr>
  </w:style>
  <w:style w:type="paragraph" w:customStyle="1" w:styleId="361">
    <w:name w:val="Заголовок 36"/>
    <w:basedOn w:val="112"/>
    <w:next w:val="112"/>
    <w:rsid w:val="00207D59"/>
    <w:pPr>
      <w:keepNext/>
      <w:ind w:left="360"/>
      <w:jc w:val="center"/>
      <w:outlineLvl w:val="2"/>
    </w:pPr>
    <w:rPr>
      <w:rFonts w:ascii="PT Astra Serif" w:hAnsi="PT Astra Serif"/>
      <w:b/>
      <w:sz w:val="28"/>
    </w:rPr>
  </w:style>
  <w:style w:type="paragraph" w:customStyle="1" w:styleId="460">
    <w:name w:val="Заголовок 46"/>
    <w:basedOn w:val="112"/>
    <w:next w:val="112"/>
    <w:rsid w:val="00207D59"/>
    <w:pPr>
      <w:keepNext/>
      <w:jc w:val="right"/>
      <w:outlineLvl w:val="3"/>
    </w:pPr>
    <w:rPr>
      <w:rFonts w:ascii="PT Astra Serif" w:hAnsi="PT Astra Serif"/>
      <w:sz w:val="28"/>
    </w:rPr>
  </w:style>
  <w:style w:type="paragraph" w:customStyle="1" w:styleId="560">
    <w:name w:val="Заголовок 56"/>
    <w:basedOn w:val="112"/>
    <w:next w:val="112"/>
    <w:rsid w:val="00207D59"/>
    <w:pPr>
      <w:keepNext/>
      <w:ind w:left="360"/>
      <w:jc w:val="right"/>
      <w:outlineLvl w:val="4"/>
    </w:pPr>
    <w:rPr>
      <w:rFonts w:ascii="PT Astra Serif" w:hAnsi="PT Astra Serif"/>
      <w:sz w:val="28"/>
    </w:rPr>
  </w:style>
  <w:style w:type="paragraph" w:customStyle="1" w:styleId="66">
    <w:name w:val="Заголовок 66"/>
    <w:basedOn w:val="112"/>
    <w:next w:val="112"/>
    <w:rsid w:val="00207D59"/>
    <w:pPr>
      <w:keepNext/>
      <w:jc w:val="center"/>
      <w:outlineLvl w:val="5"/>
    </w:pPr>
    <w:rPr>
      <w:rFonts w:ascii="PT Astra Serif" w:hAnsi="PT Astra Serif"/>
      <w:sz w:val="28"/>
    </w:rPr>
  </w:style>
  <w:style w:type="paragraph" w:customStyle="1" w:styleId="76">
    <w:name w:val="Заголовок 76"/>
    <w:basedOn w:val="112"/>
    <w:next w:val="112"/>
    <w:rsid w:val="00207D59"/>
    <w:pPr>
      <w:keepNext/>
      <w:jc w:val="center"/>
      <w:outlineLvl w:val="6"/>
    </w:pPr>
    <w:rPr>
      <w:rFonts w:ascii="PT Astra Serif" w:hAnsi="PT Astra Serif"/>
      <w:sz w:val="44"/>
    </w:rPr>
  </w:style>
  <w:style w:type="paragraph" w:customStyle="1" w:styleId="860">
    <w:name w:val="Заголовок 86"/>
    <w:basedOn w:val="112"/>
    <w:next w:val="112"/>
    <w:rsid w:val="00207D59"/>
    <w:pPr>
      <w:keepNext/>
      <w:jc w:val="both"/>
      <w:outlineLvl w:val="7"/>
    </w:pPr>
    <w:rPr>
      <w:rFonts w:ascii="PT Astra Serif" w:hAnsi="PT Astra Serif"/>
      <w:sz w:val="44"/>
    </w:rPr>
  </w:style>
  <w:style w:type="paragraph" w:customStyle="1" w:styleId="960">
    <w:name w:val="Заголовок 96"/>
    <w:basedOn w:val="112"/>
    <w:next w:val="112"/>
    <w:rsid w:val="00207D59"/>
    <w:pPr>
      <w:keepNext/>
      <w:outlineLvl w:val="8"/>
    </w:pPr>
    <w:rPr>
      <w:rFonts w:ascii="PT Astra Serif" w:hAnsi="PT Astra Serif"/>
      <w:b/>
    </w:rPr>
  </w:style>
  <w:style w:type="paragraph" w:customStyle="1" w:styleId="370">
    <w:name w:val="Основной текст с отступом 37"/>
    <w:basedOn w:val="112"/>
    <w:rsid w:val="00207D59"/>
    <w:pPr>
      <w:ind w:firstLine="709"/>
      <w:jc w:val="both"/>
    </w:pPr>
    <w:rPr>
      <w:rFonts w:ascii="PT Astra Serif" w:hAnsi="PT Astra Serif"/>
      <w:sz w:val="28"/>
    </w:rPr>
  </w:style>
  <w:style w:type="paragraph" w:customStyle="1" w:styleId="67">
    <w:name w:val="Верхний колонтитул6"/>
    <w:basedOn w:val="112"/>
    <w:rsid w:val="00207D59"/>
    <w:pPr>
      <w:tabs>
        <w:tab w:val="center" w:pos="4677"/>
        <w:tab w:val="right" w:pos="9355"/>
      </w:tabs>
    </w:pPr>
    <w:rPr>
      <w:rFonts w:ascii="PT Astra Serif" w:hAnsi="PT Astra Serif"/>
    </w:rPr>
  </w:style>
  <w:style w:type="paragraph" w:customStyle="1" w:styleId="68">
    <w:name w:val="Нижний колонтитул6"/>
    <w:basedOn w:val="112"/>
    <w:rsid w:val="00207D59"/>
    <w:pPr>
      <w:tabs>
        <w:tab w:val="center" w:pos="4677"/>
        <w:tab w:val="right" w:pos="9355"/>
      </w:tabs>
    </w:pPr>
    <w:rPr>
      <w:rFonts w:ascii="PT Astra Serif" w:hAnsi="PT Astra Serif"/>
    </w:rPr>
  </w:style>
  <w:style w:type="paragraph" w:customStyle="1" w:styleId="69">
    <w:name w:val="Название6"/>
    <w:basedOn w:val="112"/>
    <w:rsid w:val="00207D59"/>
    <w:pPr>
      <w:jc w:val="center"/>
    </w:pPr>
    <w:rPr>
      <w:rFonts w:ascii="PT Astra Serif" w:hAnsi="PT Astra Serif"/>
      <w:b/>
      <w:sz w:val="28"/>
    </w:rPr>
  </w:style>
  <w:style w:type="paragraph" w:customStyle="1" w:styleId="362">
    <w:name w:val="Основной текст 36"/>
    <w:basedOn w:val="112"/>
    <w:rsid w:val="00207D59"/>
    <w:pPr>
      <w:jc w:val="both"/>
    </w:pPr>
    <w:rPr>
      <w:rFonts w:ascii="PT Astra Serif" w:hAnsi="PT Astra Serif"/>
      <w:sz w:val="26"/>
    </w:rPr>
  </w:style>
  <w:style w:type="paragraph" w:customStyle="1" w:styleId="formattext">
    <w:name w:val="formattext"/>
    <w:basedOn w:val="a"/>
    <w:rsid w:val="00207D59"/>
    <w:pPr>
      <w:widowControl/>
      <w:suppressAutoHyphens w:val="0"/>
      <w:autoSpaceDN/>
      <w:spacing w:before="100" w:beforeAutospacing="1" w:after="100" w:afterAutospacing="1" w:line="240" w:lineRule="auto"/>
      <w:textAlignment w:val="auto"/>
    </w:pPr>
    <w:rPr>
      <w:rFonts w:ascii="PT Astra Serif" w:eastAsia="Times New Roman" w:hAnsi="PT Astra Serif" w:cs="Times New Roman"/>
      <w:kern w:val="0"/>
      <w:sz w:val="24"/>
      <w:szCs w:val="24"/>
      <w:lang w:eastAsia="ru-RU"/>
    </w:rPr>
  </w:style>
  <w:style w:type="character" w:styleId="aff5">
    <w:name w:val="footnote reference"/>
    <w:semiHidden/>
    <w:unhideWhenUsed/>
    <w:rsid w:val="00207D59"/>
    <w:rPr>
      <w:vertAlign w:val="superscript"/>
    </w:rPr>
  </w:style>
  <w:style w:type="character" w:customStyle="1" w:styleId="6a">
    <w:name w:val="Основной шрифт абзаца6"/>
    <w:rsid w:val="00207D59"/>
  </w:style>
  <w:style w:type="character" w:customStyle="1" w:styleId="6b">
    <w:name w:val="Номер страницы6"/>
    <w:basedOn w:val="6a"/>
    <w:rsid w:val="00207D59"/>
  </w:style>
  <w:style w:type="character" w:customStyle="1" w:styleId="6c">
    <w:name w:val="Гиперссылка6"/>
    <w:rsid w:val="00207D59"/>
    <w:rPr>
      <w:color w:val="0000FF"/>
      <w:u w:val="single"/>
    </w:rPr>
  </w:style>
  <w:style w:type="paragraph" w:customStyle="1" w:styleId="122">
    <w:name w:val="Обычный12"/>
    <w:rsid w:val="00F83119"/>
    <w:rPr>
      <w:rFonts w:ascii="Times New Roman" w:eastAsia="Times New Roman" w:hAnsi="Times New Roman" w:cs="Times New Roman"/>
      <w:sz w:val="24"/>
    </w:rPr>
  </w:style>
  <w:style w:type="paragraph" w:customStyle="1" w:styleId="170">
    <w:name w:val="Основной текст17"/>
    <w:basedOn w:val="122"/>
    <w:rsid w:val="00F83119"/>
    <w:pPr>
      <w:jc w:val="both"/>
    </w:pPr>
    <w:rPr>
      <w:sz w:val="28"/>
    </w:rPr>
  </w:style>
  <w:style w:type="paragraph" w:customStyle="1" w:styleId="290">
    <w:name w:val="Основной текст 29"/>
    <w:basedOn w:val="122"/>
    <w:rsid w:val="00F83119"/>
    <w:pPr>
      <w:jc w:val="center"/>
    </w:pPr>
    <w:rPr>
      <w:sz w:val="40"/>
    </w:rPr>
  </w:style>
  <w:style w:type="character" w:styleId="aff6">
    <w:name w:val="Strong"/>
    <w:basedOn w:val="a0"/>
    <w:uiPriority w:val="22"/>
    <w:qFormat/>
    <w:rsid w:val="00F83119"/>
    <w:rPr>
      <w:b/>
      <w:bCs/>
    </w:rPr>
  </w:style>
  <w:style w:type="paragraph" w:customStyle="1" w:styleId="132">
    <w:name w:val="Обычный13"/>
    <w:rsid w:val="00C4206D"/>
    <w:rPr>
      <w:rFonts w:ascii="Times New Roman" w:eastAsia="Times New Roman" w:hAnsi="Times New Roman" w:cs="Times New Roman"/>
      <w:sz w:val="24"/>
    </w:rPr>
  </w:style>
  <w:style w:type="paragraph" w:customStyle="1" w:styleId="180">
    <w:name w:val="Основной текст18"/>
    <w:basedOn w:val="132"/>
    <w:rsid w:val="00C4206D"/>
    <w:pPr>
      <w:jc w:val="both"/>
    </w:pPr>
    <w:rPr>
      <w:sz w:val="28"/>
    </w:rPr>
  </w:style>
  <w:style w:type="paragraph" w:customStyle="1" w:styleId="2100">
    <w:name w:val="Основной текст 210"/>
    <w:basedOn w:val="132"/>
    <w:rsid w:val="00C4206D"/>
    <w:pPr>
      <w:jc w:val="center"/>
    </w:pPr>
    <w:rPr>
      <w:sz w:val="40"/>
    </w:rPr>
  </w:style>
  <w:style w:type="paragraph" w:customStyle="1" w:styleId="142">
    <w:name w:val="Обычный14"/>
    <w:rsid w:val="00B22F7C"/>
    <w:rPr>
      <w:rFonts w:ascii="Times New Roman" w:eastAsia="Times New Roman" w:hAnsi="Times New Roman" w:cs="Times New Roman"/>
      <w:sz w:val="24"/>
    </w:rPr>
  </w:style>
  <w:style w:type="paragraph" w:customStyle="1" w:styleId="190">
    <w:name w:val="Основной текст19"/>
    <w:basedOn w:val="142"/>
    <w:rsid w:val="00B22F7C"/>
    <w:pPr>
      <w:jc w:val="both"/>
    </w:pPr>
    <w:rPr>
      <w:sz w:val="28"/>
    </w:rPr>
  </w:style>
  <w:style w:type="paragraph" w:customStyle="1" w:styleId="211">
    <w:name w:val="Основной текст 211"/>
    <w:basedOn w:val="142"/>
    <w:rsid w:val="00B22F7C"/>
    <w:pPr>
      <w:jc w:val="center"/>
    </w:pPr>
    <w:rPr>
      <w:sz w:val="40"/>
    </w:rPr>
  </w:style>
  <w:style w:type="paragraph" w:customStyle="1" w:styleId="200">
    <w:name w:val="Основной текст20"/>
    <w:basedOn w:val="a"/>
    <w:rsid w:val="00795ECE"/>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
    <w:name w:val="Основной текст21"/>
    <w:basedOn w:val="a"/>
    <w:rsid w:val="007E00E8"/>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msobodytext2mrcssattr">
    <w:name w:val="msobodytext2_mr_css_attr"/>
    <w:basedOn w:val="a"/>
    <w:rsid w:val="000915F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222">
    <w:name w:val="Основной текст22"/>
    <w:basedOn w:val="a"/>
    <w:rsid w:val="002D164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120">
    <w:name w:val="Основной текст 212"/>
    <w:basedOn w:val="a"/>
    <w:rsid w:val="00E03AC1"/>
    <w:pPr>
      <w:widowControl/>
      <w:suppressAutoHyphens w:val="0"/>
      <w:autoSpaceDN/>
      <w:spacing w:after="0" w:line="240" w:lineRule="auto"/>
      <w:jc w:val="center"/>
      <w:textAlignment w:val="auto"/>
    </w:pPr>
    <w:rPr>
      <w:rFonts w:ascii="Times New Roman" w:eastAsia="Times New Roman" w:hAnsi="Times New Roman" w:cs="Times New Roman"/>
      <w:kern w:val="0"/>
      <w:sz w:val="40"/>
      <w:szCs w:val="20"/>
      <w:lang w:eastAsia="ru-RU"/>
    </w:rPr>
  </w:style>
  <w:style w:type="paragraph" w:customStyle="1" w:styleId="232">
    <w:name w:val="Основной текст23"/>
    <w:basedOn w:val="a"/>
    <w:rsid w:val="00415653"/>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xl103">
    <w:name w:val="xl103"/>
    <w:basedOn w:val="a"/>
    <w:rsid w:val="00774DD7"/>
    <w:pPr>
      <w:widowControl/>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4">
    <w:name w:val="xl104"/>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5">
    <w:name w:val="xl105"/>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6">
    <w:name w:val="xl106"/>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07">
    <w:name w:val="xl107"/>
    <w:basedOn w:val="a"/>
    <w:rsid w:val="00774DD7"/>
    <w:pPr>
      <w:widowControl/>
      <w:suppressAutoHyphens w:val="0"/>
      <w:autoSpaceDN/>
      <w:spacing w:before="100" w:beforeAutospacing="1" w:after="100" w:afterAutospacing="1" w:line="240" w:lineRule="auto"/>
      <w:textAlignment w:val="auto"/>
    </w:pPr>
    <w:rPr>
      <w:rFonts w:ascii="Arial" w:eastAsia="Times New Roman" w:hAnsi="Arial" w:cs="Arial"/>
      <w:kern w:val="0"/>
      <w:sz w:val="20"/>
      <w:szCs w:val="20"/>
      <w:lang w:eastAsia="ru-RU"/>
    </w:rPr>
  </w:style>
  <w:style w:type="paragraph" w:customStyle="1" w:styleId="xl108">
    <w:name w:val="xl108"/>
    <w:basedOn w:val="a"/>
    <w:rsid w:val="00774DD7"/>
    <w:pPr>
      <w:widowControl/>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09">
    <w:name w:val="xl109"/>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0">
    <w:name w:val="xl110"/>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1">
    <w:name w:val="xl111"/>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color w:val="000000"/>
      <w:kern w:val="0"/>
      <w:sz w:val="20"/>
      <w:szCs w:val="20"/>
      <w:lang w:eastAsia="ru-RU"/>
    </w:rPr>
  </w:style>
  <w:style w:type="paragraph" w:customStyle="1" w:styleId="xl112">
    <w:name w:val="xl112"/>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3">
    <w:name w:val="xl113"/>
    <w:basedOn w:val="a"/>
    <w:rsid w:val="00774DD7"/>
    <w:pPr>
      <w:widowControl/>
      <w:pBdr>
        <w:top w:val="single" w:sz="4" w:space="0" w:color="auto"/>
        <w:left w:val="single" w:sz="4" w:space="0" w:color="auto"/>
        <w:bottom w:val="single" w:sz="4" w:space="0" w:color="auto"/>
        <w:right w:val="single" w:sz="4" w:space="0" w:color="auto"/>
      </w:pBdr>
      <w:shd w:val="clear" w:color="auto" w:fill="C5E0B2"/>
      <w:suppressAutoHyphens w:val="0"/>
      <w:autoSpaceDN/>
      <w:spacing w:before="100" w:beforeAutospacing="1" w:after="100" w:afterAutospacing="1" w:line="240" w:lineRule="auto"/>
      <w:jc w:val="right"/>
      <w:textAlignment w:val="auto"/>
    </w:pPr>
    <w:rPr>
      <w:rFonts w:ascii="Arial" w:eastAsia="Times New Roman" w:hAnsi="Arial" w:cs="Arial"/>
      <w:b/>
      <w:bCs/>
      <w:kern w:val="0"/>
      <w:sz w:val="20"/>
      <w:szCs w:val="20"/>
      <w:lang w:eastAsia="ru-RU"/>
    </w:rPr>
  </w:style>
  <w:style w:type="paragraph" w:customStyle="1" w:styleId="xl114">
    <w:name w:val="xl114"/>
    <w:basedOn w:val="a"/>
    <w:rsid w:val="00774DD7"/>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auto"/>
    </w:pPr>
    <w:rPr>
      <w:rFonts w:ascii="Arial" w:eastAsia="Times New Roman" w:hAnsi="Arial" w:cs="Arial"/>
      <w:kern w:val="0"/>
      <w:sz w:val="20"/>
      <w:szCs w:val="20"/>
      <w:lang w:eastAsia="ru-RU"/>
    </w:rPr>
  </w:style>
  <w:style w:type="paragraph" w:customStyle="1" w:styleId="xl115">
    <w:name w:val="xl115"/>
    <w:basedOn w:val="a"/>
    <w:rsid w:val="00774DD7"/>
    <w:pPr>
      <w:widowControl/>
      <w:pBdr>
        <w:bottom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xl116">
    <w:name w:val="xl116"/>
    <w:basedOn w:val="a"/>
    <w:rsid w:val="00774DD7"/>
    <w:pPr>
      <w:widowControl/>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b/>
      <w:bCs/>
      <w:kern w:val="0"/>
      <w:sz w:val="20"/>
      <w:szCs w:val="20"/>
      <w:lang w:eastAsia="ru-RU"/>
    </w:rPr>
  </w:style>
  <w:style w:type="paragraph" w:customStyle="1" w:styleId="242">
    <w:name w:val="Основной текст24"/>
    <w:basedOn w:val="a"/>
    <w:rsid w:val="009D73E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252">
    <w:name w:val="Основной текст25"/>
    <w:basedOn w:val="a"/>
    <w:rsid w:val="008979F7"/>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paragraph" w:customStyle="1" w:styleId="ConsTitle">
    <w:name w:val="ConsTitle"/>
    <w:rsid w:val="00570112"/>
    <w:pPr>
      <w:autoSpaceDE w:val="0"/>
      <w:autoSpaceDN w:val="0"/>
      <w:adjustRightInd w:val="0"/>
      <w:ind w:right="19772"/>
    </w:pPr>
    <w:rPr>
      <w:rFonts w:ascii="Arial" w:eastAsia="Times New Roman" w:hAnsi="Arial" w:cs="Arial"/>
      <w:b/>
      <w:bCs/>
      <w:sz w:val="16"/>
      <w:szCs w:val="16"/>
    </w:rPr>
  </w:style>
  <w:style w:type="paragraph" w:customStyle="1" w:styleId="152">
    <w:name w:val="Обычный15"/>
    <w:rsid w:val="00570112"/>
    <w:rPr>
      <w:rFonts w:ascii="Times New Roman" w:eastAsia="Times New Roman" w:hAnsi="Times New Roman" w:cs="Times New Roman"/>
      <w:sz w:val="24"/>
    </w:rPr>
  </w:style>
  <w:style w:type="paragraph" w:customStyle="1" w:styleId="262">
    <w:name w:val="Основной текст26"/>
    <w:basedOn w:val="a"/>
    <w:rsid w:val="00193FDC"/>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character" w:customStyle="1" w:styleId="aff7">
    <w:name w:val="Цветовое выделение"/>
    <w:rsid w:val="00871EBF"/>
    <w:rPr>
      <w:b/>
      <w:bCs/>
      <w:color w:val="000080"/>
      <w:sz w:val="28"/>
      <w:szCs w:val="28"/>
    </w:rPr>
  </w:style>
  <w:style w:type="paragraph" w:customStyle="1" w:styleId="271">
    <w:name w:val="Основной текст27"/>
    <w:basedOn w:val="a"/>
    <w:rsid w:val="0018153F"/>
    <w:pPr>
      <w:widowControl/>
      <w:suppressAutoHyphens w:val="0"/>
      <w:autoSpaceDN/>
      <w:spacing w:after="0" w:line="240" w:lineRule="auto"/>
      <w:jc w:val="both"/>
      <w:textAlignment w:val="auto"/>
    </w:pPr>
    <w:rPr>
      <w:rFonts w:ascii="Times New Roman" w:eastAsia="Times New Roman" w:hAnsi="Times New Roman" w:cs="Times New Roman"/>
      <w:kern w:val="0"/>
      <w:sz w:val="28"/>
      <w:szCs w:val="20"/>
      <w:lang w:eastAsia="ru-RU"/>
    </w:rPr>
  </w:style>
  <w:style w:type="numbering" w:customStyle="1" w:styleId="3e">
    <w:name w:val="Нет списка3"/>
    <w:next w:val="a2"/>
    <w:uiPriority w:val="99"/>
    <w:semiHidden/>
    <w:rsid w:val="008B6549"/>
  </w:style>
  <w:style w:type="paragraph" w:customStyle="1" w:styleId="162">
    <w:name w:val="Обычный16"/>
    <w:rsid w:val="008B6549"/>
    <w:rPr>
      <w:rFonts w:ascii="Times New Roman" w:eastAsia="Times New Roman" w:hAnsi="Times New Roman" w:cs="Times New Roman"/>
      <w:sz w:val="24"/>
    </w:rPr>
  </w:style>
  <w:style w:type="paragraph" w:customStyle="1" w:styleId="171">
    <w:name w:val="Заголовок 17"/>
    <w:basedOn w:val="162"/>
    <w:next w:val="162"/>
    <w:rsid w:val="008B6549"/>
    <w:pPr>
      <w:keepNext/>
      <w:jc w:val="both"/>
      <w:outlineLvl w:val="0"/>
    </w:pPr>
    <w:rPr>
      <w:sz w:val="28"/>
    </w:rPr>
  </w:style>
  <w:style w:type="paragraph" w:customStyle="1" w:styleId="272">
    <w:name w:val="Заголовок 27"/>
    <w:basedOn w:val="162"/>
    <w:next w:val="162"/>
    <w:rsid w:val="008B6549"/>
    <w:pPr>
      <w:keepNext/>
      <w:jc w:val="center"/>
      <w:outlineLvl w:val="1"/>
    </w:pPr>
    <w:rPr>
      <w:b/>
      <w:sz w:val="28"/>
    </w:rPr>
  </w:style>
  <w:style w:type="paragraph" w:customStyle="1" w:styleId="371">
    <w:name w:val="Заголовок 37"/>
    <w:basedOn w:val="162"/>
    <w:next w:val="162"/>
    <w:rsid w:val="008B6549"/>
    <w:pPr>
      <w:keepNext/>
      <w:ind w:left="360"/>
      <w:jc w:val="center"/>
      <w:outlineLvl w:val="2"/>
    </w:pPr>
    <w:rPr>
      <w:b/>
      <w:sz w:val="28"/>
    </w:rPr>
  </w:style>
  <w:style w:type="paragraph" w:customStyle="1" w:styleId="470">
    <w:name w:val="Заголовок 47"/>
    <w:basedOn w:val="162"/>
    <w:next w:val="162"/>
    <w:rsid w:val="008B6549"/>
    <w:pPr>
      <w:keepNext/>
      <w:jc w:val="right"/>
      <w:outlineLvl w:val="3"/>
    </w:pPr>
    <w:rPr>
      <w:sz w:val="28"/>
    </w:rPr>
  </w:style>
  <w:style w:type="paragraph" w:customStyle="1" w:styleId="570">
    <w:name w:val="Заголовок 57"/>
    <w:basedOn w:val="162"/>
    <w:next w:val="162"/>
    <w:rsid w:val="008B6549"/>
    <w:pPr>
      <w:keepNext/>
      <w:ind w:left="360"/>
      <w:jc w:val="right"/>
      <w:outlineLvl w:val="4"/>
    </w:pPr>
    <w:rPr>
      <w:sz w:val="28"/>
    </w:rPr>
  </w:style>
  <w:style w:type="paragraph" w:customStyle="1" w:styleId="670">
    <w:name w:val="Заголовок 67"/>
    <w:basedOn w:val="162"/>
    <w:next w:val="162"/>
    <w:rsid w:val="008B6549"/>
    <w:pPr>
      <w:keepNext/>
      <w:jc w:val="center"/>
      <w:outlineLvl w:val="5"/>
    </w:pPr>
    <w:rPr>
      <w:sz w:val="28"/>
    </w:rPr>
  </w:style>
  <w:style w:type="paragraph" w:customStyle="1" w:styleId="77">
    <w:name w:val="Заголовок 77"/>
    <w:basedOn w:val="162"/>
    <w:next w:val="162"/>
    <w:rsid w:val="008B6549"/>
    <w:pPr>
      <w:keepNext/>
      <w:jc w:val="center"/>
      <w:outlineLvl w:val="6"/>
    </w:pPr>
    <w:rPr>
      <w:sz w:val="44"/>
    </w:rPr>
  </w:style>
  <w:style w:type="paragraph" w:customStyle="1" w:styleId="87">
    <w:name w:val="Заголовок 87"/>
    <w:basedOn w:val="162"/>
    <w:next w:val="162"/>
    <w:rsid w:val="008B6549"/>
    <w:pPr>
      <w:keepNext/>
      <w:jc w:val="both"/>
      <w:outlineLvl w:val="7"/>
    </w:pPr>
    <w:rPr>
      <w:sz w:val="44"/>
    </w:rPr>
  </w:style>
  <w:style w:type="paragraph" w:customStyle="1" w:styleId="97">
    <w:name w:val="Заголовок 97"/>
    <w:basedOn w:val="162"/>
    <w:next w:val="162"/>
    <w:rsid w:val="008B6549"/>
    <w:pPr>
      <w:keepNext/>
      <w:outlineLvl w:val="8"/>
    </w:pPr>
    <w:rPr>
      <w:b/>
    </w:rPr>
  </w:style>
  <w:style w:type="character" w:customStyle="1" w:styleId="78">
    <w:name w:val="Основной шрифт абзаца7"/>
    <w:rsid w:val="008B6549"/>
  </w:style>
  <w:style w:type="paragraph" w:customStyle="1" w:styleId="281">
    <w:name w:val="Основной текст28"/>
    <w:basedOn w:val="162"/>
    <w:rsid w:val="008B6549"/>
    <w:pPr>
      <w:jc w:val="both"/>
    </w:pPr>
    <w:rPr>
      <w:sz w:val="28"/>
    </w:rPr>
  </w:style>
  <w:style w:type="paragraph" w:customStyle="1" w:styleId="213">
    <w:name w:val="Основной текст 213"/>
    <w:basedOn w:val="162"/>
    <w:rsid w:val="008B6549"/>
    <w:pPr>
      <w:jc w:val="center"/>
    </w:pPr>
    <w:rPr>
      <w:sz w:val="26"/>
    </w:rPr>
  </w:style>
  <w:style w:type="paragraph" w:customStyle="1" w:styleId="380">
    <w:name w:val="Основной текст с отступом 38"/>
    <w:basedOn w:val="162"/>
    <w:rsid w:val="008B6549"/>
    <w:pPr>
      <w:ind w:firstLine="709"/>
      <w:jc w:val="both"/>
    </w:pPr>
    <w:rPr>
      <w:sz w:val="28"/>
    </w:rPr>
  </w:style>
  <w:style w:type="paragraph" w:customStyle="1" w:styleId="79">
    <w:name w:val="Верхний колонтитул7"/>
    <w:basedOn w:val="162"/>
    <w:rsid w:val="008B6549"/>
    <w:pPr>
      <w:tabs>
        <w:tab w:val="center" w:pos="4677"/>
        <w:tab w:val="right" w:pos="9355"/>
      </w:tabs>
    </w:pPr>
  </w:style>
  <w:style w:type="paragraph" w:customStyle="1" w:styleId="7a">
    <w:name w:val="Нижний колонтитул7"/>
    <w:basedOn w:val="162"/>
    <w:rsid w:val="008B6549"/>
    <w:pPr>
      <w:tabs>
        <w:tab w:val="center" w:pos="4677"/>
        <w:tab w:val="right" w:pos="9355"/>
      </w:tabs>
    </w:pPr>
  </w:style>
  <w:style w:type="character" w:customStyle="1" w:styleId="7b">
    <w:name w:val="Номер страницы7"/>
    <w:basedOn w:val="78"/>
    <w:rsid w:val="008B6549"/>
  </w:style>
  <w:style w:type="paragraph" w:customStyle="1" w:styleId="7c">
    <w:name w:val="Название7"/>
    <w:basedOn w:val="162"/>
    <w:rsid w:val="008B6549"/>
    <w:pPr>
      <w:jc w:val="center"/>
    </w:pPr>
    <w:rPr>
      <w:b/>
      <w:sz w:val="28"/>
    </w:rPr>
  </w:style>
  <w:style w:type="paragraph" w:customStyle="1" w:styleId="372">
    <w:name w:val="Основной текст 37"/>
    <w:basedOn w:val="162"/>
    <w:rsid w:val="008B6549"/>
    <w:pPr>
      <w:jc w:val="both"/>
    </w:pPr>
    <w:rPr>
      <w:sz w:val="26"/>
    </w:rPr>
  </w:style>
  <w:style w:type="character" w:customStyle="1" w:styleId="7d">
    <w:name w:val="Гиперссылка7"/>
    <w:rsid w:val="008B6549"/>
    <w:rPr>
      <w:color w:val="0000FF"/>
      <w:u w:val="single"/>
    </w:rPr>
  </w:style>
  <w:style w:type="paragraph" w:customStyle="1" w:styleId="214">
    <w:name w:val="Основной текст с отступом 21"/>
    <w:basedOn w:val="162"/>
    <w:rsid w:val="008B6549"/>
    <w:pPr>
      <w:ind w:firstLine="708"/>
      <w:jc w:val="both"/>
    </w:pPr>
    <w:rPr>
      <w:sz w:val="28"/>
    </w:rPr>
  </w:style>
  <w:style w:type="table" w:customStyle="1" w:styleId="3f">
    <w:name w:val="Сетка таблицы3"/>
    <w:basedOn w:val="a1"/>
    <w:next w:val="aff"/>
    <w:rsid w:val="008B654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нак1 Знак Знак Знак"/>
    <w:basedOn w:val="a"/>
    <w:rsid w:val="008B6549"/>
    <w:pPr>
      <w:widowControl/>
      <w:suppressAutoHyphens w:val="0"/>
      <w:autoSpaceDN/>
      <w:spacing w:after="0" w:line="240" w:lineRule="auto"/>
      <w:textAlignment w:val="auto"/>
    </w:pPr>
    <w:rPr>
      <w:rFonts w:ascii="Verdana" w:eastAsia="Times New Roman" w:hAnsi="Verdana" w:cs="Verdana"/>
      <w:kern w:val="0"/>
      <w:sz w:val="20"/>
      <w:szCs w:val="20"/>
      <w:lang w:val="en-US"/>
    </w:rPr>
  </w:style>
  <w:style w:type="paragraph" w:customStyle="1" w:styleId="aff8">
    <w:name w:val="Знак Знак Знак Знак"/>
    <w:basedOn w:val="a"/>
    <w:rsid w:val="008B6549"/>
    <w:pPr>
      <w:widowControl/>
      <w:suppressAutoHyphens w:val="0"/>
      <w:autoSpaceDN/>
      <w:spacing w:after="160" w:line="240" w:lineRule="exact"/>
      <w:textAlignment w:val="auto"/>
    </w:pPr>
    <w:rPr>
      <w:rFonts w:ascii="Verdana" w:eastAsia="Times New Roman" w:hAnsi="Verdana" w:cs="Times New Roman"/>
      <w:kern w:val="0"/>
      <w:sz w:val="20"/>
      <w:szCs w:val="20"/>
      <w:lang w:val="en-US"/>
    </w:rPr>
  </w:style>
  <w:style w:type="character" w:styleId="aff9">
    <w:name w:val="annotation reference"/>
    <w:rsid w:val="008B6549"/>
    <w:rPr>
      <w:sz w:val="16"/>
      <w:szCs w:val="16"/>
    </w:rPr>
  </w:style>
  <w:style w:type="paragraph" w:styleId="affa">
    <w:name w:val="annotation subject"/>
    <w:basedOn w:val="ae"/>
    <w:next w:val="ae"/>
    <w:link w:val="affb"/>
    <w:rsid w:val="008B6549"/>
    <w:pPr>
      <w:suppressAutoHyphens w:val="0"/>
      <w:autoSpaceDN/>
      <w:textAlignment w:val="auto"/>
    </w:pPr>
    <w:rPr>
      <w:b/>
      <w:bCs/>
      <w:kern w:val="0"/>
      <w:szCs w:val="20"/>
    </w:rPr>
  </w:style>
  <w:style w:type="character" w:customStyle="1" w:styleId="Standard0">
    <w:name w:val="Standard Знак"/>
    <w:basedOn w:val="a0"/>
    <w:link w:val="Standard"/>
    <w:rsid w:val="008B6549"/>
    <w:rPr>
      <w:rFonts w:ascii="Times New Roman" w:eastAsia="Times New Roman" w:hAnsi="Times New Roman" w:cs="Times New Roman"/>
      <w:kern w:val="3"/>
      <w:sz w:val="28"/>
      <w:szCs w:val="28"/>
    </w:rPr>
  </w:style>
  <w:style w:type="character" w:customStyle="1" w:styleId="16">
    <w:name w:val="Текст примечания Знак1"/>
    <w:basedOn w:val="Standard0"/>
    <w:link w:val="ae"/>
    <w:rsid w:val="008B6549"/>
    <w:rPr>
      <w:rFonts w:ascii="Times New Roman" w:eastAsia="Times New Roman" w:hAnsi="Times New Roman" w:cs="Times New Roman"/>
      <w:kern w:val="3"/>
      <w:sz w:val="28"/>
      <w:szCs w:val="24"/>
    </w:rPr>
  </w:style>
  <w:style w:type="character" w:customStyle="1" w:styleId="affb">
    <w:name w:val="Тема примечания Знак"/>
    <w:basedOn w:val="16"/>
    <w:link w:val="affa"/>
    <w:rsid w:val="008B6549"/>
    <w:rPr>
      <w:rFonts w:ascii="Times New Roman" w:eastAsia="Times New Roman" w:hAnsi="Times New Roman" w:cs="Times New Roman"/>
      <w:b/>
      <w:bCs/>
      <w:kern w:val="3"/>
      <w:sz w:val="28"/>
      <w:szCs w:val="24"/>
    </w:rPr>
  </w:style>
  <w:style w:type="paragraph" w:customStyle="1" w:styleId="ConsDTNormal">
    <w:name w:val="ConsDTNormal"/>
    <w:rsid w:val="008B6549"/>
    <w:pPr>
      <w:widowControl w:val="0"/>
      <w:autoSpaceDE w:val="0"/>
      <w:autoSpaceDN w:val="0"/>
      <w:adjustRightInd w:val="0"/>
      <w:jc w:val="both"/>
    </w:pPr>
    <w:rPr>
      <w:rFonts w:ascii="Times New Roman" w:eastAsia="Times New Roman" w:hAnsi="Times New Roman" w:cs="Times New Roman"/>
      <w:sz w:val="24"/>
      <w:szCs w:val="24"/>
    </w:rPr>
  </w:style>
  <w:style w:type="paragraph" w:customStyle="1" w:styleId="ConsNormal">
    <w:name w:val="ConsNormal"/>
    <w:rsid w:val="008B6549"/>
    <w:pPr>
      <w:widowControl w:val="0"/>
      <w:autoSpaceDE w:val="0"/>
      <w:autoSpaceDN w:val="0"/>
      <w:adjustRightInd w:val="0"/>
      <w:jc w:val="both"/>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666">
      <w:bodyDiv w:val="1"/>
      <w:marLeft w:val="0"/>
      <w:marRight w:val="0"/>
      <w:marTop w:val="0"/>
      <w:marBottom w:val="0"/>
      <w:divBdr>
        <w:top w:val="none" w:sz="0" w:space="0" w:color="auto"/>
        <w:left w:val="none" w:sz="0" w:space="0" w:color="auto"/>
        <w:bottom w:val="none" w:sz="0" w:space="0" w:color="auto"/>
        <w:right w:val="none" w:sz="0" w:space="0" w:color="auto"/>
      </w:divBdr>
    </w:div>
    <w:div w:id="45109508">
      <w:bodyDiv w:val="1"/>
      <w:marLeft w:val="0"/>
      <w:marRight w:val="0"/>
      <w:marTop w:val="0"/>
      <w:marBottom w:val="0"/>
      <w:divBdr>
        <w:top w:val="none" w:sz="0" w:space="0" w:color="auto"/>
        <w:left w:val="none" w:sz="0" w:space="0" w:color="auto"/>
        <w:bottom w:val="none" w:sz="0" w:space="0" w:color="auto"/>
        <w:right w:val="none" w:sz="0" w:space="0" w:color="auto"/>
      </w:divBdr>
    </w:div>
    <w:div w:id="72355572">
      <w:bodyDiv w:val="1"/>
      <w:marLeft w:val="0"/>
      <w:marRight w:val="0"/>
      <w:marTop w:val="0"/>
      <w:marBottom w:val="0"/>
      <w:divBdr>
        <w:top w:val="none" w:sz="0" w:space="0" w:color="auto"/>
        <w:left w:val="none" w:sz="0" w:space="0" w:color="auto"/>
        <w:bottom w:val="none" w:sz="0" w:space="0" w:color="auto"/>
        <w:right w:val="none" w:sz="0" w:space="0" w:color="auto"/>
      </w:divBdr>
    </w:div>
    <w:div w:id="111560155">
      <w:bodyDiv w:val="1"/>
      <w:marLeft w:val="0"/>
      <w:marRight w:val="0"/>
      <w:marTop w:val="0"/>
      <w:marBottom w:val="0"/>
      <w:divBdr>
        <w:top w:val="none" w:sz="0" w:space="0" w:color="auto"/>
        <w:left w:val="none" w:sz="0" w:space="0" w:color="auto"/>
        <w:bottom w:val="none" w:sz="0" w:space="0" w:color="auto"/>
        <w:right w:val="none" w:sz="0" w:space="0" w:color="auto"/>
      </w:divBdr>
    </w:div>
    <w:div w:id="112871495">
      <w:bodyDiv w:val="1"/>
      <w:marLeft w:val="0"/>
      <w:marRight w:val="0"/>
      <w:marTop w:val="0"/>
      <w:marBottom w:val="0"/>
      <w:divBdr>
        <w:top w:val="none" w:sz="0" w:space="0" w:color="auto"/>
        <w:left w:val="none" w:sz="0" w:space="0" w:color="auto"/>
        <w:bottom w:val="none" w:sz="0" w:space="0" w:color="auto"/>
        <w:right w:val="none" w:sz="0" w:space="0" w:color="auto"/>
      </w:divBdr>
    </w:div>
    <w:div w:id="135804485">
      <w:bodyDiv w:val="1"/>
      <w:marLeft w:val="0"/>
      <w:marRight w:val="0"/>
      <w:marTop w:val="0"/>
      <w:marBottom w:val="0"/>
      <w:divBdr>
        <w:top w:val="none" w:sz="0" w:space="0" w:color="auto"/>
        <w:left w:val="none" w:sz="0" w:space="0" w:color="auto"/>
        <w:bottom w:val="none" w:sz="0" w:space="0" w:color="auto"/>
        <w:right w:val="none" w:sz="0" w:space="0" w:color="auto"/>
      </w:divBdr>
    </w:div>
    <w:div w:id="157504525">
      <w:bodyDiv w:val="1"/>
      <w:marLeft w:val="0"/>
      <w:marRight w:val="0"/>
      <w:marTop w:val="0"/>
      <w:marBottom w:val="0"/>
      <w:divBdr>
        <w:top w:val="none" w:sz="0" w:space="0" w:color="auto"/>
        <w:left w:val="none" w:sz="0" w:space="0" w:color="auto"/>
        <w:bottom w:val="none" w:sz="0" w:space="0" w:color="auto"/>
        <w:right w:val="none" w:sz="0" w:space="0" w:color="auto"/>
      </w:divBdr>
    </w:div>
    <w:div w:id="186256253">
      <w:bodyDiv w:val="1"/>
      <w:marLeft w:val="0"/>
      <w:marRight w:val="0"/>
      <w:marTop w:val="0"/>
      <w:marBottom w:val="0"/>
      <w:divBdr>
        <w:top w:val="none" w:sz="0" w:space="0" w:color="auto"/>
        <w:left w:val="none" w:sz="0" w:space="0" w:color="auto"/>
        <w:bottom w:val="none" w:sz="0" w:space="0" w:color="auto"/>
        <w:right w:val="none" w:sz="0" w:space="0" w:color="auto"/>
      </w:divBdr>
    </w:div>
    <w:div w:id="199562447">
      <w:bodyDiv w:val="1"/>
      <w:marLeft w:val="0"/>
      <w:marRight w:val="0"/>
      <w:marTop w:val="0"/>
      <w:marBottom w:val="0"/>
      <w:divBdr>
        <w:top w:val="none" w:sz="0" w:space="0" w:color="auto"/>
        <w:left w:val="none" w:sz="0" w:space="0" w:color="auto"/>
        <w:bottom w:val="none" w:sz="0" w:space="0" w:color="auto"/>
        <w:right w:val="none" w:sz="0" w:space="0" w:color="auto"/>
      </w:divBdr>
    </w:div>
    <w:div w:id="201599844">
      <w:bodyDiv w:val="1"/>
      <w:marLeft w:val="0"/>
      <w:marRight w:val="0"/>
      <w:marTop w:val="0"/>
      <w:marBottom w:val="0"/>
      <w:divBdr>
        <w:top w:val="none" w:sz="0" w:space="0" w:color="auto"/>
        <w:left w:val="none" w:sz="0" w:space="0" w:color="auto"/>
        <w:bottom w:val="none" w:sz="0" w:space="0" w:color="auto"/>
        <w:right w:val="none" w:sz="0" w:space="0" w:color="auto"/>
      </w:divBdr>
    </w:div>
    <w:div w:id="226384649">
      <w:bodyDiv w:val="1"/>
      <w:marLeft w:val="0"/>
      <w:marRight w:val="0"/>
      <w:marTop w:val="0"/>
      <w:marBottom w:val="0"/>
      <w:divBdr>
        <w:top w:val="none" w:sz="0" w:space="0" w:color="auto"/>
        <w:left w:val="none" w:sz="0" w:space="0" w:color="auto"/>
        <w:bottom w:val="none" w:sz="0" w:space="0" w:color="auto"/>
        <w:right w:val="none" w:sz="0" w:space="0" w:color="auto"/>
      </w:divBdr>
    </w:div>
    <w:div w:id="281494354">
      <w:bodyDiv w:val="1"/>
      <w:marLeft w:val="0"/>
      <w:marRight w:val="0"/>
      <w:marTop w:val="0"/>
      <w:marBottom w:val="0"/>
      <w:divBdr>
        <w:top w:val="none" w:sz="0" w:space="0" w:color="auto"/>
        <w:left w:val="none" w:sz="0" w:space="0" w:color="auto"/>
        <w:bottom w:val="none" w:sz="0" w:space="0" w:color="auto"/>
        <w:right w:val="none" w:sz="0" w:space="0" w:color="auto"/>
      </w:divBdr>
    </w:div>
    <w:div w:id="294917359">
      <w:bodyDiv w:val="1"/>
      <w:marLeft w:val="0"/>
      <w:marRight w:val="0"/>
      <w:marTop w:val="0"/>
      <w:marBottom w:val="0"/>
      <w:divBdr>
        <w:top w:val="none" w:sz="0" w:space="0" w:color="auto"/>
        <w:left w:val="none" w:sz="0" w:space="0" w:color="auto"/>
        <w:bottom w:val="none" w:sz="0" w:space="0" w:color="auto"/>
        <w:right w:val="none" w:sz="0" w:space="0" w:color="auto"/>
      </w:divBdr>
    </w:div>
    <w:div w:id="309751574">
      <w:bodyDiv w:val="1"/>
      <w:marLeft w:val="0"/>
      <w:marRight w:val="0"/>
      <w:marTop w:val="0"/>
      <w:marBottom w:val="0"/>
      <w:divBdr>
        <w:top w:val="none" w:sz="0" w:space="0" w:color="auto"/>
        <w:left w:val="none" w:sz="0" w:space="0" w:color="auto"/>
        <w:bottom w:val="none" w:sz="0" w:space="0" w:color="auto"/>
        <w:right w:val="none" w:sz="0" w:space="0" w:color="auto"/>
      </w:divBdr>
    </w:div>
    <w:div w:id="346833838">
      <w:bodyDiv w:val="1"/>
      <w:marLeft w:val="0"/>
      <w:marRight w:val="0"/>
      <w:marTop w:val="0"/>
      <w:marBottom w:val="0"/>
      <w:divBdr>
        <w:top w:val="none" w:sz="0" w:space="0" w:color="auto"/>
        <w:left w:val="none" w:sz="0" w:space="0" w:color="auto"/>
        <w:bottom w:val="none" w:sz="0" w:space="0" w:color="auto"/>
        <w:right w:val="none" w:sz="0" w:space="0" w:color="auto"/>
      </w:divBdr>
    </w:div>
    <w:div w:id="386539996">
      <w:bodyDiv w:val="1"/>
      <w:marLeft w:val="0"/>
      <w:marRight w:val="0"/>
      <w:marTop w:val="0"/>
      <w:marBottom w:val="0"/>
      <w:divBdr>
        <w:top w:val="none" w:sz="0" w:space="0" w:color="auto"/>
        <w:left w:val="none" w:sz="0" w:space="0" w:color="auto"/>
        <w:bottom w:val="none" w:sz="0" w:space="0" w:color="auto"/>
        <w:right w:val="none" w:sz="0" w:space="0" w:color="auto"/>
      </w:divBdr>
    </w:div>
    <w:div w:id="400493147">
      <w:bodyDiv w:val="1"/>
      <w:marLeft w:val="0"/>
      <w:marRight w:val="0"/>
      <w:marTop w:val="0"/>
      <w:marBottom w:val="0"/>
      <w:divBdr>
        <w:top w:val="none" w:sz="0" w:space="0" w:color="auto"/>
        <w:left w:val="none" w:sz="0" w:space="0" w:color="auto"/>
        <w:bottom w:val="none" w:sz="0" w:space="0" w:color="auto"/>
        <w:right w:val="none" w:sz="0" w:space="0" w:color="auto"/>
      </w:divBdr>
    </w:div>
    <w:div w:id="423957616">
      <w:bodyDiv w:val="1"/>
      <w:marLeft w:val="0"/>
      <w:marRight w:val="0"/>
      <w:marTop w:val="0"/>
      <w:marBottom w:val="0"/>
      <w:divBdr>
        <w:top w:val="none" w:sz="0" w:space="0" w:color="auto"/>
        <w:left w:val="none" w:sz="0" w:space="0" w:color="auto"/>
        <w:bottom w:val="none" w:sz="0" w:space="0" w:color="auto"/>
        <w:right w:val="none" w:sz="0" w:space="0" w:color="auto"/>
      </w:divBdr>
    </w:div>
    <w:div w:id="454833613">
      <w:bodyDiv w:val="1"/>
      <w:marLeft w:val="0"/>
      <w:marRight w:val="0"/>
      <w:marTop w:val="0"/>
      <w:marBottom w:val="0"/>
      <w:divBdr>
        <w:top w:val="none" w:sz="0" w:space="0" w:color="auto"/>
        <w:left w:val="none" w:sz="0" w:space="0" w:color="auto"/>
        <w:bottom w:val="none" w:sz="0" w:space="0" w:color="auto"/>
        <w:right w:val="none" w:sz="0" w:space="0" w:color="auto"/>
      </w:divBdr>
    </w:div>
    <w:div w:id="485978535">
      <w:bodyDiv w:val="1"/>
      <w:marLeft w:val="0"/>
      <w:marRight w:val="0"/>
      <w:marTop w:val="0"/>
      <w:marBottom w:val="0"/>
      <w:divBdr>
        <w:top w:val="none" w:sz="0" w:space="0" w:color="auto"/>
        <w:left w:val="none" w:sz="0" w:space="0" w:color="auto"/>
        <w:bottom w:val="none" w:sz="0" w:space="0" w:color="auto"/>
        <w:right w:val="none" w:sz="0" w:space="0" w:color="auto"/>
      </w:divBdr>
    </w:div>
    <w:div w:id="502234776">
      <w:bodyDiv w:val="1"/>
      <w:marLeft w:val="0"/>
      <w:marRight w:val="0"/>
      <w:marTop w:val="0"/>
      <w:marBottom w:val="0"/>
      <w:divBdr>
        <w:top w:val="none" w:sz="0" w:space="0" w:color="auto"/>
        <w:left w:val="none" w:sz="0" w:space="0" w:color="auto"/>
        <w:bottom w:val="none" w:sz="0" w:space="0" w:color="auto"/>
        <w:right w:val="none" w:sz="0" w:space="0" w:color="auto"/>
      </w:divBdr>
    </w:div>
    <w:div w:id="519585555">
      <w:bodyDiv w:val="1"/>
      <w:marLeft w:val="0"/>
      <w:marRight w:val="0"/>
      <w:marTop w:val="0"/>
      <w:marBottom w:val="0"/>
      <w:divBdr>
        <w:top w:val="none" w:sz="0" w:space="0" w:color="auto"/>
        <w:left w:val="none" w:sz="0" w:space="0" w:color="auto"/>
        <w:bottom w:val="none" w:sz="0" w:space="0" w:color="auto"/>
        <w:right w:val="none" w:sz="0" w:space="0" w:color="auto"/>
      </w:divBdr>
    </w:div>
    <w:div w:id="556479822">
      <w:bodyDiv w:val="1"/>
      <w:marLeft w:val="0"/>
      <w:marRight w:val="0"/>
      <w:marTop w:val="0"/>
      <w:marBottom w:val="0"/>
      <w:divBdr>
        <w:top w:val="none" w:sz="0" w:space="0" w:color="auto"/>
        <w:left w:val="none" w:sz="0" w:space="0" w:color="auto"/>
        <w:bottom w:val="none" w:sz="0" w:space="0" w:color="auto"/>
        <w:right w:val="none" w:sz="0" w:space="0" w:color="auto"/>
      </w:divBdr>
    </w:div>
    <w:div w:id="566766741">
      <w:bodyDiv w:val="1"/>
      <w:marLeft w:val="0"/>
      <w:marRight w:val="0"/>
      <w:marTop w:val="0"/>
      <w:marBottom w:val="0"/>
      <w:divBdr>
        <w:top w:val="none" w:sz="0" w:space="0" w:color="auto"/>
        <w:left w:val="none" w:sz="0" w:space="0" w:color="auto"/>
        <w:bottom w:val="none" w:sz="0" w:space="0" w:color="auto"/>
        <w:right w:val="none" w:sz="0" w:space="0" w:color="auto"/>
      </w:divBdr>
    </w:div>
    <w:div w:id="580405061">
      <w:bodyDiv w:val="1"/>
      <w:marLeft w:val="0"/>
      <w:marRight w:val="0"/>
      <w:marTop w:val="0"/>
      <w:marBottom w:val="0"/>
      <w:divBdr>
        <w:top w:val="none" w:sz="0" w:space="0" w:color="auto"/>
        <w:left w:val="none" w:sz="0" w:space="0" w:color="auto"/>
        <w:bottom w:val="none" w:sz="0" w:space="0" w:color="auto"/>
        <w:right w:val="none" w:sz="0" w:space="0" w:color="auto"/>
      </w:divBdr>
    </w:div>
    <w:div w:id="603805949">
      <w:bodyDiv w:val="1"/>
      <w:marLeft w:val="0"/>
      <w:marRight w:val="0"/>
      <w:marTop w:val="0"/>
      <w:marBottom w:val="0"/>
      <w:divBdr>
        <w:top w:val="none" w:sz="0" w:space="0" w:color="auto"/>
        <w:left w:val="none" w:sz="0" w:space="0" w:color="auto"/>
        <w:bottom w:val="none" w:sz="0" w:space="0" w:color="auto"/>
        <w:right w:val="none" w:sz="0" w:space="0" w:color="auto"/>
      </w:divBdr>
    </w:div>
    <w:div w:id="610164790">
      <w:bodyDiv w:val="1"/>
      <w:marLeft w:val="0"/>
      <w:marRight w:val="0"/>
      <w:marTop w:val="0"/>
      <w:marBottom w:val="0"/>
      <w:divBdr>
        <w:top w:val="none" w:sz="0" w:space="0" w:color="auto"/>
        <w:left w:val="none" w:sz="0" w:space="0" w:color="auto"/>
        <w:bottom w:val="none" w:sz="0" w:space="0" w:color="auto"/>
        <w:right w:val="none" w:sz="0" w:space="0" w:color="auto"/>
      </w:divBdr>
    </w:div>
    <w:div w:id="635719603">
      <w:bodyDiv w:val="1"/>
      <w:marLeft w:val="0"/>
      <w:marRight w:val="0"/>
      <w:marTop w:val="0"/>
      <w:marBottom w:val="0"/>
      <w:divBdr>
        <w:top w:val="none" w:sz="0" w:space="0" w:color="auto"/>
        <w:left w:val="none" w:sz="0" w:space="0" w:color="auto"/>
        <w:bottom w:val="none" w:sz="0" w:space="0" w:color="auto"/>
        <w:right w:val="none" w:sz="0" w:space="0" w:color="auto"/>
      </w:divBdr>
    </w:div>
    <w:div w:id="699822647">
      <w:bodyDiv w:val="1"/>
      <w:marLeft w:val="0"/>
      <w:marRight w:val="0"/>
      <w:marTop w:val="0"/>
      <w:marBottom w:val="0"/>
      <w:divBdr>
        <w:top w:val="none" w:sz="0" w:space="0" w:color="auto"/>
        <w:left w:val="none" w:sz="0" w:space="0" w:color="auto"/>
        <w:bottom w:val="none" w:sz="0" w:space="0" w:color="auto"/>
        <w:right w:val="none" w:sz="0" w:space="0" w:color="auto"/>
      </w:divBdr>
    </w:div>
    <w:div w:id="707026245">
      <w:bodyDiv w:val="1"/>
      <w:marLeft w:val="0"/>
      <w:marRight w:val="0"/>
      <w:marTop w:val="0"/>
      <w:marBottom w:val="0"/>
      <w:divBdr>
        <w:top w:val="none" w:sz="0" w:space="0" w:color="auto"/>
        <w:left w:val="none" w:sz="0" w:space="0" w:color="auto"/>
        <w:bottom w:val="none" w:sz="0" w:space="0" w:color="auto"/>
        <w:right w:val="none" w:sz="0" w:space="0" w:color="auto"/>
      </w:divBdr>
    </w:div>
    <w:div w:id="710810687">
      <w:bodyDiv w:val="1"/>
      <w:marLeft w:val="0"/>
      <w:marRight w:val="0"/>
      <w:marTop w:val="0"/>
      <w:marBottom w:val="0"/>
      <w:divBdr>
        <w:top w:val="none" w:sz="0" w:space="0" w:color="auto"/>
        <w:left w:val="none" w:sz="0" w:space="0" w:color="auto"/>
        <w:bottom w:val="none" w:sz="0" w:space="0" w:color="auto"/>
        <w:right w:val="none" w:sz="0" w:space="0" w:color="auto"/>
      </w:divBdr>
    </w:div>
    <w:div w:id="714155380">
      <w:bodyDiv w:val="1"/>
      <w:marLeft w:val="0"/>
      <w:marRight w:val="0"/>
      <w:marTop w:val="0"/>
      <w:marBottom w:val="0"/>
      <w:divBdr>
        <w:top w:val="none" w:sz="0" w:space="0" w:color="auto"/>
        <w:left w:val="none" w:sz="0" w:space="0" w:color="auto"/>
        <w:bottom w:val="none" w:sz="0" w:space="0" w:color="auto"/>
        <w:right w:val="none" w:sz="0" w:space="0" w:color="auto"/>
      </w:divBdr>
    </w:div>
    <w:div w:id="752046879">
      <w:bodyDiv w:val="1"/>
      <w:marLeft w:val="0"/>
      <w:marRight w:val="0"/>
      <w:marTop w:val="0"/>
      <w:marBottom w:val="0"/>
      <w:divBdr>
        <w:top w:val="none" w:sz="0" w:space="0" w:color="auto"/>
        <w:left w:val="none" w:sz="0" w:space="0" w:color="auto"/>
        <w:bottom w:val="none" w:sz="0" w:space="0" w:color="auto"/>
        <w:right w:val="none" w:sz="0" w:space="0" w:color="auto"/>
      </w:divBdr>
    </w:div>
    <w:div w:id="758448437">
      <w:bodyDiv w:val="1"/>
      <w:marLeft w:val="0"/>
      <w:marRight w:val="0"/>
      <w:marTop w:val="0"/>
      <w:marBottom w:val="0"/>
      <w:divBdr>
        <w:top w:val="none" w:sz="0" w:space="0" w:color="auto"/>
        <w:left w:val="none" w:sz="0" w:space="0" w:color="auto"/>
        <w:bottom w:val="none" w:sz="0" w:space="0" w:color="auto"/>
        <w:right w:val="none" w:sz="0" w:space="0" w:color="auto"/>
      </w:divBdr>
    </w:div>
    <w:div w:id="771046447">
      <w:bodyDiv w:val="1"/>
      <w:marLeft w:val="0"/>
      <w:marRight w:val="0"/>
      <w:marTop w:val="0"/>
      <w:marBottom w:val="0"/>
      <w:divBdr>
        <w:top w:val="none" w:sz="0" w:space="0" w:color="auto"/>
        <w:left w:val="none" w:sz="0" w:space="0" w:color="auto"/>
        <w:bottom w:val="none" w:sz="0" w:space="0" w:color="auto"/>
        <w:right w:val="none" w:sz="0" w:space="0" w:color="auto"/>
      </w:divBdr>
    </w:div>
    <w:div w:id="782960287">
      <w:bodyDiv w:val="1"/>
      <w:marLeft w:val="0"/>
      <w:marRight w:val="0"/>
      <w:marTop w:val="0"/>
      <w:marBottom w:val="0"/>
      <w:divBdr>
        <w:top w:val="none" w:sz="0" w:space="0" w:color="auto"/>
        <w:left w:val="none" w:sz="0" w:space="0" w:color="auto"/>
        <w:bottom w:val="none" w:sz="0" w:space="0" w:color="auto"/>
        <w:right w:val="none" w:sz="0" w:space="0" w:color="auto"/>
      </w:divBdr>
    </w:div>
    <w:div w:id="795685898">
      <w:bodyDiv w:val="1"/>
      <w:marLeft w:val="0"/>
      <w:marRight w:val="0"/>
      <w:marTop w:val="0"/>
      <w:marBottom w:val="0"/>
      <w:divBdr>
        <w:top w:val="none" w:sz="0" w:space="0" w:color="auto"/>
        <w:left w:val="none" w:sz="0" w:space="0" w:color="auto"/>
        <w:bottom w:val="none" w:sz="0" w:space="0" w:color="auto"/>
        <w:right w:val="none" w:sz="0" w:space="0" w:color="auto"/>
      </w:divBdr>
    </w:div>
    <w:div w:id="828985496">
      <w:bodyDiv w:val="1"/>
      <w:marLeft w:val="0"/>
      <w:marRight w:val="0"/>
      <w:marTop w:val="0"/>
      <w:marBottom w:val="0"/>
      <w:divBdr>
        <w:top w:val="none" w:sz="0" w:space="0" w:color="auto"/>
        <w:left w:val="none" w:sz="0" w:space="0" w:color="auto"/>
        <w:bottom w:val="none" w:sz="0" w:space="0" w:color="auto"/>
        <w:right w:val="none" w:sz="0" w:space="0" w:color="auto"/>
      </w:divBdr>
    </w:div>
    <w:div w:id="843974602">
      <w:bodyDiv w:val="1"/>
      <w:marLeft w:val="0"/>
      <w:marRight w:val="0"/>
      <w:marTop w:val="0"/>
      <w:marBottom w:val="0"/>
      <w:divBdr>
        <w:top w:val="none" w:sz="0" w:space="0" w:color="auto"/>
        <w:left w:val="none" w:sz="0" w:space="0" w:color="auto"/>
        <w:bottom w:val="none" w:sz="0" w:space="0" w:color="auto"/>
        <w:right w:val="none" w:sz="0" w:space="0" w:color="auto"/>
      </w:divBdr>
    </w:div>
    <w:div w:id="849298077">
      <w:bodyDiv w:val="1"/>
      <w:marLeft w:val="0"/>
      <w:marRight w:val="0"/>
      <w:marTop w:val="0"/>
      <w:marBottom w:val="0"/>
      <w:divBdr>
        <w:top w:val="none" w:sz="0" w:space="0" w:color="auto"/>
        <w:left w:val="none" w:sz="0" w:space="0" w:color="auto"/>
        <w:bottom w:val="none" w:sz="0" w:space="0" w:color="auto"/>
        <w:right w:val="none" w:sz="0" w:space="0" w:color="auto"/>
      </w:divBdr>
    </w:div>
    <w:div w:id="928389959">
      <w:bodyDiv w:val="1"/>
      <w:marLeft w:val="0"/>
      <w:marRight w:val="0"/>
      <w:marTop w:val="0"/>
      <w:marBottom w:val="0"/>
      <w:divBdr>
        <w:top w:val="none" w:sz="0" w:space="0" w:color="auto"/>
        <w:left w:val="none" w:sz="0" w:space="0" w:color="auto"/>
        <w:bottom w:val="none" w:sz="0" w:space="0" w:color="auto"/>
        <w:right w:val="none" w:sz="0" w:space="0" w:color="auto"/>
      </w:divBdr>
    </w:div>
    <w:div w:id="960496034">
      <w:bodyDiv w:val="1"/>
      <w:marLeft w:val="0"/>
      <w:marRight w:val="0"/>
      <w:marTop w:val="0"/>
      <w:marBottom w:val="0"/>
      <w:divBdr>
        <w:top w:val="none" w:sz="0" w:space="0" w:color="auto"/>
        <w:left w:val="none" w:sz="0" w:space="0" w:color="auto"/>
        <w:bottom w:val="none" w:sz="0" w:space="0" w:color="auto"/>
        <w:right w:val="none" w:sz="0" w:space="0" w:color="auto"/>
      </w:divBdr>
    </w:div>
    <w:div w:id="1010067504">
      <w:bodyDiv w:val="1"/>
      <w:marLeft w:val="0"/>
      <w:marRight w:val="0"/>
      <w:marTop w:val="0"/>
      <w:marBottom w:val="0"/>
      <w:divBdr>
        <w:top w:val="none" w:sz="0" w:space="0" w:color="auto"/>
        <w:left w:val="none" w:sz="0" w:space="0" w:color="auto"/>
        <w:bottom w:val="none" w:sz="0" w:space="0" w:color="auto"/>
        <w:right w:val="none" w:sz="0" w:space="0" w:color="auto"/>
      </w:divBdr>
    </w:div>
    <w:div w:id="1039355108">
      <w:bodyDiv w:val="1"/>
      <w:marLeft w:val="0"/>
      <w:marRight w:val="0"/>
      <w:marTop w:val="0"/>
      <w:marBottom w:val="0"/>
      <w:divBdr>
        <w:top w:val="none" w:sz="0" w:space="0" w:color="auto"/>
        <w:left w:val="none" w:sz="0" w:space="0" w:color="auto"/>
        <w:bottom w:val="none" w:sz="0" w:space="0" w:color="auto"/>
        <w:right w:val="none" w:sz="0" w:space="0" w:color="auto"/>
      </w:divBdr>
    </w:div>
    <w:div w:id="1066417361">
      <w:bodyDiv w:val="1"/>
      <w:marLeft w:val="0"/>
      <w:marRight w:val="0"/>
      <w:marTop w:val="0"/>
      <w:marBottom w:val="0"/>
      <w:divBdr>
        <w:top w:val="none" w:sz="0" w:space="0" w:color="auto"/>
        <w:left w:val="none" w:sz="0" w:space="0" w:color="auto"/>
        <w:bottom w:val="none" w:sz="0" w:space="0" w:color="auto"/>
        <w:right w:val="none" w:sz="0" w:space="0" w:color="auto"/>
      </w:divBdr>
    </w:div>
    <w:div w:id="1093093382">
      <w:bodyDiv w:val="1"/>
      <w:marLeft w:val="0"/>
      <w:marRight w:val="0"/>
      <w:marTop w:val="0"/>
      <w:marBottom w:val="0"/>
      <w:divBdr>
        <w:top w:val="none" w:sz="0" w:space="0" w:color="auto"/>
        <w:left w:val="none" w:sz="0" w:space="0" w:color="auto"/>
        <w:bottom w:val="none" w:sz="0" w:space="0" w:color="auto"/>
        <w:right w:val="none" w:sz="0" w:space="0" w:color="auto"/>
      </w:divBdr>
    </w:div>
    <w:div w:id="1098066716">
      <w:bodyDiv w:val="1"/>
      <w:marLeft w:val="0"/>
      <w:marRight w:val="0"/>
      <w:marTop w:val="0"/>
      <w:marBottom w:val="0"/>
      <w:divBdr>
        <w:top w:val="none" w:sz="0" w:space="0" w:color="auto"/>
        <w:left w:val="none" w:sz="0" w:space="0" w:color="auto"/>
        <w:bottom w:val="none" w:sz="0" w:space="0" w:color="auto"/>
        <w:right w:val="none" w:sz="0" w:space="0" w:color="auto"/>
      </w:divBdr>
    </w:div>
    <w:div w:id="1178812832">
      <w:bodyDiv w:val="1"/>
      <w:marLeft w:val="0"/>
      <w:marRight w:val="0"/>
      <w:marTop w:val="0"/>
      <w:marBottom w:val="0"/>
      <w:divBdr>
        <w:top w:val="none" w:sz="0" w:space="0" w:color="auto"/>
        <w:left w:val="none" w:sz="0" w:space="0" w:color="auto"/>
        <w:bottom w:val="none" w:sz="0" w:space="0" w:color="auto"/>
        <w:right w:val="none" w:sz="0" w:space="0" w:color="auto"/>
      </w:divBdr>
    </w:div>
    <w:div w:id="1227568430">
      <w:bodyDiv w:val="1"/>
      <w:marLeft w:val="0"/>
      <w:marRight w:val="0"/>
      <w:marTop w:val="0"/>
      <w:marBottom w:val="0"/>
      <w:divBdr>
        <w:top w:val="none" w:sz="0" w:space="0" w:color="auto"/>
        <w:left w:val="none" w:sz="0" w:space="0" w:color="auto"/>
        <w:bottom w:val="none" w:sz="0" w:space="0" w:color="auto"/>
        <w:right w:val="none" w:sz="0" w:space="0" w:color="auto"/>
      </w:divBdr>
    </w:div>
    <w:div w:id="1230654264">
      <w:bodyDiv w:val="1"/>
      <w:marLeft w:val="0"/>
      <w:marRight w:val="0"/>
      <w:marTop w:val="0"/>
      <w:marBottom w:val="0"/>
      <w:divBdr>
        <w:top w:val="none" w:sz="0" w:space="0" w:color="auto"/>
        <w:left w:val="none" w:sz="0" w:space="0" w:color="auto"/>
        <w:bottom w:val="none" w:sz="0" w:space="0" w:color="auto"/>
        <w:right w:val="none" w:sz="0" w:space="0" w:color="auto"/>
      </w:divBdr>
    </w:div>
    <w:div w:id="1291742493">
      <w:bodyDiv w:val="1"/>
      <w:marLeft w:val="0"/>
      <w:marRight w:val="0"/>
      <w:marTop w:val="0"/>
      <w:marBottom w:val="0"/>
      <w:divBdr>
        <w:top w:val="none" w:sz="0" w:space="0" w:color="auto"/>
        <w:left w:val="none" w:sz="0" w:space="0" w:color="auto"/>
        <w:bottom w:val="none" w:sz="0" w:space="0" w:color="auto"/>
        <w:right w:val="none" w:sz="0" w:space="0" w:color="auto"/>
      </w:divBdr>
    </w:div>
    <w:div w:id="1323237711">
      <w:bodyDiv w:val="1"/>
      <w:marLeft w:val="0"/>
      <w:marRight w:val="0"/>
      <w:marTop w:val="0"/>
      <w:marBottom w:val="0"/>
      <w:divBdr>
        <w:top w:val="none" w:sz="0" w:space="0" w:color="auto"/>
        <w:left w:val="none" w:sz="0" w:space="0" w:color="auto"/>
        <w:bottom w:val="none" w:sz="0" w:space="0" w:color="auto"/>
        <w:right w:val="none" w:sz="0" w:space="0" w:color="auto"/>
      </w:divBdr>
    </w:div>
    <w:div w:id="1374769366">
      <w:bodyDiv w:val="1"/>
      <w:marLeft w:val="0"/>
      <w:marRight w:val="0"/>
      <w:marTop w:val="0"/>
      <w:marBottom w:val="0"/>
      <w:divBdr>
        <w:top w:val="none" w:sz="0" w:space="0" w:color="auto"/>
        <w:left w:val="none" w:sz="0" w:space="0" w:color="auto"/>
        <w:bottom w:val="none" w:sz="0" w:space="0" w:color="auto"/>
        <w:right w:val="none" w:sz="0" w:space="0" w:color="auto"/>
      </w:divBdr>
    </w:div>
    <w:div w:id="1413816115">
      <w:bodyDiv w:val="1"/>
      <w:marLeft w:val="0"/>
      <w:marRight w:val="0"/>
      <w:marTop w:val="0"/>
      <w:marBottom w:val="0"/>
      <w:divBdr>
        <w:top w:val="none" w:sz="0" w:space="0" w:color="auto"/>
        <w:left w:val="none" w:sz="0" w:space="0" w:color="auto"/>
        <w:bottom w:val="none" w:sz="0" w:space="0" w:color="auto"/>
        <w:right w:val="none" w:sz="0" w:space="0" w:color="auto"/>
      </w:divBdr>
    </w:div>
    <w:div w:id="1477213793">
      <w:bodyDiv w:val="1"/>
      <w:marLeft w:val="0"/>
      <w:marRight w:val="0"/>
      <w:marTop w:val="0"/>
      <w:marBottom w:val="0"/>
      <w:divBdr>
        <w:top w:val="none" w:sz="0" w:space="0" w:color="auto"/>
        <w:left w:val="none" w:sz="0" w:space="0" w:color="auto"/>
        <w:bottom w:val="none" w:sz="0" w:space="0" w:color="auto"/>
        <w:right w:val="none" w:sz="0" w:space="0" w:color="auto"/>
      </w:divBdr>
    </w:div>
    <w:div w:id="1491797789">
      <w:bodyDiv w:val="1"/>
      <w:marLeft w:val="0"/>
      <w:marRight w:val="0"/>
      <w:marTop w:val="0"/>
      <w:marBottom w:val="0"/>
      <w:divBdr>
        <w:top w:val="none" w:sz="0" w:space="0" w:color="auto"/>
        <w:left w:val="none" w:sz="0" w:space="0" w:color="auto"/>
        <w:bottom w:val="none" w:sz="0" w:space="0" w:color="auto"/>
        <w:right w:val="none" w:sz="0" w:space="0" w:color="auto"/>
      </w:divBdr>
    </w:div>
    <w:div w:id="1524591313">
      <w:bodyDiv w:val="1"/>
      <w:marLeft w:val="0"/>
      <w:marRight w:val="0"/>
      <w:marTop w:val="0"/>
      <w:marBottom w:val="0"/>
      <w:divBdr>
        <w:top w:val="none" w:sz="0" w:space="0" w:color="auto"/>
        <w:left w:val="none" w:sz="0" w:space="0" w:color="auto"/>
        <w:bottom w:val="none" w:sz="0" w:space="0" w:color="auto"/>
        <w:right w:val="none" w:sz="0" w:space="0" w:color="auto"/>
      </w:divBdr>
    </w:div>
    <w:div w:id="1553543538">
      <w:bodyDiv w:val="1"/>
      <w:marLeft w:val="0"/>
      <w:marRight w:val="0"/>
      <w:marTop w:val="0"/>
      <w:marBottom w:val="0"/>
      <w:divBdr>
        <w:top w:val="none" w:sz="0" w:space="0" w:color="auto"/>
        <w:left w:val="none" w:sz="0" w:space="0" w:color="auto"/>
        <w:bottom w:val="none" w:sz="0" w:space="0" w:color="auto"/>
        <w:right w:val="none" w:sz="0" w:space="0" w:color="auto"/>
      </w:divBdr>
    </w:div>
    <w:div w:id="1566910890">
      <w:bodyDiv w:val="1"/>
      <w:marLeft w:val="0"/>
      <w:marRight w:val="0"/>
      <w:marTop w:val="0"/>
      <w:marBottom w:val="0"/>
      <w:divBdr>
        <w:top w:val="none" w:sz="0" w:space="0" w:color="auto"/>
        <w:left w:val="none" w:sz="0" w:space="0" w:color="auto"/>
        <w:bottom w:val="none" w:sz="0" w:space="0" w:color="auto"/>
        <w:right w:val="none" w:sz="0" w:space="0" w:color="auto"/>
      </w:divBdr>
    </w:div>
    <w:div w:id="1574394259">
      <w:bodyDiv w:val="1"/>
      <w:marLeft w:val="0"/>
      <w:marRight w:val="0"/>
      <w:marTop w:val="0"/>
      <w:marBottom w:val="0"/>
      <w:divBdr>
        <w:top w:val="none" w:sz="0" w:space="0" w:color="auto"/>
        <w:left w:val="none" w:sz="0" w:space="0" w:color="auto"/>
        <w:bottom w:val="none" w:sz="0" w:space="0" w:color="auto"/>
        <w:right w:val="none" w:sz="0" w:space="0" w:color="auto"/>
      </w:divBdr>
    </w:div>
    <w:div w:id="1604923553">
      <w:bodyDiv w:val="1"/>
      <w:marLeft w:val="0"/>
      <w:marRight w:val="0"/>
      <w:marTop w:val="0"/>
      <w:marBottom w:val="0"/>
      <w:divBdr>
        <w:top w:val="none" w:sz="0" w:space="0" w:color="auto"/>
        <w:left w:val="none" w:sz="0" w:space="0" w:color="auto"/>
        <w:bottom w:val="none" w:sz="0" w:space="0" w:color="auto"/>
        <w:right w:val="none" w:sz="0" w:space="0" w:color="auto"/>
      </w:divBdr>
    </w:div>
    <w:div w:id="1608999712">
      <w:bodyDiv w:val="1"/>
      <w:marLeft w:val="0"/>
      <w:marRight w:val="0"/>
      <w:marTop w:val="0"/>
      <w:marBottom w:val="0"/>
      <w:divBdr>
        <w:top w:val="none" w:sz="0" w:space="0" w:color="auto"/>
        <w:left w:val="none" w:sz="0" w:space="0" w:color="auto"/>
        <w:bottom w:val="none" w:sz="0" w:space="0" w:color="auto"/>
        <w:right w:val="none" w:sz="0" w:space="0" w:color="auto"/>
      </w:divBdr>
    </w:div>
    <w:div w:id="1609047650">
      <w:bodyDiv w:val="1"/>
      <w:marLeft w:val="0"/>
      <w:marRight w:val="0"/>
      <w:marTop w:val="0"/>
      <w:marBottom w:val="0"/>
      <w:divBdr>
        <w:top w:val="none" w:sz="0" w:space="0" w:color="auto"/>
        <w:left w:val="none" w:sz="0" w:space="0" w:color="auto"/>
        <w:bottom w:val="none" w:sz="0" w:space="0" w:color="auto"/>
        <w:right w:val="none" w:sz="0" w:space="0" w:color="auto"/>
      </w:divBdr>
    </w:div>
    <w:div w:id="1671250134">
      <w:bodyDiv w:val="1"/>
      <w:marLeft w:val="0"/>
      <w:marRight w:val="0"/>
      <w:marTop w:val="0"/>
      <w:marBottom w:val="0"/>
      <w:divBdr>
        <w:top w:val="none" w:sz="0" w:space="0" w:color="auto"/>
        <w:left w:val="none" w:sz="0" w:space="0" w:color="auto"/>
        <w:bottom w:val="none" w:sz="0" w:space="0" w:color="auto"/>
        <w:right w:val="none" w:sz="0" w:space="0" w:color="auto"/>
      </w:divBdr>
    </w:div>
    <w:div w:id="1705594318">
      <w:bodyDiv w:val="1"/>
      <w:marLeft w:val="0"/>
      <w:marRight w:val="0"/>
      <w:marTop w:val="0"/>
      <w:marBottom w:val="0"/>
      <w:divBdr>
        <w:top w:val="none" w:sz="0" w:space="0" w:color="auto"/>
        <w:left w:val="none" w:sz="0" w:space="0" w:color="auto"/>
        <w:bottom w:val="none" w:sz="0" w:space="0" w:color="auto"/>
        <w:right w:val="none" w:sz="0" w:space="0" w:color="auto"/>
      </w:divBdr>
    </w:div>
    <w:div w:id="1715498925">
      <w:bodyDiv w:val="1"/>
      <w:marLeft w:val="0"/>
      <w:marRight w:val="0"/>
      <w:marTop w:val="0"/>
      <w:marBottom w:val="0"/>
      <w:divBdr>
        <w:top w:val="none" w:sz="0" w:space="0" w:color="auto"/>
        <w:left w:val="none" w:sz="0" w:space="0" w:color="auto"/>
        <w:bottom w:val="none" w:sz="0" w:space="0" w:color="auto"/>
        <w:right w:val="none" w:sz="0" w:space="0" w:color="auto"/>
      </w:divBdr>
    </w:div>
    <w:div w:id="1792936845">
      <w:bodyDiv w:val="1"/>
      <w:marLeft w:val="0"/>
      <w:marRight w:val="0"/>
      <w:marTop w:val="0"/>
      <w:marBottom w:val="0"/>
      <w:divBdr>
        <w:top w:val="none" w:sz="0" w:space="0" w:color="auto"/>
        <w:left w:val="none" w:sz="0" w:space="0" w:color="auto"/>
        <w:bottom w:val="none" w:sz="0" w:space="0" w:color="auto"/>
        <w:right w:val="none" w:sz="0" w:space="0" w:color="auto"/>
      </w:divBdr>
    </w:div>
    <w:div w:id="1801150745">
      <w:bodyDiv w:val="1"/>
      <w:marLeft w:val="0"/>
      <w:marRight w:val="0"/>
      <w:marTop w:val="0"/>
      <w:marBottom w:val="0"/>
      <w:divBdr>
        <w:top w:val="none" w:sz="0" w:space="0" w:color="auto"/>
        <w:left w:val="none" w:sz="0" w:space="0" w:color="auto"/>
        <w:bottom w:val="none" w:sz="0" w:space="0" w:color="auto"/>
        <w:right w:val="none" w:sz="0" w:space="0" w:color="auto"/>
      </w:divBdr>
    </w:div>
    <w:div w:id="1831099539">
      <w:bodyDiv w:val="1"/>
      <w:marLeft w:val="0"/>
      <w:marRight w:val="0"/>
      <w:marTop w:val="0"/>
      <w:marBottom w:val="0"/>
      <w:divBdr>
        <w:top w:val="none" w:sz="0" w:space="0" w:color="auto"/>
        <w:left w:val="none" w:sz="0" w:space="0" w:color="auto"/>
        <w:bottom w:val="none" w:sz="0" w:space="0" w:color="auto"/>
        <w:right w:val="none" w:sz="0" w:space="0" w:color="auto"/>
      </w:divBdr>
    </w:div>
    <w:div w:id="1832140094">
      <w:bodyDiv w:val="1"/>
      <w:marLeft w:val="0"/>
      <w:marRight w:val="0"/>
      <w:marTop w:val="0"/>
      <w:marBottom w:val="0"/>
      <w:divBdr>
        <w:top w:val="none" w:sz="0" w:space="0" w:color="auto"/>
        <w:left w:val="none" w:sz="0" w:space="0" w:color="auto"/>
        <w:bottom w:val="none" w:sz="0" w:space="0" w:color="auto"/>
        <w:right w:val="none" w:sz="0" w:space="0" w:color="auto"/>
      </w:divBdr>
    </w:div>
    <w:div w:id="1834909031">
      <w:bodyDiv w:val="1"/>
      <w:marLeft w:val="0"/>
      <w:marRight w:val="0"/>
      <w:marTop w:val="0"/>
      <w:marBottom w:val="0"/>
      <w:divBdr>
        <w:top w:val="none" w:sz="0" w:space="0" w:color="auto"/>
        <w:left w:val="none" w:sz="0" w:space="0" w:color="auto"/>
        <w:bottom w:val="none" w:sz="0" w:space="0" w:color="auto"/>
        <w:right w:val="none" w:sz="0" w:space="0" w:color="auto"/>
      </w:divBdr>
    </w:div>
    <w:div w:id="1835487813">
      <w:bodyDiv w:val="1"/>
      <w:marLeft w:val="0"/>
      <w:marRight w:val="0"/>
      <w:marTop w:val="0"/>
      <w:marBottom w:val="0"/>
      <w:divBdr>
        <w:top w:val="none" w:sz="0" w:space="0" w:color="auto"/>
        <w:left w:val="none" w:sz="0" w:space="0" w:color="auto"/>
        <w:bottom w:val="none" w:sz="0" w:space="0" w:color="auto"/>
        <w:right w:val="none" w:sz="0" w:space="0" w:color="auto"/>
      </w:divBdr>
    </w:div>
    <w:div w:id="1870291377">
      <w:bodyDiv w:val="1"/>
      <w:marLeft w:val="0"/>
      <w:marRight w:val="0"/>
      <w:marTop w:val="0"/>
      <w:marBottom w:val="0"/>
      <w:divBdr>
        <w:top w:val="none" w:sz="0" w:space="0" w:color="auto"/>
        <w:left w:val="none" w:sz="0" w:space="0" w:color="auto"/>
        <w:bottom w:val="none" w:sz="0" w:space="0" w:color="auto"/>
        <w:right w:val="none" w:sz="0" w:space="0" w:color="auto"/>
      </w:divBdr>
    </w:div>
    <w:div w:id="1882740294">
      <w:bodyDiv w:val="1"/>
      <w:marLeft w:val="0"/>
      <w:marRight w:val="0"/>
      <w:marTop w:val="0"/>
      <w:marBottom w:val="0"/>
      <w:divBdr>
        <w:top w:val="none" w:sz="0" w:space="0" w:color="auto"/>
        <w:left w:val="none" w:sz="0" w:space="0" w:color="auto"/>
        <w:bottom w:val="none" w:sz="0" w:space="0" w:color="auto"/>
        <w:right w:val="none" w:sz="0" w:space="0" w:color="auto"/>
      </w:divBdr>
    </w:div>
    <w:div w:id="1918510917">
      <w:bodyDiv w:val="1"/>
      <w:marLeft w:val="0"/>
      <w:marRight w:val="0"/>
      <w:marTop w:val="0"/>
      <w:marBottom w:val="0"/>
      <w:divBdr>
        <w:top w:val="none" w:sz="0" w:space="0" w:color="auto"/>
        <w:left w:val="none" w:sz="0" w:space="0" w:color="auto"/>
        <w:bottom w:val="none" w:sz="0" w:space="0" w:color="auto"/>
        <w:right w:val="none" w:sz="0" w:space="0" w:color="auto"/>
      </w:divBdr>
    </w:div>
    <w:div w:id="1922637923">
      <w:bodyDiv w:val="1"/>
      <w:marLeft w:val="0"/>
      <w:marRight w:val="0"/>
      <w:marTop w:val="0"/>
      <w:marBottom w:val="0"/>
      <w:divBdr>
        <w:top w:val="none" w:sz="0" w:space="0" w:color="auto"/>
        <w:left w:val="none" w:sz="0" w:space="0" w:color="auto"/>
        <w:bottom w:val="none" w:sz="0" w:space="0" w:color="auto"/>
        <w:right w:val="none" w:sz="0" w:space="0" w:color="auto"/>
      </w:divBdr>
    </w:div>
    <w:div w:id="1930430588">
      <w:bodyDiv w:val="1"/>
      <w:marLeft w:val="0"/>
      <w:marRight w:val="0"/>
      <w:marTop w:val="0"/>
      <w:marBottom w:val="0"/>
      <w:divBdr>
        <w:top w:val="none" w:sz="0" w:space="0" w:color="auto"/>
        <w:left w:val="none" w:sz="0" w:space="0" w:color="auto"/>
        <w:bottom w:val="none" w:sz="0" w:space="0" w:color="auto"/>
        <w:right w:val="none" w:sz="0" w:space="0" w:color="auto"/>
      </w:divBdr>
    </w:div>
    <w:div w:id="1932354384">
      <w:bodyDiv w:val="1"/>
      <w:marLeft w:val="0"/>
      <w:marRight w:val="0"/>
      <w:marTop w:val="0"/>
      <w:marBottom w:val="0"/>
      <w:divBdr>
        <w:top w:val="none" w:sz="0" w:space="0" w:color="auto"/>
        <w:left w:val="none" w:sz="0" w:space="0" w:color="auto"/>
        <w:bottom w:val="none" w:sz="0" w:space="0" w:color="auto"/>
        <w:right w:val="none" w:sz="0" w:space="0" w:color="auto"/>
      </w:divBdr>
    </w:div>
    <w:div w:id="1939949233">
      <w:bodyDiv w:val="1"/>
      <w:marLeft w:val="0"/>
      <w:marRight w:val="0"/>
      <w:marTop w:val="0"/>
      <w:marBottom w:val="0"/>
      <w:divBdr>
        <w:top w:val="none" w:sz="0" w:space="0" w:color="auto"/>
        <w:left w:val="none" w:sz="0" w:space="0" w:color="auto"/>
        <w:bottom w:val="none" w:sz="0" w:space="0" w:color="auto"/>
        <w:right w:val="none" w:sz="0" w:space="0" w:color="auto"/>
      </w:divBdr>
    </w:div>
    <w:div w:id="1972244364">
      <w:bodyDiv w:val="1"/>
      <w:marLeft w:val="0"/>
      <w:marRight w:val="0"/>
      <w:marTop w:val="0"/>
      <w:marBottom w:val="0"/>
      <w:divBdr>
        <w:top w:val="none" w:sz="0" w:space="0" w:color="auto"/>
        <w:left w:val="none" w:sz="0" w:space="0" w:color="auto"/>
        <w:bottom w:val="none" w:sz="0" w:space="0" w:color="auto"/>
        <w:right w:val="none" w:sz="0" w:space="0" w:color="auto"/>
      </w:divBdr>
    </w:div>
    <w:div w:id="1976523196">
      <w:bodyDiv w:val="1"/>
      <w:marLeft w:val="0"/>
      <w:marRight w:val="0"/>
      <w:marTop w:val="0"/>
      <w:marBottom w:val="0"/>
      <w:divBdr>
        <w:top w:val="none" w:sz="0" w:space="0" w:color="auto"/>
        <w:left w:val="none" w:sz="0" w:space="0" w:color="auto"/>
        <w:bottom w:val="none" w:sz="0" w:space="0" w:color="auto"/>
        <w:right w:val="none" w:sz="0" w:space="0" w:color="auto"/>
      </w:divBdr>
    </w:div>
    <w:div w:id="1990396687">
      <w:bodyDiv w:val="1"/>
      <w:marLeft w:val="0"/>
      <w:marRight w:val="0"/>
      <w:marTop w:val="0"/>
      <w:marBottom w:val="0"/>
      <w:divBdr>
        <w:top w:val="none" w:sz="0" w:space="0" w:color="auto"/>
        <w:left w:val="none" w:sz="0" w:space="0" w:color="auto"/>
        <w:bottom w:val="none" w:sz="0" w:space="0" w:color="auto"/>
        <w:right w:val="none" w:sz="0" w:space="0" w:color="auto"/>
      </w:divBdr>
    </w:div>
    <w:div w:id="2002079241">
      <w:bodyDiv w:val="1"/>
      <w:marLeft w:val="0"/>
      <w:marRight w:val="0"/>
      <w:marTop w:val="0"/>
      <w:marBottom w:val="0"/>
      <w:divBdr>
        <w:top w:val="none" w:sz="0" w:space="0" w:color="auto"/>
        <w:left w:val="none" w:sz="0" w:space="0" w:color="auto"/>
        <w:bottom w:val="none" w:sz="0" w:space="0" w:color="auto"/>
        <w:right w:val="none" w:sz="0" w:space="0" w:color="auto"/>
      </w:divBdr>
    </w:div>
    <w:div w:id="2039232723">
      <w:bodyDiv w:val="1"/>
      <w:marLeft w:val="0"/>
      <w:marRight w:val="0"/>
      <w:marTop w:val="0"/>
      <w:marBottom w:val="0"/>
      <w:divBdr>
        <w:top w:val="none" w:sz="0" w:space="0" w:color="auto"/>
        <w:left w:val="none" w:sz="0" w:space="0" w:color="auto"/>
        <w:bottom w:val="none" w:sz="0" w:space="0" w:color="auto"/>
        <w:right w:val="none" w:sz="0" w:space="0" w:color="auto"/>
      </w:divBdr>
    </w:div>
    <w:div w:id="2073307198">
      <w:bodyDiv w:val="1"/>
      <w:marLeft w:val="0"/>
      <w:marRight w:val="0"/>
      <w:marTop w:val="0"/>
      <w:marBottom w:val="0"/>
      <w:divBdr>
        <w:top w:val="none" w:sz="0" w:space="0" w:color="auto"/>
        <w:left w:val="none" w:sz="0" w:space="0" w:color="auto"/>
        <w:bottom w:val="none" w:sz="0" w:space="0" w:color="auto"/>
        <w:right w:val="none" w:sz="0" w:space="0" w:color="auto"/>
      </w:divBdr>
    </w:div>
    <w:div w:id="2085685267">
      <w:bodyDiv w:val="1"/>
      <w:marLeft w:val="0"/>
      <w:marRight w:val="0"/>
      <w:marTop w:val="0"/>
      <w:marBottom w:val="0"/>
      <w:divBdr>
        <w:top w:val="none" w:sz="0" w:space="0" w:color="auto"/>
        <w:left w:val="none" w:sz="0" w:space="0" w:color="auto"/>
        <w:bottom w:val="none" w:sz="0" w:space="0" w:color="auto"/>
        <w:right w:val="none" w:sz="0" w:space="0" w:color="auto"/>
      </w:divBdr>
    </w:div>
    <w:div w:id="2099860569">
      <w:bodyDiv w:val="1"/>
      <w:marLeft w:val="0"/>
      <w:marRight w:val="0"/>
      <w:marTop w:val="0"/>
      <w:marBottom w:val="0"/>
      <w:divBdr>
        <w:top w:val="none" w:sz="0" w:space="0" w:color="auto"/>
        <w:left w:val="none" w:sz="0" w:space="0" w:color="auto"/>
        <w:bottom w:val="none" w:sz="0" w:space="0" w:color="auto"/>
        <w:right w:val="none" w:sz="0" w:space="0" w:color="auto"/>
      </w:divBdr>
    </w:div>
    <w:div w:id="2107840350">
      <w:bodyDiv w:val="1"/>
      <w:marLeft w:val="0"/>
      <w:marRight w:val="0"/>
      <w:marTop w:val="0"/>
      <w:marBottom w:val="0"/>
      <w:divBdr>
        <w:top w:val="none" w:sz="0" w:space="0" w:color="auto"/>
        <w:left w:val="none" w:sz="0" w:space="0" w:color="auto"/>
        <w:bottom w:val="none" w:sz="0" w:space="0" w:color="auto"/>
        <w:right w:val="none" w:sz="0" w:space="0" w:color="auto"/>
      </w:divBdr>
    </w:div>
    <w:div w:id="2128506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8.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3.wmf"/><Relationship Id="rId133" Type="http://schemas.openxmlformats.org/officeDocument/2006/relationships/image" Target="media/image124.wmf"/><Relationship Id="rId138" Type="http://schemas.openxmlformats.org/officeDocument/2006/relationships/image" Target="media/image129.wmf"/><Relationship Id="rId154" Type="http://schemas.openxmlformats.org/officeDocument/2006/relationships/image" Target="media/image145.wmf"/><Relationship Id="rId159" Type="http://schemas.openxmlformats.org/officeDocument/2006/relationships/image" Target="media/image150.wmf"/><Relationship Id="rId16" Type="http://schemas.openxmlformats.org/officeDocument/2006/relationships/image" Target="media/image7.wmf"/><Relationship Id="rId107" Type="http://schemas.openxmlformats.org/officeDocument/2006/relationships/image" Target="media/image98.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4.wmf"/><Relationship Id="rId128" Type="http://schemas.openxmlformats.org/officeDocument/2006/relationships/image" Target="media/image119.wmf"/><Relationship Id="rId144" Type="http://schemas.openxmlformats.org/officeDocument/2006/relationships/image" Target="media/image135.wmf"/><Relationship Id="rId149" Type="http://schemas.openxmlformats.org/officeDocument/2006/relationships/image" Target="media/image140.wmf"/><Relationship Id="rId5" Type="http://schemas.openxmlformats.org/officeDocument/2006/relationships/settings" Target="settings.xml"/><Relationship Id="rId90" Type="http://schemas.openxmlformats.org/officeDocument/2006/relationships/image" Target="media/image81.wmf"/><Relationship Id="rId95" Type="http://schemas.openxmlformats.org/officeDocument/2006/relationships/image" Target="media/image86.wmf"/><Relationship Id="rId160" Type="http://schemas.openxmlformats.org/officeDocument/2006/relationships/image" Target="media/image151.wmf"/><Relationship Id="rId165" Type="http://schemas.openxmlformats.org/officeDocument/2006/relationships/image" Target="media/image156.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image" Target="media/image104.wmf"/><Relationship Id="rId118" Type="http://schemas.openxmlformats.org/officeDocument/2006/relationships/image" Target="media/image109.wmf"/><Relationship Id="rId134" Type="http://schemas.openxmlformats.org/officeDocument/2006/relationships/image" Target="media/image125.wmf"/><Relationship Id="rId139" Type="http://schemas.openxmlformats.org/officeDocument/2006/relationships/image" Target="media/image130.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image" Target="media/image141.wmf"/><Relationship Id="rId155" Type="http://schemas.openxmlformats.org/officeDocument/2006/relationships/image" Target="media/image146.w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4.wmf"/><Relationship Id="rId108" Type="http://schemas.openxmlformats.org/officeDocument/2006/relationships/image" Target="media/image99.wmf"/><Relationship Id="rId124" Type="http://schemas.openxmlformats.org/officeDocument/2006/relationships/image" Target="media/image115.wmf"/><Relationship Id="rId129" Type="http://schemas.openxmlformats.org/officeDocument/2006/relationships/image" Target="media/image120.wmf"/><Relationship Id="rId54" Type="http://schemas.openxmlformats.org/officeDocument/2006/relationships/image" Target="media/image45.wmf"/><Relationship Id="rId70" Type="http://schemas.openxmlformats.org/officeDocument/2006/relationships/image" Target="media/image61.wmf"/><Relationship Id="rId75" Type="http://schemas.openxmlformats.org/officeDocument/2006/relationships/image" Target="media/image66.wmf"/><Relationship Id="rId91" Type="http://schemas.openxmlformats.org/officeDocument/2006/relationships/image" Target="media/image82.wmf"/><Relationship Id="rId96" Type="http://schemas.openxmlformats.org/officeDocument/2006/relationships/image" Target="media/image87.wmf"/><Relationship Id="rId140" Type="http://schemas.openxmlformats.org/officeDocument/2006/relationships/image" Target="media/image131.wmf"/><Relationship Id="rId145" Type="http://schemas.openxmlformats.org/officeDocument/2006/relationships/image" Target="media/image136.wmf"/><Relationship Id="rId161" Type="http://schemas.openxmlformats.org/officeDocument/2006/relationships/image" Target="media/image152.wmf"/><Relationship Id="rId166" Type="http://schemas.openxmlformats.org/officeDocument/2006/relationships/image" Target="media/image157.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7.wmf"/><Relationship Id="rId114" Type="http://schemas.openxmlformats.org/officeDocument/2006/relationships/image" Target="media/image105.wmf"/><Relationship Id="rId119" Type="http://schemas.openxmlformats.org/officeDocument/2006/relationships/image" Target="media/image110.wmf"/><Relationship Id="rId127" Type="http://schemas.openxmlformats.org/officeDocument/2006/relationships/image" Target="media/image11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13.wmf"/><Relationship Id="rId130" Type="http://schemas.openxmlformats.org/officeDocument/2006/relationships/image" Target="media/image121.wmf"/><Relationship Id="rId135" Type="http://schemas.openxmlformats.org/officeDocument/2006/relationships/image" Target="media/image126.wmf"/><Relationship Id="rId143" Type="http://schemas.openxmlformats.org/officeDocument/2006/relationships/image" Target="media/image134.wmf"/><Relationship Id="rId148" Type="http://schemas.openxmlformats.org/officeDocument/2006/relationships/image" Target="media/image139.wmf"/><Relationship Id="rId151" Type="http://schemas.openxmlformats.org/officeDocument/2006/relationships/image" Target="media/image142.wmf"/><Relationship Id="rId156" Type="http://schemas.openxmlformats.org/officeDocument/2006/relationships/image" Target="media/image147.wmf"/><Relationship Id="rId164" Type="http://schemas.openxmlformats.org/officeDocument/2006/relationships/image" Target="media/image155.wmf"/><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10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11.wmf"/><Relationship Id="rId125" Type="http://schemas.openxmlformats.org/officeDocument/2006/relationships/image" Target="media/image116.wmf"/><Relationship Id="rId141" Type="http://schemas.openxmlformats.org/officeDocument/2006/relationships/image" Target="media/image132.wmf"/><Relationship Id="rId146" Type="http://schemas.openxmlformats.org/officeDocument/2006/relationships/image" Target="media/image137.wmf"/><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62.wmf"/><Relationship Id="rId92" Type="http://schemas.openxmlformats.org/officeDocument/2006/relationships/image" Target="media/image83.wmf"/><Relationship Id="rId162" Type="http://schemas.openxmlformats.org/officeDocument/2006/relationships/image" Target="media/image153.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image" Target="media/image106.wmf"/><Relationship Id="rId131" Type="http://schemas.openxmlformats.org/officeDocument/2006/relationships/image" Target="media/image122.wmf"/><Relationship Id="rId136" Type="http://schemas.openxmlformats.org/officeDocument/2006/relationships/image" Target="media/image127.wmf"/><Relationship Id="rId157" Type="http://schemas.openxmlformats.org/officeDocument/2006/relationships/image" Target="media/image148.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43.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7.wmf"/><Relationship Id="rId147" Type="http://schemas.openxmlformats.org/officeDocument/2006/relationships/image" Target="media/image138.wmf"/><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12.wmf"/><Relationship Id="rId142" Type="http://schemas.openxmlformats.org/officeDocument/2006/relationships/image" Target="media/image133.wmf"/><Relationship Id="rId163" Type="http://schemas.openxmlformats.org/officeDocument/2006/relationships/image" Target="media/image154.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7.wmf"/><Relationship Id="rId137" Type="http://schemas.openxmlformats.org/officeDocument/2006/relationships/image" Target="media/image128.wmf"/><Relationship Id="rId158" Type="http://schemas.openxmlformats.org/officeDocument/2006/relationships/image" Target="media/image149.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4.wmf"/><Relationship Id="rId88" Type="http://schemas.openxmlformats.org/officeDocument/2006/relationships/image" Target="media/image79.wmf"/><Relationship Id="rId111" Type="http://schemas.openxmlformats.org/officeDocument/2006/relationships/image" Target="media/image102.wmf"/><Relationship Id="rId132" Type="http://schemas.openxmlformats.org/officeDocument/2006/relationships/image" Target="media/image123.wmf"/><Relationship Id="rId153" Type="http://schemas.openxmlformats.org/officeDocument/2006/relationships/image" Target="media/image14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2D80-8CC2-4C93-86FC-2620D954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Панфилова Юлия Валентиновна</dc:creator>
  <cp:lastModifiedBy>Грачева Анна Валерьевна</cp:lastModifiedBy>
  <cp:revision>10</cp:revision>
  <cp:lastPrinted>2022-11-02T11:46:00Z</cp:lastPrinted>
  <dcterms:created xsi:type="dcterms:W3CDTF">2022-07-12T11:46:00Z</dcterms:created>
  <dcterms:modified xsi:type="dcterms:W3CDTF">2022-11-02T11:47:00Z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