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bookmarkStart w:id="0" w:name="_GoBack"/>
      <w:bookmarkEnd w:id="0"/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3E4130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20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C0654D">
        <w:rPr>
          <w:rFonts w:ascii="PT Astra Serif" w:hAnsi="PT Astra Serif"/>
          <w:sz w:val="24"/>
          <w:szCs w:val="24"/>
          <w:u w:val="words"/>
        </w:rPr>
        <w:t>01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.202</w:t>
      </w:r>
      <w:r w:rsidR="00C0654D"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3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DF0C56" w:rsidRDefault="004C50E8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Сергеева Ю.В. -  главный консультант </w:t>
      </w:r>
      <w:r w:rsidRPr="004C50E8">
        <w:rPr>
          <w:rFonts w:ascii="PT Astra Serif" w:hAnsi="PT Astra Serif"/>
          <w:bCs/>
          <w:sz w:val="24"/>
          <w:szCs w:val="24"/>
        </w:rPr>
        <w:t>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DF0C56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F52034" w:rsidRDefault="00F5203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F52034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F52034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B746DE" w:rsidRPr="00B746DE" w:rsidRDefault="00B746DE" w:rsidP="003E413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746DE">
        <w:rPr>
          <w:rFonts w:ascii="PT Astra Serif" w:hAnsi="PT Astra Serif"/>
          <w:sz w:val="24"/>
          <w:szCs w:val="24"/>
        </w:rPr>
        <w:t>1.</w:t>
      </w:r>
      <w:r w:rsidRPr="00B746DE">
        <w:rPr>
          <w:rFonts w:ascii="PT Astra Serif" w:hAnsi="PT Astra Serif"/>
          <w:sz w:val="24"/>
          <w:szCs w:val="24"/>
        </w:rPr>
        <w:tab/>
      </w:r>
      <w:r w:rsidR="003E4130" w:rsidRPr="003E4130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28.10.2021 №398-П</w:t>
      </w:r>
      <w:r w:rsidR="00623D87" w:rsidRPr="00623D87">
        <w:rPr>
          <w:rFonts w:ascii="PT Astra Serif" w:hAnsi="PT Astra Serif"/>
          <w:sz w:val="24"/>
          <w:szCs w:val="24"/>
        </w:rPr>
        <w:t>.</w:t>
      </w:r>
    </w:p>
    <w:p w:rsidR="00B746DE" w:rsidRPr="00B746DE" w:rsidRDefault="003E4130" w:rsidP="003E413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 xml:space="preserve">Докладчик – </w:t>
      </w:r>
      <w:r w:rsidR="007D7713">
        <w:rPr>
          <w:rFonts w:ascii="PT Astra Serif" w:hAnsi="PT Astra Serif"/>
          <w:sz w:val="24"/>
          <w:szCs w:val="24"/>
        </w:rPr>
        <w:t>Никитина Е.И</w:t>
      </w:r>
      <w:r w:rsidRPr="003E4130">
        <w:rPr>
          <w:rFonts w:ascii="PT Astra Serif" w:hAnsi="PT Astra Serif"/>
          <w:sz w:val="24"/>
          <w:szCs w:val="24"/>
        </w:rPr>
        <w:t xml:space="preserve">. –  </w:t>
      </w:r>
      <w:r w:rsidR="007D7713">
        <w:rPr>
          <w:rFonts w:ascii="PT Astra Serif" w:hAnsi="PT Astra Serif"/>
          <w:sz w:val="24"/>
          <w:szCs w:val="24"/>
        </w:rPr>
        <w:t>главный консультант</w:t>
      </w:r>
      <w:r w:rsidRPr="003E4130">
        <w:rPr>
          <w:rFonts w:ascii="PT Astra Serif" w:hAnsi="PT Astra Serif"/>
          <w:sz w:val="24"/>
          <w:szCs w:val="24"/>
        </w:rPr>
        <w:t xml:space="preserve"> отдела</w:t>
      </w:r>
      <w:r w:rsidR="007D7713">
        <w:rPr>
          <w:rFonts w:ascii="PT Astra Serif" w:hAnsi="PT Astra Serif"/>
          <w:sz w:val="24"/>
          <w:szCs w:val="24"/>
        </w:rPr>
        <w:t xml:space="preserve"> регулирования теплоэнергетики </w:t>
      </w:r>
      <w:r w:rsidRPr="003E4130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13711B" w:rsidRDefault="0013711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52C72" w:rsidRDefault="00CA4FFF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52C72">
        <w:rPr>
          <w:rFonts w:ascii="PT Astra Serif" w:hAnsi="PT Astra Serif"/>
          <w:sz w:val="24"/>
          <w:szCs w:val="24"/>
        </w:rPr>
        <w:t>1. СЛУШАЛИ:</w:t>
      </w:r>
    </w:p>
    <w:p w:rsidR="0048497E" w:rsidRPr="003E4130" w:rsidRDefault="007D7713" w:rsidP="003E413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Никитину Е.И</w:t>
      </w:r>
      <w:r w:rsidR="00CA4FFF" w:rsidRPr="003E4130">
        <w:rPr>
          <w:rFonts w:ascii="PT Astra Serif" w:hAnsi="PT Astra Serif"/>
          <w:sz w:val="24"/>
          <w:szCs w:val="24"/>
        </w:rPr>
        <w:t>.  по вопрос</w:t>
      </w:r>
      <w:r w:rsidR="00B746DE" w:rsidRPr="003E4130">
        <w:rPr>
          <w:rFonts w:ascii="PT Astra Serif" w:hAnsi="PT Astra Serif"/>
          <w:sz w:val="24"/>
          <w:szCs w:val="24"/>
        </w:rPr>
        <w:t>у</w:t>
      </w:r>
      <w:r w:rsidR="00315C22" w:rsidRPr="003E4130">
        <w:rPr>
          <w:rFonts w:ascii="PT Astra Serif" w:hAnsi="PT Astra Serif"/>
          <w:sz w:val="24"/>
          <w:szCs w:val="24"/>
        </w:rPr>
        <w:t xml:space="preserve"> </w:t>
      </w:r>
      <w:r w:rsidR="003E4130" w:rsidRPr="003E4130">
        <w:rPr>
          <w:rFonts w:ascii="PT Astra Serif" w:hAnsi="PT Astra Serif"/>
          <w:sz w:val="24"/>
          <w:szCs w:val="24"/>
        </w:rPr>
        <w:t xml:space="preserve">о внесении изменений в приказ Агентства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28.10.2021 №398-П</w:t>
      </w:r>
      <w:r w:rsidR="00952C72" w:rsidRPr="003E4130">
        <w:rPr>
          <w:rFonts w:ascii="PT Astra Serif" w:hAnsi="PT Astra Serif"/>
          <w:sz w:val="24"/>
          <w:szCs w:val="24"/>
        </w:rPr>
        <w:t>.</w:t>
      </w:r>
    </w:p>
    <w:p w:rsidR="003E4130" w:rsidRPr="003E4130" w:rsidRDefault="007D7713" w:rsidP="003E4130">
      <w:pPr>
        <w:keepNext/>
        <w:spacing w:line="240" w:lineRule="auto"/>
        <w:ind w:firstLine="709"/>
        <w:jc w:val="both"/>
        <w:outlineLvl w:val="7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Никитина Е.И</w:t>
      </w:r>
      <w:r w:rsidR="009A260C">
        <w:rPr>
          <w:rFonts w:ascii="PT Astra Serif" w:hAnsi="PT Astra Serif"/>
          <w:sz w:val="24"/>
          <w:szCs w:val="24"/>
        </w:rPr>
        <w:t>. доложила, что в</w:t>
      </w:r>
      <w:r w:rsidR="003E4130" w:rsidRPr="003E4130">
        <w:rPr>
          <w:rFonts w:ascii="PT Astra Serif" w:hAnsi="PT Astra Serif"/>
          <w:sz w:val="24"/>
          <w:szCs w:val="24"/>
        </w:rPr>
        <w:t xml:space="preserve"> соответствии с Федеральным законом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к газораспределительным сетям на территории Российской Федерации», приказом Федеральной антимонопольной службы от 16.08.2018 № 1151/18 «Об</w:t>
      </w:r>
      <w:proofErr w:type="gramEnd"/>
      <w:r w:rsidR="003E4130" w:rsidRPr="003E413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3E4130" w:rsidRPr="003E4130">
        <w:rPr>
          <w:rFonts w:ascii="PT Astra Serif" w:hAnsi="PT Astra Serif"/>
          <w:sz w:val="24"/>
          <w:szCs w:val="24"/>
        </w:rPr>
        <w:t xml:space="preserve">утверждении Методических указаний по расчёту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её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>№ 6/138-П «Об Агентстве по регулированию цен и тарифов Ульяновской области» приняты стандартизированные тарифные ставки, определяющие величину</w:t>
      </w:r>
      <w:proofErr w:type="gramEnd"/>
      <w:r w:rsidR="003E4130" w:rsidRPr="003E4130">
        <w:rPr>
          <w:rFonts w:ascii="PT Astra Serif" w:hAnsi="PT Astra Serif"/>
          <w:sz w:val="24"/>
          <w:szCs w:val="24"/>
        </w:rPr>
        <w:t xml:space="preserve"> платы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9A260C">
        <w:rPr>
          <w:rFonts w:ascii="PT Astra Serif" w:hAnsi="PT Astra Serif"/>
          <w:sz w:val="24"/>
          <w:szCs w:val="24"/>
        </w:rPr>
        <w:br/>
      </w:r>
      <w:r w:rsidR="003E4130" w:rsidRPr="003E4130">
        <w:rPr>
          <w:rFonts w:ascii="PT Astra Serif" w:hAnsi="PT Astra Serif"/>
          <w:sz w:val="24"/>
          <w:szCs w:val="24"/>
        </w:rPr>
        <w:lastRenderedPageBreak/>
        <w:t>к газораспределительным сетям Общества с ограниченной ответственностью  «Газпром газораспределение Ульяновск», на 2022 год.</w:t>
      </w:r>
    </w:p>
    <w:p w:rsidR="003E4130" w:rsidRPr="003E4130" w:rsidRDefault="003E4130" w:rsidP="003E4130">
      <w:pPr>
        <w:tabs>
          <w:tab w:val="left" w:pos="720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E4130">
        <w:rPr>
          <w:rFonts w:ascii="PT Astra Serif" w:hAnsi="PT Astra Serif"/>
          <w:sz w:val="24"/>
          <w:szCs w:val="24"/>
        </w:rPr>
        <w:t xml:space="preserve">Внесение изменений в приказ связанно с тем, что по данным предприятия в расчете стандартизированных ставок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</w:r>
      <w:proofErr w:type="spellStart"/>
      <w:r w:rsidRPr="003E4130">
        <w:rPr>
          <w:rFonts w:ascii="PT Astra Serif" w:hAnsi="PT Astra Serif"/>
          <w:sz w:val="24"/>
          <w:szCs w:val="24"/>
        </w:rPr>
        <w:t>газопотребления</w:t>
      </w:r>
      <w:proofErr w:type="spellEnd"/>
      <w:r w:rsidRPr="003E4130">
        <w:rPr>
          <w:rFonts w:ascii="PT Astra Serif" w:hAnsi="PT Astra Serif"/>
          <w:sz w:val="24"/>
          <w:szCs w:val="24"/>
        </w:rPr>
        <w:t xml:space="preserve"> основного абонента – стальные газопроводы с подземной прокладкой с давлением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 xml:space="preserve">до 0,005 МПа в газопроводе, в который осуществляется врезка, не учтены работы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по врезке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в действующий газопровод без снижения давления и отключения газа оборудованием RAVETTI, а также с технической ошибкой.</w:t>
      </w:r>
    </w:p>
    <w:p w:rsidR="008D1E4B" w:rsidRPr="003E4130" w:rsidRDefault="008D1E4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РЕШИЛИ:</w:t>
      </w:r>
    </w:p>
    <w:p w:rsidR="008D1E4B" w:rsidRPr="003E4130" w:rsidRDefault="008D1E4B" w:rsidP="009A26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1.1</w:t>
      </w:r>
      <w:r w:rsidR="00B746DE" w:rsidRPr="003E4130">
        <w:rPr>
          <w:rFonts w:ascii="PT Astra Serif" w:hAnsi="PT Astra Serif"/>
          <w:sz w:val="24"/>
          <w:szCs w:val="24"/>
        </w:rPr>
        <w:t>.</w:t>
      </w:r>
      <w:r w:rsidRPr="003E4130">
        <w:rPr>
          <w:rFonts w:ascii="PT Astra Serif" w:hAnsi="PT Astra Serif"/>
          <w:sz w:val="24"/>
          <w:szCs w:val="24"/>
        </w:rPr>
        <w:tab/>
      </w:r>
      <w:r w:rsidR="009A260C"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 w:rsidR="009A260C">
        <w:rPr>
          <w:rFonts w:ascii="PT Astra Serif" w:hAnsi="PT Astra Serif"/>
          <w:sz w:val="24"/>
          <w:szCs w:val="24"/>
        </w:rPr>
        <w:t>«</w:t>
      </w:r>
      <w:r w:rsidR="009A260C" w:rsidRPr="009A260C">
        <w:rPr>
          <w:rFonts w:ascii="PT Astra Serif" w:hAnsi="PT Astra Serif"/>
          <w:sz w:val="24"/>
          <w:szCs w:val="24"/>
        </w:rPr>
        <w:t xml:space="preserve">О внесении изменений в приказ </w:t>
      </w:r>
      <w:r w:rsidR="009A260C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9A260C" w:rsidRPr="009A260C">
        <w:rPr>
          <w:rFonts w:ascii="PT Astra Serif" w:hAnsi="PT Astra Serif"/>
          <w:sz w:val="24"/>
          <w:szCs w:val="24"/>
        </w:rPr>
        <w:t>и тарифов Ульяновской области от 28.12.2021 № 398-П</w:t>
      </w:r>
      <w:r w:rsidR="009A260C">
        <w:rPr>
          <w:rFonts w:ascii="PT Astra Serif" w:hAnsi="PT Astra Serif"/>
          <w:sz w:val="24"/>
          <w:szCs w:val="24"/>
        </w:rPr>
        <w:t>»</w:t>
      </w:r>
      <w:r w:rsidR="0018715F" w:rsidRPr="003E4130">
        <w:rPr>
          <w:rFonts w:ascii="PT Astra Serif" w:hAnsi="PT Astra Serif"/>
          <w:sz w:val="24"/>
          <w:szCs w:val="24"/>
        </w:rPr>
        <w:t xml:space="preserve">. </w:t>
      </w:r>
      <w:r w:rsidRPr="003E4130">
        <w:rPr>
          <w:rFonts w:ascii="PT Astra Serif" w:hAnsi="PT Astra Serif"/>
          <w:sz w:val="24"/>
          <w:szCs w:val="24"/>
        </w:rPr>
        <w:t xml:space="preserve">Проголосовали: «За» - </w:t>
      </w:r>
      <w:r w:rsidR="00B34C22">
        <w:rPr>
          <w:rFonts w:ascii="PT Astra Serif" w:hAnsi="PT Astra Serif"/>
          <w:sz w:val="24"/>
          <w:szCs w:val="24"/>
        </w:rPr>
        <w:t>6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 w:rsidR="009A260C"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4F3F2D" w:rsidRPr="003E4130" w:rsidRDefault="008D1E4B" w:rsidP="003E41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3E4130" w:rsidRPr="003E4130">
        <w:rPr>
          <w:rFonts w:ascii="PT Astra Serif" w:hAnsi="PT Astra Serif"/>
          <w:sz w:val="24"/>
          <w:szCs w:val="24"/>
        </w:rPr>
        <w:t>приказа</w:t>
      </w:r>
      <w:r w:rsidRPr="003E4130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35D09" w:rsidRDefault="00335D09" w:rsidP="008F3E3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Default="00D32A7C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Default="00852B4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F52034">
      <w:headerReference w:type="default" r:id="rId9"/>
      <w:pgSz w:w="11906" w:h="16838"/>
      <w:pgMar w:top="709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A1" w:rsidRDefault="008B02A1">
      <w:pPr>
        <w:spacing w:after="0" w:line="240" w:lineRule="auto"/>
      </w:pPr>
      <w:r>
        <w:separator/>
      </w:r>
    </w:p>
  </w:endnote>
  <w:endnote w:type="continuationSeparator" w:id="0">
    <w:p w:rsidR="008B02A1" w:rsidRDefault="008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A1" w:rsidRDefault="008B02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02A1" w:rsidRDefault="008B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2034">
      <w:rPr>
        <w:noProof/>
      </w:rPr>
      <w:t>2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130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688D"/>
    <w:rsid w:val="007B535C"/>
    <w:rsid w:val="007C20B1"/>
    <w:rsid w:val="007C67D1"/>
    <w:rsid w:val="007C77E9"/>
    <w:rsid w:val="007D1796"/>
    <w:rsid w:val="007D2052"/>
    <w:rsid w:val="007D7713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02A1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260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4C22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44C79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2034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685A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11F3-A701-4A96-9913-7F35B885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29</cp:revision>
  <cp:lastPrinted>2022-01-24T12:02:00Z</cp:lastPrinted>
  <dcterms:created xsi:type="dcterms:W3CDTF">2021-12-29T08:50:00Z</dcterms:created>
  <dcterms:modified xsi:type="dcterms:W3CDTF">2022-11-02T10:29:00Z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