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99" w:rsidRPr="00D97660" w:rsidRDefault="00101799" w:rsidP="00D97660">
      <w:pPr>
        <w:jc w:val="center"/>
        <w:rPr>
          <w:b/>
        </w:rPr>
      </w:pPr>
    </w:p>
    <w:p w:rsidR="00D97660" w:rsidRPr="0080782D" w:rsidRDefault="00D97660" w:rsidP="00D97660">
      <w:pPr>
        <w:jc w:val="center"/>
        <w:rPr>
          <w:rFonts w:ascii="PT Astra Serif" w:hAnsi="PT Astra Serif"/>
          <w:b/>
        </w:rPr>
      </w:pPr>
      <w:r w:rsidRPr="0080782D">
        <w:rPr>
          <w:rFonts w:ascii="PT Astra Serif" w:hAnsi="PT Astra Serif"/>
          <w:b/>
        </w:rPr>
        <w:t>Информация</w:t>
      </w:r>
    </w:p>
    <w:p w:rsidR="00D97660" w:rsidRPr="0080782D" w:rsidRDefault="00D97660" w:rsidP="00D97660">
      <w:pPr>
        <w:jc w:val="center"/>
        <w:rPr>
          <w:rFonts w:ascii="PT Astra Serif" w:hAnsi="PT Astra Serif"/>
          <w:b/>
        </w:rPr>
      </w:pPr>
      <w:r w:rsidRPr="0080782D">
        <w:rPr>
          <w:rFonts w:ascii="PT Astra Serif" w:hAnsi="PT Astra Serif"/>
          <w:b/>
        </w:rPr>
        <w:t xml:space="preserve">об исполнении мероприятий областной программы «Противодействие коррупции в Ульяновской области» </w:t>
      </w:r>
    </w:p>
    <w:p w:rsidR="00D97660" w:rsidRPr="0080782D" w:rsidRDefault="007F042E" w:rsidP="00D97660">
      <w:pPr>
        <w:jc w:val="center"/>
        <w:rPr>
          <w:rFonts w:ascii="PT Astra Serif" w:hAnsi="PT Astra Serif"/>
          <w:u w:val="single"/>
        </w:rPr>
      </w:pPr>
      <w:r>
        <w:rPr>
          <w:rFonts w:ascii="PT Astra Serif" w:hAnsi="PT Astra Serif"/>
          <w:b/>
        </w:rPr>
        <w:t>на 2022-2025 годы</w:t>
      </w:r>
      <w:r w:rsidR="00D97660" w:rsidRPr="0080782D">
        <w:rPr>
          <w:rFonts w:ascii="PT Astra Serif" w:hAnsi="PT Astra Serif"/>
          <w:b/>
        </w:rPr>
        <w:t xml:space="preserve"> </w:t>
      </w:r>
      <w:r w:rsidR="00197C68">
        <w:rPr>
          <w:rFonts w:ascii="PT Astra Serif" w:hAnsi="PT Astra Serif"/>
          <w:b/>
        </w:rPr>
        <w:t>за 1</w:t>
      </w:r>
      <w:r w:rsidR="0093300B">
        <w:rPr>
          <w:rFonts w:ascii="PT Astra Serif" w:hAnsi="PT Astra Serif"/>
          <w:b/>
        </w:rPr>
        <w:t xml:space="preserve"> квартал</w:t>
      </w:r>
      <w:r w:rsidR="00E92E5A" w:rsidRPr="0080782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2023</w:t>
      </w:r>
      <w:r w:rsidR="00D97660" w:rsidRPr="0080782D">
        <w:rPr>
          <w:rFonts w:ascii="PT Astra Serif" w:hAnsi="PT Astra Serif"/>
          <w:b/>
        </w:rPr>
        <w:t xml:space="preserve"> года </w:t>
      </w:r>
      <w:r w:rsidR="00D05E7F" w:rsidRPr="0080782D">
        <w:rPr>
          <w:rFonts w:ascii="PT Astra Serif" w:hAnsi="PT Astra Serif"/>
          <w:b/>
        </w:rPr>
        <w:br/>
      </w:r>
      <w:r w:rsidR="00D97660" w:rsidRPr="0080782D">
        <w:rPr>
          <w:rFonts w:ascii="PT Astra Serif" w:hAnsi="PT Astra Serif"/>
          <w:b/>
        </w:rPr>
        <w:t>в</w:t>
      </w:r>
      <w:r w:rsidR="00D05E7F" w:rsidRPr="0080782D">
        <w:rPr>
          <w:rFonts w:ascii="PT Astra Serif" w:hAnsi="PT Astra Serif"/>
          <w:b/>
        </w:rPr>
        <w:t xml:space="preserve"> </w:t>
      </w:r>
      <w:r w:rsidR="00D539BA">
        <w:rPr>
          <w:rFonts w:ascii="PT Astra Serif" w:hAnsi="PT Astra Serif"/>
          <w:b/>
          <w:u w:val="single"/>
        </w:rPr>
        <w:t>Агентстве по регулированию цен и тарифов Ульяновской области</w:t>
      </w:r>
      <w:r w:rsidR="004332DB" w:rsidRPr="0080782D">
        <w:rPr>
          <w:rFonts w:ascii="PT Astra Serif" w:hAnsi="PT Astra Serif"/>
          <w:b/>
          <w:u w:val="single"/>
        </w:rPr>
        <w:t xml:space="preserve"> </w:t>
      </w:r>
    </w:p>
    <w:p w:rsidR="00D97660" w:rsidRPr="0080782D" w:rsidRDefault="00D97660">
      <w:pPr>
        <w:rPr>
          <w:rFonts w:ascii="PT Astra Serif" w:hAnsi="PT Astra Serif"/>
        </w:rPr>
      </w:pPr>
    </w:p>
    <w:p w:rsidR="00D97660" w:rsidRPr="0080782D" w:rsidRDefault="00D97660">
      <w:pPr>
        <w:rPr>
          <w:rFonts w:ascii="PT Astra Serif" w:hAnsi="PT Astra Serif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6"/>
        <w:gridCol w:w="5866"/>
      </w:tblGrid>
      <w:tr w:rsidR="00D97660" w:rsidRPr="0080782D" w:rsidTr="005341DE">
        <w:trPr>
          <w:trHeight w:val="327"/>
        </w:trPr>
        <w:tc>
          <w:tcPr>
            <w:tcW w:w="8696" w:type="dxa"/>
          </w:tcPr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Наименование мероприятия:</w:t>
            </w:r>
          </w:p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  <w:p w:rsidR="00D97660" w:rsidRPr="0080782D" w:rsidRDefault="00D97660" w:rsidP="00D97660">
            <w:pPr>
              <w:pStyle w:val="conspluscell"/>
              <w:widowControl w:val="0"/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66" w:type="dxa"/>
          </w:tcPr>
          <w:p w:rsidR="00D97660" w:rsidRPr="0080782D" w:rsidRDefault="00D97660" w:rsidP="00D9766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Краткая информация о выполнении:</w:t>
            </w:r>
          </w:p>
        </w:tc>
      </w:tr>
      <w:tr w:rsidR="00C758BD" w:rsidRPr="0080782D" w:rsidTr="005341DE">
        <w:trPr>
          <w:trHeight w:val="660"/>
        </w:trPr>
        <w:tc>
          <w:tcPr>
            <w:tcW w:w="14562" w:type="dxa"/>
            <w:gridSpan w:val="2"/>
          </w:tcPr>
          <w:p w:rsidR="007F042E" w:rsidRPr="007F042E" w:rsidRDefault="007F042E" w:rsidP="007F04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42E">
              <w:rPr>
                <w:rFonts w:ascii="PT Astra Serif" w:hAnsi="PT Astra Serif"/>
                <w:sz w:val="22"/>
                <w:szCs w:val="22"/>
              </w:rPr>
              <w:t>Обеспечивающая цель 1.</w:t>
            </w:r>
          </w:p>
          <w:p w:rsidR="00C758BD" w:rsidRPr="0080782D" w:rsidRDefault="007F042E" w:rsidP="007F042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042E">
              <w:rPr>
                <w:rFonts w:ascii="PT Astra Serif" w:hAnsi="PT Astra Serif"/>
                <w:sz w:val="22"/>
                <w:szCs w:val="22"/>
              </w:rPr>
              <w:t>Реализация мер по повышению эффективности антикоррупционной экспертизы нормативных правовых актов и проектов нормативных правовых актов, совершенствование нормативных правовых актов в области противодействия коррупции</w:t>
            </w:r>
          </w:p>
        </w:tc>
      </w:tr>
      <w:tr w:rsidR="00C758BD" w:rsidRPr="0080782D" w:rsidTr="005341DE">
        <w:trPr>
          <w:trHeight w:val="355"/>
        </w:trPr>
        <w:tc>
          <w:tcPr>
            <w:tcW w:w="14562" w:type="dxa"/>
            <w:gridSpan w:val="2"/>
          </w:tcPr>
          <w:p w:rsidR="00C758BD" w:rsidRPr="0080782D" w:rsidRDefault="00C758BD" w:rsidP="00C758B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 xml:space="preserve">Задача 1.1. Снижение уровня </w:t>
            </w:r>
            <w:proofErr w:type="spellStart"/>
            <w:r w:rsidRPr="0080782D">
              <w:rPr>
                <w:rFonts w:ascii="PT Astra Serif" w:hAnsi="PT Astra Serif"/>
                <w:sz w:val="22"/>
                <w:szCs w:val="22"/>
              </w:rPr>
              <w:t>коррупциогенности</w:t>
            </w:r>
            <w:proofErr w:type="spellEnd"/>
            <w:r w:rsidRPr="0080782D">
              <w:rPr>
                <w:rFonts w:ascii="PT Astra Serif" w:hAnsi="PT Astra Serif"/>
                <w:sz w:val="22"/>
                <w:szCs w:val="22"/>
              </w:rPr>
              <w:t xml:space="preserve"> нормативных правовых актов Ульяновской области и их проектов</w:t>
            </w:r>
          </w:p>
        </w:tc>
      </w:tr>
      <w:tr w:rsidR="00D05E7F" w:rsidRPr="0080782D" w:rsidTr="005341DE">
        <w:trPr>
          <w:trHeight w:val="1425"/>
        </w:trPr>
        <w:tc>
          <w:tcPr>
            <w:tcW w:w="8696" w:type="dxa"/>
          </w:tcPr>
          <w:p w:rsidR="00D05E7F" w:rsidRPr="0080782D" w:rsidRDefault="00D05E7F" w:rsidP="00D05E7F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1.1.2. Размещение в разделе «Общественная и антикоррупционная экспертиза» официального сайта Губернатора и Правительства Ульяновской области 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br/>
              <w:t>в информационно-телекоммуникационной сети «Интернет» проектов нормативных правовых актов Ульяновской области</w:t>
            </w:r>
          </w:p>
        </w:tc>
        <w:tc>
          <w:tcPr>
            <w:tcW w:w="5866" w:type="dxa"/>
          </w:tcPr>
          <w:p w:rsidR="00D05E7F" w:rsidRPr="0080782D" w:rsidRDefault="00ED5AD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Разра</w:t>
            </w:r>
            <w:r w:rsidR="007F042E">
              <w:rPr>
                <w:rFonts w:ascii="PT Astra Serif" w:hAnsi="PT Astra Serif"/>
                <w:sz w:val="22"/>
                <w:szCs w:val="22"/>
              </w:rPr>
              <w:t>ботано и размещено 22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проект</w:t>
            </w:r>
            <w:r w:rsidR="007F042E">
              <w:rPr>
                <w:rFonts w:ascii="PT Astra Serif" w:hAnsi="PT Astra Serif"/>
                <w:sz w:val="22"/>
                <w:szCs w:val="22"/>
              </w:rPr>
              <w:t>а</w:t>
            </w:r>
            <w:r w:rsidR="00F11FD3">
              <w:rPr>
                <w:rFonts w:ascii="PT Astra Serif" w:hAnsi="PT Astra Serif"/>
                <w:sz w:val="22"/>
                <w:szCs w:val="22"/>
              </w:rPr>
              <w:t xml:space="preserve"> нормативных правовых актов</w:t>
            </w:r>
            <w:r w:rsidR="00D05E7F" w:rsidRPr="0080782D">
              <w:rPr>
                <w:rFonts w:ascii="PT Astra Serif" w:hAnsi="PT Astra Serif"/>
                <w:sz w:val="22"/>
                <w:szCs w:val="22"/>
              </w:rPr>
              <w:t xml:space="preserve"> Ульяновской области.</w:t>
            </w:r>
          </w:p>
          <w:p w:rsidR="00D05E7F" w:rsidRPr="0080782D" w:rsidRDefault="00197C6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Проект</w:t>
            </w:r>
            <w:r w:rsidR="00F11FD3">
              <w:rPr>
                <w:rFonts w:ascii="PT Astra Serif" w:hAnsi="PT Astra Serif"/>
                <w:sz w:val="22"/>
                <w:szCs w:val="22"/>
              </w:rPr>
              <w:t>ы соответствующих нормативных правовых актов</w:t>
            </w:r>
            <w:r w:rsidR="00D05E7F" w:rsidRPr="0080782D">
              <w:rPr>
                <w:rFonts w:ascii="PT Astra Serif" w:hAnsi="PT Astra Serif"/>
                <w:sz w:val="22"/>
                <w:szCs w:val="22"/>
              </w:rPr>
              <w:t xml:space="preserve"> Ульяновской области своевременно направляются для размещения </w:t>
            </w:r>
            <w:r w:rsidR="00191BB5" w:rsidRPr="0080782D">
              <w:rPr>
                <w:rFonts w:ascii="PT Astra Serif" w:hAnsi="PT Astra Serif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  <w:r w:rsidR="00092786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191BB5" w:rsidRPr="0080782D" w:rsidTr="005341DE">
        <w:trPr>
          <w:trHeight w:val="1425"/>
        </w:trPr>
        <w:tc>
          <w:tcPr>
            <w:tcW w:w="8696" w:type="dxa"/>
          </w:tcPr>
          <w:p w:rsidR="00191BB5" w:rsidRPr="0080782D" w:rsidRDefault="00191BB5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1.1.3. Проведение «прямых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</w:p>
        </w:tc>
        <w:tc>
          <w:tcPr>
            <w:tcW w:w="5866" w:type="dxa"/>
          </w:tcPr>
          <w:p w:rsidR="002275AE" w:rsidRPr="00197C68" w:rsidRDefault="00197C68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«П</w:t>
            </w:r>
            <w:r w:rsidRPr="00197C68">
              <w:rPr>
                <w:rFonts w:ascii="PT Astra Serif" w:hAnsi="PT Astra Serif"/>
                <w:sz w:val="22"/>
                <w:szCs w:val="22"/>
              </w:rPr>
              <w:t>рямых телефонных линий» с независимыми экспертами, аккредитованными Министерством юстиции Российской Федерации на проведение независимой антикоррупционной экспертизы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за 1 квартал 2023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года не проводилось.</w:t>
            </w:r>
          </w:p>
        </w:tc>
      </w:tr>
      <w:tr w:rsidR="00B66D04" w:rsidRPr="0080782D" w:rsidTr="005341DE">
        <w:trPr>
          <w:trHeight w:val="699"/>
        </w:trPr>
        <w:tc>
          <w:tcPr>
            <w:tcW w:w="8696" w:type="dxa"/>
          </w:tcPr>
          <w:p w:rsidR="00B66D04" w:rsidRPr="0080782D" w:rsidRDefault="00B66D04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1.1.4. Организация проведения семинаров, совещаний, рабочих встреч, «круглых» столов с участием независимых экспертов, аккредитованных Министерством юстиции Российской Федерации на проведение независимой антикоррупционной экспертизы (далее – независимые эксперты)</w:t>
            </w:r>
          </w:p>
        </w:tc>
        <w:tc>
          <w:tcPr>
            <w:tcW w:w="5866" w:type="dxa"/>
          </w:tcPr>
          <w:p w:rsidR="00ED5AD8" w:rsidRPr="0080782D" w:rsidRDefault="00C62F42" w:rsidP="00C17B5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1 квартал 2023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года с</w:t>
            </w:r>
            <w:r w:rsidR="00197C68" w:rsidRPr="00197C68">
              <w:rPr>
                <w:rFonts w:ascii="PT Astra Serif" w:hAnsi="PT Astra Serif"/>
                <w:sz w:val="22"/>
                <w:szCs w:val="22"/>
              </w:rPr>
              <w:t xml:space="preserve">еминаров, совещаний, рабочих встреч, «круглых» столов с участием </w:t>
            </w:r>
            <w:proofErr w:type="gramStart"/>
            <w:r w:rsidR="00197C68" w:rsidRPr="00197C68">
              <w:rPr>
                <w:rFonts w:ascii="PT Astra Serif" w:hAnsi="PT Astra Serif"/>
                <w:sz w:val="22"/>
                <w:szCs w:val="22"/>
              </w:rPr>
              <w:t>независимых экспертов, аккредитованных Министерством юстиции Российской Федерации на проведение независимой антикоррупционной экспертизы</w:t>
            </w:r>
            <w:r w:rsidR="00197C6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17B5C">
              <w:rPr>
                <w:rFonts w:ascii="PT Astra Serif" w:hAnsi="PT Astra Serif"/>
                <w:sz w:val="22"/>
                <w:szCs w:val="22"/>
              </w:rPr>
              <w:t>не проводилось</w:t>
            </w:r>
            <w:proofErr w:type="gramEnd"/>
            <w:r w:rsidR="00C17B5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D97660" w:rsidRPr="0080782D" w:rsidTr="005341DE">
        <w:trPr>
          <w:trHeight w:val="1425"/>
        </w:trPr>
        <w:tc>
          <w:tcPr>
            <w:tcW w:w="8696" w:type="dxa"/>
          </w:tcPr>
          <w:p w:rsidR="00D97660" w:rsidRPr="0080782D" w:rsidRDefault="00383EE6" w:rsidP="0094380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1.1.5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>. 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официальных сайтах исполнительных органов государственной власти Ульяновской области в информационно-телекоммуникационной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5866" w:type="dxa"/>
          </w:tcPr>
          <w:p w:rsidR="00D97660" w:rsidRPr="0080782D" w:rsidRDefault="00D54772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 xml:space="preserve">Проекты </w:t>
            </w:r>
            <w:r w:rsidR="001056F7" w:rsidRPr="001056F7">
              <w:rPr>
                <w:rFonts w:ascii="PT Astra Serif" w:hAnsi="PT Astra Serif"/>
                <w:sz w:val="22"/>
                <w:szCs w:val="22"/>
              </w:rPr>
              <w:t>нормативных правовых актов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, разработанных </w:t>
            </w:r>
            <w:r w:rsidR="00D539BA">
              <w:rPr>
                <w:rFonts w:ascii="PT Astra Serif" w:hAnsi="PT Astra Serif"/>
                <w:sz w:val="22"/>
                <w:szCs w:val="22"/>
              </w:rPr>
              <w:t xml:space="preserve">Агентством по регулированию цен и тарифов Ульяновской области 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(далее </w:t>
            </w:r>
            <w:r w:rsidR="00D539BA">
              <w:rPr>
                <w:rFonts w:ascii="PT Astra Serif" w:hAnsi="PT Astra Serif"/>
                <w:sz w:val="22"/>
                <w:szCs w:val="22"/>
              </w:rPr>
              <w:t>– Агентство</w:t>
            </w:r>
            <w:r w:rsidR="00F53002" w:rsidRPr="0080782D">
              <w:rPr>
                <w:rFonts w:ascii="PT Astra Serif" w:hAnsi="PT Astra Serif"/>
                <w:sz w:val="22"/>
                <w:szCs w:val="22"/>
              </w:rPr>
              <w:t xml:space="preserve">) размещаются на 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официальном сайте </w:t>
            </w:r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https</w:t>
            </w:r>
            <w:r w:rsidR="00D539BA" w:rsidRPr="00D539BA">
              <w:rPr>
                <w:rFonts w:ascii="PT Astra Serif" w:hAnsi="PT Astra Serif"/>
                <w:sz w:val="22"/>
                <w:szCs w:val="22"/>
              </w:rPr>
              <w:t>://</w:t>
            </w:r>
            <w:proofErr w:type="spellStart"/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tarif</w:t>
            </w:r>
            <w:proofErr w:type="spellEnd"/>
            <w:r w:rsidR="00D539BA" w:rsidRPr="00D539BA">
              <w:rPr>
                <w:rFonts w:ascii="PT Astra Serif" w:hAnsi="PT Astra Serif"/>
                <w:sz w:val="22"/>
                <w:szCs w:val="22"/>
              </w:rPr>
              <w:t>73.</w:t>
            </w:r>
            <w:proofErr w:type="spellStart"/>
            <w:r w:rsidR="00D539BA" w:rsidRPr="00D539BA">
              <w:rPr>
                <w:rFonts w:ascii="PT Astra Serif" w:hAnsi="PT Astra Serif"/>
                <w:sz w:val="22"/>
                <w:szCs w:val="22"/>
                <w:lang w:val="en-US"/>
              </w:rPr>
              <w:t>ru</w:t>
            </w:r>
            <w:proofErr w:type="spellEnd"/>
            <w:r w:rsidR="00D539BA" w:rsidRPr="00D539BA">
              <w:rPr>
                <w:rFonts w:ascii="PT Astra Serif" w:hAnsi="PT Astra Serif"/>
                <w:sz w:val="22"/>
                <w:szCs w:val="22"/>
              </w:rPr>
              <w:t xml:space="preserve">/ </w:t>
            </w:r>
            <w:r w:rsidR="002275AE">
              <w:rPr>
                <w:rFonts w:ascii="PT Astra Serif" w:hAnsi="PT Astra Serif"/>
                <w:sz w:val="22"/>
                <w:szCs w:val="22"/>
              </w:rPr>
              <w:t xml:space="preserve">в разделе </w:t>
            </w:r>
            <w:r w:rsidR="00335D57">
              <w:rPr>
                <w:rFonts w:ascii="PT Astra Serif" w:hAnsi="PT Astra Serif"/>
                <w:sz w:val="22"/>
                <w:szCs w:val="22"/>
              </w:rPr>
              <w:t>«Нормативные акты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». </w:t>
            </w:r>
          </w:p>
          <w:p w:rsidR="00D54772" w:rsidRPr="001056F7" w:rsidRDefault="00F3463B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 1</w:t>
            </w:r>
            <w:r w:rsidR="00A41029">
              <w:rPr>
                <w:rFonts w:ascii="PT Astra Serif" w:hAnsi="PT Astra Serif"/>
                <w:sz w:val="22"/>
                <w:szCs w:val="22"/>
              </w:rPr>
              <w:t xml:space="preserve"> квартала</w:t>
            </w:r>
            <w:r w:rsidR="00C62F42">
              <w:rPr>
                <w:rFonts w:ascii="PT Astra Serif" w:hAnsi="PT Astra Serif"/>
                <w:sz w:val="22"/>
                <w:szCs w:val="22"/>
              </w:rPr>
              <w:t xml:space="preserve"> 2023</w:t>
            </w:r>
            <w:r w:rsidR="00D54772" w:rsidRPr="001056F7">
              <w:rPr>
                <w:rFonts w:ascii="PT Astra Serif" w:hAnsi="PT Astra Serif"/>
                <w:sz w:val="22"/>
                <w:szCs w:val="22"/>
              </w:rPr>
              <w:t xml:space="preserve"> года размещено: </w:t>
            </w:r>
            <w:r w:rsidR="00C62F42">
              <w:rPr>
                <w:rFonts w:ascii="PT Astra Serif" w:hAnsi="PT Astra Serif"/>
                <w:sz w:val="22"/>
                <w:szCs w:val="22"/>
              </w:rPr>
              <w:t>22</w:t>
            </w:r>
            <w:r w:rsidR="00AB5179" w:rsidRPr="001056F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D54772" w:rsidRPr="001056F7">
              <w:rPr>
                <w:rFonts w:ascii="PT Astra Serif" w:hAnsi="PT Astra Serif"/>
                <w:sz w:val="22"/>
                <w:szCs w:val="22"/>
              </w:rPr>
              <w:t>проект</w:t>
            </w:r>
            <w:r w:rsidR="00C62F42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</w:tr>
      <w:tr w:rsidR="00C33DBD" w:rsidRPr="0080782D" w:rsidTr="005341DE">
        <w:trPr>
          <w:trHeight w:val="1645"/>
        </w:trPr>
        <w:tc>
          <w:tcPr>
            <w:tcW w:w="8696" w:type="dxa"/>
          </w:tcPr>
          <w:p w:rsidR="00C33DBD" w:rsidRPr="0080782D" w:rsidRDefault="003B3F07" w:rsidP="00AA6FE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</w:t>
            </w:r>
            <w:r w:rsidR="00C33DBD" w:rsidRPr="0080782D">
              <w:rPr>
                <w:rFonts w:ascii="PT Astra Serif" w:hAnsi="PT Astra Serif"/>
                <w:sz w:val="22"/>
                <w:szCs w:val="22"/>
              </w:rPr>
              <w:t xml:space="preserve">. Развитие практики заключения  соглашений с независимыми экспертами по вопросам взаимодействия и сотрудничества в сфере противодействия коррупции </w:t>
            </w:r>
          </w:p>
        </w:tc>
        <w:tc>
          <w:tcPr>
            <w:tcW w:w="5866" w:type="dxa"/>
          </w:tcPr>
          <w:p w:rsidR="00C62F42" w:rsidRPr="00C62F42" w:rsidRDefault="00C62F42" w:rsidP="00C62F4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27.01.2023 на заседании рабочей группы по противодействию коррупции в Агентстве по регулированию цен и тарифов Ульяновской области с</w:t>
            </w:r>
            <w:r w:rsidRPr="00C62F42">
              <w:rPr>
                <w:rFonts w:ascii="PT Astra Serif" w:hAnsi="PT Astra Serif"/>
                <w:sz w:val="22"/>
                <w:szCs w:val="22"/>
              </w:rPr>
              <w:t xml:space="preserve">остоялось подписание Соглашения между Агентством </w:t>
            </w:r>
          </w:p>
          <w:p w:rsidR="00F10237" w:rsidRPr="0080782D" w:rsidRDefault="00C62F42" w:rsidP="00C62F4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62F42">
              <w:rPr>
                <w:rFonts w:ascii="PT Astra Serif" w:hAnsi="PT Astra Serif"/>
                <w:sz w:val="22"/>
                <w:szCs w:val="22"/>
              </w:rPr>
              <w:t xml:space="preserve">по регулированию цен и тарифов Ульяновской области и </w:t>
            </w:r>
            <w:proofErr w:type="spellStart"/>
            <w:r w:rsidRPr="00C62F42">
              <w:rPr>
                <w:rFonts w:ascii="PT Astra Serif" w:hAnsi="PT Astra Serif"/>
                <w:sz w:val="22"/>
                <w:szCs w:val="22"/>
              </w:rPr>
              <w:t>Гиба</w:t>
            </w:r>
            <w:r>
              <w:rPr>
                <w:rFonts w:ascii="PT Astra Serif" w:hAnsi="PT Astra Serif"/>
                <w:sz w:val="22"/>
                <w:szCs w:val="22"/>
              </w:rPr>
              <w:t>тдиновым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Р.М.</w:t>
            </w:r>
            <w:r w:rsidRPr="00C62F42">
              <w:rPr>
                <w:rFonts w:ascii="PT Astra Serif" w:hAnsi="PT Astra Serif"/>
                <w:sz w:val="22"/>
                <w:szCs w:val="22"/>
              </w:rPr>
              <w:t xml:space="preserve">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</w:t>
            </w:r>
            <w:proofErr w:type="spellStart"/>
            <w:r w:rsidRPr="00C62F42">
              <w:rPr>
                <w:rFonts w:ascii="PT Astra Serif" w:hAnsi="PT Astra Serif"/>
                <w:sz w:val="22"/>
                <w:szCs w:val="22"/>
              </w:rPr>
              <w:t>коррупциогенность</w:t>
            </w:r>
            <w:proofErr w:type="spellEnd"/>
            <w:r w:rsidRPr="00C62F42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5120AD" w:rsidRPr="0080782D" w:rsidTr="005341DE">
        <w:trPr>
          <w:trHeight w:val="931"/>
        </w:trPr>
        <w:tc>
          <w:tcPr>
            <w:tcW w:w="8696" w:type="dxa"/>
          </w:tcPr>
          <w:p w:rsidR="005120AD" w:rsidRPr="0080782D" w:rsidRDefault="003B3F07" w:rsidP="00AA6FE1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1.1.8</w:t>
            </w:r>
            <w:r w:rsidR="005120AD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proofErr w:type="gramStart"/>
            <w:r w:rsidR="005120AD" w:rsidRPr="0080782D"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независимых экспертов в заседаниях комиссии                           по координации деятельности по противодействию коррупции в Ульяновской области, комиссий (рабочих групп) по противодействию коррупции, созданных при ИОГВ, межведомственных комиссий по противодействию коррупции, Экспертном совете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  <w:proofErr w:type="gramEnd"/>
          </w:p>
        </w:tc>
        <w:tc>
          <w:tcPr>
            <w:tcW w:w="5866" w:type="dxa"/>
          </w:tcPr>
          <w:p w:rsidR="005120AD" w:rsidRPr="0080782D" w:rsidRDefault="005120AD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состав рабочей группы по вопросам противодействия коррупции в </w:t>
            </w:r>
            <w:r w:rsidR="00335D57">
              <w:rPr>
                <w:rFonts w:ascii="PT Astra Serif" w:hAnsi="PT Astra Serif"/>
                <w:spacing w:val="-6"/>
                <w:sz w:val="22"/>
                <w:szCs w:val="22"/>
              </w:rPr>
              <w:t>Агентстве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Pr="00F27B7D">
              <w:rPr>
                <w:rFonts w:ascii="PT Astra Serif" w:hAnsi="PT Astra Serif"/>
                <w:color w:val="000000" w:themeColor="text1"/>
                <w:spacing w:val="-6"/>
                <w:sz w:val="22"/>
                <w:szCs w:val="22"/>
              </w:rPr>
              <w:t>введён независимый эксперт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</w:t>
            </w:r>
            <w:proofErr w:type="spellStart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– </w:t>
            </w:r>
            <w:proofErr w:type="spellStart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Гибатдинов</w:t>
            </w:r>
            <w:proofErr w:type="spellEnd"/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</w:t>
            </w:r>
          </w:p>
          <w:p w:rsidR="001B541D" w:rsidRPr="0080782D" w:rsidRDefault="001B541D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</w:p>
        </w:tc>
      </w:tr>
      <w:tr w:rsidR="009B042B" w:rsidRPr="0080782D" w:rsidTr="005341DE">
        <w:trPr>
          <w:trHeight w:val="931"/>
        </w:trPr>
        <w:tc>
          <w:tcPr>
            <w:tcW w:w="8696" w:type="dxa"/>
          </w:tcPr>
          <w:p w:rsidR="009B042B" w:rsidRPr="009B042B" w:rsidRDefault="009B042B" w:rsidP="009B042B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1.1.11. </w:t>
            </w:r>
            <w:r w:rsidRPr="009B042B">
              <w:rPr>
                <w:rFonts w:ascii="PT Astra Serif" w:hAnsi="PT Astra Serif"/>
                <w:spacing w:val="-4"/>
                <w:sz w:val="22"/>
                <w:szCs w:val="22"/>
              </w:rPr>
              <w:t>Принятие практических мер,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области, муниципальных нормативных правовых актов и проектов муниципальных нормативных правовых актов, обобщение результатов проведения такой экспертизы, в том числе независимой антикоррупционной экспертизы.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</w:p>
          <w:p w:rsidR="009B042B" w:rsidRPr="0080782D" w:rsidRDefault="009B042B" w:rsidP="009B042B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4"/>
                <w:sz w:val="22"/>
                <w:szCs w:val="22"/>
              </w:rPr>
              <w:t>Представление обобщенных результатов в профильное управление</w:t>
            </w:r>
          </w:p>
        </w:tc>
        <w:tc>
          <w:tcPr>
            <w:tcW w:w="5866" w:type="dxa"/>
          </w:tcPr>
          <w:p w:rsidR="009B042B" w:rsidRDefault="009B042B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Проекты нормативных правовых актов, разработанных Агентством по регулированию цен и тарифов Ульяновской области (далее – Агентство) размещаются на официальном сайте https://tarif73.ru/ в разделе «Нормативные акты».</w:t>
            </w:r>
          </w:p>
          <w:p w:rsidR="009B042B" w:rsidRPr="009B042B" w:rsidRDefault="009B042B" w:rsidP="009B042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подписано </w:t>
            </w: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подписание Соглашения между Агентством </w:t>
            </w:r>
          </w:p>
          <w:p w:rsidR="009B042B" w:rsidRPr="0080782D" w:rsidRDefault="009B042B" w:rsidP="009B042B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регулированию цен и тарифов Ульяновской области и </w:t>
            </w:r>
            <w:proofErr w:type="spellStart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Гибатдиновым</w:t>
            </w:r>
            <w:proofErr w:type="spellEnd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</w:t>
            </w:r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 xml:space="preserve">при проведении экспертизы нормативных правовых актов и их проектов на </w:t>
            </w:r>
            <w:proofErr w:type="spellStart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9B042B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3B3F07" w:rsidRPr="0080782D" w:rsidTr="005341DE">
        <w:trPr>
          <w:trHeight w:val="793"/>
        </w:trPr>
        <w:tc>
          <w:tcPr>
            <w:tcW w:w="14562" w:type="dxa"/>
            <w:gridSpan w:val="2"/>
          </w:tcPr>
          <w:p w:rsidR="003B3F07" w:rsidRPr="0080782D" w:rsidRDefault="003B3F07" w:rsidP="00092786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Задача 1.2. Совершенствование нормативно-правового обеспечения реализации единой государственной политики в области противодействия коррупции</w:t>
            </w:r>
          </w:p>
        </w:tc>
      </w:tr>
      <w:tr w:rsidR="003B3F07" w:rsidRPr="0080782D" w:rsidTr="005341DE">
        <w:trPr>
          <w:trHeight w:val="931"/>
        </w:trPr>
        <w:tc>
          <w:tcPr>
            <w:tcW w:w="8696" w:type="dxa"/>
          </w:tcPr>
          <w:p w:rsidR="003B3F07" w:rsidRPr="0080782D" w:rsidRDefault="003B3F07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1.2.1. </w:t>
            </w:r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Изучение вопросов правоприменительной практики на основе анализа и обобщения </w:t>
            </w:r>
            <w:proofErr w:type="gramStart"/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>содержания</w:t>
            </w:r>
            <w:proofErr w:type="gramEnd"/>
            <w:r w:rsidRPr="003B3F0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вступивших в законную силу решений судов общей юрисдикции и арбитражных судов о признании недействительными правовых актов, недействующими муниципальных правовых актов, незаконными решений и действий (бездействия) ИО, ОМСУ в целях выработки и принятия мер, направленных на предупреждение возникновения нарушений и устранение выявленных нарушений</w:t>
            </w:r>
          </w:p>
        </w:tc>
        <w:tc>
          <w:tcPr>
            <w:tcW w:w="5866" w:type="dxa"/>
          </w:tcPr>
          <w:p w:rsidR="003B3F07" w:rsidRPr="003B3F07" w:rsidRDefault="003B3F07" w:rsidP="003B3F07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Рассмотрение вопросов правоприменительной практики </w:t>
            </w:r>
          </w:p>
          <w:p w:rsidR="003B3F07" w:rsidRPr="003B3F07" w:rsidRDefault="003B3F07" w:rsidP="003B3F07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результатам вступивших в законную силу решений судов общей юрисдикции и арбитражных судов о признании </w:t>
            </w:r>
            <w:proofErr w:type="gramStart"/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t>недействующими</w:t>
            </w:r>
            <w:proofErr w:type="gramEnd"/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по предупреждению </w:t>
            </w:r>
          </w:p>
          <w:p w:rsidR="003B3F07" w:rsidRPr="0080782D" w:rsidRDefault="003B3F07" w:rsidP="003B3F07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и устранению причин выявленных нарушений за 3 месяца </w:t>
            </w:r>
            <w:r w:rsidR="00EB05E7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3B3F07">
              <w:rPr>
                <w:rFonts w:ascii="PT Astra Serif" w:hAnsi="PT Astra Serif"/>
                <w:spacing w:val="-6"/>
                <w:sz w:val="22"/>
                <w:szCs w:val="22"/>
              </w:rPr>
              <w:t>2023 г. не проводилось.</w:t>
            </w:r>
          </w:p>
        </w:tc>
      </w:tr>
      <w:tr w:rsidR="003B3F07" w:rsidRPr="0080782D" w:rsidTr="005341DE">
        <w:trPr>
          <w:trHeight w:val="931"/>
        </w:trPr>
        <w:tc>
          <w:tcPr>
            <w:tcW w:w="8696" w:type="dxa"/>
          </w:tcPr>
          <w:p w:rsidR="003B3F07" w:rsidRPr="0080782D" w:rsidRDefault="005120EA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1.2.4. </w:t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>о противодействии коррупции, муниципальные нормативные правовые акты во исполнение федерального законодательства</w:t>
            </w:r>
          </w:p>
        </w:tc>
        <w:tc>
          <w:tcPr>
            <w:tcW w:w="5866" w:type="dxa"/>
          </w:tcPr>
          <w:p w:rsidR="003B3F07" w:rsidRPr="0080782D" w:rsidRDefault="005120EA" w:rsidP="005120EA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5120EA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Агентстве по регулированию цен и тарифов Ульяновской области на постоянной основе ведётся работа </w:t>
            </w:r>
            <w:proofErr w:type="gramStart"/>
            <w:r w:rsidRPr="005120EA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мониторингу федерального законодательства о противодействия коррупции с целью внесения необходимых изменений в нормативные правовые акты Агентства по регулированию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цен и тарифов Ульяновской области. </w:t>
            </w:r>
          </w:p>
        </w:tc>
      </w:tr>
      <w:tr w:rsidR="005120EA" w:rsidRPr="0080782D" w:rsidTr="005341DE">
        <w:trPr>
          <w:trHeight w:val="931"/>
        </w:trPr>
        <w:tc>
          <w:tcPr>
            <w:tcW w:w="8696" w:type="dxa"/>
          </w:tcPr>
          <w:p w:rsidR="005120EA" w:rsidRDefault="005120EA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1.2.6. </w:t>
            </w:r>
            <w:r w:rsidRPr="005120EA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проектов модельных административных регламентов предоставления муниципальных услуг</w:t>
            </w:r>
          </w:p>
        </w:tc>
        <w:tc>
          <w:tcPr>
            <w:tcW w:w="5866" w:type="dxa"/>
          </w:tcPr>
          <w:p w:rsidR="005120EA" w:rsidRPr="0080782D" w:rsidRDefault="00147C6C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 разработке проектов административных регламентов предоставления муниципальных услуг Агентство направляет вышеуказанные проекты в ОГКУ «</w:t>
            </w:r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Корпорация развития </w:t>
            </w:r>
            <w:proofErr w:type="gramStart"/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>интернет-технологий</w:t>
            </w:r>
            <w:proofErr w:type="gramEnd"/>
            <w:r w:rsidRPr="00147C6C">
              <w:rPr>
                <w:rFonts w:ascii="PT Astra Serif" w:hAnsi="PT Astra Serif"/>
                <w:spacing w:val="-6"/>
                <w:sz w:val="22"/>
                <w:szCs w:val="22"/>
              </w:rPr>
              <w:t xml:space="preserve"> - многофункциональный центр предоставления государственных и муниципаль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ных услуг в Ульяновской области» с целью их согласования.</w:t>
            </w:r>
          </w:p>
        </w:tc>
      </w:tr>
      <w:tr w:rsidR="00845D0E" w:rsidRPr="0080782D" w:rsidTr="005341DE">
        <w:trPr>
          <w:trHeight w:val="931"/>
        </w:trPr>
        <w:tc>
          <w:tcPr>
            <w:tcW w:w="8696" w:type="dxa"/>
          </w:tcPr>
          <w:p w:rsidR="00845D0E" w:rsidRDefault="00845D0E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1.2.7. </w:t>
            </w:r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 установленном порядке мониторинга </w:t>
            </w:r>
            <w:proofErr w:type="spellStart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правоприменения</w:t>
            </w:r>
            <w:proofErr w:type="spellEnd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</w:t>
            </w:r>
            <w:proofErr w:type="spellStart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коррупциогенных</w:t>
            </w:r>
            <w:proofErr w:type="spellEnd"/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факторов</w:t>
            </w:r>
          </w:p>
        </w:tc>
        <w:tc>
          <w:tcPr>
            <w:tcW w:w="5866" w:type="dxa"/>
          </w:tcPr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Мониторинг вопросов правоприменительной практики </w:t>
            </w:r>
          </w:p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недействительными</w:t>
            </w:r>
            <w:proofErr w:type="gramEnd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нормативных правовых актов, незаконными решений и действий (бездействия) органов государственной власти Ульяновской области в целях выработки и принятия мер </w:t>
            </w:r>
          </w:p>
          <w:p w:rsidR="00845D0E" w:rsidRP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>по предупреждению и устранению причин выявленных нарушений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включён в </w:t>
            </w:r>
            <w:r w:rsidR="00091A2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план </w:t>
            </w: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t xml:space="preserve">работы по реализации антикоррупционной политики рабочей группы по вопросам предупреждения коррупции в Агентстве </w:t>
            </w:r>
            <w:proofErr w:type="gramEnd"/>
          </w:p>
          <w:p w:rsidR="00845D0E" w:rsidRDefault="00845D0E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45D0E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по регулированию цен и тарифов Ульяновской области на 2023 год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, и осуществляется ежеквартально.</w:t>
            </w:r>
          </w:p>
        </w:tc>
      </w:tr>
      <w:tr w:rsidR="00845D0E" w:rsidRPr="0080782D" w:rsidTr="005341DE">
        <w:trPr>
          <w:trHeight w:val="931"/>
        </w:trPr>
        <w:tc>
          <w:tcPr>
            <w:tcW w:w="8696" w:type="dxa"/>
          </w:tcPr>
          <w:p w:rsidR="00845D0E" w:rsidRDefault="00845D0E" w:rsidP="00675884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1.2.8. </w:t>
            </w:r>
            <w:r w:rsidRPr="00845D0E">
              <w:rPr>
                <w:rFonts w:ascii="PT Astra Serif" w:hAnsi="PT Astra Serif"/>
                <w:spacing w:val="-4"/>
                <w:sz w:val="22"/>
                <w:szCs w:val="22"/>
              </w:rPr>
              <w:t>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</w:t>
            </w:r>
          </w:p>
        </w:tc>
        <w:tc>
          <w:tcPr>
            <w:tcW w:w="5866" w:type="dxa"/>
          </w:tcPr>
          <w:p w:rsidR="00845D0E" w:rsidRPr="00845D0E" w:rsidRDefault="0026760F" w:rsidP="00845D0E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Агентстве по регулированию цен и тарифов Ульяновской области на постоянной основе ведётся работа </w:t>
            </w:r>
            <w:proofErr w:type="gramStart"/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>по мониторингу федерального законодательства о противодействия коррупции с целью внесения необходимых изменений в нормативные правовые акты Агентства по регулированию</w:t>
            </w:r>
            <w:proofErr w:type="gramEnd"/>
            <w:r w:rsidRPr="0026760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цен и тарифов Ульяновской области.</w:t>
            </w:r>
          </w:p>
        </w:tc>
      </w:tr>
      <w:tr w:rsidR="001B11E3" w:rsidRPr="0080782D" w:rsidTr="0065074B">
        <w:trPr>
          <w:trHeight w:val="931"/>
        </w:trPr>
        <w:tc>
          <w:tcPr>
            <w:tcW w:w="14562" w:type="dxa"/>
            <w:gridSpan w:val="2"/>
          </w:tcPr>
          <w:p w:rsidR="001B11E3" w:rsidRPr="001B11E3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2.</w:t>
            </w:r>
          </w:p>
          <w:p w:rsidR="001B11E3" w:rsidRPr="0080782D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Активизация деятельности институтов гражданского общества в реализации государственной политики в области противодействия коррупции, вовлечение в антикоррупционную деятельность максимального количества жителей Ульяновской области, повышение доверия граждан к ИО, минимизация фактов совершения коррупционных правонарушений государственными гражданскими служащими Ульяновской области (далее также - государственные гражданские служащие) и муниципальными служащими в Ульяновской области (далее также - муниципальные служащие)</w:t>
            </w:r>
            <w:proofErr w:type="gramEnd"/>
          </w:p>
        </w:tc>
      </w:tr>
      <w:tr w:rsidR="001B11E3" w:rsidRPr="0080782D" w:rsidTr="0065074B">
        <w:trPr>
          <w:trHeight w:val="931"/>
        </w:trPr>
        <w:tc>
          <w:tcPr>
            <w:tcW w:w="14562" w:type="dxa"/>
            <w:gridSpan w:val="2"/>
          </w:tcPr>
          <w:p w:rsidR="001B11E3" w:rsidRPr="0080782D" w:rsidRDefault="001B11E3" w:rsidP="001B11E3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1B11E3">
              <w:rPr>
                <w:rFonts w:ascii="PT Astra Serif" w:hAnsi="PT Astra Serif"/>
                <w:spacing w:val="-6"/>
                <w:sz w:val="22"/>
                <w:szCs w:val="22"/>
              </w:rPr>
              <w:t>Задача 2.1.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97660" w:rsidRPr="0080782D" w:rsidTr="005341DE">
        <w:trPr>
          <w:trHeight w:val="931"/>
        </w:trPr>
        <w:tc>
          <w:tcPr>
            <w:tcW w:w="8696" w:type="dxa"/>
          </w:tcPr>
          <w:p w:rsidR="00D97660" w:rsidRPr="0080782D" w:rsidRDefault="0065074B" w:rsidP="00AA6FE1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2.1.1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r w:rsidR="00D97660" w:rsidRPr="0080782D">
              <w:rPr>
                <w:rFonts w:ascii="PT Astra Serif" w:hAnsi="PT Astra Serif"/>
                <w:spacing w:val="-2"/>
                <w:sz w:val="22"/>
                <w:szCs w:val="22"/>
              </w:rPr>
              <w:t xml:space="preserve">Организация и совершенствование порядка предоставления государственных услуг, предоставляемых исполнительными органами государственной власти Ульяновской области (далее также – государственные </w:t>
            </w:r>
            <w:r w:rsidR="00D9766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услуги), и муниципальных услуг</w:t>
            </w:r>
          </w:p>
          <w:p w:rsidR="00D97660" w:rsidRPr="0080782D" w:rsidRDefault="00D97660" w:rsidP="00AA6FE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</w:tc>
        <w:tc>
          <w:tcPr>
            <w:tcW w:w="5866" w:type="dxa"/>
          </w:tcPr>
          <w:p w:rsidR="00334BC6" w:rsidRPr="00334BC6" w:rsidRDefault="00EF4A10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Агентством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оказывается 3 государственные услуги:</w:t>
            </w:r>
          </w:p>
          <w:p w:rsidR="00334BC6" w:rsidRPr="00334BC6" w:rsidRDefault="00334BC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Утверждение </w:t>
            </w:r>
            <w:r w:rsidR="00F62FE6"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F62FE6">
              <w:rPr>
                <w:rFonts w:ascii="PT Astra Serif" w:hAnsi="PT Astra Serif"/>
                <w:spacing w:val="-6"/>
                <w:sz w:val="22"/>
                <w:szCs w:val="22"/>
              </w:rPr>
              <w:t>Агентства по регулированию цен и тарифов Ульяновской области от 14.10.2020 № 46-П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);</w:t>
            </w:r>
          </w:p>
          <w:p w:rsidR="00F62FE6" w:rsidRPr="00F62FE6" w:rsidRDefault="00F62FE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- Утверждение нормативов</w:t>
            </w: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удельного расхода топлива при производстве тепловой энергии источниками тепловой энергии, за исключением источников тепловой энергии,</w:t>
            </w:r>
          </w:p>
          <w:p w:rsidR="00334BC6" w:rsidRPr="00334BC6" w:rsidRDefault="00F62FE6" w:rsidP="00F62FE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62FE6">
              <w:rPr>
                <w:rFonts w:ascii="PT Astra Serif" w:hAnsi="PT Astra Serif"/>
                <w:spacing w:val="-6"/>
                <w:sz w:val="22"/>
                <w:szCs w:val="22"/>
              </w:rPr>
              <w:t xml:space="preserve">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A91FC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тарифов </w:t>
            </w:r>
            <w:r w:rsidR="007C5B38">
              <w:rPr>
                <w:rFonts w:ascii="PT Astra Serif" w:hAnsi="PT Astra Serif"/>
                <w:spacing w:val="-6"/>
                <w:sz w:val="22"/>
                <w:szCs w:val="22"/>
              </w:rPr>
              <w:t>Ульяновской области от 14.10.2020 № 48-П</w:t>
            </w:r>
            <w:r w:rsidR="00334BC6" w:rsidRPr="00334BC6">
              <w:rPr>
                <w:rFonts w:ascii="PT Astra Serif" w:hAnsi="PT Astra Serif"/>
                <w:spacing w:val="-6"/>
                <w:sz w:val="22"/>
                <w:szCs w:val="22"/>
              </w:rPr>
              <w:t>);</w:t>
            </w:r>
          </w:p>
          <w:p w:rsidR="00334BC6" w:rsidRPr="00334BC6" w:rsidRDefault="00334BC6" w:rsidP="007C5B38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Утверждение нормативов </w:t>
            </w:r>
            <w:r w:rsidR="007C5B38" w:rsidRPr="007C5B38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технологических потерь при </w:t>
            </w:r>
            <w:r w:rsidR="007C5B38" w:rsidRPr="007C5B38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 xml:space="preserve">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 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(Административный регламент утверждён приказом </w:t>
            </w:r>
            <w:r w:rsidR="00A91FC2" w:rsidRPr="00A91FC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тарифов Ульяновской области </w:t>
            </w:r>
            <w:r w:rsidR="007C5B38">
              <w:rPr>
                <w:rFonts w:ascii="PT Astra Serif" w:hAnsi="PT Astra Serif"/>
                <w:spacing w:val="-6"/>
                <w:sz w:val="22"/>
                <w:szCs w:val="22"/>
              </w:rPr>
              <w:t>от 14.10.2020 № 47-П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).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Ведётся работа по обновлению  информа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ции об оказываемых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государственных услугах в государственной информационной системе Ульяновской области «Портал государственных и муниципальных услуг (функций) Ульяновской области».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Также н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а официальном сайте Агентства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создан раздел «Государственные услуги» со следующими подразделами: 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- Перечень государственных услуг;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- Административные регламенты предоставления государственных услуг;</w:t>
            </w:r>
          </w:p>
          <w:p w:rsidR="00334BC6" w:rsidRPr="00334BC6" w:rsidRDefault="00334BC6" w:rsidP="00092786">
            <w:pPr>
              <w:shd w:val="clear" w:color="auto" w:fill="FFFFFF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Проекты приказов о внесении изменений </w:t>
            </w:r>
            <w:r w:rsidR="00B63EBE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 административные регламенты предоставления государственных услуг.</w:t>
            </w:r>
          </w:p>
          <w:p w:rsidR="00D97660" w:rsidRPr="0080782D" w:rsidRDefault="00334BC6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В данных подразделах размещаются тексты административных регламе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нтов осуществления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государственных услуг, в том числе информация о досудебном (внесудебном) порядок обжалования решений и дей</w:t>
            </w:r>
            <w:r w:rsidR="00EF4A10">
              <w:rPr>
                <w:rFonts w:ascii="PT Astra Serif" w:hAnsi="PT Astra Serif"/>
                <w:spacing w:val="-6"/>
                <w:sz w:val="22"/>
                <w:szCs w:val="22"/>
              </w:rPr>
              <w:t>ствий (бездействия) Агентством</w:t>
            </w:r>
            <w:r w:rsidRPr="00334BC6">
              <w:rPr>
                <w:rFonts w:ascii="PT Astra Serif" w:hAnsi="PT Astra Serif"/>
                <w:spacing w:val="-6"/>
                <w:sz w:val="22"/>
                <w:szCs w:val="22"/>
              </w:rPr>
              <w:t>, а также его должностных лиц.</w:t>
            </w:r>
            <w:proofErr w:type="gramEnd"/>
          </w:p>
        </w:tc>
      </w:tr>
      <w:tr w:rsidR="00091A27" w:rsidRPr="0080782D" w:rsidTr="005341DE">
        <w:trPr>
          <w:trHeight w:val="931"/>
        </w:trPr>
        <w:tc>
          <w:tcPr>
            <w:tcW w:w="8696" w:type="dxa"/>
          </w:tcPr>
          <w:p w:rsidR="00091A27" w:rsidRPr="00DD572D" w:rsidRDefault="00091A27" w:rsidP="008A459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2.1.2. </w:t>
            </w:r>
            <w:r w:rsidRPr="00091A27"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5866" w:type="dxa"/>
          </w:tcPr>
          <w:p w:rsidR="00091A27" w:rsidRPr="00DD572D" w:rsidRDefault="00091A27" w:rsidP="00091A27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д</w:t>
            </w:r>
            <w:r>
              <w:rPr>
                <w:rFonts w:ascii="PT Astra Serif" w:hAnsi="PT Astra Serif"/>
                <w:sz w:val="22"/>
                <w:szCs w:val="22"/>
              </w:rPr>
              <w:t>министративные регламенты</w:t>
            </w:r>
            <w:r w:rsidRPr="00091A27">
              <w:rPr>
                <w:rFonts w:ascii="PT Astra Serif" w:hAnsi="PT Astra Serif"/>
                <w:sz w:val="22"/>
                <w:szCs w:val="22"/>
              </w:rPr>
              <w:t xml:space="preserve"> предоставления государственных услуг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оказываемых </w:t>
            </w:r>
            <w:r w:rsidR="00BA2F78">
              <w:rPr>
                <w:rFonts w:ascii="PT Astra Serif" w:hAnsi="PT Astra Serif"/>
                <w:sz w:val="22"/>
                <w:szCs w:val="22"/>
              </w:rPr>
              <w:t>Агентством,</w:t>
            </w:r>
            <w:r w:rsidRPr="00091A2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A2F78">
              <w:rPr>
                <w:rFonts w:ascii="PT Astra Serif" w:hAnsi="PT Astra Serif"/>
                <w:sz w:val="22"/>
                <w:szCs w:val="22"/>
              </w:rPr>
              <w:t xml:space="preserve">размещены 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в федеральной государс</w:t>
            </w:r>
            <w:r w:rsidR="00BA2F78">
              <w:rPr>
                <w:rFonts w:ascii="PT Astra Serif" w:hAnsi="PT Astra Serif"/>
                <w:sz w:val="22"/>
                <w:szCs w:val="22"/>
              </w:rPr>
              <w:t>твенной информационной системе «</w:t>
            </w:r>
            <w:r w:rsidRPr="00091A27">
              <w:rPr>
                <w:rFonts w:ascii="PT Astra Serif" w:hAnsi="PT Astra Serif"/>
                <w:sz w:val="22"/>
                <w:szCs w:val="22"/>
              </w:rPr>
              <w:t>Единый портал государственных и муниципальных услуг (функций)</w:t>
            </w:r>
            <w:r w:rsidR="00BA2F78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A4598" w:rsidRPr="0080782D" w:rsidTr="005341DE">
        <w:trPr>
          <w:trHeight w:val="931"/>
        </w:trPr>
        <w:tc>
          <w:tcPr>
            <w:tcW w:w="8696" w:type="dxa"/>
          </w:tcPr>
          <w:p w:rsidR="008A4598" w:rsidRPr="00DD572D" w:rsidRDefault="00BA2F78" w:rsidP="008A459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</w:t>
            </w:r>
            <w:r w:rsidR="008A4598" w:rsidRPr="00DD572D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Проведение консультирований, в том числе в онлайн-формате, граждан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 в процессе предоставления жителям Ульяновской области государственных услуг</w:t>
            </w:r>
          </w:p>
        </w:tc>
        <w:tc>
          <w:tcPr>
            <w:tcW w:w="5866" w:type="dxa"/>
          </w:tcPr>
          <w:p w:rsidR="00BA2F78" w:rsidRPr="00BA2F78" w:rsidRDefault="00BA2F78" w:rsidP="00BA2F7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BA2F78">
              <w:rPr>
                <w:rFonts w:ascii="PT Astra Serif" w:hAnsi="PT Astra Serif"/>
                <w:sz w:val="22"/>
                <w:szCs w:val="22"/>
              </w:rPr>
              <w:t xml:space="preserve">22.09.2020 в государственной информационной системе Ульяновской области «Портал государственных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и муниципальных услуг (функций) Ульяновской области»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</w:t>
            </w:r>
            <w:r w:rsidRPr="00BA2F78">
              <w:rPr>
                <w:rFonts w:ascii="PT Astra Serif" w:hAnsi="PT Astra Serif"/>
                <w:sz w:val="22"/>
                <w:szCs w:val="22"/>
              </w:rPr>
              <w:lastRenderedPageBreak/>
              <w:t>тепловых сетей, расположенных в поселениях, городских округах с численностью населения пятьсот тысяч человек и более.</w:t>
            </w:r>
            <w:proofErr w:type="gramEnd"/>
          </w:p>
          <w:p w:rsidR="00BA2F78" w:rsidRPr="00BA2F78" w:rsidRDefault="00BA2F78" w:rsidP="00BA2F7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2F78">
              <w:rPr>
                <w:rFonts w:ascii="PT Astra Serif" w:hAnsi="PT Astra Serif"/>
                <w:sz w:val="22"/>
                <w:szCs w:val="22"/>
              </w:rPr>
              <w:t>15.09.2020 также была опубликована актуальная информация о предоставлении Агентством государственной услуги по утверждению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      </w:r>
          </w:p>
          <w:p w:rsidR="008A4598" w:rsidRPr="00DD572D" w:rsidRDefault="00BA2F78" w:rsidP="000364A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A2F78">
              <w:rPr>
                <w:rFonts w:ascii="PT Astra Serif" w:hAnsi="PT Astra Serif"/>
                <w:sz w:val="22"/>
                <w:szCs w:val="22"/>
              </w:rPr>
              <w:t xml:space="preserve">В 1 квартале 2021 года опубликована информация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о предоставлении Агентством государственной услуги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по утверждению нормативов запасов топлива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на источниках тепловой энергии, за исключением источников тепловой энергии, функционирующих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 xml:space="preserve">в режиме комбинированной выработки электрической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 w:rsidRPr="00BA2F78">
              <w:rPr>
                <w:rFonts w:ascii="PT Astra Serif" w:hAnsi="PT Astra Serif"/>
                <w:sz w:val="22"/>
                <w:szCs w:val="22"/>
              </w:rPr>
              <w:t>и тепловой энергии с установленной мощностью производства электрической энергии 25 мегаватт и более.</w:t>
            </w:r>
          </w:p>
        </w:tc>
      </w:tr>
      <w:tr w:rsidR="008B0001" w:rsidRPr="0080782D" w:rsidTr="005341DE">
        <w:trPr>
          <w:trHeight w:val="1245"/>
        </w:trPr>
        <w:tc>
          <w:tcPr>
            <w:tcW w:w="8696" w:type="dxa"/>
          </w:tcPr>
          <w:p w:rsidR="008B0001" w:rsidRPr="0080782D" w:rsidRDefault="008B000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2.1.9.</w:t>
            </w:r>
            <w:r w:rsid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>Проведение анализа практики рассмотрения в ИО и ОМСУ обращений граждан и организаций по вопросам коррупционных правонарушений и принятых (принимаемых) по результатам рассмотрения таких обращений мер.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</w:t>
            </w:r>
          </w:p>
        </w:tc>
        <w:tc>
          <w:tcPr>
            <w:tcW w:w="5866" w:type="dxa"/>
          </w:tcPr>
          <w:p w:rsidR="008B0001" w:rsidRDefault="004E63CB" w:rsidP="00092786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 3 месяца 2023 года </w:t>
            </w:r>
            <w:r w:rsidRPr="004E63CB">
              <w:rPr>
                <w:rFonts w:ascii="PT Astra Serif" w:hAnsi="PT Astra Serif"/>
                <w:sz w:val="22"/>
                <w:szCs w:val="22"/>
              </w:rPr>
              <w:t>обращений граждан и организаций по вопросам коррупционных правонарушений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Агентство по регулированию цен и тарифов не поступало.</w:t>
            </w:r>
          </w:p>
        </w:tc>
      </w:tr>
      <w:tr w:rsidR="008B0001" w:rsidRPr="0080782D" w:rsidTr="005341DE">
        <w:trPr>
          <w:trHeight w:val="1245"/>
        </w:trPr>
        <w:tc>
          <w:tcPr>
            <w:tcW w:w="8696" w:type="dxa"/>
          </w:tcPr>
          <w:p w:rsidR="008B0001" w:rsidRPr="0080782D" w:rsidRDefault="008B000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2.1.10.</w:t>
            </w:r>
            <w:r w:rsid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>Проведение и совершенствование порядка функционирования антикоррупционных горячих телефонных линий, созданных в ИО и ОМСУ, организация функционирования на страницах их официальных сайтов в информационно-телекоммуникационной</w:t>
            </w:r>
            <w:r w:rsidR="004E63CB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сети «Интернет»</w:t>
            </w:r>
            <w:r w:rsidR="00A80D5C" w:rsidRPr="00A80D5C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разделов обратной связи,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5866" w:type="dxa"/>
          </w:tcPr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89202F">
              <w:rPr>
                <w:rFonts w:ascii="PT Astra Serif" w:hAnsi="PT Astra Serif"/>
                <w:sz w:val="22"/>
                <w:szCs w:val="22"/>
              </w:rPr>
              <w:t xml:space="preserve">На официальном сайте Агентства создан и работает разделы обратной связи, позволяющих гражданам и представителям организаций сообщать об известных фактах коррупции, в том числе на условиях анонимности: </w:t>
            </w:r>
            <w:proofErr w:type="gramEnd"/>
          </w:p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t></w:t>
            </w:r>
            <w:r w:rsidRPr="0089202F">
              <w:rPr>
                <w:rFonts w:ascii="PT Astra Serif" w:hAnsi="PT Astra Serif"/>
                <w:sz w:val="22"/>
                <w:szCs w:val="22"/>
              </w:rPr>
              <w:tab/>
              <w:t>по телефону «горячей линии» по вопросам противодействия коррупции 8 (8422) 24-16-89;</w:t>
            </w:r>
          </w:p>
          <w:p w:rsidR="0089202F" w:rsidRPr="0089202F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t></w:t>
            </w:r>
            <w:r w:rsidRPr="0089202F">
              <w:rPr>
                <w:rFonts w:ascii="PT Astra Serif" w:hAnsi="PT Astra Serif"/>
                <w:sz w:val="22"/>
                <w:szCs w:val="22"/>
              </w:rPr>
              <w:tab/>
              <w:t>по электронной почте tarif@ulgov.ru;</w:t>
            </w:r>
          </w:p>
          <w:p w:rsidR="008B0001" w:rsidRDefault="0089202F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9202F">
              <w:rPr>
                <w:rFonts w:ascii="PT Astra Serif" w:hAnsi="PT Astra Serif"/>
                <w:sz w:val="22"/>
                <w:szCs w:val="22"/>
              </w:rPr>
              <w:t>На официальном сайте снято требование обязательной регистрации при обращении в виртуальную приёмную.</w:t>
            </w:r>
          </w:p>
        </w:tc>
      </w:tr>
      <w:tr w:rsidR="00D30C05" w:rsidRPr="0080782D" w:rsidTr="005341DE">
        <w:trPr>
          <w:trHeight w:val="1245"/>
        </w:trPr>
        <w:tc>
          <w:tcPr>
            <w:tcW w:w="8696" w:type="dxa"/>
          </w:tcPr>
          <w:p w:rsidR="00D30C05" w:rsidRDefault="00D30C05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2.1.12. </w:t>
            </w:r>
            <w:r w:rsidRPr="00D30C0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приемов граждан, представителей организаций по вопросам противодействия коррупции</w:t>
            </w:r>
          </w:p>
        </w:tc>
        <w:tc>
          <w:tcPr>
            <w:tcW w:w="5866" w:type="dxa"/>
          </w:tcPr>
          <w:p w:rsidR="00D30C05" w:rsidRPr="0089202F" w:rsidRDefault="009333BD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1 квартале </w:t>
            </w:r>
            <w:r w:rsidR="000364A0">
              <w:rPr>
                <w:rFonts w:ascii="PT Astra Serif" w:hAnsi="PT Astra Serif"/>
                <w:sz w:val="22"/>
                <w:szCs w:val="22"/>
              </w:rPr>
              <w:t xml:space="preserve">2023 года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приёмов граждан и представителей организаций по вопросам противодействия коррупции </w:t>
            </w:r>
            <w:r w:rsidR="000364A0">
              <w:rPr>
                <w:rFonts w:ascii="PT Astra Serif" w:hAnsi="PT Astra Serif"/>
                <w:sz w:val="22"/>
                <w:szCs w:val="22"/>
              </w:rPr>
              <w:br/>
            </w:r>
            <w:r>
              <w:rPr>
                <w:rFonts w:ascii="PT Astra Serif" w:hAnsi="PT Astra Serif"/>
                <w:sz w:val="22"/>
                <w:szCs w:val="22"/>
              </w:rPr>
              <w:t>не проводилось.</w:t>
            </w:r>
          </w:p>
        </w:tc>
      </w:tr>
      <w:tr w:rsidR="00D30C05" w:rsidRPr="0080782D" w:rsidTr="005341DE">
        <w:trPr>
          <w:trHeight w:val="1245"/>
        </w:trPr>
        <w:tc>
          <w:tcPr>
            <w:tcW w:w="8696" w:type="dxa"/>
          </w:tcPr>
          <w:p w:rsidR="00D30C05" w:rsidRDefault="0041062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2.1.13. </w:t>
            </w:r>
            <w:r w:rsidRPr="00410627"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отчетов представителей ИО и ОМСУ о результатах деятельности по противодействию коррупции с участием в таком рассмотрении населения Ульяновской области, в том числе работников организаций, находящихся на территории Ульяновской области</w:t>
            </w:r>
          </w:p>
        </w:tc>
        <w:tc>
          <w:tcPr>
            <w:tcW w:w="5866" w:type="dxa"/>
          </w:tcPr>
          <w:p w:rsidR="00D30C05" w:rsidRPr="0089202F" w:rsidRDefault="00496D81" w:rsidP="0089202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96D81">
              <w:rPr>
                <w:rFonts w:ascii="PT Astra Serif" w:hAnsi="PT Astra Serif"/>
                <w:sz w:val="22"/>
                <w:szCs w:val="22"/>
              </w:rPr>
              <w:t>27.01.2023 на заседании рабочей группы по противодействию коррупции в Агентстве по регулированию цен и тарифов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руководитель Агентства по регулированию цен и тарифов Ульяновской области С.М. Курбатов доложил о </w:t>
            </w:r>
            <w:r w:rsidRPr="00496D81">
              <w:rPr>
                <w:rFonts w:ascii="PT Astra Serif" w:hAnsi="PT Astra Serif"/>
                <w:sz w:val="22"/>
                <w:szCs w:val="22"/>
              </w:rPr>
              <w:t>результатах антикоррупционной деятельности Агентства по регулированию цен и тарифов Ульяновской области за 4 квартала 2022 года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</w:tr>
      <w:tr w:rsidR="006B140E" w:rsidRPr="0080782D" w:rsidTr="005341DE">
        <w:trPr>
          <w:trHeight w:val="314"/>
        </w:trPr>
        <w:tc>
          <w:tcPr>
            <w:tcW w:w="14562" w:type="dxa"/>
            <w:gridSpan w:val="2"/>
          </w:tcPr>
          <w:p w:rsidR="006B140E" w:rsidRPr="0080782D" w:rsidRDefault="00410627" w:rsidP="0009278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0627">
              <w:rPr>
                <w:rFonts w:ascii="PT Astra Serif" w:hAnsi="PT Astra Serif"/>
                <w:sz w:val="22"/>
                <w:szCs w:val="22"/>
              </w:rPr>
              <w:t>Задача 2.2. Повышение эффективности мероприятий по вопросам противодействия коррупции, направленных на антикоррупционное просвещение и популяризацию в обществе антикоррупционных стандартов поведения</w:t>
            </w:r>
          </w:p>
        </w:tc>
      </w:tr>
      <w:tr w:rsidR="00D97660" w:rsidRPr="0080782D" w:rsidTr="005341DE">
        <w:trPr>
          <w:trHeight w:val="1794"/>
        </w:trPr>
        <w:tc>
          <w:tcPr>
            <w:tcW w:w="8696" w:type="dxa"/>
          </w:tcPr>
          <w:p w:rsidR="00D97660" w:rsidRPr="0080782D" w:rsidRDefault="00D97660" w:rsidP="004331C0">
            <w:pPr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>2.2</w:t>
            </w:r>
            <w:r w:rsidR="00852F70">
              <w:rPr>
                <w:rFonts w:ascii="PT Astra Serif" w:hAnsi="PT Astra Serif"/>
                <w:spacing w:val="-4"/>
                <w:sz w:val="22"/>
                <w:szCs w:val="22"/>
              </w:rPr>
              <w:t>.6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proofErr w:type="gramStart"/>
            <w:r w:rsidRPr="0080782D"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в </w:t>
            </w:r>
            <w:r w:rsidRPr="0080782D">
              <w:rPr>
                <w:rFonts w:ascii="PT Astra Serif" w:hAnsi="PT Astra Serif"/>
                <w:spacing w:val="-2"/>
                <w:sz w:val="22"/>
                <w:szCs w:val="22"/>
              </w:rPr>
              <w:t>сфере деятельности исполнительных органов государственной власти Ульяновской области комплекса просветительских и воспитательных мероприятий,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антикоррупционных стандартов поведения и лучших практик их применения</w:t>
            </w:r>
            <w:proofErr w:type="gramEnd"/>
          </w:p>
        </w:tc>
        <w:tc>
          <w:tcPr>
            <w:tcW w:w="5866" w:type="dxa"/>
          </w:tcPr>
          <w:p w:rsidR="00D97660" w:rsidRPr="0080782D" w:rsidRDefault="00AA6FE1" w:rsidP="003C74C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0782D">
              <w:rPr>
                <w:rFonts w:ascii="PT Astra Serif" w:hAnsi="PT Astra Serif"/>
                <w:sz w:val="22"/>
                <w:szCs w:val="22"/>
              </w:rPr>
              <w:t>План</w:t>
            </w:r>
            <w:r w:rsidR="004331C0" w:rsidRPr="0080782D"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</w:t>
            </w:r>
            <w:r w:rsidR="00852F70">
              <w:rPr>
                <w:rFonts w:ascii="PT Astra Serif" w:hAnsi="PT Astra Serif"/>
                <w:sz w:val="22"/>
                <w:szCs w:val="22"/>
              </w:rPr>
              <w:t xml:space="preserve"> в Агентстве </w:t>
            </w:r>
            <w:r w:rsidR="00852F70">
              <w:rPr>
                <w:rFonts w:ascii="PT Astra Serif" w:hAnsi="PT Astra Serif"/>
                <w:sz w:val="22"/>
                <w:szCs w:val="22"/>
              </w:rPr>
              <w:br/>
              <w:t>на 2023</w:t>
            </w:r>
            <w:r w:rsidRPr="0080782D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 w:rsidR="00852F70">
              <w:rPr>
                <w:rFonts w:ascii="PT Astra Serif" w:hAnsi="PT Astra Serif"/>
                <w:sz w:val="22"/>
                <w:szCs w:val="22"/>
              </w:rPr>
              <w:t xml:space="preserve"> утверждён 28</w:t>
            </w:r>
            <w:r w:rsidR="003C74CC">
              <w:rPr>
                <w:rFonts w:ascii="PT Astra Serif" w:hAnsi="PT Astra Serif"/>
                <w:sz w:val="22"/>
                <w:szCs w:val="22"/>
              </w:rPr>
              <w:t>.12.2021 и размещён на официальном сайте Агентства по регулированию цен и тарифов Ульяновской области.</w:t>
            </w:r>
          </w:p>
        </w:tc>
      </w:tr>
      <w:tr w:rsidR="00852F70" w:rsidRPr="0080782D" w:rsidTr="005341DE">
        <w:trPr>
          <w:trHeight w:val="1794"/>
        </w:trPr>
        <w:tc>
          <w:tcPr>
            <w:tcW w:w="8696" w:type="dxa"/>
          </w:tcPr>
          <w:p w:rsidR="00852F70" w:rsidRPr="0080782D" w:rsidRDefault="00852F70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2.2.11. </w:t>
            </w:r>
            <w:r w:rsidR="007A0DF5" w:rsidRPr="007A0DF5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866" w:type="dxa"/>
          </w:tcPr>
          <w:p w:rsidR="00852F70" w:rsidRPr="0080782D" w:rsidRDefault="007A0DF5" w:rsidP="003C74C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A0DF5">
              <w:rPr>
                <w:rFonts w:ascii="PT Astra Serif" w:hAnsi="PT Astra Serif"/>
                <w:sz w:val="22"/>
                <w:szCs w:val="22"/>
              </w:rPr>
              <w:t>Срок реализации мероприятия ежегодно до 9 декабря. План мероприятий посвящённых Международному дню борьбы с корру</w:t>
            </w:r>
            <w:r>
              <w:rPr>
                <w:rFonts w:ascii="PT Astra Serif" w:hAnsi="PT Astra Serif"/>
                <w:sz w:val="22"/>
                <w:szCs w:val="22"/>
              </w:rPr>
              <w:t>пцией в 2023</w:t>
            </w:r>
            <w:r w:rsidRPr="007A0DF5">
              <w:rPr>
                <w:rFonts w:ascii="PT Astra Serif" w:hAnsi="PT Astra Serif"/>
                <w:sz w:val="22"/>
                <w:szCs w:val="22"/>
              </w:rPr>
              <w:t xml:space="preserve"> году находится в разработке.</w:t>
            </w:r>
          </w:p>
        </w:tc>
      </w:tr>
      <w:tr w:rsidR="008C68B0" w:rsidRPr="0080782D" w:rsidTr="005341DE">
        <w:trPr>
          <w:trHeight w:val="1215"/>
        </w:trPr>
        <w:tc>
          <w:tcPr>
            <w:tcW w:w="8696" w:type="dxa"/>
          </w:tcPr>
          <w:p w:rsidR="008C68B0" w:rsidRPr="0080782D" w:rsidRDefault="00503A78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2.2.12</w:t>
            </w:r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Организация и проведение информационно-пропагандистских акций «Взяток не даю», «Честным быть модно!», «Честный регион – достойное будущее!», а также 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флэшмоб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-акции в информационно-телекоммуникационной сети «Интернет» с указанием 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хештега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«#</w:t>
            </w:r>
            <w:proofErr w:type="spellStart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япротивкоррупции</w:t>
            </w:r>
            <w:proofErr w:type="spellEnd"/>
            <w:r w:rsidR="008C68B0" w:rsidRPr="0080782D"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5866" w:type="dxa"/>
          </w:tcPr>
          <w:p w:rsidR="008C68B0" w:rsidRPr="0080782D" w:rsidRDefault="007B2749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3 месяца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503A78">
              <w:rPr>
                <w:rFonts w:ascii="PT Astra Serif" w:hAnsi="PT Astra Serif"/>
                <w:spacing w:val="-6"/>
                <w:sz w:val="22"/>
                <w:szCs w:val="22"/>
              </w:rPr>
              <w:t>2023</w:t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года информационно-пропагандистских акций «Взяток не даю», «Честным быть модно!», «Честный регион – достойное будущее!»,</w:t>
            </w:r>
            <w:r w:rsidR="00B17258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 также 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флэшмоб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-акции 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r w:rsidR="003F5037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указанием 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хештега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«#</w:t>
            </w:r>
            <w:proofErr w:type="spellStart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>япротивкоррупции</w:t>
            </w:r>
            <w:proofErr w:type="spellEnd"/>
            <w:r w:rsidR="008C68B0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B6137D" w:rsidRPr="0080782D" w:rsidTr="005341DE">
        <w:trPr>
          <w:trHeight w:val="1215"/>
        </w:trPr>
        <w:tc>
          <w:tcPr>
            <w:tcW w:w="8696" w:type="dxa"/>
          </w:tcPr>
          <w:p w:rsidR="00B6137D" w:rsidRDefault="00B6137D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2.2.13. </w:t>
            </w:r>
            <w:r w:rsidRPr="00B6137D">
              <w:rPr>
                <w:rFonts w:ascii="PT Astra Serif" w:hAnsi="PT Astra Serif"/>
                <w:spacing w:val="-4"/>
                <w:sz w:val="22"/>
                <w:szCs w:val="22"/>
              </w:rPr>
              <w:t>Изготовление и размещение в общественных местах информационных плакатов и других информационных материалов по вопросам противодействия коррупции</w:t>
            </w:r>
          </w:p>
        </w:tc>
        <w:tc>
          <w:tcPr>
            <w:tcW w:w="5866" w:type="dxa"/>
          </w:tcPr>
          <w:p w:rsidR="00B6137D" w:rsidRDefault="009E2DD3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3 месяца 2023 года распространено 28</w:t>
            </w:r>
            <w:r w:rsidRPr="009E2DD3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памяток для граждан об общественно опасных последствиях проявления коррупции</w:t>
            </w:r>
          </w:p>
        </w:tc>
      </w:tr>
      <w:tr w:rsidR="00724505" w:rsidRPr="0080782D" w:rsidTr="005341DE">
        <w:trPr>
          <w:trHeight w:val="1215"/>
        </w:trPr>
        <w:tc>
          <w:tcPr>
            <w:tcW w:w="8696" w:type="dxa"/>
          </w:tcPr>
          <w:p w:rsidR="00724505" w:rsidRDefault="00724505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2.2.18. </w:t>
            </w:r>
            <w:r w:rsidRPr="0072450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издания буклетов, плакатов, календарей антикоррупционной направленности, брошюр-памяток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5866" w:type="dxa"/>
          </w:tcPr>
          <w:p w:rsidR="00724505" w:rsidRDefault="003D7C5A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Напечатано 33 памятки</w:t>
            </w:r>
            <w:r w:rsidRPr="003D7C5A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антикоррупционного поведения граждан.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2.2.21.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ведение областного велопробега «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Мы - за регион без коррупции!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1 квартале 2023 года областной велопробег</w:t>
            </w:r>
            <w:r w:rsidRPr="006669BE">
              <w:rPr>
                <w:rFonts w:ascii="PT Astra Serif" w:hAnsi="PT Astra Serif"/>
                <w:spacing w:val="-6"/>
                <w:sz w:val="22"/>
                <w:szCs w:val="22"/>
              </w:rPr>
              <w:t xml:space="preserve"> «Мы - за регион без коррупции!»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проводился.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2.2.22.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областных недель антикоррупционных инициатив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1квартале 2023 года </w:t>
            </w:r>
            <w:r w:rsidRPr="006669BE">
              <w:rPr>
                <w:rFonts w:ascii="PT Astra Serif" w:hAnsi="PT Astra Serif"/>
                <w:spacing w:val="-6"/>
                <w:sz w:val="22"/>
                <w:szCs w:val="22"/>
              </w:rPr>
              <w:t>недель антикоррупционных инициатив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437FAB" w:rsidRPr="0080782D" w:rsidTr="005341DE">
        <w:trPr>
          <w:trHeight w:val="1215"/>
        </w:trPr>
        <w:tc>
          <w:tcPr>
            <w:tcW w:w="8696" w:type="dxa"/>
          </w:tcPr>
          <w:p w:rsidR="00437FAB" w:rsidRDefault="006669BE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2.2.23. </w:t>
            </w:r>
            <w:r w:rsidRPr="006669BE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"Ульяновская область - территория без коррупции!" и региональной студенческой научной конференции "Коррупция. Актуальные проблемы. Международный, всероссийский и региональный опыт". Организация издания сборников материалов конференций</w:t>
            </w:r>
          </w:p>
        </w:tc>
        <w:tc>
          <w:tcPr>
            <w:tcW w:w="5866" w:type="dxa"/>
          </w:tcPr>
          <w:p w:rsidR="00437FAB" w:rsidRDefault="006669B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AE3764" w:rsidRPr="0080782D" w:rsidTr="005341DE">
        <w:trPr>
          <w:trHeight w:val="1549"/>
        </w:trPr>
        <w:tc>
          <w:tcPr>
            <w:tcW w:w="8696" w:type="dxa"/>
          </w:tcPr>
          <w:p w:rsidR="00AE3764" w:rsidRPr="0080782D" w:rsidRDefault="0035734D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2.2.28</w:t>
            </w:r>
            <w:r w:rsidR="00AE3764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теме: «Разработка и реализация антикоррупционной политики» </w:t>
            </w:r>
          </w:p>
        </w:tc>
        <w:tc>
          <w:tcPr>
            <w:tcW w:w="5866" w:type="dxa"/>
          </w:tcPr>
          <w:p w:rsidR="00C7154E" w:rsidRPr="0080782D" w:rsidRDefault="00C7154E" w:rsidP="007B274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>Сотрудники</w:t>
            </w:r>
            <w:r w:rsidR="00AE3764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</w:t>
            </w:r>
            <w:r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своевременно знакомятся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="00AE3764" w:rsidRPr="0080782D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 нормативными правовыми актами о противодействии </w:t>
            </w:r>
            <w:r w:rsidR="008A2156">
              <w:rPr>
                <w:rFonts w:ascii="PT Astra Serif" w:hAnsi="PT Astra Serif"/>
                <w:spacing w:val="-6"/>
                <w:sz w:val="22"/>
                <w:szCs w:val="22"/>
              </w:rPr>
              <w:t>коррупции.</w:t>
            </w:r>
          </w:p>
        </w:tc>
      </w:tr>
      <w:tr w:rsidR="000708A1" w:rsidRPr="0080782D" w:rsidTr="005341DE">
        <w:trPr>
          <w:trHeight w:val="1549"/>
        </w:trPr>
        <w:tc>
          <w:tcPr>
            <w:tcW w:w="8696" w:type="dxa"/>
          </w:tcPr>
          <w:p w:rsidR="000708A1" w:rsidRDefault="000708A1" w:rsidP="008C68B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2.2.29. </w:t>
            </w:r>
            <w:r w:rsidRPr="000708A1">
              <w:rPr>
                <w:rFonts w:ascii="PT Astra Serif" w:hAnsi="PT Astra Serif"/>
                <w:spacing w:val="-4"/>
                <w:sz w:val="22"/>
                <w:szCs w:val="22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подведомственных ИО и ОМСУ</w:t>
            </w:r>
          </w:p>
        </w:tc>
        <w:tc>
          <w:tcPr>
            <w:tcW w:w="5866" w:type="dxa"/>
          </w:tcPr>
          <w:p w:rsidR="000708A1" w:rsidRPr="0080782D" w:rsidRDefault="000708A1" w:rsidP="007B274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12.01.2023 </w:t>
            </w:r>
            <w:r w:rsidRPr="000708A1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 рамках декларационной кампании 2023 года сотрудник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Юлия Селянкина провела обучающий семинар для государственных гражданских служащих Агентства по предоставлению </w:t>
            </w:r>
            <w:r w:rsidRPr="000708A1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сведений о доходах, расходах и обязательствах имущественного характера. Государственным гражданским служащим Агентства разъяснили основные новеллы декларационной кампании 2023 года, также напомнили о сроках предоставления справок о доходах по каждой должностной категории.</w:t>
            </w:r>
          </w:p>
        </w:tc>
      </w:tr>
      <w:tr w:rsidR="00704DEC" w:rsidRPr="0080782D" w:rsidTr="005341DE">
        <w:trPr>
          <w:trHeight w:val="556"/>
        </w:trPr>
        <w:tc>
          <w:tcPr>
            <w:tcW w:w="14562" w:type="dxa"/>
            <w:gridSpan w:val="2"/>
          </w:tcPr>
          <w:p w:rsidR="00704DEC" w:rsidRPr="0080782D" w:rsidRDefault="003C1499" w:rsidP="00092786">
            <w:pPr>
              <w:pStyle w:val="a6"/>
              <w:spacing w:before="0" w:after="0"/>
              <w:jc w:val="center"/>
              <w:rPr>
                <w:rFonts w:ascii="PT Astra Serif" w:hAnsi="PT Astra Serif"/>
                <w:b/>
                <w:spacing w:val="-6"/>
                <w:sz w:val="22"/>
                <w:szCs w:val="22"/>
              </w:rPr>
            </w:pPr>
            <w:r w:rsidRPr="003C1499">
              <w:rPr>
                <w:rFonts w:ascii="PT Astra Serif" w:hAnsi="PT Astra Serif"/>
                <w:sz w:val="22"/>
                <w:szCs w:val="22"/>
              </w:rPr>
              <w:lastRenderedPageBreak/>
              <w:t>Задача 2.3. Создание системы и условий антикоррупционного и правового просвещения государственных гражданских служащих, муниципальных служащих, работников подведомственных учреждений (организаций) на территории Ульяновской области</w:t>
            </w: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Pr="0080782D" w:rsidRDefault="00CF2E27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2.3.3. </w:t>
            </w:r>
            <w:proofErr w:type="gramStart"/>
            <w:r w:rsidRPr="002A77FD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мероприятий по дополнительному профессиональному развитию государственных гражданских служащих, дополнительному профессиональному образованию муниципальных служащих и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противодействии коррупции</w:t>
            </w:r>
            <w:proofErr w:type="gramEnd"/>
          </w:p>
        </w:tc>
        <w:tc>
          <w:tcPr>
            <w:tcW w:w="5866" w:type="dxa"/>
            <w:vMerge w:val="restart"/>
          </w:tcPr>
          <w:p w:rsidR="00CF2E27" w:rsidRPr="0080782D" w:rsidRDefault="00CF2E27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2A77FD">
              <w:rPr>
                <w:rFonts w:ascii="PT Astra Serif" w:hAnsi="PT Astra Serif"/>
                <w:spacing w:val="-6"/>
                <w:sz w:val="22"/>
                <w:szCs w:val="22"/>
              </w:rPr>
              <w:t>12.01.2023  в рамках декларационной кампании 2023 года сотрудник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Юлия Селянкина провела обучающий семинар для государственных гражданских служащих Агентства по предоставлению сведений о доходах, расходах и обязательствах имущественного характера. Государственным гражданским служащим Агентства разъяснили основные новеллы декларационной кампании 2023 года, также напомнили о сроках предоставления справок о доходах по каждой должностной категории.</w:t>
            </w: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Default="00CF2E27" w:rsidP="004331C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2.3.4. </w:t>
            </w:r>
            <w:r w:rsidRPr="002A77FD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проведения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служащих,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5866" w:type="dxa"/>
            <w:vMerge/>
          </w:tcPr>
          <w:p w:rsidR="00CF2E27" w:rsidRPr="002A77FD" w:rsidRDefault="00CF2E27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</w:p>
        </w:tc>
      </w:tr>
      <w:tr w:rsidR="00CF2E27" w:rsidRPr="0080782D" w:rsidTr="005341DE">
        <w:trPr>
          <w:trHeight w:val="1124"/>
        </w:trPr>
        <w:tc>
          <w:tcPr>
            <w:tcW w:w="8696" w:type="dxa"/>
          </w:tcPr>
          <w:p w:rsidR="00CF2E27" w:rsidRPr="0080782D" w:rsidRDefault="00CF2E27" w:rsidP="004331C0">
            <w:pPr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2.3.6</w:t>
            </w:r>
            <w:r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. </w:t>
            </w:r>
            <w:r w:rsidRPr="00CF2E27">
              <w:rPr>
                <w:rFonts w:ascii="PT Astra Serif" w:hAnsi="PT Astra Serif"/>
                <w:sz w:val="22"/>
                <w:szCs w:val="22"/>
              </w:rPr>
              <w:t>Проведение семинаров-совещаний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</w:t>
            </w:r>
          </w:p>
          <w:p w:rsidR="00CF2E27" w:rsidRPr="0080782D" w:rsidRDefault="00CF2E27" w:rsidP="004331C0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</w:p>
        </w:tc>
        <w:tc>
          <w:tcPr>
            <w:tcW w:w="5866" w:type="dxa"/>
            <w:vMerge/>
          </w:tcPr>
          <w:p w:rsidR="00CF2E27" w:rsidRPr="0080782D" w:rsidRDefault="00CF2E27" w:rsidP="00092786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A1A87" w:rsidRPr="0080782D" w:rsidTr="005341DE">
        <w:trPr>
          <w:trHeight w:val="1965"/>
        </w:trPr>
        <w:tc>
          <w:tcPr>
            <w:tcW w:w="8696" w:type="dxa"/>
          </w:tcPr>
          <w:p w:rsidR="00AA1A87" w:rsidRDefault="00AA1A8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2.3.7.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участия лиц, впервые поступивших на государственную гражданскую (муниципальную) службу, на работу в областные государственные учреждения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муниципальные учреждения, функции и полномочия учредителя которых осуществляют ОМСУ, и замещающих должности, связанные с соблюдением антикоррупционных стандартов, в мероприятиях по дополнительному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5866" w:type="dxa"/>
          </w:tcPr>
          <w:p w:rsidR="00AA1A87" w:rsidRPr="00B02A24" w:rsidRDefault="00AA1A87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1 квартале 2023 года мероприятий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дополнительному профессиональному развитию в области противодействия коррупции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>лиц, впервые поступивших на государственную гражданскую (муниципальную) службу, на работу в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ОГКУ «Центр мониторинга деятельности регулируемых организаций Ульяновской области» не проводилось.</w:t>
            </w:r>
          </w:p>
        </w:tc>
      </w:tr>
      <w:tr w:rsidR="00AA1A87" w:rsidRPr="0080782D" w:rsidTr="005341DE">
        <w:trPr>
          <w:trHeight w:val="1965"/>
        </w:trPr>
        <w:tc>
          <w:tcPr>
            <w:tcW w:w="8696" w:type="dxa"/>
          </w:tcPr>
          <w:p w:rsidR="00AA1A87" w:rsidRPr="0080782D" w:rsidRDefault="00AA1A8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2.3.8.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участия государственных гражданских служащих, муниципальных служащих, работников областных государственных учреждений Ульяновской области, функции и полномочия учредителя которых осуществляют Правительство Ульяновской области и (или) возглавляемые им ИО, и муниципальных учреждений, функции и полномочия учредителя которых осуществляют ОМСУ,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дополнительному профессиональному развитию</w:t>
            </w:r>
            <w:proofErr w:type="gramEnd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области противодействия коррупции, в том числе их </w:t>
            </w:r>
            <w:proofErr w:type="gramStart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>обучение</w:t>
            </w:r>
            <w:proofErr w:type="gramEnd"/>
            <w:r w:rsidRPr="00AA1A8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866" w:type="dxa"/>
          </w:tcPr>
          <w:p w:rsidR="00AA1A87" w:rsidRPr="00B02A24" w:rsidRDefault="00AA1A87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1 квартале 2023 года мероприятий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дополнительному профессиональному развитию в области противодействия коррупции, в 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ом числе обучений</w:t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государственных гражданских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служащих</w:t>
            </w:r>
            <w:proofErr w:type="gramEnd"/>
            <w:r>
              <w:t xml:space="preserve"> </w:t>
            </w:r>
            <w:r>
              <w:br/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должностные обязанности которых входит участие </w:t>
            </w:r>
            <w:r w:rsidR="004C47DE"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AA1A87">
              <w:rPr>
                <w:rFonts w:ascii="PT Astra Serif" w:hAnsi="PT Astra Serif"/>
                <w:spacing w:val="-6"/>
                <w:sz w:val="22"/>
                <w:szCs w:val="22"/>
              </w:rPr>
              <w:t>в проведении закупок товаров, работ, услуг для обеспечения государственных (муниципальных) нужд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4C47DE" w:rsidRPr="0080782D" w:rsidTr="005341DE">
        <w:trPr>
          <w:trHeight w:val="1965"/>
        </w:trPr>
        <w:tc>
          <w:tcPr>
            <w:tcW w:w="8696" w:type="dxa"/>
          </w:tcPr>
          <w:p w:rsidR="004C47DE" w:rsidRDefault="004C47D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2.3.9. </w:t>
            </w:r>
            <w:r w:rsidRPr="004C47DE">
              <w:rPr>
                <w:rFonts w:ascii="PT Astra Serif" w:hAnsi="PT Astra Serif"/>
                <w:spacing w:val="-4"/>
                <w:sz w:val="22"/>
                <w:szCs w:val="22"/>
              </w:rPr>
              <w:t>Проведение тестирования государственных гражданских служащих Правительства Ульяновской области и ИО, муниципальных служащих в Ульяновской области, направленного на выявление уровня знания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служащие, муниципальные служащие независимо от замещаемой ими должности</w:t>
            </w:r>
          </w:p>
        </w:tc>
        <w:tc>
          <w:tcPr>
            <w:tcW w:w="5866" w:type="dxa"/>
          </w:tcPr>
          <w:p w:rsidR="004C47DE" w:rsidRDefault="004C47DE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три месяца 2023 года тестирований государственных гражданских служащих Агентства не проводилось.</w:t>
            </w:r>
          </w:p>
        </w:tc>
      </w:tr>
      <w:tr w:rsidR="00DD0624" w:rsidRPr="0080782D" w:rsidTr="00DD0624">
        <w:trPr>
          <w:trHeight w:val="1144"/>
        </w:trPr>
        <w:tc>
          <w:tcPr>
            <w:tcW w:w="14562" w:type="dxa"/>
            <w:gridSpan w:val="2"/>
          </w:tcPr>
          <w:p w:rsidR="00DD06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3.</w:t>
            </w:r>
          </w:p>
          <w:p w:rsidR="00DD0624" w:rsidRPr="00B02A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Выявление и минимизация коррупционных рисков,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нужд, целевое эффективное и экономное расходование бюджетных средств</w:t>
            </w:r>
          </w:p>
        </w:tc>
      </w:tr>
      <w:tr w:rsidR="00DD0624" w:rsidRPr="0080782D" w:rsidTr="00DD0624">
        <w:trPr>
          <w:trHeight w:val="835"/>
        </w:trPr>
        <w:tc>
          <w:tcPr>
            <w:tcW w:w="14562" w:type="dxa"/>
            <w:gridSpan w:val="2"/>
          </w:tcPr>
          <w:p w:rsidR="00DD0624" w:rsidRPr="00DD0624" w:rsidRDefault="00DD0624" w:rsidP="00DD0624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D0624">
              <w:rPr>
                <w:rFonts w:ascii="PT Astra Serif" w:hAnsi="PT Astra Serif"/>
                <w:spacing w:val="-6"/>
                <w:sz w:val="22"/>
                <w:szCs w:val="22"/>
              </w:rPr>
              <w:t>3.1. 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муниципальным имуществом</w:t>
            </w:r>
          </w:p>
        </w:tc>
      </w:tr>
      <w:tr w:rsidR="00070516" w:rsidRPr="0080782D" w:rsidTr="00070516">
        <w:trPr>
          <w:trHeight w:val="1130"/>
        </w:trPr>
        <w:tc>
          <w:tcPr>
            <w:tcW w:w="8696" w:type="dxa"/>
          </w:tcPr>
          <w:p w:rsidR="00070516" w:rsidRPr="0080782D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3.1.2.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общественных обсуждений закупок товаров, работ, услуг, осуществляемых ИО и ОМСУ</w:t>
            </w:r>
          </w:p>
        </w:tc>
        <w:tc>
          <w:tcPr>
            <w:tcW w:w="5866" w:type="dxa"/>
          </w:tcPr>
          <w:p w:rsidR="00070516" w:rsidRPr="00B02A24" w:rsidRDefault="00B03F09" w:rsidP="00B03F0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За 1 квартал 2023 года в Агентстве закупок</w:t>
            </w:r>
            <w:r w:rsidRPr="00B03F0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товаров, работ, услуг для обеспечения нужд,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предусматривающих общественное обсуждение, не проводилось</w:t>
            </w:r>
            <w:r w:rsidRPr="00B03F09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Pr="0080782D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3.1.3.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Обеспечение возможности осуществления общественного 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контроля за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66" w:type="dxa"/>
          </w:tcPr>
          <w:p w:rsidR="00070516" w:rsidRPr="00B02A24" w:rsidRDefault="00E50659" w:rsidP="00E5065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Закупки товаров, работ, услуг для обеспечения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нужд Агентства по регулированию цен и тарифов Ульяновской области и подведомственного ОГКУ «Центр мониторинга деятельности регулируемых организаций Ульяновской области»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на сумму б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олее 300 000 руб. размещаются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официальном сайте  Единой информационной системы в сфере закупок (ЕИС)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 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3.1.9.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деятельности комиссий по вопросам повышения эффективности осуществления закупок товаров, работ, услуг для обеспечения государственных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 муниципальных нужд пр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</w:t>
            </w:r>
          </w:p>
        </w:tc>
        <w:tc>
          <w:tcPr>
            <w:tcW w:w="5866" w:type="dxa"/>
          </w:tcPr>
          <w:p w:rsidR="00070516" w:rsidRPr="00B02A24" w:rsidRDefault="00E50659" w:rsidP="00E50659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Приказом Агентства от 24.08.2021 № 74-П «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О конкурсной комиссии по осуществлению закупок в Агентстве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» утверждены положение и состав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 xml:space="preserve">конкурсной комиссии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по осуществлению закупок в Агентстве 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3.1.10.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Применение к должностным лицам ИО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аффилированности</w:t>
            </w:r>
            <w:proofErr w:type="spell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5866" w:type="dxa"/>
          </w:tcPr>
          <w:p w:rsidR="00070516" w:rsidRPr="00B02A24" w:rsidRDefault="00E50659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Случаев </w:t>
            </w:r>
            <w:proofErr w:type="spellStart"/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аффилированности</w:t>
            </w:r>
            <w:proofErr w:type="spellEnd"/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, а также необоснованное разделение на отдельные лоты однородных (идентичных) товаров, работ, услуг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 осуществлении закупок </w:t>
            </w:r>
            <w:r w:rsidRPr="00E50659">
              <w:rPr>
                <w:rFonts w:ascii="PT Astra Serif" w:hAnsi="PT Astra Serif"/>
                <w:spacing w:val="-6"/>
                <w:sz w:val="22"/>
                <w:szCs w:val="22"/>
              </w:rPr>
              <w:t>товаров, работ, услуг для обеспечения нужд Агентства по регулированию цен и тарифов Ульяновской области и подведомственного ОГКУ «Центр мониторинга деятельности регулируемых организаций Ульяновской области»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выявлено.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3.1.11.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учреждениями, а также соблюдения ими порядка согласования закупок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3.1.12.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закупок, а также правил осуществления мониторинга закупок товаров, работ, услуг для обеспечения государственных нужд Ульяновской области, утвержденных Правительством Ульяновской области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Методических рекомендации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 вопросам устранения коррупционных рисков в процессе осуществлении закупок, а также правил осуществления мониторинга закупок товаров, работ, услуг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для обеспечения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нужд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Агентства по регулированию цен и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тарифов Ульяновской области, утверждё</w:t>
            </w:r>
            <w:r w:rsidRPr="00D57E4F">
              <w:rPr>
                <w:rFonts w:ascii="PT Astra Serif" w:hAnsi="PT Astra Serif"/>
                <w:spacing w:val="-6"/>
                <w:sz w:val="22"/>
                <w:szCs w:val="22"/>
              </w:rPr>
              <w:t>нных Правительством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применяются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постоянной основе.</w:t>
            </w:r>
          </w:p>
        </w:tc>
      </w:tr>
      <w:tr w:rsidR="00070516" w:rsidRPr="0080782D" w:rsidTr="00070516">
        <w:trPr>
          <w:trHeight w:val="1124"/>
        </w:trPr>
        <w:tc>
          <w:tcPr>
            <w:tcW w:w="8696" w:type="dxa"/>
          </w:tcPr>
          <w:p w:rsidR="00070516" w:rsidRDefault="0007051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3.1.15. </w:t>
            </w:r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общих профилактических мероприятий по предупреждению коррупции при осуществлен</w:t>
            </w:r>
            <w:proofErr w:type="gramStart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ии ИО</w:t>
            </w:r>
            <w:proofErr w:type="gramEnd"/>
            <w:r w:rsidRPr="00070516">
              <w:rPr>
                <w:rFonts w:ascii="PT Astra Serif" w:hAnsi="PT Astra Serif"/>
                <w:spacing w:val="-4"/>
                <w:sz w:val="22"/>
                <w:szCs w:val="22"/>
              </w:rPr>
              <w:t>, ОМСУ закупок товаров, работ, услуг для обеспечения государственных и муниципальных нужд</w:t>
            </w:r>
          </w:p>
        </w:tc>
        <w:tc>
          <w:tcPr>
            <w:tcW w:w="5866" w:type="dxa"/>
          </w:tcPr>
          <w:p w:rsidR="00070516" w:rsidRPr="00B02A24" w:rsidRDefault="00D57E4F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1 квартале 2023 года не проводилось.</w:t>
            </w:r>
          </w:p>
        </w:tc>
      </w:tr>
      <w:tr w:rsidR="00C91E7D" w:rsidRPr="0080782D" w:rsidTr="00607044">
        <w:trPr>
          <w:trHeight w:val="870"/>
        </w:trPr>
        <w:tc>
          <w:tcPr>
            <w:tcW w:w="14562" w:type="dxa"/>
            <w:gridSpan w:val="2"/>
          </w:tcPr>
          <w:p w:rsidR="00C91E7D" w:rsidRPr="00B02A24" w:rsidRDefault="00C91E7D" w:rsidP="00C91E7D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C91E7D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4.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</w:tr>
      <w:tr w:rsidR="00607044" w:rsidRPr="0080782D" w:rsidTr="00607044">
        <w:trPr>
          <w:trHeight w:val="870"/>
        </w:trPr>
        <w:tc>
          <w:tcPr>
            <w:tcW w:w="14562" w:type="dxa"/>
            <w:gridSpan w:val="2"/>
          </w:tcPr>
          <w:p w:rsidR="00607044" w:rsidRPr="00C91E7D" w:rsidRDefault="00607044" w:rsidP="00C91E7D">
            <w:pPr>
              <w:pStyle w:val="a6"/>
              <w:spacing w:before="0" w:after="0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607044">
              <w:rPr>
                <w:rFonts w:ascii="PT Astra Serif" w:hAnsi="PT Astra Serif"/>
                <w:spacing w:val="-6"/>
                <w:sz w:val="22"/>
                <w:szCs w:val="22"/>
              </w:rPr>
              <w:t>Задача 4.1. Совершенствование организационных основ противодействия коррупции в Ульяновской области</w:t>
            </w:r>
          </w:p>
        </w:tc>
      </w:tr>
      <w:tr w:rsidR="00B117BC" w:rsidRPr="0080782D" w:rsidTr="00B117BC">
        <w:trPr>
          <w:trHeight w:val="1124"/>
        </w:trPr>
        <w:tc>
          <w:tcPr>
            <w:tcW w:w="8696" w:type="dxa"/>
          </w:tcPr>
          <w:p w:rsidR="00B117BC" w:rsidRPr="0080782D" w:rsidRDefault="00B117BC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4.1.2. </w:t>
            </w:r>
            <w:r w:rsidRPr="00B117BC"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деятельности созданных в ИО комиссий (рабочих групп) по вопросам противодействия коррупции</w:t>
            </w:r>
          </w:p>
        </w:tc>
        <w:tc>
          <w:tcPr>
            <w:tcW w:w="5866" w:type="dxa"/>
          </w:tcPr>
          <w:p w:rsidR="00B117BC" w:rsidRDefault="00B117BC" w:rsidP="00B117BC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27.01.2023 на очередном заседании рабочей группы по противодействию коррупции в Агентстве по регулированию цен и тарифов Ульяновской области подписано </w:t>
            </w:r>
            <w:r w:rsidRPr="00B117BC">
              <w:rPr>
                <w:rFonts w:ascii="PT Astra Serif" w:hAnsi="PT Astra Serif"/>
                <w:spacing w:val="-6"/>
                <w:sz w:val="22"/>
                <w:szCs w:val="22"/>
              </w:rPr>
              <w:t xml:space="preserve">Соглашения между Агентством по регулированию цен и тарифов Ульяновской области и </w:t>
            </w:r>
            <w:proofErr w:type="spellStart"/>
            <w:r w:rsidRPr="00B117BC">
              <w:rPr>
                <w:rFonts w:ascii="PT Astra Serif" w:hAnsi="PT Astra Serif"/>
                <w:spacing w:val="-6"/>
                <w:sz w:val="22"/>
                <w:szCs w:val="22"/>
              </w:rPr>
              <w:t>Гибатдиновым</w:t>
            </w:r>
            <w:proofErr w:type="spellEnd"/>
            <w:r w:rsidRPr="00B117BC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Р.М., независимым экспертом,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</w:t>
            </w:r>
            <w:proofErr w:type="gramEnd"/>
            <w:r w:rsidRPr="00B117BC">
              <w:rPr>
                <w:rFonts w:ascii="PT Astra Serif" w:hAnsi="PT Astra Serif"/>
                <w:spacing w:val="-6"/>
                <w:sz w:val="22"/>
                <w:szCs w:val="22"/>
              </w:rPr>
              <w:t xml:space="preserve"> экспертизы нормативных правовых актов и их проектов на </w:t>
            </w:r>
            <w:proofErr w:type="spellStart"/>
            <w:r w:rsidRPr="00B117BC">
              <w:rPr>
                <w:rFonts w:ascii="PT Astra Serif" w:hAnsi="PT Astra Serif"/>
                <w:spacing w:val="-6"/>
                <w:sz w:val="22"/>
                <w:szCs w:val="22"/>
              </w:rPr>
              <w:t>коррупциогенность</w:t>
            </w:r>
            <w:proofErr w:type="spellEnd"/>
            <w:r w:rsidRPr="00B117BC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  <w:p w:rsidR="00B117BC" w:rsidRPr="00B02A24" w:rsidRDefault="00B117BC" w:rsidP="00B117BC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</w:t>
            </w:r>
            <w:proofErr w:type="spell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Гибатдинов</w:t>
            </w:r>
            <w:proofErr w:type="spell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Р.М. введен в состав рабочей группы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  <w:t xml:space="preserve">по противодействию коррупции в Агентстве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  <w:t>по регулированию цен и тарифов Ульяновской области.</w:t>
            </w:r>
            <w:proofErr w:type="gramEnd"/>
          </w:p>
        </w:tc>
      </w:tr>
      <w:tr w:rsidR="00B117BC" w:rsidRPr="0080782D" w:rsidTr="005341DE">
        <w:trPr>
          <w:trHeight w:val="1965"/>
        </w:trPr>
        <w:tc>
          <w:tcPr>
            <w:tcW w:w="8696" w:type="dxa"/>
          </w:tcPr>
          <w:p w:rsidR="00B117BC" w:rsidRPr="0080782D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4.1.3.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Развитие практики участия в заседаниях межведомственных комиссий, комиссий (рабочих групп) по вопросам </w:t>
            </w:r>
            <w:proofErr w:type="gramStart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 представителей профильного управления администрации Губернатора Ульяновской</w:t>
            </w:r>
            <w:proofErr w:type="gramEnd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области, Общественной палаты Ульяновской области, правоохранительных органов по Ульяновской области, представителей средств массовой информации, образовательных организаций высшего образования и профессиональных образовательных организаций, находящихся на территории Ульяновской области, экспертных организаций</w:t>
            </w:r>
          </w:p>
        </w:tc>
        <w:tc>
          <w:tcPr>
            <w:tcW w:w="5866" w:type="dxa"/>
          </w:tcPr>
          <w:p w:rsidR="0041497E" w:rsidRPr="0041497E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 xml:space="preserve">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</w:t>
            </w:r>
          </w:p>
          <w:p w:rsidR="00B117BC" w:rsidRPr="00B02A24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>к служебному поведению государственных служащих Агентства и урегулированию конфликта интересов, а также при прохождении конкурса на назначение на должности государственных гражданских служащих Агентства.</w:t>
            </w:r>
          </w:p>
        </w:tc>
      </w:tr>
      <w:tr w:rsidR="0041497E" w:rsidRPr="0080782D" w:rsidTr="0041497E">
        <w:trPr>
          <w:trHeight w:val="846"/>
        </w:trPr>
        <w:tc>
          <w:tcPr>
            <w:tcW w:w="8696" w:type="dxa"/>
          </w:tcPr>
          <w:p w:rsidR="0041497E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4.1.6.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Внедрение антикоррупционных стандартов поведения работников негосударственных организаций, функции и полномочия учредителя которых осуществляют ИО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и Правительство Ульяновской области</w:t>
            </w:r>
          </w:p>
        </w:tc>
        <w:tc>
          <w:tcPr>
            <w:tcW w:w="5866" w:type="dxa"/>
          </w:tcPr>
          <w:p w:rsidR="0041497E" w:rsidRPr="0041497E" w:rsidRDefault="0041497E" w:rsidP="0041497E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Антикоррупционные стандарты поведения доведены до сотрудников ОГКУ «Центр мониторинга деятельности регулируемых организаций Ульяновской области».</w:t>
            </w:r>
          </w:p>
        </w:tc>
      </w:tr>
      <w:tr w:rsidR="0041497E" w:rsidRPr="0080782D" w:rsidTr="0041497E">
        <w:trPr>
          <w:trHeight w:val="1270"/>
        </w:trPr>
        <w:tc>
          <w:tcPr>
            <w:tcW w:w="8696" w:type="dxa"/>
          </w:tcPr>
          <w:p w:rsidR="0041497E" w:rsidRPr="0080782D" w:rsidRDefault="0041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4.1.8. </w:t>
            </w:r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наличия в штатном расписан</w:t>
            </w:r>
            <w:proofErr w:type="gramStart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>ии ИО и</w:t>
            </w:r>
            <w:proofErr w:type="gramEnd"/>
            <w:r w:rsidRPr="0041497E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должности государственного гражданского служащего, муниципального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5866" w:type="dxa"/>
          </w:tcPr>
          <w:p w:rsidR="0041497E" w:rsidRPr="00B02A24" w:rsidRDefault="0041497E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41497E">
              <w:rPr>
                <w:rFonts w:ascii="PT Astra Serif" w:hAnsi="PT Astra Serif"/>
                <w:spacing w:val="-6"/>
                <w:sz w:val="22"/>
                <w:szCs w:val="22"/>
              </w:rPr>
              <w:t>В должностные обязанности начальника и референта отдела правового обеспечения и осуществления контроля Агентства входят обязанности по организации противодействия коррупции в Агентстве</w:t>
            </w:r>
          </w:p>
        </w:tc>
      </w:tr>
      <w:tr w:rsidR="00736012" w:rsidRPr="0080782D" w:rsidTr="00910B20">
        <w:trPr>
          <w:trHeight w:val="273"/>
        </w:trPr>
        <w:tc>
          <w:tcPr>
            <w:tcW w:w="8696" w:type="dxa"/>
          </w:tcPr>
          <w:p w:rsidR="00736012" w:rsidRDefault="00910B20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4.1.9. </w:t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Анализ и обобщение результатов служебных проверок по ставшим известными фактам совершения коррупционных правонарушений в ИО и ОМСУ,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результатов, указанных анализа и обобщения результатов таких проверок на заседаниях межведомственных комиссий, комиссий (рабочих групп) по вопросам противодействия </w:t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5866" w:type="dxa"/>
          </w:tcPr>
          <w:p w:rsidR="00736012" w:rsidRPr="0041497E" w:rsidRDefault="00D22CC5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Осуществляется на постоянной основе.</w:t>
            </w:r>
          </w:p>
        </w:tc>
      </w:tr>
      <w:tr w:rsidR="00736012" w:rsidRPr="0080782D" w:rsidTr="0041497E">
        <w:trPr>
          <w:trHeight w:val="1270"/>
        </w:trPr>
        <w:tc>
          <w:tcPr>
            <w:tcW w:w="8696" w:type="dxa"/>
          </w:tcPr>
          <w:p w:rsidR="00736012" w:rsidRDefault="00910B20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4.1.10. </w:t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ИО, а также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br/>
            </w:r>
            <w:r w:rsidRPr="00910B20">
              <w:rPr>
                <w:rFonts w:ascii="PT Astra Serif" w:hAnsi="PT Astra Serif"/>
                <w:spacing w:val="-4"/>
                <w:sz w:val="22"/>
                <w:szCs w:val="22"/>
              </w:rPr>
              <w:t>на муниципальную службу в Ульяновской области</w:t>
            </w:r>
          </w:p>
        </w:tc>
        <w:tc>
          <w:tcPr>
            <w:tcW w:w="5866" w:type="dxa"/>
          </w:tcPr>
          <w:p w:rsidR="00736012" w:rsidRPr="0041497E" w:rsidRDefault="00910B20" w:rsidP="00092786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F636E4" w:rsidRPr="0080782D" w:rsidTr="0022505A">
        <w:trPr>
          <w:trHeight w:val="1541"/>
        </w:trPr>
        <w:tc>
          <w:tcPr>
            <w:tcW w:w="8696" w:type="dxa"/>
          </w:tcPr>
          <w:p w:rsidR="00F636E4" w:rsidRPr="0080782D" w:rsidRDefault="00F636E4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4.1.12. </w:t>
            </w:r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 xml:space="preserve">Развитие </w:t>
            </w:r>
            <w:proofErr w:type="gramStart"/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>практики участия представителей профильного управления администрации Губернатора Ульяновской области</w:t>
            </w:r>
            <w:proofErr w:type="gramEnd"/>
            <w:r w:rsidRPr="00F636E4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заседаниях комиссий по соблюдению требований к служебному поведению и урегулированию конфликта интересов ИО и ОМСУ</w:t>
            </w:r>
          </w:p>
        </w:tc>
        <w:tc>
          <w:tcPr>
            <w:tcW w:w="5866" w:type="dxa"/>
          </w:tcPr>
          <w:p w:rsidR="00F636E4" w:rsidRPr="00B02A24" w:rsidRDefault="00F636E4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 xml:space="preserve">Члены Общественного совета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при Агентстве также включены </w:t>
            </w: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состав Комиссии по соблюдению требований к служебному поведению государственных служащих Агентства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br/>
            </w:r>
            <w:r w:rsidRPr="00F636E4">
              <w:rPr>
                <w:rFonts w:ascii="PT Astra Serif" w:hAnsi="PT Astra Serif"/>
                <w:spacing w:val="-6"/>
                <w:sz w:val="22"/>
                <w:szCs w:val="22"/>
              </w:rPr>
              <w:t>и урегулированию конфликта интересов, а также при прохождении конкурса на назначение на должности государственных гражданских служащих Агентства.</w:t>
            </w:r>
          </w:p>
        </w:tc>
      </w:tr>
      <w:tr w:rsidR="0022505A" w:rsidRPr="0080782D" w:rsidTr="0022505A">
        <w:trPr>
          <w:trHeight w:val="1541"/>
        </w:trPr>
        <w:tc>
          <w:tcPr>
            <w:tcW w:w="8696" w:type="dxa"/>
          </w:tcPr>
          <w:p w:rsidR="0022505A" w:rsidRDefault="0022505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4.1.14. </w:t>
            </w:r>
            <w:r w:rsidRPr="0022505A">
              <w:rPr>
                <w:rFonts w:ascii="PT Astra Serif" w:hAnsi="PT Astra Serif"/>
                <w:spacing w:val="-4"/>
                <w:sz w:val="22"/>
                <w:szCs w:val="22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 и муниципальными служащими в Ульяновской области, лицами, замещающими государственные должности в Правительстве Ульяновской области или ИО,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5866" w:type="dxa"/>
          </w:tcPr>
          <w:p w:rsidR="0022505A" w:rsidRPr="00F636E4" w:rsidRDefault="0022505A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9269A" w:rsidRPr="0080782D" w:rsidTr="0022505A">
        <w:trPr>
          <w:trHeight w:val="1541"/>
        </w:trPr>
        <w:tc>
          <w:tcPr>
            <w:tcW w:w="8696" w:type="dxa"/>
          </w:tcPr>
          <w:p w:rsidR="0089269A" w:rsidRDefault="0089269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4.1.15. </w:t>
            </w:r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проверок соблюдения государственными гражданскими служащими Правительства Ульяновской области, ИО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</w:t>
            </w:r>
            <w:proofErr w:type="gramStart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проводимые</w:t>
            </w:r>
            <w:proofErr w:type="gramEnd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в том числе с использованием сведений, содержащихся в Едином государственном реестре юридических лиц и Едином государственном </w:t>
            </w:r>
            <w:proofErr w:type="gramStart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реестре</w:t>
            </w:r>
            <w:proofErr w:type="gramEnd"/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индивидуальных предпринимателей</w:t>
            </w:r>
          </w:p>
        </w:tc>
        <w:tc>
          <w:tcPr>
            <w:tcW w:w="5866" w:type="dxa"/>
          </w:tcPr>
          <w:p w:rsidR="0089269A" w:rsidRDefault="0089269A" w:rsidP="00F636E4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72369E" w:rsidRPr="0080782D" w:rsidTr="005341DE">
        <w:trPr>
          <w:trHeight w:val="697"/>
        </w:trPr>
        <w:tc>
          <w:tcPr>
            <w:tcW w:w="8696" w:type="dxa"/>
          </w:tcPr>
          <w:p w:rsidR="0072369E" w:rsidRPr="0080782D" w:rsidRDefault="0089269A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4.1.16. </w:t>
            </w:r>
            <w:r w:rsidRPr="0089269A">
              <w:rPr>
                <w:rFonts w:ascii="PT Astra Serif" w:hAnsi="PT Astra Serif"/>
                <w:spacing w:val="-4"/>
                <w:sz w:val="22"/>
                <w:szCs w:val="22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 и муниципальных служащих в Ульяновской области к совершению коррупционных правонарушений</w:t>
            </w:r>
          </w:p>
        </w:tc>
        <w:tc>
          <w:tcPr>
            <w:tcW w:w="5866" w:type="dxa"/>
          </w:tcPr>
          <w:p w:rsidR="0072369E" w:rsidRPr="0080782D" w:rsidRDefault="0089269A" w:rsidP="0089269A">
            <w:pPr>
              <w:pStyle w:val="a6"/>
              <w:spacing w:before="0" w:after="0"/>
              <w:ind w:left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За 3 месяца 2023 года уведомлений о фактах </w:t>
            </w:r>
            <w:r w:rsidRPr="0089269A">
              <w:rPr>
                <w:rFonts w:ascii="PT Astra Serif" w:hAnsi="PT Astra Serif"/>
                <w:spacing w:val="-6"/>
                <w:sz w:val="22"/>
                <w:szCs w:val="22"/>
              </w:rPr>
              <w:t>обращения в целях склонения государственных гражданских служащих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тарифов Ульяновской области не поступало.</w:t>
            </w:r>
          </w:p>
        </w:tc>
      </w:tr>
      <w:tr w:rsidR="0089269A" w:rsidRPr="0080782D" w:rsidTr="005341DE">
        <w:trPr>
          <w:trHeight w:val="697"/>
        </w:trPr>
        <w:tc>
          <w:tcPr>
            <w:tcW w:w="8696" w:type="dxa"/>
          </w:tcPr>
          <w:p w:rsidR="0089269A" w:rsidRPr="0080782D" w:rsidRDefault="00501FC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4.1.17. </w:t>
            </w:r>
            <w:proofErr w:type="gramStart"/>
            <w:r w:rsidRPr="00501FC7"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 и должностей муниципальной службы в Ульяновской области, </w:t>
            </w:r>
            <w:r w:rsidRPr="00501FC7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замещение которых связано с коррупционными рисками</w:t>
            </w:r>
            <w:proofErr w:type="gramEnd"/>
          </w:p>
        </w:tc>
        <w:tc>
          <w:tcPr>
            <w:tcW w:w="5866" w:type="dxa"/>
          </w:tcPr>
          <w:p w:rsidR="0089269A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Осуществляется на постоянной основе.</w:t>
            </w:r>
          </w:p>
        </w:tc>
      </w:tr>
      <w:tr w:rsidR="0022505A" w:rsidRPr="0080782D" w:rsidTr="005341DE">
        <w:trPr>
          <w:trHeight w:val="697"/>
        </w:trPr>
        <w:tc>
          <w:tcPr>
            <w:tcW w:w="8696" w:type="dxa"/>
          </w:tcPr>
          <w:p w:rsidR="0022505A" w:rsidRPr="0080782D" w:rsidRDefault="00501FC7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4.1.18. </w:t>
            </w:r>
            <w:r w:rsidRPr="00501FC7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странице официального сайта Губернатора и Правительства Ульяновской области, на страницах сайтов ИО и ОМСУ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 и муниципальных служащих в Ульяновской области</w:t>
            </w:r>
          </w:p>
        </w:tc>
        <w:tc>
          <w:tcPr>
            <w:tcW w:w="5866" w:type="dxa"/>
          </w:tcPr>
          <w:p w:rsidR="0022505A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Сведения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о доходах, расходах, имуществе и обязательствах имущественного характера государственных гражданских служащих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тарифов Ульяновской области ежегодно размещаются на официальном сайте Агентства по регулированию цен и тарифов Ульяновской области 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в информаци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онно-телекоммуникационной сети «Интернет».</w:t>
            </w:r>
          </w:p>
        </w:tc>
      </w:tr>
      <w:tr w:rsidR="00486621" w:rsidRPr="0080782D" w:rsidTr="005341DE">
        <w:trPr>
          <w:trHeight w:val="697"/>
        </w:trPr>
        <w:tc>
          <w:tcPr>
            <w:tcW w:w="8696" w:type="dxa"/>
          </w:tcPr>
          <w:p w:rsidR="00486621" w:rsidRDefault="00486621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4.1.20. </w:t>
            </w:r>
            <w:r w:rsidRPr="00486621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5866" w:type="dxa"/>
          </w:tcPr>
          <w:p w:rsidR="00486621" w:rsidRPr="00B02A24" w:rsidRDefault="009D2669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2669">
              <w:rPr>
                <w:rFonts w:ascii="PT Astra Serif" w:hAnsi="PT Astra Serif"/>
                <w:spacing w:val="-6"/>
                <w:sz w:val="22"/>
                <w:szCs w:val="22"/>
              </w:rPr>
              <w:t>При оказании Агентством государственных услуг необходимость межведомственного взаимодействия отсутствует</w:t>
            </w:r>
          </w:p>
        </w:tc>
      </w:tr>
      <w:tr w:rsidR="009210F5" w:rsidRPr="0080782D" w:rsidTr="005341DE">
        <w:trPr>
          <w:trHeight w:val="697"/>
        </w:trPr>
        <w:tc>
          <w:tcPr>
            <w:tcW w:w="8696" w:type="dxa"/>
          </w:tcPr>
          <w:p w:rsidR="009210F5" w:rsidRDefault="009210F5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4.1.21. </w:t>
            </w:r>
            <w:r w:rsidRPr="009210F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(функций)</w:t>
            </w:r>
          </w:p>
        </w:tc>
        <w:tc>
          <w:tcPr>
            <w:tcW w:w="5866" w:type="dxa"/>
          </w:tcPr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На официальном сайте размещены баннеры на портал государственных и муниципальных услуг https://gosuslugi.ulregion.ru и на единый портал государственных и муниципальных услуг  https://www.gosuslugi.ru.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На официальном сайте Агентства создан раздел «Государственные услуги» со следующими подразделами: 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- Перечень государственных услуг;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- Административные регламенты предоставления государственных услуг;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- Проекты приказов о внесении изменений 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в административные регламенты предоставления государственных услуг.</w:t>
            </w:r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proofErr w:type="gramStart"/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В данных подразделах размещаются тексты административных регламентов осуществления Агентством государственных услуг, в том числе информация о досудебном (внесудебном) порядок обжалования решений и действий (бездействия) Агентства, а также его должностных лиц.</w:t>
            </w:r>
            <w:proofErr w:type="gramEnd"/>
          </w:p>
          <w:p w:rsidR="009D4625" w:rsidRPr="009D4625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Также в разделе «Государственные услуги» размещена информация, как зарегистрироваться на gosuslugi.ru, а также </w:t>
            </w:r>
          </w:p>
          <w:p w:rsidR="009210F5" w:rsidRPr="00B02A24" w:rsidRDefault="009D4625" w:rsidP="009D4625">
            <w:pPr>
              <w:pStyle w:val="a6"/>
              <w:spacing w:before="0" w:after="0"/>
              <w:ind w:firstLine="34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9D4625">
              <w:rPr>
                <w:rFonts w:ascii="PT Astra Serif" w:hAnsi="PT Astra Serif"/>
                <w:spacing w:val="-6"/>
                <w:sz w:val="22"/>
                <w:szCs w:val="22"/>
              </w:rPr>
              <w:t>о преимуществах регистрации на Едином портале государственных услуг.</w:t>
            </w:r>
          </w:p>
        </w:tc>
      </w:tr>
      <w:tr w:rsidR="001808DB" w:rsidRPr="0080782D" w:rsidTr="005341DE">
        <w:trPr>
          <w:trHeight w:val="697"/>
        </w:trPr>
        <w:tc>
          <w:tcPr>
            <w:tcW w:w="8696" w:type="dxa"/>
          </w:tcPr>
          <w:p w:rsidR="001808DB" w:rsidRDefault="001808DB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4.1.22. </w:t>
            </w:r>
            <w:proofErr w:type="gramStart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 xml:space="preserve">Ведение в электронной форме учета фактов применения к лицам, замещающим государственные должности Ульяновской области в Правительстве Ульяновской области и возглавляемых им ИО, должности государственной гражданской службы Ульяновской </w:t>
            </w:r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области и должности, не являющиеся должностями государственной гражданской службы Ульяновской области, в Правительстве Ульяновской области и возглавляемых им ИО, а также должности муниципальной службы в Ульяновской области и должности, не являющиеся должностями муниципальной</w:t>
            </w:r>
            <w:proofErr w:type="gramEnd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службы в Ульяновской области, дисциплинарных взысканий</w:t>
            </w:r>
          </w:p>
        </w:tc>
        <w:tc>
          <w:tcPr>
            <w:tcW w:w="5866" w:type="dxa"/>
          </w:tcPr>
          <w:p w:rsidR="001808DB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lastRenderedPageBreak/>
              <w:t>Осуществляется на постоянной основе.</w:t>
            </w:r>
          </w:p>
        </w:tc>
      </w:tr>
      <w:tr w:rsidR="001808DB" w:rsidRPr="0080782D" w:rsidTr="005341DE">
        <w:trPr>
          <w:trHeight w:val="697"/>
        </w:trPr>
        <w:tc>
          <w:tcPr>
            <w:tcW w:w="8696" w:type="dxa"/>
          </w:tcPr>
          <w:p w:rsidR="001808DB" w:rsidRDefault="001808DB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4.1.23. </w:t>
            </w:r>
            <w:proofErr w:type="gramStart"/>
            <w:r w:rsidRPr="001808DB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применения к должностным лицам Правительства Ульяновской области, ИО, ОМСУ,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  <w:proofErr w:type="gramEnd"/>
          </w:p>
        </w:tc>
        <w:tc>
          <w:tcPr>
            <w:tcW w:w="5866" w:type="dxa"/>
          </w:tcPr>
          <w:p w:rsidR="001808DB" w:rsidRPr="00B02A24" w:rsidRDefault="00DC20F0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Фактов 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>действия (бездействие)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>к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>оторые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повлекли нецелевое, неправомерное и (или) неэффективное использование бюджетных средств и (или) г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осударственного</w:t>
            </w:r>
            <w:r w:rsidRPr="00DC20F0">
              <w:rPr>
                <w:rFonts w:ascii="PT Astra Serif" w:hAnsi="PT Astra Serif"/>
                <w:spacing w:val="-6"/>
                <w:sz w:val="22"/>
                <w:szCs w:val="22"/>
              </w:rPr>
              <w:t xml:space="preserve"> имущества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за 1 квартал 2023 года не выявлено.</w:t>
            </w:r>
          </w:p>
        </w:tc>
      </w:tr>
      <w:tr w:rsidR="009729F6" w:rsidRPr="0080782D" w:rsidTr="005341DE">
        <w:trPr>
          <w:trHeight w:val="697"/>
        </w:trPr>
        <w:tc>
          <w:tcPr>
            <w:tcW w:w="8696" w:type="dxa"/>
          </w:tcPr>
          <w:p w:rsidR="009729F6" w:rsidRDefault="009729F6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4.1.25. </w:t>
            </w:r>
            <w:r w:rsidRPr="009729F6">
              <w:rPr>
                <w:rFonts w:ascii="PT Astra Serif" w:hAnsi="PT Astra Serif"/>
                <w:spacing w:val="-4"/>
                <w:sz w:val="22"/>
                <w:szCs w:val="22"/>
              </w:rPr>
              <w:t>Ведение карт коррупционных рисков в ИО и ОМСУ и их актуализация</w:t>
            </w:r>
          </w:p>
        </w:tc>
        <w:tc>
          <w:tcPr>
            <w:tcW w:w="5866" w:type="dxa"/>
          </w:tcPr>
          <w:p w:rsidR="009729F6" w:rsidRPr="00B02A24" w:rsidRDefault="00FF47E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>В Агентстве по регулированию цен и тарифов Ульяновской области в соответствии с утверждённым от 19.10.2020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области,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риска.</w:t>
            </w:r>
          </w:p>
        </w:tc>
      </w:tr>
      <w:tr w:rsidR="00EA497E" w:rsidRPr="0080782D" w:rsidTr="005341DE">
        <w:trPr>
          <w:trHeight w:val="697"/>
        </w:trPr>
        <w:tc>
          <w:tcPr>
            <w:tcW w:w="8696" w:type="dxa"/>
          </w:tcPr>
          <w:p w:rsidR="00EA497E" w:rsidRDefault="00EA497E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4.1.28. </w:t>
            </w:r>
            <w:r w:rsidRPr="00EA497E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совершения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5866" w:type="dxa"/>
          </w:tcPr>
          <w:p w:rsidR="00EA497E" w:rsidRPr="00B02A24" w:rsidRDefault="00FF47E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28.12.2022 руководителем Агентства утверждён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>План просветительских и воспитательных мероприятий, направленных на формирование в обществе негативного отношения к коррупционному поведению, в Агентстве по регулированию цен и тарифов Ульяновской области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на 2023 год. План размещён </w:t>
            </w:r>
            <w:r w:rsidRPr="00FF47EB">
              <w:rPr>
                <w:rFonts w:ascii="PT Astra Serif" w:hAnsi="PT Astra Serif"/>
                <w:spacing w:val="-6"/>
                <w:sz w:val="22"/>
                <w:szCs w:val="22"/>
              </w:rPr>
              <w:t>на официальном сайте Агентства по регулированию цен и тарифов Ульяновской области в информационно-телекоммуникационной сети «Интернет».</w:t>
            </w:r>
          </w:p>
        </w:tc>
      </w:tr>
      <w:tr w:rsidR="00B01FD9" w:rsidRPr="0080782D" w:rsidTr="005341DE">
        <w:trPr>
          <w:trHeight w:val="697"/>
        </w:trPr>
        <w:tc>
          <w:tcPr>
            <w:tcW w:w="8696" w:type="dxa"/>
          </w:tcPr>
          <w:p w:rsidR="00B01FD9" w:rsidRDefault="00B01FD9" w:rsidP="00D97660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4.1.30. </w:t>
            </w:r>
            <w:r w:rsidRPr="00B01FD9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мониторинга эффективности реализации в Ульяновской области мер по профилактике коррупции, установленных Федеральным законом от 25.12.2008 N 273-ФЗ "О противодействии коррупции" (далее - мониторинг реализации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5866" w:type="dxa"/>
          </w:tcPr>
          <w:p w:rsidR="00B01FD9" w:rsidRPr="00B02A24" w:rsidRDefault="0005331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07FB8" w:rsidRPr="0080782D" w:rsidTr="00804F6F">
        <w:trPr>
          <w:trHeight w:val="697"/>
        </w:trPr>
        <w:tc>
          <w:tcPr>
            <w:tcW w:w="14562" w:type="dxa"/>
            <w:gridSpan w:val="2"/>
          </w:tcPr>
          <w:p w:rsidR="00807FB8" w:rsidRDefault="00807FB8" w:rsidP="00807FB8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Задача 4.2. Взаимодействие с территориальными органами федеральных органов исполнительной власти, правоохранительными органами по Ульяновской области, представителями предпринимательского сообщества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4.2.1.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1 квартале 2023 года </w:t>
            </w:r>
            <w:r w:rsidRPr="00662EB8">
              <w:rPr>
                <w:rFonts w:ascii="PT Astra Serif" w:hAnsi="PT Astra Serif"/>
                <w:spacing w:val="-6"/>
                <w:sz w:val="22"/>
                <w:szCs w:val="22"/>
              </w:rPr>
              <w:t>круглых столов с участием представителей правоохранительных органов по Ульяновской области, государственных органов Ульяновской области, ОМСУ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проводилось.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4.2.2.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круглых столов с участием представителей ИО и ОМСУ,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</w:p>
        </w:tc>
        <w:tc>
          <w:tcPr>
            <w:tcW w:w="5866" w:type="dxa"/>
          </w:tcPr>
          <w:p w:rsidR="00807FB8" w:rsidRPr="0080782D" w:rsidRDefault="00662EB8" w:rsidP="00662EB8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К</w:t>
            </w:r>
            <w:r w:rsidRPr="00662EB8">
              <w:rPr>
                <w:rFonts w:ascii="PT Astra Serif" w:hAnsi="PT Astra Serif"/>
                <w:spacing w:val="-6"/>
                <w:sz w:val="22"/>
                <w:szCs w:val="22"/>
              </w:rPr>
              <w:t>руглых столов с участием представителей ИО и ОМСУ,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в 1 квартале 2023 года не проводилось.</w:t>
            </w:r>
          </w:p>
        </w:tc>
      </w:tr>
      <w:tr w:rsidR="00807FB8" w:rsidRPr="0080782D" w:rsidTr="00662EB8">
        <w:trPr>
          <w:trHeight w:val="1265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4.2.3.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области, ИО, муниципальными служащими деяний, содержащих признаки преступлений коррупционного характера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В 1 квартале 2023 года фактов </w:t>
            </w:r>
            <w:r w:rsidRPr="00662EB8">
              <w:rPr>
                <w:rFonts w:ascii="PT Astra Serif" w:hAnsi="PT Astra Serif"/>
                <w:spacing w:val="-6"/>
                <w:sz w:val="22"/>
                <w:szCs w:val="22"/>
              </w:rPr>
              <w:t>совершения государственными гражданскими служащими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Агентства по регулированию цен и </w:t>
            </w:r>
            <w:proofErr w:type="gramStart"/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тарифов Ульяновской области </w:t>
            </w:r>
            <w:r w:rsidRPr="00662EB8">
              <w:rPr>
                <w:rFonts w:ascii="PT Astra Serif" w:hAnsi="PT Astra Serif"/>
                <w:spacing w:val="-6"/>
                <w:sz w:val="22"/>
                <w:szCs w:val="22"/>
              </w:rPr>
              <w:t>деяний, содержащих признаки преступлений коррупционного характера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 не выявлено</w:t>
            </w:r>
            <w:proofErr w:type="gramEnd"/>
            <w:r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4.2.5.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Информирование правоохранительных органов по Ульяновской области и органов прокуратуры о допущенных работникам</w:t>
            </w:r>
            <w:proofErr w:type="gramStart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и подведомственных им организаций нарушениях требований законодательства о противодействии коррупции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Фактов нарушений требований законодательства о противодействия коррупции, допущенных государственными гражданскими служащими Агентства по регулированию цен и тарифов Ульяновской области за 3 месяца 2023 года не выявлено.</w:t>
            </w:r>
          </w:p>
        </w:tc>
      </w:tr>
      <w:tr w:rsidR="00807FB8" w:rsidRPr="0080782D" w:rsidTr="007F7CE1">
        <w:trPr>
          <w:trHeight w:val="1138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4.2.6.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Осуществление взаимодействия и организация сотрудничества </w:t>
            </w:r>
            <w:proofErr w:type="gramStart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</w:t>
            </w:r>
            <w:proofErr w:type="gramEnd"/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повышения эффективности противодействия коррупции</w:t>
            </w:r>
          </w:p>
        </w:tc>
        <w:tc>
          <w:tcPr>
            <w:tcW w:w="5866" w:type="dxa"/>
          </w:tcPr>
          <w:p w:rsidR="00807FB8" w:rsidRPr="0080782D" w:rsidRDefault="00662E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807FB8" w:rsidRPr="0080782D" w:rsidTr="00807FB8">
        <w:trPr>
          <w:trHeight w:val="704"/>
        </w:trPr>
        <w:tc>
          <w:tcPr>
            <w:tcW w:w="14562" w:type="dxa"/>
            <w:gridSpan w:val="2"/>
          </w:tcPr>
          <w:p w:rsidR="00807FB8" w:rsidRPr="0080782D" w:rsidRDefault="00807FB8" w:rsidP="00807FB8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Задача 4.3. Информационное обеспечение реализации единой государственной политики в области противодействия коррупции,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Default="00807F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4.3.1. </w:t>
            </w:r>
            <w:r w:rsidRPr="00807FB8"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 и ОМСУ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5866" w:type="dxa"/>
          </w:tcPr>
          <w:p w:rsidR="00807FB8" w:rsidRPr="0080782D" w:rsidRDefault="00807FB8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807FB8">
              <w:rPr>
                <w:rFonts w:ascii="PT Astra Serif" w:hAnsi="PT Astra Serif"/>
                <w:spacing w:val="-6"/>
                <w:sz w:val="22"/>
                <w:szCs w:val="22"/>
              </w:rPr>
              <w:t>28.12.2022 руководителем Агентства утверждён План просветительских и воспитательных мероприятий, направленных на формирование в обществе негативного отношения к коррупционному поведению, в Агентстве по регулированию цен и тарифов Ульяновской области на 2023 год. План размещён на официальном сайте Агентства по регулированию цен и тарифов Ульяновской области в информационно-телекоммуникационной сети «Интернет».</w:t>
            </w:r>
          </w:p>
        </w:tc>
      </w:tr>
      <w:tr w:rsidR="009D2669" w:rsidRPr="0080782D" w:rsidTr="00532551">
        <w:trPr>
          <w:trHeight w:val="938"/>
        </w:trPr>
        <w:tc>
          <w:tcPr>
            <w:tcW w:w="8696" w:type="dxa"/>
          </w:tcPr>
          <w:p w:rsidR="009D2669" w:rsidRDefault="009D2669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4.3.3. </w:t>
            </w:r>
            <w:r w:rsidRPr="009D2669">
              <w:rPr>
                <w:rFonts w:ascii="PT Astra Serif" w:hAnsi="PT Astra Serif"/>
                <w:spacing w:val="-4"/>
                <w:sz w:val="22"/>
                <w:szCs w:val="22"/>
              </w:rPr>
              <w:t>Поддержание в актуальном состоянии на официальных сайтах ИО и ОМСУ в информационно-телекоммуникационной сети "Интернет" страниц со специальными разделами "Противодействие коррупции"</w:t>
            </w:r>
          </w:p>
        </w:tc>
        <w:tc>
          <w:tcPr>
            <w:tcW w:w="5866" w:type="dxa"/>
          </w:tcPr>
          <w:p w:rsidR="009D2669" w:rsidRPr="00807FB8" w:rsidRDefault="007A10AD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7A10AD">
              <w:rPr>
                <w:rFonts w:ascii="PT Astra Serif" w:hAnsi="PT Astra Serif"/>
                <w:spacing w:val="-6"/>
                <w:sz w:val="22"/>
                <w:szCs w:val="22"/>
              </w:rPr>
              <w:t>В Агентстве по регулированию цен и тарифов Ульяновской области на постоянной основе ведётся работа по наполняемости и актуализации информации раздела «Противодействие коррупции» на официальном сайте ведомства.</w:t>
            </w:r>
          </w:p>
        </w:tc>
      </w:tr>
      <w:tr w:rsidR="00F42CC5" w:rsidRPr="0080782D" w:rsidTr="00532551">
        <w:trPr>
          <w:trHeight w:val="938"/>
        </w:trPr>
        <w:tc>
          <w:tcPr>
            <w:tcW w:w="8696" w:type="dxa"/>
          </w:tcPr>
          <w:p w:rsidR="00F42CC5" w:rsidRDefault="00F42CC5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4.3.4. </w:t>
            </w:r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Размещение на страницах официальных сайтов ИО и ОМСУ в информационно-телекоммуникационной сети "Интернет"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5866" w:type="dxa"/>
          </w:tcPr>
          <w:p w:rsidR="00F42CC5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Информация о деятельности рабочей группы по противодействию коррупции в Агентстве по регулированию цен и тарифов Ульяновской области и комиссии 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размещена на официальном сайте Агентства.</w:t>
            </w:r>
          </w:p>
        </w:tc>
      </w:tr>
      <w:tr w:rsidR="00F42CC5" w:rsidRPr="0080782D" w:rsidTr="00532551">
        <w:trPr>
          <w:trHeight w:val="938"/>
        </w:trPr>
        <w:tc>
          <w:tcPr>
            <w:tcW w:w="8696" w:type="dxa"/>
          </w:tcPr>
          <w:p w:rsidR="00F42CC5" w:rsidRDefault="00F42CC5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4.3.12. </w:t>
            </w:r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пресс-конференций, брифингов, встреч с Губернатором Ульяновской области, руководителям</w:t>
            </w:r>
            <w:proofErr w:type="gramStart"/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>и ИО и</w:t>
            </w:r>
            <w:proofErr w:type="gramEnd"/>
            <w:r w:rsidRPr="00F42CC5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ОМСУ по вопросам противодействия коррупции</w:t>
            </w:r>
          </w:p>
        </w:tc>
        <w:tc>
          <w:tcPr>
            <w:tcW w:w="5866" w:type="dxa"/>
          </w:tcPr>
          <w:p w:rsidR="00F42CC5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BF18C7" w:rsidRPr="0080782D" w:rsidTr="00532551">
        <w:trPr>
          <w:trHeight w:val="938"/>
        </w:trPr>
        <w:tc>
          <w:tcPr>
            <w:tcW w:w="8696" w:type="dxa"/>
          </w:tcPr>
          <w:p w:rsidR="00BF18C7" w:rsidRDefault="00BF18C7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4.3.13. </w:t>
            </w:r>
            <w:r w:rsidRPr="00BF18C7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опубликования в периодических печатных изданиях специальных материалов по вопросам коррупции и противодействия коррупции</w:t>
            </w:r>
          </w:p>
        </w:tc>
        <w:tc>
          <w:tcPr>
            <w:tcW w:w="5866" w:type="dxa"/>
          </w:tcPr>
          <w:p w:rsidR="00BF18C7" w:rsidRDefault="00F064DE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BF18C7" w:rsidRPr="0080782D" w:rsidTr="00804F6F">
        <w:trPr>
          <w:trHeight w:val="938"/>
        </w:trPr>
        <w:tc>
          <w:tcPr>
            <w:tcW w:w="14562" w:type="dxa"/>
            <w:gridSpan w:val="2"/>
          </w:tcPr>
          <w:p w:rsidR="00BF18C7" w:rsidRP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Обеспечивающая цель 5.</w:t>
            </w:r>
          </w:p>
          <w:p w:rsid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Выявление зон коррупционного риска путем мониторинга общественного мнения, организация исполнения управленческих решений в области противодействия коррупции на территории Ульяновской области</w:t>
            </w:r>
          </w:p>
        </w:tc>
      </w:tr>
      <w:tr w:rsidR="00BF18C7" w:rsidRPr="0080782D" w:rsidTr="00BF18C7">
        <w:trPr>
          <w:trHeight w:val="401"/>
        </w:trPr>
        <w:tc>
          <w:tcPr>
            <w:tcW w:w="14562" w:type="dxa"/>
            <w:gridSpan w:val="2"/>
          </w:tcPr>
          <w:p w:rsidR="00BF18C7" w:rsidRPr="00BF18C7" w:rsidRDefault="00BF18C7" w:rsidP="00BF18C7">
            <w:pPr>
              <w:pStyle w:val="a6"/>
              <w:spacing w:before="0" w:after="0"/>
              <w:ind w:firstLine="34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BF18C7">
              <w:rPr>
                <w:rFonts w:ascii="PT Astra Serif" w:hAnsi="PT Astra Serif"/>
                <w:spacing w:val="-6"/>
                <w:sz w:val="22"/>
                <w:szCs w:val="22"/>
              </w:rPr>
              <w:t>Задача 5.1. Измерение уровня коррупции в Ульяновской области и эффективности применения ИО и ОМСУ мер, направленных на противодействие коррупции</w:t>
            </w:r>
          </w:p>
        </w:tc>
      </w:tr>
      <w:tr w:rsidR="005A7A9D" w:rsidRPr="0080782D" w:rsidTr="00804F6F">
        <w:trPr>
          <w:trHeight w:val="840"/>
        </w:trPr>
        <w:tc>
          <w:tcPr>
            <w:tcW w:w="8696" w:type="dxa"/>
          </w:tcPr>
          <w:p w:rsidR="005A7A9D" w:rsidRPr="0080782D" w:rsidRDefault="005A7A9D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5.1.2. </w:t>
            </w:r>
            <w:r w:rsidRPr="005A7A9D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с использованием страниц официальных сайтов ИО и ОМСУ в информационно-телекоммуникационной сети "Интернет" онлайн-опросов граждан с целью оценки результатов деятельности по противодействию коррупции</w:t>
            </w:r>
          </w:p>
        </w:tc>
        <w:tc>
          <w:tcPr>
            <w:tcW w:w="5866" w:type="dxa"/>
          </w:tcPr>
          <w:p w:rsidR="005A7A9D" w:rsidRPr="0080782D" w:rsidRDefault="005A7A9D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В 1 квартале 2023 года не проводилось.</w:t>
            </w:r>
          </w:p>
        </w:tc>
      </w:tr>
      <w:tr w:rsidR="007876B8" w:rsidRPr="0080782D" w:rsidTr="00804F6F">
        <w:trPr>
          <w:trHeight w:val="54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 xml:space="preserve">5.1.7.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мониторинга качества и доступности государственных услуг, предоставляемых ИО и подведомственными им организациями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7876B8" w:rsidRPr="0080782D" w:rsidTr="005A7A9D">
        <w:trPr>
          <w:trHeight w:val="126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5.1.11.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проведения мониторинга уровня коррупции в Ульяновской области с применением прикладной многофакторной </w:t>
            </w:r>
            <w:proofErr w:type="gramStart"/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программы проведения ежегодного мониторинга уровня коррупции</w:t>
            </w:r>
            <w:proofErr w:type="gramEnd"/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 xml:space="preserve"> с использованием сведений, представленных правоохранительными органами по Ульяновской области и органами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Не проводилось.</w:t>
            </w:r>
          </w:p>
        </w:tc>
      </w:tr>
      <w:tr w:rsidR="007876B8" w:rsidRPr="0080782D" w:rsidTr="005A7A9D">
        <w:trPr>
          <w:trHeight w:val="1265"/>
        </w:trPr>
        <w:tc>
          <w:tcPr>
            <w:tcW w:w="8696" w:type="dxa"/>
          </w:tcPr>
          <w:p w:rsidR="007876B8" w:rsidRDefault="007876B8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5.1.14. </w:t>
            </w:r>
            <w:r w:rsidRPr="007876B8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5866" w:type="dxa"/>
          </w:tcPr>
          <w:p w:rsidR="007876B8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ежегодно.</w:t>
            </w:r>
          </w:p>
        </w:tc>
      </w:tr>
      <w:tr w:rsidR="00317BC1" w:rsidRPr="0080782D" w:rsidTr="00804F6F">
        <w:trPr>
          <w:trHeight w:val="713"/>
        </w:trPr>
        <w:tc>
          <w:tcPr>
            <w:tcW w:w="8696" w:type="dxa"/>
          </w:tcPr>
          <w:p w:rsidR="00317BC1" w:rsidRDefault="00317BC1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5.1.15. </w:t>
            </w:r>
            <w:r w:rsidRPr="00317BC1">
              <w:rPr>
                <w:rFonts w:ascii="PT Astra Serif" w:hAnsi="PT Astra Serif"/>
                <w:spacing w:val="-4"/>
                <w:sz w:val="22"/>
                <w:szCs w:val="22"/>
              </w:rPr>
              <w:t>Проведение мониторинга выпусков (выходов в эфир, обновлений) средств массовой информации в целях выявления материалов по вопросам противодействия коррупции</w:t>
            </w:r>
          </w:p>
        </w:tc>
        <w:tc>
          <w:tcPr>
            <w:tcW w:w="5866" w:type="dxa"/>
          </w:tcPr>
          <w:p w:rsidR="00317BC1" w:rsidRDefault="00804F6F" w:rsidP="00804F6F">
            <w:pPr>
              <w:pStyle w:val="a6"/>
              <w:spacing w:before="0" w:after="0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на постоянной основе.</w:t>
            </w:r>
          </w:p>
        </w:tc>
      </w:tr>
      <w:tr w:rsidR="00317BC1" w:rsidRPr="0080782D" w:rsidTr="00317BC1">
        <w:trPr>
          <w:trHeight w:val="561"/>
        </w:trPr>
        <w:tc>
          <w:tcPr>
            <w:tcW w:w="14562" w:type="dxa"/>
            <w:gridSpan w:val="2"/>
          </w:tcPr>
          <w:p w:rsidR="00317BC1" w:rsidRDefault="00317BC1" w:rsidP="00317BC1">
            <w:pPr>
              <w:pStyle w:val="a6"/>
              <w:spacing w:before="0" w:after="0"/>
              <w:ind w:firstLine="33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317BC1">
              <w:rPr>
                <w:rFonts w:ascii="PT Astra Serif" w:hAnsi="PT Astra Serif"/>
                <w:spacing w:val="-6"/>
                <w:sz w:val="22"/>
                <w:szCs w:val="22"/>
              </w:rPr>
              <w:t>Задача 5.2. Обобщение и учет информации о реализации мероприятий областной программы "Противодействие коррупции в Ульяновской области" (далее - Программа)</w:t>
            </w:r>
          </w:p>
        </w:tc>
      </w:tr>
      <w:tr w:rsidR="00E55C10" w:rsidRPr="0080782D" w:rsidTr="00804F6F">
        <w:trPr>
          <w:trHeight w:val="1114"/>
        </w:trPr>
        <w:tc>
          <w:tcPr>
            <w:tcW w:w="8696" w:type="dxa"/>
          </w:tcPr>
          <w:p w:rsidR="00E55C10" w:rsidRPr="0080782D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5.2.1.</w:t>
            </w:r>
            <w:r w:rsidR="004E7FAB" w:rsidRPr="0080782D"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Представление в профильное управление администрации Губернатора Ульяновской области отчетов о реализации Программы</w:t>
            </w:r>
          </w:p>
        </w:tc>
        <w:tc>
          <w:tcPr>
            <w:tcW w:w="5866" w:type="dxa"/>
          </w:tcPr>
          <w:p w:rsidR="00E55C10" w:rsidRPr="0080782D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Направление Агентством по регулированию цен и тарифов Ульяновской области отчётов о реализации областной программы противодействия коррупции в Ульяновской области осуществляется ежеквартально.</w:t>
            </w:r>
          </w:p>
        </w:tc>
      </w:tr>
      <w:tr w:rsidR="00804F6F" w:rsidRPr="0080782D" w:rsidTr="005341DE">
        <w:trPr>
          <w:trHeight w:val="1832"/>
        </w:trPr>
        <w:tc>
          <w:tcPr>
            <w:tcW w:w="8696" w:type="dxa"/>
          </w:tcPr>
          <w:p w:rsidR="00804F6F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5.2.3. </w:t>
            </w:r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5866" w:type="dxa"/>
          </w:tcPr>
          <w:p w:rsidR="00804F6F" w:rsidRPr="0080782D" w:rsidRDefault="00804F6F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Анализ эффективности реализации Агентством по регулированию цен и тарифов Ульяновской области ведомственной и областной программ противодействия коррупции </w:t>
            </w:r>
            <w:r w:rsidR="000A4D12">
              <w:rPr>
                <w:rFonts w:ascii="PT Astra Serif" w:hAnsi="PT Astra Serif"/>
                <w:spacing w:val="-6"/>
                <w:sz w:val="22"/>
                <w:szCs w:val="22"/>
              </w:rPr>
              <w:t xml:space="preserve">ежеквартально направляется </w:t>
            </w:r>
            <w:r w:rsidR="000A4D12" w:rsidRPr="000A4D12">
              <w:rPr>
                <w:rFonts w:ascii="PT Astra Serif" w:hAnsi="PT Astra Serif"/>
                <w:spacing w:val="-6"/>
                <w:sz w:val="22"/>
                <w:szCs w:val="22"/>
              </w:rPr>
              <w:t>в профильное управление администрации Губернатора Ульяновской области</w:t>
            </w:r>
            <w:r w:rsidR="000A4D12">
              <w:rPr>
                <w:rFonts w:ascii="PT Astra Serif" w:hAnsi="PT Astra Serif"/>
                <w:spacing w:val="-6"/>
                <w:sz w:val="22"/>
                <w:szCs w:val="22"/>
              </w:rPr>
              <w:t>.</w:t>
            </w:r>
          </w:p>
        </w:tc>
      </w:tr>
      <w:tr w:rsidR="00807FB8" w:rsidRPr="0080782D" w:rsidTr="005341DE">
        <w:trPr>
          <w:trHeight w:val="1832"/>
        </w:trPr>
        <w:tc>
          <w:tcPr>
            <w:tcW w:w="8696" w:type="dxa"/>
          </w:tcPr>
          <w:p w:rsidR="00807FB8" w:rsidRPr="0080782D" w:rsidRDefault="00804F6F" w:rsidP="00C87ED8">
            <w:pPr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5.2.4. </w:t>
            </w:r>
            <w:proofErr w:type="gramStart"/>
            <w:r w:rsidRPr="00804F6F">
              <w:rPr>
                <w:rFonts w:ascii="PT Astra Serif" w:hAnsi="PT Astra Serif"/>
                <w:spacing w:val="-4"/>
                <w:sz w:val="22"/>
                <w:szCs w:val="22"/>
              </w:rPr>
              <w:t>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странице официального сайта Губернатора и Правительства Ульяновской области в информационно-телекоммуникационной сети "Интернет"</w:t>
            </w:r>
            <w:proofErr w:type="gramEnd"/>
          </w:p>
        </w:tc>
        <w:tc>
          <w:tcPr>
            <w:tcW w:w="5866" w:type="dxa"/>
          </w:tcPr>
          <w:p w:rsidR="00807FB8" w:rsidRPr="0080782D" w:rsidRDefault="00F72D6B" w:rsidP="00092786">
            <w:pPr>
              <w:pStyle w:val="a6"/>
              <w:spacing w:before="0" w:after="0"/>
              <w:ind w:firstLine="33"/>
              <w:jc w:val="both"/>
              <w:rPr>
                <w:rFonts w:ascii="PT Astra Serif" w:hAnsi="PT Astra Serif"/>
                <w:spacing w:val="-6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Осуществляется ежегодно.</w:t>
            </w:r>
          </w:p>
        </w:tc>
      </w:tr>
    </w:tbl>
    <w:p w:rsidR="00D97660" w:rsidRPr="0080782D" w:rsidRDefault="00D97660">
      <w:pPr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sectPr w:rsidR="00D97660" w:rsidRPr="0080782D" w:rsidSect="007F22DD">
      <w:headerReference w:type="even" r:id="rId9"/>
      <w:headerReference w:type="default" r:id="rId10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14" w:rsidRDefault="004E5414">
      <w:r>
        <w:separator/>
      </w:r>
    </w:p>
  </w:endnote>
  <w:endnote w:type="continuationSeparator" w:id="0">
    <w:p w:rsidR="004E5414" w:rsidRDefault="004E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14" w:rsidRDefault="004E5414">
      <w:r>
        <w:separator/>
      </w:r>
    </w:p>
  </w:footnote>
  <w:footnote w:type="continuationSeparator" w:id="0">
    <w:p w:rsidR="004E5414" w:rsidRDefault="004E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6F" w:rsidRDefault="00804F6F" w:rsidP="00901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F6F" w:rsidRDefault="00804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6F" w:rsidRDefault="00804F6F" w:rsidP="00901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A03">
      <w:rPr>
        <w:rStyle w:val="a5"/>
        <w:noProof/>
      </w:rPr>
      <w:t>18</w:t>
    </w:r>
    <w:r>
      <w:rPr>
        <w:rStyle w:val="a5"/>
      </w:rPr>
      <w:fldChar w:fldCharType="end"/>
    </w:r>
  </w:p>
  <w:p w:rsidR="00804F6F" w:rsidRDefault="00804F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587"/>
    <w:multiLevelType w:val="hybridMultilevel"/>
    <w:tmpl w:val="5AB8DB36"/>
    <w:lvl w:ilvl="0" w:tplc="ADB0B1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A5CE3"/>
    <w:multiLevelType w:val="hybridMultilevel"/>
    <w:tmpl w:val="6B1ED682"/>
    <w:lvl w:ilvl="0" w:tplc="D9B8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C5791"/>
    <w:multiLevelType w:val="hybridMultilevel"/>
    <w:tmpl w:val="2FE85834"/>
    <w:lvl w:ilvl="0" w:tplc="ADB0B15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60"/>
    <w:rsid w:val="00006B0E"/>
    <w:rsid w:val="000122D5"/>
    <w:rsid w:val="00012B30"/>
    <w:rsid w:val="000157A5"/>
    <w:rsid w:val="000206C1"/>
    <w:rsid w:val="000364A0"/>
    <w:rsid w:val="000364A8"/>
    <w:rsid w:val="00036FA3"/>
    <w:rsid w:val="000410FE"/>
    <w:rsid w:val="00047562"/>
    <w:rsid w:val="000516B0"/>
    <w:rsid w:val="0005331B"/>
    <w:rsid w:val="00053531"/>
    <w:rsid w:val="00070516"/>
    <w:rsid w:val="000708A1"/>
    <w:rsid w:val="00073057"/>
    <w:rsid w:val="00074185"/>
    <w:rsid w:val="000816ED"/>
    <w:rsid w:val="00084A51"/>
    <w:rsid w:val="00085898"/>
    <w:rsid w:val="0008744B"/>
    <w:rsid w:val="00090F15"/>
    <w:rsid w:val="000910FE"/>
    <w:rsid w:val="00091A27"/>
    <w:rsid w:val="00092786"/>
    <w:rsid w:val="00095CB2"/>
    <w:rsid w:val="000A42E3"/>
    <w:rsid w:val="000A4D12"/>
    <w:rsid w:val="000A6042"/>
    <w:rsid w:val="000B2EC4"/>
    <w:rsid w:val="000B4C6C"/>
    <w:rsid w:val="000B5C8B"/>
    <w:rsid w:val="000C1B95"/>
    <w:rsid w:val="000D2D1D"/>
    <w:rsid w:val="000D4B48"/>
    <w:rsid w:val="000F17BC"/>
    <w:rsid w:val="000F48FE"/>
    <w:rsid w:val="000F6F48"/>
    <w:rsid w:val="00100E40"/>
    <w:rsid w:val="001013F6"/>
    <w:rsid w:val="00101799"/>
    <w:rsid w:val="00103857"/>
    <w:rsid w:val="00104F74"/>
    <w:rsid w:val="001056F7"/>
    <w:rsid w:val="001112F0"/>
    <w:rsid w:val="00111FAA"/>
    <w:rsid w:val="001228F3"/>
    <w:rsid w:val="00126B5A"/>
    <w:rsid w:val="00132D68"/>
    <w:rsid w:val="00133FD7"/>
    <w:rsid w:val="001428FA"/>
    <w:rsid w:val="00142A01"/>
    <w:rsid w:val="00147C6C"/>
    <w:rsid w:val="00152933"/>
    <w:rsid w:val="00153756"/>
    <w:rsid w:val="00155871"/>
    <w:rsid w:val="00157659"/>
    <w:rsid w:val="00180086"/>
    <w:rsid w:val="001808DB"/>
    <w:rsid w:val="00181414"/>
    <w:rsid w:val="00181E15"/>
    <w:rsid w:val="001860B6"/>
    <w:rsid w:val="00186522"/>
    <w:rsid w:val="00191BB5"/>
    <w:rsid w:val="00193DB0"/>
    <w:rsid w:val="00193FCE"/>
    <w:rsid w:val="00197C68"/>
    <w:rsid w:val="001B11E3"/>
    <w:rsid w:val="001B125D"/>
    <w:rsid w:val="001B541D"/>
    <w:rsid w:val="001C5098"/>
    <w:rsid w:val="001C6576"/>
    <w:rsid w:val="001D494B"/>
    <w:rsid w:val="001D5740"/>
    <w:rsid w:val="001D5F11"/>
    <w:rsid w:val="001E09E7"/>
    <w:rsid w:val="001E5A52"/>
    <w:rsid w:val="001F5547"/>
    <w:rsid w:val="001F5F75"/>
    <w:rsid w:val="0020000B"/>
    <w:rsid w:val="00210070"/>
    <w:rsid w:val="00211B16"/>
    <w:rsid w:val="0021510E"/>
    <w:rsid w:val="0022505A"/>
    <w:rsid w:val="002275AE"/>
    <w:rsid w:val="00227AC5"/>
    <w:rsid w:val="0023217D"/>
    <w:rsid w:val="002373EF"/>
    <w:rsid w:val="002374CE"/>
    <w:rsid w:val="00244E3C"/>
    <w:rsid w:val="0024647D"/>
    <w:rsid w:val="002617F4"/>
    <w:rsid w:val="00262561"/>
    <w:rsid w:val="0026299A"/>
    <w:rsid w:val="00264B61"/>
    <w:rsid w:val="00265157"/>
    <w:rsid w:val="0026760F"/>
    <w:rsid w:val="00275E28"/>
    <w:rsid w:val="002767FC"/>
    <w:rsid w:val="002941F6"/>
    <w:rsid w:val="00297A03"/>
    <w:rsid w:val="00297E02"/>
    <w:rsid w:val="00297EEC"/>
    <w:rsid w:val="002A080E"/>
    <w:rsid w:val="002A10EB"/>
    <w:rsid w:val="002A10EE"/>
    <w:rsid w:val="002A3544"/>
    <w:rsid w:val="002A3EA2"/>
    <w:rsid w:val="002A4E83"/>
    <w:rsid w:val="002A724C"/>
    <w:rsid w:val="002A77FD"/>
    <w:rsid w:val="002C2C4A"/>
    <w:rsid w:val="002C6737"/>
    <w:rsid w:val="002D0FE8"/>
    <w:rsid w:val="002D101B"/>
    <w:rsid w:val="002D1166"/>
    <w:rsid w:val="002D128B"/>
    <w:rsid w:val="002D348A"/>
    <w:rsid w:val="002D44E0"/>
    <w:rsid w:val="002E31AD"/>
    <w:rsid w:val="002F3507"/>
    <w:rsid w:val="002F4095"/>
    <w:rsid w:val="00310788"/>
    <w:rsid w:val="00315089"/>
    <w:rsid w:val="00317BC1"/>
    <w:rsid w:val="00326146"/>
    <w:rsid w:val="00326752"/>
    <w:rsid w:val="00333FDD"/>
    <w:rsid w:val="00334393"/>
    <w:rsid w:val="00334BC6"/>
    <w:rsid w:val="00334CBD"/>
    <w:rsid w:val="003351BA"/>
    <w:rsid w:val="00335D57"/>
    <w:rsid w:val="00341138"/>
    <w:rsid w:val="003503A5"/>
    <w:rsid w:val="0035734D"/>
    <w:rsid w:val="00361447"/>
    <w:rsid w:val="0036732C"/>
    <w:rsid w:val="003768A2"/>
    <w:rsid w:val="0037740B"/>
    <w:rsid w:val="00383EE6"/>
    <w:rsid w:val="00384B6A"/>
    <w:rsid w:val="0039010A"/>
    <w:rsid w:val="00397A78"/>
    <w:rsid w:val="003B0639"/>
    <w:rsid w:val="003B1BC0"/>
    <w:rsid w:val="003B3F07"/>
    <w:rsid w:val="003B5B5F"/>
    <w:rsid w:val="003C011E"/>
    <w:rsid w:val="003C09B3"/>
    <w:rsid w:val="003C12AB"/>
    <w:rsid w:val="003C1499"/>
    <w:rsid w:val="003C625B"/>
    <w:rsid w:val="003C74CC"/>
    <w:rsid w:val="003C7996"/>
    <w:rsid w:val="003D29E7"/>
    <w:rsid w:val="003D64D7"/>
    <w:rsid w:val="003D7112"/>
    <w:rsid w:val="003D7C5A"/>
    <w:rsid w:val="003E2188"/>
    <w:rsid w:val="003E2E12"/>
    <w:rsid w:val="003E5EB2"/>
    <w:rsid w:val="003F4891"/>
    <w:rsid w:val="003F5037"/>
    <w:rsid w:val="00407F2F"/>
    <w:rsid w:val="00410627"/>
    <w:rsid w:val="004108F1"/>
    <w:rsid w:val="00410E6A"/>
    <w:rsid w:val="0041497E"/>
    <w:rsid w:val="0042251E"/>
    <w:rsid w:val="00423D75"/>
    <w:rsid w:val="00431E18"/>
    <w:rsid w:val="004331C0"/>
    <w:rsid w:val="004332DB"/>
    <w:rsid w:val="00437FAB"/>
    <w:rsid w:val="00440E76"/>
    <w:rsid w:val="00452BE8"/>
    <w:rsid w:val="00455482"/>
    <w:rsid w:val="00462A0C"/>
    <w:rsid w:val="00462C99"/>
    <w:rsid w:val="0046339F"/>
    <w:rsid w:val="004665F2"/>
    <w:rsid w:val="00472314"/>
    <w:rsid w:val="00475BEB"/>
    <w:rsid w:val="00477005"/>
    <w:rsid w:val="00481C6A"/>
    <w:rsid w:val="0048229B"/>
    <w:rsid w:val="0048255E"/>
    <w:rsid w:val="00484624"/>
    <w:rsid w:val="00486621"/>
    <w:rsid w:val="00496D81"/>
    <w:rsid w:val="00496DD2"/>
    <w:rsid w:val="00497312"/>
    <w:rsid w:val="004A4C56"/>
    <w:rsid w:val="004A5898"/>
    <w:rsid w:val="004A62EC"/>
    <w:rsid w:val="004A76C4"/>
    <w:rsid w:val="004B0FC2"/>
    <w:rsid w:val="004B2E52"/>
    <w:rsid w:val="004B3538"/>
    <w:rsid w:val="004C1C6F"/>
    <w:rsid w:val="004C3D63"/>
    <w:rsid w:val="004C47DE"/>
    <w:rsid w:val="004C5746"/>
    <w:rsid w:val="004D5DAC"/>
    <w:rsid w:val="004E3427"/>
    <w:rsid w:val="004E5414"/>
    <w:rsid w:val="004E63CB"/>
    <w:rsid w:val="004E7FAB"/>
    <w:rsid w:val="004F2D2F"/>
    <w:rsid w:val="004F6D9B"/>
    <w:rsid w:val="00500522"/>
    <w:rsid w:val="00501FC7"/>
    <w:rsid w:val="0050282E"/>
    <w:rsid w:val="00503A78"/>
    <w:rsid w:val="00503F30"/>
    <w:rsid w:val="005120AD"/>
    <w:rsid w:val="005120EA"/>
    <w:rsid w:val="0051420C"/>
    <w:rsid w:val="00514D20"/>
    <w:rsid w:val="00520FE2"/>
    <w:rsid w:val="005270C0"/>
    <w:rsid w:val="00531AC8"/>
    <w:rsid w:val="00532551"/>
    <w:rsid w:val="005341DE"/>
    <w:rsid w:val="00535E0A"/>
    <w:rsid w:val="005370A7"/>
    <w:rsid w:val="005419B0"/>
    <w:rsid w:val="00544971"/>
    <w:rsid w:val="00547D3D"/>
    <w:rsid w:val="0055113B"/>
    <w:rsid w:val="0055191E"/>
    <w:rsid w:val="00556A11"/>
    <w:rsid w:val="00560A2A"/>
    <w:rsid w:val="00563393"/>
    <w:rsid w:val="005753EC"/>
    <w:rsid w:val="00577616"/>
    <w:rsid w:val="00577A02"/>
    <w:rsid w:val="00581D7F"/>
    <w:rsid w:val="00583882"/>
    <w:rsid w:val="00585493"/>
    <w:rsid w:val="00585DDE"/>
    <w:rsid w:val="00586263"/>
    <w:rsid w:val="00586ECF"/>
    <w:rsid w:val="00590827"/>
    <w:rsid w:val="00592E0E"/>
    <w:rsid w:val="00595B29"/>
    <w:rsid w:val="005A11A4"/>
    <w:rsid w:val="005A2D09"/>
    <w:rsid w:val="005A7A9D"/>
    <w:rsid w:val="005B4F7B"/>
    <w:rsid w:val="005B5034"/>
    <w:rsid w:val="005C132D"/>
    <w:rsid w:val="005C47DF"/>
    <w:rsid w:val="005D3C43"/>
    <w:rsid w:val="005E01D3"/>
    <w:rsid w:val="005E5D9C"/>
    <w:rsid w:val="00602382"/>
    <w:rsid w:val="00602D31"/>
    <w:rsid w:val="006062C3"/>
    <w:rsid w:val="00607044"/>
    <w:rsid w:val="00611541"/>
    <w:rsid w:val="0061602A"/>
    <w:rsid w:val="00630717"/>
    <w:rsid w:val="00630965"/>
    <w:rsid w:val="0063799B"/>
    <w:rsid w:val="00637A99"/>
    <w:rsid w:val="00640283"/>
    <w:rsid w:val="006436E0"/>
    <w:rsid w:val="00645174"/>
    <w:rsid w:val="0064773B"/>
    <w:rsid w:val="0065074B"/>
    <w:rsid w:val="006510E7"/>
    <w:rsid w:val="00653A9C"/>
    <w:rsid w:val="006543BA"/>
    <w:rsid w:val="00655329"/>
    <w:rsid w:val="00662EB8"/>
    <w:rsid w:val="006669BE"/>
    <w:rsid w:val="006702AB"/>
    <w:rsid w:val="00671949"/>
    <w:rsid w:val="00672E99"/>
    <w:rsid w:val="00675884"/>
    <w:rsid w:val="0068142E"/>
    <w:rsid w:val="00695526"/>
    <w:rsid w:val="006A076E"/>
    <w:rsid w:val="006A4CD2"/>
    <w:rsid w:val="006B140E"/>
    <w:rsid w:val="006B4B49"/>
    <w:rsid w:val="006B6A15"/>
    <w:rsid w:val="006C6839"/>
    <w:rsid w:val="006C7095"/>
    <w:rsid w:val="006D387D"/>
    <w:rsid w:val="006E68CC"/>
    <w:rsid w:val="007006AC"/>
    <w:rsid w:val="00701290"/>
    <w:rsid w:val="00701322"/>
    <w:rsid w:val="007013F7"/>
    <w:rsid w:val="007015B9"/>
    <w:rsid w:val="00704D69"/>
    <w:rsid w:val="00704DEC"/>
    <w:rsid w:val="00714685"/>
    <w:rsid w:val="007152AC"/>
    <w:rsid w:val="0072369E"/>
    <w:rsid w:val="00724505"/>
    <w:rsid w:val="00726BD9"/>
    <w:rsid w:val="007316DB"/>
    <w:rsid w:val="00736012"/>
    <w:rsid w:val="00742615"/>
    <w:rsid w:val="00742CD8"/>
    <w:rsid w:val="00745B54"/>
    <w:rsid w:val="00746EEF"/>
    <w:rsid w:val="0075208B"/>
    <w:rsid w:val="00762BB2"/>
    <w:rsid w:val="007724FC"/>
    <w:rsid w:val="00773BDA"/>
    <w:rsid w:val="00773D1C"/>
    <w:rsid w:val="00775421"/>
    <w:rsid w:val="00785152"/>
    <w:rsid w:val="007876B8"/>
    <w:rsid w:val="007979AE"/>
    <w:rsid w:val="00797DEE"/>
    <w:rsid w:val="007A0DF5"/>
    <w:rsid w:val="007A10AD"/>
    <w:rsid w:val="007A2661"/>
    <w:rsid w:val="007A37EF"/>
    <w:rsid w:val="007A6F77"/>
    <w:rsid w:val="007B2749"/>
    <w:rsid w:val="007B2FCD"/>
    <w:rsid w:val="007B32CA"/>
    <w:rsid w:val="007B4C08"/>
    <w:rsid w:val="007C01D7"/>
    <w:rsid w:val="007C5B38"/>
    <w:rsid w:val="007C633C"/>
    <w:rsid w:val="007C688F"/>
    <w:rsid w:val="007D1372"/>
    <w:rsid w:val="007D2A66"/>
    <w:rsid w:val="007E6D79"/>
    <w:rsid w:val="007F042E"/>
    <w:rsid w:val="007F22DD"/>
    <w:rsid w:val="007F365C"/>
    <w:rsid w:val="007F5330"/>
    <w:rsid w:val="007F7CE1"/>
    <w:rsid w:val="008018FD"/>
    <w:rsid w:val="00804F6F"/>
    <w:rsid w:val="0080782D"/>
    <w:rsid w:val="00807FB8"/>
    <w:rsid w:val="008164F1"/>
    <w:rsid w:val="00820B6E"/>
    <w:rsid w:val="008220AD"/>
    <w:rsid w:val="00834780"/>
    <w:rsid w:val="0083779D"/>
    <w:rsid w:val="00840DCC"/>
    <w:rsid w:val="00845D0E"/>
    <w:rsid w:val="0085166F"/>
    <w:rsid w:val="00852F70"/>
    <w:rsid w:val="00861462"/>
    <w:rsid w:val="00863782"/>
    <w:rsid w:val="00871EE8"/>
    <w:rsid w:val="00882315"/>
    <w:rsid w:val="00890DB6"/>
    <w:rsid w:val="0089202F"/>
    <w:rsid w:val="0089269A"/>
    <w:rsid w:val="00896F48"/>
    <w:rsid w:val="008A19B9"/>
    <w:rsid w:val="008A2156"/>
    <w:rsid w:val="008A4598"/>
    <w:rsid w:val="008B0001"/>
    <w:rsid w:val="008B3732"/>
    <w:rsid w:val="008B511F"/>
    <w:rsid w:val="008C455B"/>
    <w:rsid w:val="008C68B0"/>
    <w:rsid w:val="008C77CA"/>
    <w:rsid w:val="008D5C76"/>
    <w:rsid w:val="008D6302"/>
    <w:rsid w:val="008E5A7C"/>
    <w:rsid w:val="008E7031"/>
    <w:rsid w:val="008E7A74"/>
    <w:rsid w:val="008F0117"/>
    <w:rsid w:val="008F6ED7"/>
    <w:rsid w:val="00901730"/>
    <w:rsid w:val="00906AD0"/>
    <w:rsid w:val="00910B20"/>
    <w:rsid w:val="00911519"/>
    <w:rsid w:val="00917DB9"/>
    <w:rsid w:val="009210F5"/>
    <w:rsid w:val="00930713"/>
    <w:rsid w:val="0093300B"/>
    <w:rsid w:val="009333BD"/>
    <w:rsid w:val="00941403"/>
    <w:rsid w:val="00943804"/>
    <w:rsid w:val="00947F8D"/>
    <w:rsid w:val="00953E2E"/>
    <w:rsid w:val="009640CC"/>
    <w:rsid w:val="00964C85"/>
    <w:rsid w:val="0097151E"/>
    <w:rsid w:val="009729F6"/>
    <w:rsid w:val="009760FE"/>
    <w:rsid w:val="009810AF"/>
    <w:rsid w:val="009861B0"/>
    <w:rsid w:val="00996EFF"/>
    <w:rsid w:val="009A3407"/>
    <w:rsid w:val="009A6BE2"/>
    <w:rsid w:val="009A77BC"/>
    <w:rsid w:val="009A7B96"/>
    <w:rsid w:val="009B042B"/>
    <w:rsid w:val="009C3B7B"/>
    <w:rsid w:val="009C668C"/>
    <w:rsid w:val="009C6DAF"/>
    <w:rsid w:val="009D09D8"/>
    <w:rsid w:val="009D236A"/>
    <w:rsid w:val="009D2669"/>
    <w:rsid w:val="009D4625"/>
    <w:rsid w:val="009E2DD3"/>
    <w:rsid w:val="009E4108"/>
    <w:rsid w:val="009E7C09"/>
    <w:rsid w:val="009F0C59"/>
    <w:rsid w:val="009F4386"/>
    <w:rsid w:val="00A033B2"/>
    <w:rsid w:val="00A07B03"/>
    <w:rsid w:val="00A1605A"/>
    <w:rsid w:val="00A41029"/>
    <w:rsid w:val="00A47DB0"/>
    <w:rsid w:val="00A55504"/>
    <w:rsid w:val="00A57B83"/>
    <w:rsid w:val="00A60722"/>
    <w:rsid w:val="00A60A47"/>
    <w:rsid w:val="00A62270"/>
    <w:rsid w:val="00A80D5C"/>
    <w:rsid w:val="00A87144"/>
    <w:rsid w:val="00A90CAC"/>
    <w:rsid w:val="00A91FC2"/>
    <w:rsid w:val="00AA1A87"/>
    <w:rsid w:val="00AA5150"/>
    <w:rsid w:val="00AA6FE1"/>
    <w:rsid w:val="00AB5179"/>
    <w:rsid w:val="00AB52AD"/>
    <w:rsid w:val="00AC047B"/>
    <w:rsid w:val="00AC65ED"/>
    <w:rsid w:val="00AD0A0D"/>
    <w:rsid w:val="00AD1CBE"/>
    <w:rsid w:val="00AD32EF"/>
    <w:rsid w:val="00AD363F"/>
    <w:rsid w:val="00AE027C"/>
    <w:rsid w:val="00AE03D4"/>
    <w:rsid w:val="00AE3764"/>
    <w:rsid w:val="00AF14AB"/>
    <w:rsid w:val="00B01FD9"/>
    <w:rsid w:val="00B02A24"/>
    <w:rsid w:val="00B0332C"/>
    <w:rsid w:val="00B03F09"/>
    <w:rsid w:val="00B07DD3"/>
    <w:rsid w:val="00B102B4"/>
    <w:rsid w:val="00B117BC"/>
    <w:rsid w:val="00B126B1"/>
    <w:rsid w:val="00B147B1"/>
    <w:rsid w:val="00B17258"/>
    <w:rsid w:val="00B22830"/>
    <w:rsid w:val="00B22E82"/>
    <w:rsid w:val="00B233C6"/>
    <w:rsid w:val="00B27FE9"/>
    <w:rsid w:val="00B400ED"/>
    <w:rsid w:val="00B41041"/>
    <w:rsid w:val="00B4182B"/>
    <w:rsid w:val="00B4559C"/>
    <w:rsid w:val="00B5069B"/>
    <w:rsid w:val="00B56A8C"/>
    <w:rsid w:val="00B57664"/>
    <w:rsid w:val="00B6137D"/>
    <w:rsid w:val="00B63EBE"/>
    <w:rsid w:val="00B65FE6"/>
    <w:rsid w:val="00B66BD5"/>
    <w:rsid w:val="00B66D04"/>
    <w:rsid w:val="00B66E49"/>
    <w:rsid w:val="00B71D59"/>
    <w:rsid w:val="00B9267B"/>
    <w:rsid w:val="00B93C1A"/>
    <w:rsid w:val="00B963D9"/>
    <w:rsid w:val="00BA1D23"/>
    <w:rsid w:val="00BA2F78"/>
    <w:rsid w:val="00BA3B36"/>
    <w:rsid w:val="00BA7425"/>
    <w:rsid w:val="00BB69A3"/>
    <w:rsid w:val="00BC517B"/>
    <w:rsid w:val="00BD0C9D"/>
    <w:rsid w:val="00BD76B1"/>
    <w:rsid w:val="00BD7FF5"/>
    <w:rsid w:val="00BE2A1B"/>
    <w:rsid w:val="00BE4031"/>
    <w:rsid w:val="00BF18C7"/>
    <w:rsid w:val="00BF67B0"/>
    <w:rsid w:val="00C03AAF"/>
    <w:rsid w:val="00C111FE"/>
    <w:rsid w:val="00C17B5C"/>
    <w:rsid w:val="00C24766"/>
    <w:rsid w:val="00C24A60"/>
    <w:rsid w:val="00C324C2"/>
    <w:rsid w:val="00C33DBD"/>
    <w:rsid w:val="00C36F68"/>
    <w:rsid w:val="00C37856"/>
    <w:rsid w:val="00C42F56"/>
    <w:rsid w:val="00C533BC"/>
    <w:rsid w:val="00C57A3F"/>
    <w:rsid w:val="00C62F42"/>
    <w:rsid w:val="00C7154E"/>
    <w:rsid w:val="00C73FC9"/>
    <w:rsid w:val="00C758BD"/>
    <w:rsid w:val="00C81BEA"/>
    <w:rsid w:val="00C8283F"/>
    <w:rsid w:val="00C87ED8"/>
    <w:rsid w:val="00C91E7D"/>
    <w:rsid w:val="00C92991"/>
    <w:rsid w:val="00C92C12"/>
    <w:rsid w:val="00C93910"/>
    <w:rsid w:val="00CA0678"/>
    <w:rsid w:val="00CA2ADC"/>
    <w:rsid w:val="00CA2E40"/>
    <w:rsid w:val="00CA66CC"/>
    <w:rsid w:val="00CA7657"/>
    <w:rsid w:val="00CB5067"/>
    <w:rsid w:val="00CB62DD"/>
    <w:rsid w:val="00CB68EB"/>
    <w:rsid w:val="00CC6EEA"/>
    <w:rsid w:val="00CC7165"/>
    <w:rsid w:val="00CD0843"/>
    <w:rsid w:val="00CD331A"/>
    <w:rsid w:val="00CD41E7"/>
    <w:rsid w:val="00CD66C6"/>
    <w:rsid w:val="00CD6BFC"/>
    <w:rsid w:val="00CE2DDA"/>
    <w:rsid w:val="00CE3A70"/>
    <w:rsid w:val="00CE792C"/>
    <w:rsid w:val="00CF0D14"/>
    <w:rsid w:val="00CF2E27"/>
    <w:rsid w:val="00D00FE0"/>
    <w:rsid w:val="00D01983"/>
    <w:rsid w:val="00D05E7F"/>
    <w:rsid w:val="00D1326B"/>
    <w:rsid w:val="00D16671"/>
    <w:rsid w:val="00D220E2"/>
    <w:rsid w:val="00D22CC5"/>
    <w:rsid w:val="00D25194"/>
    <w:rsid w:val="00D25BF3"/>
    <w:rsid w:val="00D3095A"/>
    <w:rsid w:val="00D30C05"/>
    <w:rsid w:val="00D41E2D"/>
    <w:rsid w:val="00D4346B"/>
    <w:rsid w:val="00D47FFD"/>
    <w:rsid w:val="00D539BA"/>
    <w:rsid w:val="00D54772"/>
    <w:rsid w:val="00D54EFC"/>
    <w:rsid w:val="00D56A5F"/>
    <w:rsid w:val="00D57E4F"/>
    <w:rsid w:val="00D678BF"/>
    <w:rsid w:val="00D736E9"/>
    <w:rsid w:val="00D73972"/>
    <w:rsid w:val="00D75D7E"/>
    <w:rsid w:val="00D82029"/>
    <w:rsid w:val="00D90B45"/>
    <w:rsid w:val="00D921AC"/>
    <w:rsid w:val="00D97660"/>
    <w:rsid w:val="00DA4909"/>
    <w:rsid w:val="00DB19D5"/>
    <w:rsid w:val="00DB5546"/>
    <w:rsid w:val="00DC20F0"/>
    <w:rsid w:val="00DC2DD4"/>
    <w:rsid w:val="00DC3D13"/>
    <w:rsid w:val="00DC462B"/>
    <w:rsid w:val="00DD0624"/>
    <w:rsid w:val="00DD572D"/>
    <w:rsid w:val="00DE234E"/>
    <w:rsid w:val="00DE37EC"/>
    <w:rsid w:val="00DE5E6C"/>
    <w:rsid w:val="00DE64D5"/>
    <w:rsid w:val="00E00A83"/>
    <w:rsid w:val="00E0703A"/>
    <w:rsid w:val="00E1340B"/>
    <w:rsid w:val="00E154FF"/>
    <w:rsid w:val="00E23BC5"/>
    <w:rsid w:val="00E33495"/>
    <w:rsid w:val="00E3391A"/>
    <w:rsid w:val="00E34FC5"/>
    <w:rsid w:val="00E375B3"/>
    <w:rsid w:val="00E37C9B"/>
    <w:rsid w:val="00E433D1"/>
    <w:rsid w:val="00E45A90"/>
    <w:rsid w:val="00E50659"/>
    <w:rsid w:val="00E55C10"/>
    <w:rsid w:val="00E631CF"/>
    <w:rsid w:val="00E64BB0"/>
    <w:rsid w:val="00E72370"/>
    <w:rsid w:val="00E80756"/>
    <w:rsid w:val="00E92E5A"/>
    <w:rsid w:val="00EA497E"/>
    <w:rsid w:val="00EA545F"/>
    <w:rsid w:val="00EB05D0"/>
    <w:rsid w:val="00EB05E7"/>
    <w:rsid w:val="00EB7EAF"/>
    <w:rsid w:val="00EC063B"/>
    <w:rsid w:val="00EC1D1C"/>
    <w:rsid w:val="00EC3E5E"/>
    <w:rsid w:val="00EC6917"/>
    <w:rsid w:val="00EC6E71"/>
    <w:rsid w:val="00ED2E1A"/>
    <w:rsid w:val="00ED59A0"/>
    <w:rsid w:val="00ED5AD8"/>
    <w:rsid w:val="00EE1436"/>
    <w:rsid w:val="00EF4A10"/>
    <w:rsid w:val="00F064DE"/>
    <w:rsid w:val="00F10237"/>
    <w:rsid w:val="00F107AB"/>
    <w:rsid w:val="00F10AB5"/>
    <w:rsid w:val="00F11FC9"/>
    <w:rsid w:val="00F11FD3"/>
    <w:rsid w:val="00F1288A"/>
    <w:rsid w:val="00F211EC"/>
    <w:rsid w:val="00F25686"/>
    <w:rsid w:val="00F25E0B"/>
    <w:rsid w:val="00F27B7D"/>
    <w:rsid w:val="00F3463B"/>
    <w:rsid w:val="00F42CC5"/>
    <w:rsid w:val="00F42D3D"/>
    <w:rsid w:val="00F4312E"/>
    <w:rsid w:val="00F43D34"/>
    <w:rsid w:val="00F43D8D"/>
    <w:rsid w:val="00F4708F"/>
    <w:rsid w:val="00F53002"/>
    <w:rsid w:val="00F540C6"/>
    <w:rsid w:val="00F55D9A"/>
    <w:rsid w:val="00F61581"/>
    <w:rsid w:val="00F62FE6"/>
    <w:rsid w:val="00F636E4"/>
    <w:rsid w:val="00F67B36"/>
    <w:rsid w:val="00F72D6B"/>
    <w:rsid w:val="00F745C2"/>
    <w:rsid w:val="00F74887"/>
    <w:rsid w:val="00F75219"/>
    <w:rsid w:val="00F7557E"/>
    <w:rsid w:val="00F77C7A"/>
    <w:rsid w:val="00F87CFF"/>
    <w:rsid w:val="00F90211"/>
    <w:rsid w:val="00F95087"/>
    <w:rsid w:val="00F96E48"/>
    <w:rsid w:val="00FA398A"/>
    <w:rsid w:val="00FB625F"/>
    <w:rsid w:val="00FC7745"/>
    <w:rsid w:val="00FD009F"/>
    <w:rsid w:val="00FD2B8D"/>
    <w:rsid w:val="00FD3FE5"/>
    <w:rsid w:val="00FD6A0B"/>
    <w:rsid w:val="00FE1E4E"/>
    <w:rsid w:val="00FE377B"/>
    <w:rsid w:val="00FF31B0"/>
    <w:rsid w:val="00FF47EB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customStyle="1" w:styleId="conspluscell">
    <w:name w:val="conspluscell"/>
    <w:basedOn w:val="a"/>
    <w:rsid w:val="00D97660"/>
    <w:pPr>
      <w:spacing w:before="100" w:beforeAutospacing="1" w:after="100" w:afterAutospacing="1"/>
    </w:pPr>
  </w:style>
  <w:style w:type="character" w:customStyle="1" w:styleId="grame">
    <w:name w:val="grame"/>
    <w:rsid w:val="00D97660"/>
  </w:style>
  <w:style w:type="character" w:customStyle="1" w:styleId="spelle">
    <w:name w:val="spelle"/>
    <w:rsid w:val="00D97660"/>
  </w:style>
  <w:style w:type="character" w:customStyle="1" w:styleId="apple-converted-space">
    <w:name w:val="apple-converted-space"/>
    <w:rsid w:val="00D97660"/>
  </w:style>
  <w:style w:type="paragraph" w:styleId="a4">
    <w:name w:val="header"/>
    <w:basedOn w:val="a"/>
    <w:rsid w:val="001B1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5D"/>
  </w:style>
  <w:style w:type="paragraph" w:styleId="a6">
    <w:name w:val="Normal (Web)"/>
    <w:basedOn w:val="a"/>
    <w:rsid w:val="00943804"/>
    <w:pPr>
      <w:spacing w:before="360" w:after="360"/>
    </w:pPr>
  </w:style>
  <w:style w:type="character" w:styleId="a7">
    <w:name w:val="Hyperlink"/>
    <w:rsid w:val="004331C0"/>
    <w:rPr>
      <w:color w:val="0000FF"/>
      <w:u w:val="single"/>
    </w:rPr>
  </w:style>
  <w:style w:type="character" w:styleId="a8">
    <w:name w:val="Strong"/>
    <w:qFormat/>
    <w:rsid w:val="004331C0"/>
    <w:rPr>
      <w:b/>
      <w:bCs/>
    </w:rPr>
  </w:style>
  <w:style w:type="paragraph" w:styleId="a9">
    <w:name w:val="Balloon Text"/>
    <w:basedOn w:val="a"/>
    <w:link w:val="aa"/>
    <w:rsid w:val="0052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70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770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A37EF"/>
    <w:pPr>
      <w:autoSpaceDE w:val="0"/>
      <w:autoSpaceDN w:val="0"/>
      <w:adjustRightInd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ля таблиц"/>
    <w:basedOn w:val="a"/>
    <w:rsid w:val="00101799"/>
    <w:pPr>
      <w:spacing w:line="14" w:lineRule="auto"/>
    </w:pPr>
    <w:rPr>
      <w:sz w:val="2"/>
    </w:rPr>
  </w:style>
  <w:style w:type="paragraph" w:customStyle="1" w:styleId="conspluscell">
    <w:name w:val="conspluscell"/>
    <w:basedOn w:val="a"/>
    <w:rsid w:val="00D97660"/>
    <w:pPr>
      <w:spacing w:before="100" w:beforeAutospacing="1" w:after="100" w:afterAutospacing="1"/>
    </w:pPr>
  </w:style>
  <w:style w:type="character" w:customStyle="1" w:styleId="grame">
    <w:name w:val="grame"/>
    <w:rsid w:val="00D97660"/>
  </w:style>
  <w:style w:type="character" w:customStyle="1" w:styleId="spelle">
    <w:name w:val="spelle"/>
    <w:rsid w:val="00D97660"/>
  </w:style>
  <w:style w:type="character" w:customStyle="1" w:styleId="apple-converted-space">
    <w:name w:val="apple-converted-space"/>
    <w:rsid w:val="00D97660"/>
  </w:style>
  <w:style w:type="paragraph" w:styleId="a4">
    <w:name w:val="header"/>
    <w:basedOn w:val="a"/>
    <w:rsid w:val="001B12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125D"/>
  </w:style>
  <w:style w:type="paragraph" w:styleId="a6">
    <w:name w:val="Normal (Web)"/>
    <w:basedOn w:val="a"/>
    <w:rsid w:val="00943804"/>
    <w:pPr>
      <w:spacing w:before="360" w:after="360"/>
    </w:pPr>
  </w:style>
  <w:style w:type="character" w:styleId="a7">
    <w:name w:val="Hyperlink"/>
    <w:rsid w:val="004331C0"/>
    <w:rPr>
      <w:color w:val="0000FF"/>
      <w:u w:val="single"/>
    </w:rPr>
  </w:style>
  <w:style w:type="character" w:styleId="a8">
    <w:name w:val="Strong"/>
    <w:qFormat/>
    <w:rsid w:val="004331C0"/>
    <w:rPr>
      <w:b/>
      <w:bCs/>
    </w:rPr>
  </w:style>
  <w:style w:type="paragraph" w:styleId="a9">
    <w:name w:val="Balloon Text"/>
    <w:basedOn w:val="a"/>
    <w:link w:val="aa"/>
    <w:rsid w:val="00527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270C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4770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A37EF"/>
    <w:pPr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CCD4-6B95-4124-94A4-9491934B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18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RePack by SPecialiST</Company>
  <LinksUpToDate>false</LinksUpToDate>
  <CharactersWithSpaces>49261</CharactersWithSpaces>
  <SharedDoc>false</SharedDoc>
  <HLinks>
    <vt:vector size="132" baseType="variant">
      <vt:variant>
        <vt:i4>2031701</vt:i4>
      </vt:variant>
      <vt:variant>
        <vt:i4>63</vt:i4>
      </vt:variant>
      <vt:variant>
        <vt:i4>0</vt:i4>
      </vt:variant>
      <vt:variant>
        <vt:i4>5</vt:i4>
      </vt:variant>
      <vt:variant>
        <vt:lpwstr>https://ekonom73.ru/sites/default/files/o_preimushchestvah_registracii_na_edinom_17.06.2017_pdf.pdf</vt:lpwstr>
      </vt:variant>
      <vt:variant>
        <vt:lpwstr/>
      </vt:variant>
      <vt:variant>
        <vt:i4>3604603</vt:i4>
      </vt:variant>
      <vt:variant>
        <vt:i4>60</vt:i4>
      </vt:variant>
      <vt:variant>
        <vt:i4>0</vt:i4>
      </vt:variant>
      <vt:variant>
        <vt:i4>5</vt:i4>
      </vt:variant>
      <vt:variant>
        <vt:lpwstr>http://ekonom73.ru/page/16137-%D0%BF%D1%80%D0%BE%D0%B5%D0%BA%D1%82%D1%8B-%D0%B0%D0%B4%D0%BC%D0%B8%D0%BD%D0%B8%D1%81%D1%82%D1%80%D0%B0%D1%82%D0%B8%D0%B2%D0%BD%D1%8B%D1%85-%D1%80%D0%B5%D0%B3%D0%BB%D0%B0%D0%BC%D0%B5%D0%BD%D1%82%D0%BE%D0%B2-%D0%BF%D1%80%D0%B5%D0%B4%D0%BE%D1%81%D1%82%D0%B0%D0%B2%D0%BB%D0%B5%D0%BD%D0%B8%D1%8F-%D0%B3%D0%BE%D1%81%D1%83%D0%B4%D0%B0%D1%80%D1%81%D1%82%D0%B2%D0%B5%D0%BD%D0%BD%D1%8B%D1%85-%D1%83%D1%81%D0%BB%D1%83%D0%B3</vt:lpwstr>
      </vt:variant>
      <vt:variant>
        <vt:lpwstr/>
      </vt:variant>
      <vt:variant>
        <vt:i4>6946913</vt:i4>
      </vt:variant>
      <vt:variant>
        <vt:i4>57</vt:i4>
      </vt:variant>
      <vt:variant>
        <vt:i4>0</vt:i4>
      </vt:variant>
      <vt:variant>
        <vt:i4>5</vt:i4>
      </vt:variant>
      <vt:variant>
        <vt:lpwstr>http://ekonom73.ru/page/16136-%D0%B0%D0%B4%D0%BC%D0%B8%D0%BD%D0%B8%D1%81%D1%82%D1%80%D0%B0%D1%82%D0%B8%D0%B2%D0%BD%D1%8B%D0%B5-%D1%80%D0%B5%D0%B3%D0%BB%D0%B0%D0%BC%D0%B5%D0%BD%D1%82%D1%8B-%D0%BF%D1%80%D0%B5%D0%B4%D0%BE%D1%81%D1%82%D0%B0%D0%B2%D0%BB%D0%B5%D0%BD%D0%B8%D1%8F-%D0%B3%D0%BE%D1%81%D1%83%D0%B4%D0%B0%D1%80%D1%81%D1%82%D0%B2%D0%B5%D0%BD%D0%BD%D1%8B%D1%85-%D1%83%D1%81%D0%BB%D1%83%D0%B3</vt:lpwstr>
      </vt:variant>
      <vt:variant>
        <vt:lpwstr/>
      </vt:variant>
      <vt:variant>
        <vt:i4>4259862</vt:i4>
      </vt:variant>
      <vt:variant>
        <vt:i4>54</vt:i4>
      </vt:variant>
      <vt:variant>
        <vt:i4>0</vt:i4>
      </vt:variant>
      <vt:variant>
        <vt:i4>5</vt:i4>
      </vt:variant>
      <vt:variant>
        <vt:lpwstr>http://ekonom73.ru/page/16135-%D0%BF%D0%B5%D1%80%D0%B5%D1%87%D0%B5%D0%BD%D1%8C-%D0%B3%D0%BE%D1%81%D1%83%D0%B4%D0%B0%D1%80%D1%81%D1%82%D0%B2%D0%B5%D0%BD%D0%BD%D1%8B%D1%85-%D1%83%D1%81%D0%BB%D1%83%D0%B3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8192111</vt:i4>
      </vt:variant>
      <vt:variant>
        <vt:i4>48</vt:i4>
      </vt:variant>
      <vt:variant>
        <vt:i4>0</vt:i4>
      </vt:variant>
      <vt:variant>
        <vt:i4>5</vt:i4>
      </vt:variant>
      <vt:variant>
        <vt:lpwstr>https://gosuslugi.ulregion.ru/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1572911</vt:i4>
      </vt:variant>
      <vt:variant>
        <vt:i4>39</vt:i4>
      </vt:variant>
      <vt:variant>
        <vt:i4>0</vt:i4>
      </vt:variant>
      <vt:variant>
        <vt:i4>5</vt:i4>
      </vt:variant>
      <vt:variant>
        <vt:lpwstr>mailto:sme73@mail.ru</vt:lpwstr>
      </vt:variant>
      <vt:variant>
        <vt:lpwstr/>
      </vt:variant>
      <vt:variant>
        <vt:i4>4325390</vt:i4>
      </vt:variant>
      <vt:variant>
        <vt:i4>36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33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30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27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  <vt:variant>
        <vt:i4>4325390</vt:i4>
      </vt:variant>
      <vt:variant>
        <vt:i4>24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21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18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15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  <vt:variant>
        <vt:i4>1572911</vt:i4>
      </vt:variant>
      <vt:variant>
        <vt:i4>12</vt:i4>
      </vt:variant>
      <vt:variant>
        <vt:i4>0</vt:i4>
      </vt:variant>
      <vt:variant>
        <vt:i4>5</vt:i4>
      </vt:variant>
      <vt:variant>
        <vt:lpwstr>mailto:sme73@mail.ru</vt:lpwstr>
      </vt:variant>
      <vt:variant>
        <vt:lpwstr/>
      </vt:variant>
      <vt:variant>
        <vt:i4>4325390</vt:i4>
      </vt:variant>
      <vt:variant>
        <vt:i4>9</vt:i4>
      </vt:variant>
      <vt:variant>
        <vt:i4>0</vt:i4>
      </vt:variant>
      <vt:variant>
        <vt:i4>5</vt:i4>
      </vt:variant>
      <vt:variant>
        <vt:lpwstr>http://tarif.econom73.ru/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http://tarif.econom73.ru/aninfo/faq.html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http://tarif.econom73.ru/feedback/</vt:lpwstr>
      </vt:variant>
      <vt:variant>
        <vt:lpwstr/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http://econom73.ru/reception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Акчурина Лилия Николаевна</cp:lastModifiedBy>
  <cp:revision>77</cp:revision>
  <cp:lastPrinted>2019-03-21T12:36:00Z</cp:lastPrinted>
  <dcterms:created xsi:type="dcterms:W3CDTF">2019-10-07T14:01:00Z</dcterms:created>
  <dcterms:modified xsi:type="dcterms:W3CDTF">2023-04-10T07:58:00Z</dcterms:modified>
</cp:coreProperties>
</file>